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595" w:rsidRPr="0000126E" w:rsidRDefault="00025595" w:rsidP="00025595">
      <w:pPr>
        <w:rPr>
          <w:b/>
        </w:rPr>
      </w:pPr>
      <w:r>
        <w:rPr>
          <w:b/>
        </w:rPr>
        <w:t xml:space="preserve">PELĖDNAGIŲ SENIŪNIJOS </w:t>
      </w:r>
      <w:r w:rsidR="002052DA">
        <w:rPr>
          <w:b/>
        </w:rPr>
        <w:t>2019</w:t>
      </w:r>
      <w:r w:rsidRPr="00AB4693">
        <w:rPr>
          <w:b/>
        </w:rPr>
        <w:t xml:space="preserve"> M. VEIKLOS</w:t>
      </w:r>
      <w:r>
        <w:rPr>
          <w:b/>
        </w:rPr>
        <w:t xml:space="preserve"> PROGRAMOS</w:t>
      </w:r>
      <w:r w:rsidRPr="00AB4693">
        <w:rPr>
          <w:b/>
        </w:rPr>
        <w:t xml:space="preserve"> ATASKAITA</w:t>
      </w:r>
    </w:p>
    <w:p w:rsidR="00025595" w:rsidRDefault="00025595" w:rsidP="00025595">
      <w:pPr>
        <w:pStyle w:val="prastasiniatinklio"/>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6B394D" w:rsidRPr="00963C9B" w:rsidRDefault="006B394D" w:rsidP="006B394D">
      <w:pPr>
        <w:spacing w:after="0"/>
        <w:ind w:firstLine="1296"/>
        <w:jc w:val="both"/>
        <w:rPr>
          <w:bCs/>
        </w:rPr>
      </w:pPr>
      <w:r w:rsidRPr="00963C9B">
        <w:t xml:space="preserve">Pelėdnagių seniūnijos </w:t>
      </w:r>
      <w:r>
        <w:t>2019</w:t>
      </w:r>
      <w:r w:rsidRPr="00963C9B">
        <w:t xml:space="preserve"> metų veiklos programa (toliau – programa) skirta įgyvendinti, Vietos savivaldos įstatyme nustatytas seniūnijos ir seniūno funkcijas, atstovaujant Kėdainių rajono savivaldybės administracijos Pelėdnagių seniūnijos bendruomenės viešuosius poreikius ir interesus, vietos savivaldos teisę ir vykdyti viešojo administravimo ir viešųjų paslaugų teikimo funkcijas seniūnijos lygiu,</w:t>
      </w:r>
      <w:r w:rsidRPr="00963C9B">
        <w:rPr>
          <w:bCs/>
        </w:rPr>
        <w:t xml:space="preserve"> tarnautų žmonių interesams ir visuomenės pasitikėjimo vietos savivalda didinimu.</w:t>
      </w:r>
    </w:p>
    <w:p w:rsidR="006B394D" w:rsidRPr="00963C9B" w:rsidRDefault="006B394D" w:rsidP="006B394D">
      <w:pPr>
        <w:spacing w:after="0"/>
        <w:ind w:firstLine="1296"/>
        <w:jc w:val="both"/>
      </w:pPr>
      <w:r w:rsidRPr="00963C9B">
        <w:t xml:space="preserve">Programa prisidėjo prie Kėdainių rajono savivaldybės strateginio veiklos plano programos, valstybės politikos viešojo administravimo sektoriuje įgyvendinimo, ja realizuojamos Lietuvos Respublikos vietos savivaldos įstatymu nustatytos savarankiškosios savivaldybių funkcijos, priskirtosios (ribotai savarankiškos) savivaldybių funkcijos, valstybinės (perduotos savivaldybėms) funkcijos. </w:t>
      </w:r>
    </w:p>
    <w:p w:rsidR="006B394D" w:rsidRPr="006B394D" w:rsidRDefault="006B394D" w:rsidP="006B394D">
      <w:pPr>
        <w:spacing w:after="0"/>
        <w:jc w:val="both"/>
      </w:pPr>
      <w:r w:rsidRPr="00BF58FF">
        <w:rPr>
          <w:color w:val="5B9BD5" w:themeColor="accent1"/>
        </w:rPr>
        <w:t xml:space="preserve">     </w:t>
      </w:r>
      <w:r w:rsidRPr="00BF58FF">
        <w:rPr>
          <w:color w:val="5B9BD5" w:themeColor="accent1"/>
        </w:rPr>
        <w:tab/>
      </w:r>
      <w:r w:rsidRPr="00715F4C">
        <w:t>Programa  parengta vadovaujantis Lietuvos Respublikos vietos savivaldos įstatymo pakeitimo įstatymu, biudžeto sandaros įstatymo pakeitimo įstatymu, viešojo administravimo įstatymu</w:t>
      </w:r>
      <w:r>
        <w:t>, valstybės tarnybos įstatymu.</w:t>
      </w:r>
    </w:p>
    <w:p w:rsidR="00025595" w:rsidRPr="00881E15" w:rsidRDefault="00025595" w:rsidP="00025595">
      <w:pPr>
        <w:spacing w:after="0"/>
        <w:ind w:firstLine="720"/>
        <w:jc w:val="both"/>
        <w:rPr>
          <w:szCs w:val="24"/>
        </w:rPr>
      </w:pPr>
      <w:r>
        <w:rPr>
          <w:szCs w:val="24"/>
        </w:rPr>
        <w:t>Seniūnija, vykdydama</w:t>
      </w:r>
      <w:r w:rsidRPr="000F1216">
        <w:rPr>
          <w:szCs w:val="24"/>
        </w:rPr>
        <w:t xml:space="preserve"> j</w:t>
      </w:r>
      <w:r>
        <w:rPr>
          <w:szCs w:val="24"/>
        </w:rPr>
        <w:t>ai</w:t>
      </w:r>
      <w:r w:rsidRPr="000F1216">
        <w:rPr>
          <w:szCs w:val="24"/>
        </w:rPr>
        <w:t xml:space="preserve"> priskirtas funkcijas, įstatymų nustatyta tvarka ir </w:t>
      </w:r>
      <w:r w:rsidR="00600C2C">
        <w:rPr>
          <w:szCs w:val="24"/>
        </w:rPr>
        <w:t>vadovaudama</w:t>
      </w:r>
      <w:r w:rsidRPr="00AA1C2C">
        <w:rPr>
          <w:szCs w:val="24"/>
        </w:rPr>
        <w:t xml:space="preserve">si patvirtintais seniūnijos veiklos nuostatais, teikė gyventojams administracines paslaugas, organizavo bendro naudojimo teritorijų, vietinės reikšmės kelių, gatvių, šaligatvių, želdinių ir žaliųjų plotų priežiūrą bei gatvių apšvietimą. </w:t>
      </w:r>
    </w:p>
    <w:p w:rsidR="006B394D" w:rsidRDefault="006B394D" w:rsidP="006B394D">
      <w:pPr>
        <w:pStyle w:val="prastasiniatinklio"/>
        <w:spacing w:before="0" w:beforeAutospacing="0" w:after="0" w:afterAutospacing="0"/>
        <w:ind w:firstLine="1296"/>
        <w:jc w:val="both"/>
        <w:rPr>
          <w:rFonts w:ascii="Times New Roman" w:hAnsi="Times New Roman" w:cs="Times New Roman"/>
          <w:color w:val="auto"/>
          <w:sz w:val="24"/>
          <w:szCs w:val="24"/>
        </w:rPr>
      </w:pPr>
      <w:r w:rsidRPr="00963C9B">
        <w:rPr>
          <w:rFonts w:ascii="Times New Roman" w:hAnsi="Times New Roman" w:cs="Times New Roman"/>
          <w:color w:val="auto"/>
          <w:sz w:val="24"/>
          <w:szCs w:val="24"/>
        </w:rPr>
        <w:t>Pelėdnagių seniūnijos plotas – 141,6 kv. km. Gyventojų</w:t>
      </w:r>
      <w:r>
        <w:rPr>
          <w:rFonts w:ascii="Times New Roman" w:hAnsi="Times New Roman" w:cs="Times New Roman"/>
          <w:color w:val="auto"/>
          <w:sz w:val="24"/>
          <w:szCs w:val="24"/>
        </w:rPr>
        <w:t xml:space="preserve">, deklaravusių gyvenamąją vietą Pelėdnagių seniūnijoje, </w:t>
      </w:r>
      <w:r w:rsidRPr="00963C9B">
        <w:rPr>
          <w:rFonts w:ascii="Times New Roman" w:hAnsi="Times New Roman" w:cs="Times New Roman"/>
          <w:color w:val="auto"/>
          <w:sz w:val="24"/>
          <w:szCs w:val="24"/>
        </w:rPr>
        <w:t xml:space="preserve"> skaičius metų eigoje </w:t>
      </w:r>
      <w:r>
        <w:rPr>
          <w:rFonts w:ascii="Times New Roman" w:hAnsi="Times New Roman" w:cs="Times New Roman"/>
          <w:color w:val="auto"/>
          <w:sz w:val="24"/>
          <w:szCs w:val="24"/>
        </w:rPr>
        <w:t>nepasikeitė</w:t>
      </w:r>
      <w:r w:rsidRPr="00963C9B">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963C9B">
        <w:rPr>
          <w:rFonts w:ascii="Times New Roman" w:hAnsi="Times New Roman" w:cs="Times New Roman"/>
          <w:color w:val="auto"/>
          <w:sz w:val="24"/>
          <w:szCs w:val="24"/>
        </w:rPr>
        <w:t>3</w:t>
      </w:r>
      <w:r>
        <w:rPr>
          <w:rFonts w:ascii="Times New Roman" w:hAnsi="Times New Roman" w:cs="Times New Roman"/>
          <w:color w:val="auto"/>
          <w:sz w:val="24"/>
          <w:szCs w:val="24"/>
        </w:rPr>
        <w:t>850</w:t>
      </w:r>
      <w:r w:rsidRPr="00963C9B">
        <w:rPr>
          <w:rFonts w:ascii="Times New Roman" w:hAnsi="Times New Roman" w:cs="Times New Roman"/>
          <w:color w:val="auto"/>
          <w:sz w:val="24"/>
          <w:szCs w:val="24"/>
        </w:rPr>
        <w:t xml:space="preserve">. Seniūnijos teritorijoje veiklą vykdo septyni bendruomenės centrai: Pelėdnagių, Pašilių, Labūnavos, Medekšių, Nociūnų, Saviečių ir Beinaičių. Seniūnijos teritorija suskirstyta į septynias seniūnaitijas: Pelėdnagių, Paobelio, Labūnavos, Medekšių, Nociūnų, Saviečių ir Beinaičių. </w:t>
      </w:r>
      <w:r>
        <w:rPr>
          <w:rFonts w:ascii="Times New Roman" w:hAnsi="Times New Roman" w:cs="Times New Roman"/>
          <w:color w:val="auto"/>
          <w:sz w:val="24"/>
          <w:szCs w:val="24"/>
        </w:rPr>
        <w:t xml:space="preserve">Šiais metais visose </w:t>
      </w:r>
      <w:proofErr w:type="spellStart"/>
      <w:r>
        <w:rPr>
          <w:rFonts w:ascii="Times New Roman" w:hAnsi="Times New Roman" w:cs="Times New Roman"/>
          <w:color w:val="auto"/>
          <w:sz w:val="24"/>
          <w:szCs w:val="24"/>
        </w:rPr>
        <w:t>seniūnaitijose</w:t>
      </w:r>
      <w:proofErr w:type="spellEnd"/>
      <w:r>
        <w:rPr>
          <w:rFonts w:ascii="Times New Roman" w:hAnsi="Times New Roman" w:cs="Times New Roman"/>
          <w:color w:val="auto"/>
          <w:sz w:val="24"/>
          <w:szCs w:val="24"/>
        </w:rPr>
        <w:t xml:space="preserve"> išrinkti nauji seniūnaičiai 4 metų kadencijai.</w:t>
      </w:r>
    </w:p>
    <w:p w:rsidR="00025595" w:rsidRPr="00963C9B" w:rsidRDefault="002052DA" w:rsidP="00025595">
      <w:pPr>
        <w:pStyle w:val="prastasiniatinklio"/>
        <w:spacing w:before="0" w:beforeAutospacing="0" w:after="0" w:afterAutospacing="0"/>
        <w:ind w:firstLine="129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2019 m, lyginant su 2018 m. </w:t>
      </w:r>
      <w:r w:rsidR="00025595" w:rsidRPr="00963C9B">
        <w:rPr>
          <w:rFonts w:ascii="Times New Roman" w:hAnsi="Times New Roman" w:cs="Times New Roman"/>
          <w:color w:val="auto"/>
          <w:sz w:val="24"/>
          <w:szCs w:val="24"/>
        </w:rPr>
        <w:t xml:space="preserve">seniūnijoje </w:t>
      </w:r>
      <w:r w:rsidR="00025595">
        <w:rPr>
          <w:rFonts w:ascii="Times New Roman" w:hAnsi="Times New Roman" w:cs="Times New Roman"/>
          <w:color w:val="auto"/>
          <w:sz w:val="24"/>
          <w:szCs w:val="24"/>
        </w:rPr>
        <w:t>darbuotojų skaičius nesikeitė.</w:t>
      </w:r>
    </w:p>
    <w:p w:rsidR="00025595" w:rsidRPr="008A45E0" w:rsidRDefault="00025595" w:rsidP="00025595">
      <w:pPr>
        <w:spacing w:after="0"/>
        <w:jc w:val="both"/>
        <w:rPr>
          <w:bCs/>
          <w:i/>
          <w:color w:val="0070C0"/>
        </w:rPr>
      </w:pPr>
    </w:p>
    <w:p w:rsidR="00025595" w:rsidRPr="00715F4C" w:rsidRDefault="00025595" w:rsidP="00025595">
      <w:pPr>
        <w:numPr>
          <w:ilvl w:val="0"/>
          <w:numId w:val="1"/>
        </w:numPr>
        <w:spacing w:after="0" w:line="240" w:lineRule="auto"/>
        <w:rPr>
          <w:b/>
        </w:rPr>
      </w:pPr>
      <w:r w:rsidRPr="00715F4C">
        <w:rPr>
          <w:b/>
          <w:i/>
          <w:iCs/>
        </w:rPr>
        <w:t>Savivaldybės valdymo tobulinimas</w:t>
      </w:r>
    </w:p>
    <w:p w:rsidR="00025595" w:rsidRDefault="00025595" w:rsidP="00025595">
      <w:pPr>
        <w:spacing w:after="0"/>
        <w:jc w:val="both"/>
        <w:rPr>
          <w:bCs/>
          <w:lang w:val="pt-BR"/>
        </w:rPr>
      </w:pPr>
    </w:p>
    <w:p w:rsidR="00600C2C" w:rsidRDefault="003E65DC" w:rsidP="003E65DC">
      <w:pPr>
        <w:spacing w:after="0"/>
        <w:ind w:firstLine="567"/>
        <w:jc w:val="both"/>
        <w:rPr>
          <w:bCs/>
        </w:rPr>
      </w:pPr>
      <w:r w:rsidRPr="00377DBE">
        <w:rPr>
          <w:bCs/>
        </w:rPr>
        <w:t xml:space="preserve">Vykdant šią programą </w:t>
      </w:r>
      <w:r w:rsidRPr="00377DBE">
        <w:t>realizuojamos Lietuvos Respublikos vietos savivaldos įstatymu nustatytos savarankiškosios savivaldybių funkcijos, priskirtosios (ribotai savarankiškos) savivaldybių funkcijos, valstybinės (perduotos savivaldybėms) funkcijos.</w:t>
      </w:r>
      <w:r w:rsidRPr="00377DBE">
        <w:rPr>
          <w:bCs/>
        </w:rPr>
        <w:t xml:space="preserve"> Seniūnija įgyvendina vietos valdžios principus, funkcijas savo aptarnaujamoje teritorijoje. </w:t>
      </w:r>
    </w:p>
    <w:p w:rsidR="003E65DC" w:rsidRPr="00377DBE" w:rsidRDefault="003E65DC" w:rsidP="003E65DC">
      <w:pPr>
        <w:spacing w:after="0"/>
        <w:ind w:firstLine="567"/>
        <w:jc w:val="both"/>
        <w:rPr>
          <w:bCs/>
          <w:lang w:val="pt-BR"/>
        </w:rPr>
      </w:pPr>
      <w:r w:rsidRPr="00377DBE">
        <w:rPr>
          <w:lang w:eastAsia="lt-LT"/>
        </w:rPr>
        <w:t>Įgyvendinant šią programą siekėme didinti valdymo kokybę, kokybiškai vykdyti Kėdainių rajono savivaldybės administracijos Pelėdnagių seniūnijos funkcijas, įgyvendinti rajono plėtros prioritetus</w:t>
      </w:r>
    </w:p>
    <w:p w:rsidR="009B22C1" w:rsidRDefault="00025595" w:rsidP="00025595">
      <w:pPr>
        <w:spacing w:after="0"/>
        <w:jc w:val="both"/>
      </w:pPr>
      <w:r w:rsidRPr="00377DBE">
        <w:rPr>
          <w:bCs/>
          <w:lang w:val="pt-BR"/>
        </w:rPr>
        <w:t xml:space="preserve">     </w:t>
      </w:r>
      <w:r w:rsidRPr="00377DBE">
        <w:rPr>
          <w:bCs/>
          <w:lang w:val="pt-BR"/>
        </w:rPr>
        <w:tab/>
      </w:r>
      <w:r w:rsidRPr="00377DBE">
        <w:t>Savivaldybės valdymo t</w:t>
      </w:r>
      <w:r w:rsidR="00600C2C">
        <w:t>obulinimo programa:</w:t>
      </w:r>
    </w:p>
    <w:tbl>
      <w:tblPr>
        <w:tblStyle w:val="Lentelstinklelis"/>
        <w:tblW w:w="0" w:type="auto"/>
        <w:tblLook w:val="04A0" w:firstRow="1" w:lastRow="0" w:firstColumn="1" w:lastColumn="0" w:noHBand="0" w:noVBand="1"/>
      </w:tblPr>
      <w:tblGrid>
        <w:gridCol w:w="3397"/>
        <w:gridCol w:w="2127"/>
        <w:gridCol w:w="2126"/>
        <w:gridCol w:w="1978"/>
      </w:tblGrid>
      <w:tr w:rsidR="009B22C1" w:rsidTr="009B22C1">
        <w:tc>
          <w:tcPr>
            <w:tcW w:w="3397" w:type="dxa"/>
          </w:tcPr>
          <w:p w:rsidR="009B22C1" w:rsidRPr="009B22C1" w:rsidRDefault="009B22C1" w:rsidP="00025595">
            <w:pPr>
              <w:jc w:val="both"/>
              <w:rPr>
                <w:b/>
                <w:bCs/>
              </w:rPr>
            </w:pPr>
          </w:p>
        </w:tc>
        <w:tc>
          <w:tcPr>
            <w:tcW w:w="2127" w:type="dxa"/>
          </w:tcPr>
          <w:p w:rsidR="009B22C1" w:rsidRDefault="009B22C1" w:rsidP="00025595">
            <w:pPr>
              <w:jc w:val="both"/>
              <w:rPr>
                <w:b/>
                <w:bCs/>
              </w:rPr>
            </w:pPr>
            <w:r w:rsidRPr="009B22C1">
              <w:rPr>
                <w:b/>
                <w:bCs/>
              </w:rPr>
              <w:t>2017</w:t>
            </w:r>
          </w:p>
          <w:p w:rsidR="009B22C1" w:rsidRPr="009B22C1" w:rsidRDefault="009B22C1" w:rsidP="00025595">
            <w:pPr>
              <w:jc w:val="both"/>
              <w:rPr>
                <w:b/>
                <w:bCs/>
              </w:rPr>
            </w:pPr>
            <w:r w:rsidRPr="009B22C1">
              <w:rPr>
                <w:b/>
                <w:bCs/>
              </w:rPr>
              <w:t xml:space="preserve"> (</w:t>
            </w:r>
            <w:r w:rsidRPr="009B22C1">
              <w:rPr>
                <w:bCs/>
              </w:rPr>
              <w:t>tūkst. Eur)</w:t>
            </w:r>
          </w:p>
        </w:tc>
        <w:tc>
          <w:tcPr>
            <w:tcW w:w="2126" w:type="dxa"/>
          </w:tcPr>
          <w:p w:rsidR="009B22C1" w:rsidRDefault="009B22C1" w:rsidP="00025595">
            <w:pPr>
              <w:jc w:val="both"/>
              <w:rPr>
                <w:b/>
                <w:bCs/>
              </w:rPr>
            </w:pPr>
            <w:r w:rsidRPr="009B22C1">
              <w:rPr>
                <w:b/>
                <w:bCs/>
              </w:rPr>
              <w:t>2018</w:t>
            </w:r>
            <w:r>
              <w:rPr>
                <w:b/>
                <w:bCs/>
              </w:rPr>
              <w:t xml:space="preserve">  </w:t>
            </w:r>
          </w:p>
          <w:p w:rsidR="009B22C1" w:rsidRPr="009B22C1" w:rsidRDefault="009B22C1" w:rsidP="00025595">
            <w:pPr>
              <w:jc w:val="both"/>
              <w:rPr>
                <w:bCs/>
              </w:rPr>
            </w:pPr>
            <w:r w:rsidRPr="009B22C1">
              <w:rPr>
                <w:bCs/>
              </w:rPr>
              <w:t>(tūkst. Eur)</w:t>
            </w:r>
          </w:p>
        </w:tc>
        <w:tc>
          <w:tcPr>
            <w:tcW w:w="1978" w:type="dxa"/>
          </w:tcPr>
          <w:p w:rsidR="009B22C1" w:rsidRDefault="009B22C1" w:rsidP="00025595">
            <w:pPr>
              <w:jc w:val="both"/>
              <w:rPr>
                <w:b/>
                <w:bCs/>
              </w:rPr>
            </w:pPr>
            <w:r w:rsidRPr="009B22C1">
              <w:rPr>
                <w:b/>
                <w:bCs/>
              </w:rPr>
              <w:t xml:space="preserve">2019 </w:t>
            </w:r>
          </w:p>
          <w:p w:rsidR="009B22C1" w:rsidRPr="009B22C1" w:rsidRDefault="009B22C1" w:rsidP="00025595">
            <w:pPr>
              <w:jc w:val="both"/>
              <w:rPr>
                <w:bCs/>
              </w:rPr>
            </w:pPr>
            <w:r w:rsidRPr="009B22C1">
              <w:rPr>
                <w:bCs/>
              </w:rPr>
              <w:t>(tūkst. Eur)</w:t>
            </w:r>
          </w:p>
        </w:tc>
      </w:tr>
      <w:tr w:rsidR="009B22C1" w:rsidTr="009B22C1">
        <w:tc>
          <w:tcPr>
            <w:tcW w:w="3397" w:type="dxa"/>
          </w:tcPr>
          <w:p w:rsidR="009B22C1" w:rsidRDefault="009B22C1" w:rsidP="00025595">
            <w:pPr>
              <w:jc w:val="both"/>
              <w:rPr>
                <w:bCs/>
              </w:rPr>
            </w:pPr>
            <w:r>
              <w:rPr>
                <w:bCs/>
              </w:rPr>
              <w:t>Iš viso skirta</w:t>
            </w:r>
          </w:p>
        </w:tc>
        <w:tc>
          <w:tcPr>
            <w:tcW w:w="2127" w:type="dxa"/>
          </w:tcPr>
          <w:p w:rsidR="009B22C1" w:rsidRDefault="009B22C1" w:rsidP="00025595">
            <w:pPr>
              <w:jc w:val="both"/>
              <w:rPr>
                <w:bCs/>
              </w:rPr>
            </w:pPr>
            <w:r>
              <w:rPr>
                <w:bCs/>
              </w:rPr>
              <w:t>66,2</w:t>
            </w:r>
          </w:p>
        </w:tc>
        <w:tc>
          <w:tcPr>
            <w:tcW w:w="2126" w:type="dxa"/>
          </w:tcPr>
          <w:p w:rsidR="009B22C1" w:rsidRDefault="009B22C1" w:rsidP="00025595">
            <w:pPr>
              <w:jc w:val="both"/>
              <w:rPr>
                <w:bCs/>
              </w:rPr>
            </w:pPr>
            <w:r>
              <w:rPr>
                <w:bCs/>
              </w:rPr>
              <w:t>75,4</w:t>
            </w:r>
          </w:p>
        </w:tc>
        <w:tc>
          <w:tcPr>
            <w:tcW w:w="1978" w:type="dxa"/>
          </w:tcPr>
          <w:p w:rsidR="009B22C1" w:rsidRDefault="009B22C1" w:rsidP="00025595">
            <w:pPr>
              <w:jc w:val="both"/>
              <w:rPr>
                <w:bCs/>
              </w:rPr>
            </w:pPr>
            <w:r>
              <w:rPr>
                <w:bCs/>
              </w:rPr>
              <w:t>78,1</w:t>
            </w:r>
          </w:p>
        </w:tc>
      </w:tr>
      <w:tr w:rsidR="009B22C1" w:rsidTr="009B22C1">
        <w:tc>
          <w:tcPr>
            <w:tcW w:w="3397" w:type="dxa"/>
          </w:tcPr>
          <w:p w:rsidR="009B22C1" w:rsidRDefault="009B22C1" w:rsidP="00025595">
            <w:pPr>
              <w:jc w:val="both"/>
              <w:rPr>
                <w:bCs/>
              </w:rPr>
            </w:pPr>
            <w:r>
              <w:rPr>
                <w:bCs/>
              </w:rPr>
              <w:t>Iš jų darbo užmokesčiui</w:t>
            </w:r>
          </w:p>
        </w:tc>
        <w:tc>
          <w:tcPr>
            <w:tcW w:w="2127" w:type="dxa"/>
          </w:tcPr>
          <w:p w:rsidR="009B22C1" w:rsidRDefault="009B22C1" w:rsidP="00025595">
            <w:pPr>
              <w:jc w:val="both"/>
              <w:rPr>
                <w:bCs/>
              </w:rPr>
            </w:pPr>
            <w:r>
              <w:rPr>
                <w:bCs/>
              </w:rPr>
              <w:t>34,7</w:t>
            </w:r>
          </w:p>
        </w:tc>
        <w:tc>
          <w:tcPr>
            <w:tcW w:w="2126" w:type="dxa"/>
          </w:tcPr>
          <w:p w:rsidR="009B22C1" w:rsidRDefault="009B22C1" w:rsidP="00025595">
            <w:pPr>
              <w:jc w:val="both"/>
              <w:rPr>
                <w:bCs/>
              </w:rPr>
            </w:pPr>
            <w:r>
              <w:rPr>
                <w:bCs/>
              </w:rPr>
              <w:t>42,1</w:t>
            </w:r>
          </w:p>
        </w:tc>
        <w:tc>
          <w:tcPr>
            <w:tcW w:w="1978" w:type="dxa"/>
          </w:tcPr>
          <w:p w:rsidR="009B22C1" w:rsidRDefault="009B22C1" w:rsidP="00025595">
            <w:pPr>
              <w:jc w:val="both"/>
              <w:rPr>
                <w:bCs/>
              </w:rPr>
            </w:pPr>
            <w:r>
              <w:rPr>
                <w:bCs/>
              </w:rPr>
              <w:t>58,00</w:t>
            </w:r>
          </w:p>
        </w:tc>
      </w:tr>
    </w:tbl>
    <w:p w:rsidR="009B22C1" w:rsidRDefault="009B22C1" w:rsidP="00025595">
      <w:pPr>
        <w:spacing w:after="0"/>
        <w:jc w:val="both"/>
        <w:rPr>
          <w:bCs/>
        </w:rPr>
      </w:pPr>
    </w:p>
    <w:p w:rsidR="009B22C1" w:rsidRDefault="00597377" w:rsidP="00025595">
      <w:pPr>
        <w:spacing w:after="0"/>
        <w:jc w:val="both"/>
        <w:rPr>
          <w:bCs/>
        </w:rPr>
      </w:pPr>
      <w:r>
        <w:rPr>
          <w:bCs/>
        </w:rPr>
        <w:tab/>
        <w:t>2019 m., lyginant su ankstesniais metais, išaugo darbo užmokesčio</w:t>
      </w:r>
      <w:r w:rsidRPr="00597377">
        <w:rPr>
          <w:bCs/>
        </w:rPr>
        <w:t xml:space="preserve"> </w:t>
      </w:r>
      <w:r>
        <w:rPr>
          <w:bCs/>
        </w:rPr>
        <w:t>išlaidos, nes Vyriausybės nutarimais buvo didinamas minimalus atlyginimas ir keliami koeficientai specialistams.</w:t>
      </w:r>
    </w:p>
    <w:p w:rsidR="00025595" w:rsidRPr="00377DBE" w:rsidRDefault="00890A94" w:rsidP="00170CF8">
      <w:pPr>
        <w:spacing w:after="0"/>
        <w:jc w:val="both"/>
        <w:rPr>
          <w:bCs/>
        </w:rPr>
      </w:pPr>
      <w:r>
        <w:rPr>
          <w:bCs/>
        </w:rPr>
        <w:t>2019 m., lyginan</w:t>
      </w:r>
      <w:r w:rsidR="00600C2C">
        <w:rPr>
          <w:bCs/>
        </w:rPr>
        <w:t>t su 2018</w:t>
      </w:r>
      <w:r>
        <w:rPr>
          <w:bCs/>
        </w:rPr>
        <w:t xml:space="preserve"> m., ženkliai sumažėjo, (apie 30 %) prekėms ir paslaugoms skirti asignavimai.</w:t>
      </w:r>
      <w:r w:rsidR="00025595" w:rsidRPr="00377DBE">
        <w:t xml:space="preserve">     </w:t>
      </w:r>
    </w:p>
    <w:p w:rsidR="00CA45C0" w:rsidRDefault="002052DA" w:rsidP="00025595">
      <w:pPr>
        <w:spacing w:after="0"/>
        <w:ind w:firstLine="1296"/>
        <w:jc w:val="both"/>
      </w:pPr>
      <w:r>
        <w:lastRenderedPageBreak/>
        <w:t xml:space="preserve">Seniūnijoje </w:t>
      </w:r>
      <w:r w:rsidR="00CA45C0">
        <w:t xml:space="preserve">užpildytos 278 gyvenamosios vietos atvykimo deklaracijos ir 62 gyvenamosios vietos išvykimo deklaracijos, </w:t>
      </w:r>
      <w:r>
        <w:t>išduota</w:t>
      </w:r>
      <w:r w:rsidR="00025595" w:rsidRPr="00F43A48">
        <w:t xml:space="preserve"> </w:t>
      </w:r>
      <w:r>
        <w:t xml:space="preserve">240 </w:t>
      </w:r>
      <w:r w:rsidR="00025595">
        <w:t>p</w:t>
      </w:r>
      <w:r>
        <w:t>ažymų</w:t>
      </w:r>
      <w:r w:rsidR="00025595" w:rsidRPr="00F43A48">
        <w:t xml:space="preserve"> apie asmens deklaruotą gyvena</w:t>
      </w:r>
      <w:r w:rsidR="00025595">
        <w:t>mąją vietą, priimta</w:t>
      </w:r>
      <w:r w:rsidR="00025595" w:rsidRPr="00F43A48">
        <w:t xml:space="preserve"> </w:t>
      </w:r>
      <w:r>
        <w:t>40  sprendimų</w:t>
      </w:r>
      <w:r w:rsidR="00025595" w:rsidRPr="00F43A48">
        <w:t>  dėl deklaravimo duomenų  keitimo ar naikinimo.</w:t>
      </w:r>
      <w:r w:rsidR="00025595">
        <w:t xml:space="preserve"> </w:t>
      </w:r>
      <w:r w:rsidR="00835D8C">
        <w:t>Išduota</w:t>
      </w:r>
      <w:r w:rsidR="00025595" w:rsidRPr="00F43A48">
        <w:t xml:space="preserve"> </w:t>
      </w:r>
      <w:r>
        <w:t>418</w:t>
      </w:r>
      <w:r w:rsidR="00025595" w:rsidRPr="00F43A48">
        <w:t xml:space="preserve">  kit</w:t>
      </w:r>
      <w:r>
        <w:t>ą faktinę padėtį patvirtinančių pažymų</w:t>
      </w:r>
      <w:r w:rsidR="00025595" w:rsidRPr="00F43A48">
        <w:t>.</w:t>
      </w:r>
      <w:r w:rsidR="00025595">
        <w:t xml:space="preserve"> </w:t>
      </w:r>
      <w:r w:rsidR="00CA45C0">
        <w:t xml:space="preserve">Seniūnijoje išduoti 47 leidimai laidoti, 26 leidimai prekiauti ir 27 leidimai atlikti kasinėjimo darbus viešosiose teritorijose, suteikti adresai 28  nekilnojamojo turto objektams. Seniūnijos seniūnas atliko 9 notarinius veiksmus, neįskaitant dokumentų kopijų tvirtinimo, ir surašė 1 testamentą. </w:t>
      </w:r>
    </w:p>
    <w:p w:rsidR="00025595" w:rsidRPr="00F43A48" w:rsidRDefault="00025595" w:rsidP="00025595">
      <w:pPr>
        <w:spacing w:after="0"/>
        <w:ind w:firstLine="1296"/>
        <w:jc w:val="both"/>
      </w:pPr>
      <w:r>
        <w:t>Gyventojų skaičius, deklaravusių gyvenamąją vietą Pelėdnagių seniūnijoje, išliko nepakitęs, tačiau išduodamų p</w:t>
      </w:r>
      <w:r w:rsidR="002052DA">
        <w:t>ažymų skaičius, lyginant su 2018</w:t>
      </w:r>
      <w:r>
        <w:t xml:space="preserve"> m </w:t>
      </w:r>
      <w:r w:rsidR="00D9126A">
        <w:t>pad</w:t>
      </w:r>
      <w:r w:rsidR="00890A94">
        <w:t>idėjo</w:t>
      </w:r>
      <w:r w:rsidR="00D9126A">
        <w:t xml:space="preserve"> apie 5</w:t>
      </w:r>
      <w:r>
        <w:t xml:space="preserve"> </w:t>
      </w:r>
      <w:proofErr w:type="spellStart"/>
      <w:r>
        <w:t>proc</w:t>
      </w:r>
      <w:proofErr w:type="spellEnd"/>
      <w:r>
        <w:t>,.</w:t>
      </w:r>
    </w:p>
    <w:p w:rsidR="00025595" w:rsidRPr="00D9126A" w:rsidRDefault="002052DA" w:rsidP="00025595">
      <w:pPr>
        <w:spacing w:after="0"/>
        <w:ind w:firstLine="1296"/>
        <w:jc w:val="both"/>
      </w:pPr>
      <w:r>
        <w:t>2019</w:t>
      </w:r>
      <w:r w:rsidR="00025595">
        <w:t xml:space="preserve"> m. </w:t>
      </w:r>
      <w:r w:rsidR="00025595" w:rsidRPr="00E121E3">
        <w:t>įgyvendinant</w:t>
      </w:r>
      <w:r w:rsidR="00025595">
        <w:t xml:space="preserve"> užimtumo programą</w:t>
      </w:r>
      <w:r w:rsidR="00025595" w:rsidRPr="00E121E3">
        <w:t xml:space="preserve"> seniūnijoje </w:t>
      </w:r>
      <w:r w:rsidR="00025595">
        <w:t xml:space="preserve">įdarbinti </w:t>
      </w:r>
      <w:r w:rsidR="00D9126A" w:rsidRPr="00D9126A">
        <w:t>4</w:t>
      </w:r>
      <w:r w:rsidR="00025595" w:rsidRPr="00D9126A">
        <w:t xml:space="preserve"> asmenys</w:t>
      </w:r>
      <w:r w:rsidR="00D9126A">
        <w:t xml:space="preserve"> (iš jų 3 socialinių pašalpų gavėjai), jų įdarbinimo laikotarpio vidurkis yra 5 </w:t>
      </w:r>
      <w:proofErr w:type="spellStart"/>
      <w:r w:rsidR="00D9126A">
        <w:t>mėn</w:t>
      </w:r>
      <w:proofErr w:type="spellEnd"/>
      <w:r w:rsidR="00D9126A">
        <w:t xml:space="preserve"> laikotarpiui. Vienas asmuo, pasibaigus šiam laikotarpiui, seniūnijoje įdarbintas nuolatinai.</w:t>
      </w:r>
    </w:p>
    <w:p w:rsidR="00890A94" w:rsidRDefault="00890A94" w:rsidP="00890A94">
      <w:pPr>
        <w:rPr>
          <w:b/>
          <w:bCs/>
          <w:i/>
        </w:rPr>
      </w:pPr>
    </w:p>
    <w:p w:rsidR="00025595" w:rsidRPr="00FA0121" w:rsidRDefault="00025595" w:rsidP="00170CF8">
      <w:pPr>
        <w:rPr>
          <w:b/>
        </w:rPr>
      </w:pPr>
      <w:r w:rsidRPr="00715F4C">
        <w:rPr>
          <w:b/>
          <w:bCs/>
          <w:i/>
        </w:rPr>
        <w:t>Socialinės apsaugos plėtojimas</w:t>
      </w:r>
    </w:p>
    <w:p w:rsidR="00CA45C0" w:rsidRPr="00170CF8" w:rsidRDefault="00CA45C0" w:rsidP="00B15327">
      <w:pPr>
        <w:spacing w:after="0"/>
        <w:ind w:firstLine="1296"/>
        <w:jc w:val="both"/>
      </w:pPr>
      <w:r w:rsidRPr="00170CF8">
        <w:rPr>
          <w:bCs/>
        </w:rPr>
        <w:t>Seniūnija, vykdydama valstybės ir vietos savivaldos socialinę politiką, organizuoja savo teritorijoje socialinės paramos teikimą piniginėmis lėšomis ir socialinėmis paslaugomis gyventojams, kurių socialinė padėtis mažina jų socialinio dalyvavimo galimybes. P</w:t>
      </w:r>
      <w:r w:rsidRPr="00170CF8">
        <w:t>rogramos tikslas – integruoti socialiai atskirtus asmenis į visuomenę, panaudojant efektyvias socialinės paramos priemones. Ši programa padėjo kurti saugią socialinę aplinką.</w:t>
      </w:r>
    </w:p>
    <w:p w:rsidR="00025595" w:rsidRPr="00170CF8" w:rsidRDefault="00025595" w:rsidP="00025595">
      <w:pPr>
        <w:jc w:val="both"/>
      </w:pPr>
      <w:r w:rsidRPr="00FA0121">
        <w:rPr>
          <w:bCs/>
        </w:rPr>
        <w:t xml:space="preserve">             </w:t>
      </w:r>
      <w:r w:rsidRPr="00D9126A">
        <w:rPr>
          <w:bCs/>
          <w:color w:val="FF0000"/>
        </w:rPr>
        <w:t xml:space="preserve"> </w:t>
      </w:r>
      <w:r w:rsidR="002052DA" w:rsidRPr="00170CF8">
        <w:t>2019</w:t>
      </w:r>
      <w:r w:rsidRPr="00170CF8">
        <w:t xml:space="preserve"> metų socialinės apsaugos plėtojimo programai įgyvendinti reikėjo </w:t>
      </w:r>
      <w:r w:rsidR="00713B7A" w:rsidRPr="00170CF8">
        <w:t>100,7</w:t>
      </w:r>
      <w:r w:rsidRPr="00170CF8">
        <w:t xml:space="preserve"> tūkst. Eur, iš jų darbo užmokesčiui  </w:t>
      </w:r>
      <w:r w:rsidR="00713B7A" w:rsidRPr="00170CF8">
        <w:t>18,3</w:t>
      </w:r>
      <w:r w:rsidRPr="00170CF8">
        <w:t xml:space="preserve"> tūkst. Eur, pašalpoms – </w:t>
      </w:r>
      <w:r w:rsidR="00713B7A" w:rsidRPr="00170CF8">
        <w:t xml:space="preserve">65,0 </w:t>
      </w:r>
      <w:r w:rsidRPr="00170CF8">
        <w:t>tūkst. Eur</w:t>
      </w:r>
    </w:p>
    <w:tbl>
      <w:tblPr>
        <w:tblStyle w:val="Lentelstinklelis"/>
        <w:tblW w:w="0" w:type="auto"/>
        <w:tblLook w:val="04A0" w:firstRow="1" w:lastRow="0" w:firstColumn="1" w:lastColumn="0" w:noHBand="0" w:noVBand="1"/>
      </w:tblPr>
      <w:tblGrid>
        <w:gridCol w:w="3397"/>
        <w:gridCol w:w="2127"/>
        <w:gridCol w:w="2126"/>
        <w:gridCol w:w="1978"/>
      </w:tblGrid>
      <w:tr w:rsidR="00170CF8" w:rsidRPr="00170CF8" w:rsidTr="0056298F">
        <w:tc>
          <w:tcPr>
            <w:tcW w:w="3397" w:type="dxa"/>
          </w:tcPr>
          <w:p w:rsidR="00713B7A" w:rsidRPr="00170CF8" w:rsidRDefault="00713B7A" w:rsidP="0056298F">
            <w:pPr>
              <w:jc w:val="both"/>
              <w:rPr>
                <w:b/>
                <w:bCs/>
              </w:rPr>
            </w:pPr>
          </w:p>
        </w:tc>
        <w:tc>
          <w:tcPr>
            <w:tcW w:w="2127" w:type="dxa"/>
          </w:tcPr>
          <w:p w:rsidR="00713B7A" w:rsidRPr="00170CF8" w:rsidRDefault="00713B7A" w:rsidP="0056298F">
            <w:pPr>
              <w:jc w:val="both"/>
              <w:rPr>
                <w:b/>
                <w:bCs/>
              </w:rPr>
            </w:pPr>
            <w:r w:rsidRPr="00170CF8">
              <w:rPr>
                <w:b/>
                <w:bCs/>
              </w:rPr>
              <w:t>2017</w:t>
            </w:r>
          </w:p>
          <w:p w:rsidR="00713B7A" w:rsidRPr="00170CF8" w:rsidRDefault="00713B7A" w:rsidP="0056298F">
            <w:pPr>
              <w:jc w:val="both"/>
              <w:rPr>
                <w:b/>
                <w:bCs/>
              </w:rPr>
            </w:pPr>
            <w:r w:rsidRPr="00170CF8">
              <w:rPr>
                <w:b/>
                <w:bCs/>
              </w:rPr>
              <w:t xml:space="preserve"> (</w:t>
            </w:r>
            <w:r w:rsidRPr="00170CF8">
              <w:rPr>
                <w:bCs/>
              </w:rPr>
              <w:t>tūkst. Eur)</w:t>
            </w:r>
          </w:p>
        </w:tc>
        <w:tc>
          <w:tcPr>
            <w:tcW w:w="2126" w:type="dxa"/>
          </w:tcPr>
          <w:p w:rsidR="00713B7A" w:rsidRPr="00170CF8" w:rsidRDefault="00713B7A" w:rsidP="0056298F">
            <w:pPr>
              <w:jc w:val="both"/>
              <w:rPr>
                <w:b/>
                <w:bCs/>
              </w:rPr>
            </w:pPr>
            <w:r w:rsidRPr="00170CF8">
              <w:rPr>
                <w:b/>
                <w:bCs/>
              </w:rPr>
              <w:t xml:space="preserve">2018  </w:t>
            </w:r>
          </w:p>
          <w:p w:rsidR="00713B7A" w:rsidRPr="00170CF8" w:rsidRDefault="00713B7A" w:rsidP="0056298F">
            <w:pPr>
              <w:jc w:val="both"/>
              <w:rPr>
                <w:bCs/>
              </w:rPr>
            </w:pPr>
            <w:r w:rsidRPr="00170CF8">
              <w:rPr>
                <w:bCs/>
              </w:rPr>
              <w:t>(tūkst. Eur)</w:t>
            </w:r>
          </w:p>
        </w:tc>
        <w:tc>
          <w:tcPr>
            <w:tcW w:w="1978" w:type="dxa"/>
          </w:tcPr>
          <w:p w:rsidR="00713B7A" w:rsidRPr="00170CF8" w:rsidRDefault="00713B7A" w:rsidP="0056298F">
            <w:pPr>
              <w:jc w:val="both"/>
              <w:rPr>
                <w:b/>
                <w:bCs/>
              </w:rPr>
            </w:pPr>
            <w:r w:rsidRPr="00170CF8">
              <w:rPr>
                <w:b/>
                <w:bCs/>
              </w:rPr>
              <w:t xml:space="preserve">2019 </w:t>
            </w:r>
          </w:p>
          <w:p w:rsidR="00713B7A" w:rsidRPr="00170CF8" w:rsidRDefault="00713B7A" w:rsidP="0056298F">
            <w:pPr>
              <w:jc w:val="both"/>
              <w:rPr>
                <w:bCs/>
              </w:rPr>
            </w:pPr>
            <w:r w:rsidRPr="00170CF8">
              <w:rPr>
                <w:bCs/>
              </w:rPr>
              <w:t>(tūkst. Eur)</w:t>
            </w:r>
          </w:p>
        </w:tc>
      </w:tr>
      <w:tr w:rsidR="00170CF8" w:rsidRPr="00170CF8" w:rsidTr="0056298F">
        <w:tc>
          <w:tcPr>
            <w:tcW w:w="3397" w:type="dxa"/>
          </w:tcPr>
          <w:p w:rsidR="00713B7A" w:rsidRPr="00170CF8" w:rsidRDefault="00713B7A" w:rsidP="0056298F">
            <w:pPr>
              <w:jc w:val="both"/>
              <w:rPr>
                <w:bCs/>
              </w:rPr>
            </w:pPr>
            <w:r w:rsidRPr="00170CF8">
              <w:rPr>
                <w:bCs/>
              </w:rPr>
              <w:t>Programai įgyvendinti</w:t>
            </w:r>
          </w:p>
        </w:tc>
        <w:tc>
          <w:tcPr>
            <w:tcW w:w="2127" w:type="dxa"/>
          </w:tcPr>
          <w:p w:rsidR="00713B7A" w:rsidRPr="00170CF8" w:rsidRDefault="004E58E4" w:rsidP="0056298F">
            <w:pPr>
              <w:jc w:val="both"/>
              <w:rPr>
                <w:bCs/>
              </w:rPr>
            </w:pPr>
            <w:r w:rsidRPr="00170CF8">
              <w:rPr>
                <w:bCs/>
              </w:rPr>
              <w:t>95,4</w:t>
            </w:r>
          </w:p>
        </w:tc>
        <w:tc>
          <w:tcPr>
            <w:tcW w:w="2126" w:type="dxa"/>
          </w:tcPr>
          <w:p w:rsidR="00713B7A" w:rsidRPr="00170CF8" w:rsidRDefault="00713B7A" w:rsidP="0056298F">
            <w:pPr>
              <w:jc w:val="both"/>
              <w:rPr>
                <w:bCs/>
              </w:rPr>
            </w:pPr>
            <w:r w:rsidRPr="00170CF8">
              <w:rPr>
                <w:bCs/>
              </w:rPr>
              <w:t>109,2</w:t>
            </w:r>
          </w:p>
        </w:tc>
        <w:tc>
          <w:tcPr>
            <w:tcW w:w="1978" w:type="dxa"/>
          </w:tcPr>
          <w:p w:rsidR="00713B7A" w:rsidRPr="00170CF8" w:rsidRDefault="00713B7A" w:rsidP="0056298F">
            <w:pPr>
              <w:jc w:val="both"/>
              <w:rPr>
                <w:bCs/>
              </w:rPr>
            </w:pPr>
            <w:r w:rsidRPr="00170CF8">
              <w:rPr>
                <w:bCs/>
              </w:rPr>
              <w:t>100,7</w:t>
            </w:r>
          </w:p>
        </w:tc>
      </w:tr>
      <w:tr w:rsidR="00170CF8" w:rsidRPr="00170CF8" w:rsidTr="0056298F">
        <w:tc>
          <w:tcPr>
            <w:tcW w:w="3397" w:type="dxa"/>
          </w:tcPr>
          <w:p w:rsidR="00713B7A" w:rsidRPr="00170CF8" w:rsidRDefault="00713B7A" w:rsidP="0056298F">
            <w:pPr>
              <w:jc w:val="both"/>
              <w:rPr>
                <w:bCs/>
              </w:rPr>
            </w:pPr>
            <w:r w:rsidRPr="00170CF8">
              <w:rPr>
                <w:bCs/>
              </w:rPr>
              <w:t>Iš jų pašalpoms</w:t>
            </w:r>
          </w:p>
        </w:tc>
        <w:tc>
          <w:tcPr>
            <w:tcW w:w="2127" w:type="dxa"/>
          </w:tcPr>
          <w:p w:rsidR="00713B7A" w:rsidRPr="00170CF8" w:rsidRDefault="004E58E4" w:rsidP="0056298F">
            <w:pPr>
              <w:jc w:val="both"/>
              <w:rPr>
                <w:bCs/>
              </w:rPr>
            </w:pPr>
            <w:r w:rsidRPr="00170CF8">
              <w:rPr>
                <w:bCs/>
              </w:rPr>
              <w:t>69,7</w:t>
            </w:r>
          </w:p>
        </w:tc>
        <w:tc>
          <w:tcPr>
            <w:tcW w:w="2126" w:type="dxa"/>
          </w:tcPr>
          <w:p w:rsidR="00713B7A" w:rsidRPr="00170CF8" w:rsidRDefault="004E58E4" w:rsidP="0056298F">
            <w:pPr>
              <w:jc w:val="both"/>
              <w:rPr>
                <w:bCs/>
              </w:rPr>
            </w:pPr>
            <w:r w:rsidRPr="00170CF8">
              <w:rPr>
                <w:bCs/>
              </w:rPr>
              <w:t>80,0</w:t>
            </w:r>
          </w:p>
        </w:tc>
        <w:tc>
          <w:tcPr>
            <w:tcW w:w="1978" w:type="dxa"/>
          </w:tcPr>
          <w:p w:rsidR="00713B7A" w:rsidRPr="00170CF8" w:rsidRDefault="00713B7A" w:rsidP="0056298F">
            <w:pPr>
              <w:jc w:val="both"/>
              <w:rPr>
                <w:bCs/>
              </w:rPr>
            </w:pPr>
            <w:r w:rsidRPr="00170CF8">
              <w:rPr>
                <w:bCs/>
              </w:rPr>
              <w:t>65,0</w:t>
            </w:r>
          </w:p>
        </w:tc>
      </w:tr>
      <w:tr w:rsidR="00170CF8" w:rsidRPr="00170CF8" w:rsidTr="0056298F">
        <w:tc>
          <w:tcPr>
            <w:tcW w:w="3397" w:type="dxa"/>
          </w:tcPr>
          <w:p w:rsidR="00713B7A" w:rsidRPr="00170CF8" w:rsidRDefault="00713B7A" w:rsidP="0056298F">
            <w:pPr>
              <w:jc w:val="both"/>
              <w:rPr>
                <w:bCs/>
              </w:rPr>
            </w:pPr>
            <w:r w:rsidRPr="00170CF8">
              <w:rPr>
                <w:bCs/>
              </w:rPr>
              <w:t>Iš jų darbo užmokesčiui</w:t>
            </w:r>
          </w:p>
        </w:tc>
        <w:tc>
          <w:tcPr>
            <w:tcW w:w="2127" w:type="dxa"/>
          </w:tcPr>
          <w:p w:rsidR="00713B7A" w:rsidRPr="00170CF8" w:rsidRDefault="004E58E4" w:rsidP="0056298F">
            <w:pPr>
              <w:jc w:val="both"/>
              <w:rPr>
                <w:bCs/>
              </w:rPr>
            </w:pPr>
            <w:r w:rsidRPr="00170CF8">
              <w:rPr>
                <w:bCs/>
              </w:rPr>
              <w:t>19,6</w:t>
            </w:r>
          </w:p>
        </w:tc>
        <w:tc>
          <w:tcPr>
            <w:tcW w:w="2126" w:type="dxa"/>
          </w:tcPr>
          <w:p w:rsidR="00713B7A" w:rsidRPr="00170CF8" w:rsidRDefault="004E58E4" w:rsidP="0056298F">
            <w:pPr>
              <w:jc w:val="both"/>
              <w:rPr>
                <w:bCs/>
              </w:rPr>
            </w:pPr>
            <w:r w:rsidRPr="00170CF8">
              <w:rPr>
                <w:bCs/>
              </w:rPr>
              <w:t>19,2</w:t>
            </w:r>
          </w:p>
        </w:tc>
        <w:tc>
          <w:tcPr>
            <w:tcW w:w="1978" w:type="dxa"/>
          </w:tcPr>
          <w:p w:rsidR="00713B7A" w:rsidRPr="00170CF8" w:rsidRDefault="00713B7A" w:rsidP="0056298F">
            <w:pPr>
              <w:jc w:val="both"/>
              <w:rPr>
                <w:bCs/>
              </w:rPr>
            </w:pPr>
            <w:r w:rsidRPr="00170CF8">
              <w:rPr>
                <w:bCs/>
              </w:rPr>
              <w:t>18,3</w:t>
            </w:r>
          </w:p>
        </w:tc>
      </w:tr>
    </w:tbl>
    <w:p w:rsidR="004E58E4" w:rsidRPr="00170CF8" w:rsidRDefault="004E58E4" w:rsidP="00025595">
      <w:pPr>
        <w:jc w:val="both"/>
      </w:pPr>
    </w:p>
    <w:p w:rsidR="00025595" w:rsidRPr="00170CF8" w:rsidRDefault="002052DA" w:rsidP="00025595">
      <w:pPr>
        <w:spacing w:after="0"/>
        <w:ind w:firstLine="1296"/>
        <w:jc w:val="both"/>
      </w:pPr>
      <w:r w:rsidRPr="00170CF8">
        <w:t>2019</w:t>
      </w:r>
      <w:r w:rsidR="00025595" w:rsidRPr="00170CF8">
        <w:t xml:space="preserve"> m. socialinės pašalpos Kėdainių rajono savivaldybėje teikiamos vykdant savarankiškąją savivaldybių funkciją, tai leidžia sutaupyti valstybės lėšų, lyginant su 201</w:t>
      </w:r>
      <w:r w:rsidR="003E65DC" w:rsidRPr="00170CF8">
        <w:t>8</w:t>
      </w:r>
      <w:r w:rsidR="00025595" w:rsidRPr="00170CF8">
        <w:t xml:space="preserve"> m. išmokamų </w:t>
      </w:r>
      <w:r w:rsidR="003E65DC" w:rsidRPr="00170CF8">
        <w:t>pašalpų sumos, sumažėjo beveik 2</w:t>
      </w:r>
      <w:r w:rsidR="00025595" w:rsidRPr="00170CF8">
        <w:t>0 proc., nes seniūnijos socialinės paramos skyrimo komisija nuolat siekia padidinti piniginės socialinės paramos nepasiturintiems gyventojams veiksmingumą ir tikslingumą, įvertinus konkrečias sąlygas ir aplinkybes.</w:t>
      </w:r>
    </w:p>
    <w:p w:rsidR="00025595" w:rsidRPr="00170CF8" w:rsidRDefault="00025595" w:rsidP="00025595">
      <w:pPr>
        <w:spacing w:after="0"/>
        <w:jc w:val="both"/>
      </w:pPr>
      <w:r w:rsidRPr="00170CF8">
        <w:rPr>
          <w:bCs/>
        </w:rPr>
        <w:t xml:space="preserve">      </w:t>
      </w:r>
      <w:r w:rsidRPr="00170CF8">
        <w:rPr>
          <w:bCs/>
        </w:rPr>
        <w:tab/>
      </w:r>
    </w:p>
    <w:p w:rsidR="00025595" w:rsidRPr="00170CF8" w:rsidRDefault="00025595" w:rsidP="00025595">
      <w:pPr>
        <w:spacing w:after="0"/>
        <w:ind w:firstLine="1296"/>
        <w:jc w:val="both"/>
      </w:pPr>
      <w:r w:rsidRPr="00170CF8">
        <w:t>Se</w:t>
      </w:r>
      <w:r w:rsidR="00170CF8">
        <w:t>niūnijos socialinės paramos</w:t>
      </w:r>
      <w:r w:rsidR="00B15327">
        <w:t xml:space="preserve"> </w:t>
      </w:r>
      <w:r w:rsidR="00170CF8">
        <w:t xml:space="preserve"> gavėjai</w:t>
      </w:r>
    </w:p>
    <w:tbl>
      <w:tblPr>
        <w:tblStyle w:val="Lentelstinklelis"/>
        <w:tblW w:w="0" w:type="auto"/>
        <w:tblLook w:val="04A0" w:firstRow="1" w:lastRow="0" w:firstColumn="1" w:lastColumn="0" w:noHBand="0" w:noVBand="1"/>
      </w:tblPr>
      <w:tblGrid>
        <w:gridCol w:w="3397"/>
        <w:gridCol w:w="2127"/>
        <w:gridCol w:w="2126"/>
        <w:gridCol w:w="1978"/>
      </w:tblGrid>
      <w:tr w:rsidR="003E65DC" w:rsidTr="0056298F">
        <w:tc>
          <w:tcPr>
            <w:tcW w:w="3397" w:type="dxa"/>
          </w:tcPr>
          <w:p w:rsidR="003E65DC" w:rsidRPr="009B22C1" w:rsidRDefault="003E65DC" w:rsidP="0056298F">
            <w:pPr>
              <w:jc w:val="both"/>
              <w:rPr>
                <w:b/>
                <w:bCs/>
              </w:rPr>
            </w:pPr>
          </w:p>
        </w:tc>
        <w:tc>
          <w:tcPr>
            <w:tcW w:w="2127" w:type="dxa"/>
          </w:tcPr>
          <w:p w:rsidR="003E65DC" w:rsidRDefault="003E65DC" w:rsidP="0056298F">
            <w:pPr>
              <w:jc w:val="both"/>
              <w:rPr>
                <w:b/>
                <w:bCs/>
              </w:rPr>
            </w:pPr>
            <w:r w:rsidRPr="009B22C1">
              <w:rPr>
                <w:b/>
                <w:bCs/>
              </w:rPr>
              <w:t>2017</w:t>
            </w:r>
          </w:p>
          <w:p w:rsidR="003E65DC" w:rsidRPr="009B22C1" w:rsidRDefault="003E65DC" w:rsidP="00F94C9B">
            <w:pPr>
              <w:jc w:val="both"/>
              <w:rPr>
                <w:b/>
                <w:bCs/>
              </w:rPr>
            </w:pPr>
            <w:r w:rsidRPr="009B22C1">
              <w:rPr>
                <w:b/>
                <w:bCs/>
              </w:rPr>
              <w:t xml:space="preserve"> </w:t>
            </w:r>
          </w:p>
        </w:tc>
        <w:tc>
          <w:tcPr>
            <w:tcW w:w="2126" w:type="dxa"/>
          </w:tcPr>
          <w:p w:rsidR="003E65DC" w:rsidRDefault="003E65DC" w:rsidP="0056298F">
            <w:pPr>
              <w:jc w:val="both"/>
              <w:rPr>
                <w:b/>
                <w:bCs/>
              </w:rPr>
            </w:pPr>
            <w:r w:rsidRPr="009B22C1">
              <w:rPr>
                <w:b/>
                <w:bCs/>
              </w:rPr>
              <w:t>2018</w:t>
            </w:r>
            <w:r>
              <w:rPr>
                <w:b/>
                <w:bCs/>
              </w:rPr>
              <w:t xml:space="preserve">  </w:t>
            </w:r>
          </w:p>
          <w:p w:rsidR="003E65DC" w:rsidRPr="009B22C1" w:rsidRDefault="003E65DC" w:rsidP="0056298F">
            <w:pPr>
              <w:jc w:val="both"/>
              <w:rPr>
                <w:bCs/>
              </w:rPr>
            </w:pPr>
          </w:p>
        </w:tc>
        <w:tc>
          <w:tcPr>
            <w:tcW w:w="1978" w:type="dxa"/>
          </w:tcPr>
          <w:p w:rsidR="003E65DC" w:rsidRDefault="003E65DC" w:rsidP="0056298F">
            <w:pPr>
              <w:jc w:val="both"/>
              <w:rPr>
                <w:b/>
                <w:bCs/>
              </w:rPr>
            </w:pPr>
            <w:r w:rsidRPr="009B22C1">
              <w:rPr>
                <w:b/>
                <w:bCs/>
              </w:rPr>
              <w:t xml:space="preserve">2019 </w:t>
            </w:r>
          </w:p>
          <w:p w:rsidR="003E65DC" w:rsidRPr="009B22C1" w:rsidRDefault="003E65DC" w:rsidP="0056298F">
            <w:pPr>
              <w:jc w:val="both"/>
              <w:rPr>
                <w:bCs/>
              </w:rPr>
            </w:pPr>
          </w:p>
        </w:tc>
      </w:tr>
      <w:tr w:rsidR="003E65DC" w:rsidTr="0056298F">
        <w:tc>
          <w:tcPr>
            <w:tcW w:w="3397" w:type="dxa"/>
          </w:tcPr>
          <w:p w:rsidR="003E65DC" w:rsidRDefault="00B15327" w:rsidP="0056298F">
            <w:pPr>
              <w:jc w:val="both"/>
              <w:rPr>
                <w:bCs/>
              </w:rPr>
            </w:pPr>
            <w:r>
              <w:rPr>
                <w:bCs/>
              </w:rPr>
              <w:t>Socialinė piniginė pašalpa</w:t>
            </w:r>
            <w:r w:rsidR="00F94C9B">
              <w:rPr>
                <w:bCs/>
              </w:rPr>
              <w:t xml:space="preserve"> </w:t>
            </w:r>
            <w:r>
              <w:rPr>
                <w:bCs/>
              </w:rPr>
              <w:t>skirta</w:t>
            </w:r>
          </w:p>
          <w:p w:rsidR="00F94C9B" w:rsidRPr="00713B7A" w:rsidRDefault="00F94C9B" w:rsidP="0056298F">
            <w:pPr>
              <w:jc w:val="both"/>
              <w:rPr>
                <w:bCs/>
              </w:rPr>
            </w:pPr>
            <w:r>
              <w:rPr>
                <w:bCs/>
              </w:rPr>
              <w:t>(vidutiniškai per metus)</w:t>
            </w:r>
          </w:p>
        </w:tc>
        <w:tc>
          <w:tcPr>
            <w:tcW w:w="2127" w:type="dxa"/>
          </w:tcPr>
          <w:p w:rsidR="003E65DC" w:rsidRPr="00713B7A" w:rsidRDefault="00F94C9B" w:rsidP="0056298F">
            <w:pPr>
              <w:jc w:val="both"/>
              <w:rPr>
                <w:bCs/>
              </w:rPr>
            </w:pPr>
            <w:r>
              <w:rPr>
                <w:bCs/>
              </w:rPr>
              <w:t>32</w:t>
            </w:r>
          </w:p>
        </w:tc>
        <w:tc>
          <w:tcPr>
            <w:tcW w:w="2126" w:type="dxa"/>
          </w:tcPr>
          <w:p w:rsidR="003E65DC" w:rsidRPr="00713B7A" w:rsidRDefault="00F94C9B" w:rsidP="0056298F">
            <w:pPr>
              <w:jc w:val="both"/>
              <w:rPr>
                <w:bCs/>
              </w:rPr>
            </w:pPr>
            <w:r>
              <w:rPr>
                <w:bCs/>
              </w:rPr>
              <w:t>28</w:t>
            </w:r>
          </w:p>
        </w:tc>
        <w:tc>
          <w:tcPr>
            <w:tcW w:w="1978" w:type="dxa"/>
          </w:tcPr>
          <w:p w:rsidR="003E65DC" w:rsidRPr="00713B7A" w:rsidRDefault="00F94C9B" w:rsidP="0056298F">
            <w:pPr>
              <w:jc w:val="both"/>
              <w:rPr>
                <w:bCs/>
              </w:rPr>
            </w:pPr>
            <w:r>
              <w:rPr>
                <w:bCs/>
              </w:rPr>
              <w:t>20</w:t>
            </w:r>
          </w:p>
        </w:tc>
      </w:tr>
      <w:tr w:rsidR="003E65DC" w:rsidTr="0056298F">
        <w:tc>
          <w:tcPr>
            <w:tcW w:w="3397" w:type="dxa"/>
          </w:tcPr>
          <w:p w:rsidR="003E65DC" w:rsidRPr="00713B7A" w:rsidRDefault="00F94C9B" w:rsidP="0056298F">
            <w:pPr>
              <w:jc w:val="both"/>
              <w:rPr>
                <w:bCs/>
              </w:rPr>
            </w:pPr>
            <w:r>
              <w:rPr>
                <w:bCs/>
              </w:rPr>
              <w:t xml:space="preserve">Teikiamos asmens priežiūros paslaugos </w:t>
            </w:r>
          </w:p>
        </w:tc>
        <w:tc>
          <w:tcPr>
            <w:tcW w:w="2127" w:type="dxa"/>
          </w:tcPr>
          <w:p w:rsidR="003E65DC" w:rsidRPr="00713B7A" w:rsidRDefault="00F94C9B" w:rsidP="0056298F">
            <w:pPr>
              <w:jc w:val="both"/>
              <w:rPr>
                <w:bCs/>
              </w:rPr>
            </w:pPr>
            <w:r>
              <w:rPr>
                <w:bCs/>
              </w:rPr>
              <w:t>4</w:t>
            </w:r>
          </w:p>
        </w:tc>
        <w:tc>
          <w:tcPr>
            <w:tcW w:w="2126" w:type="dxa"/>
          </w:tcPr>
          <w:p w:rsidR="003E65DC" w:rsidRPr="00713B7A" w:rsidRDefault="00F94C9B" w:rsidP="0056298F">
            <w:pPr>
              <w:jc w:val="both"/>
              <w:rPr>
                <w:bCs/>
              </w:rPr>
            </w:pPr>
            <w:r>
              <w:rPr>
                <w:bCs/>
              </w:rPr>
              <w:t>3</w:t>
            </w:r>
          </w:p>
        </w:tc>
        <w:tc>
          <w:tcPr>
            <w:tcW w:w="1978" w:type="dxa"/>
          </w:tcPr>
          <w:p w:rsidR="003E65DC" w:rsidRPr="00713B7A" w:rsidRDefault="00F94C9B" w:rsidP="0056298F">
            <w:pPr>
              <w:jc w:val="both"/>
              <w:rPr>
                <w:bCs/>
              </w:rPr>
            </w:pPr>
            <w:r>
              <w:rPr>
                <w:bCs/>
              </w:rPr>
              <w:t>9</w:t>
            </w:r>
          </w:p>
        </w:tc>
      </w:tr>
      <w:tr w:rsidR="003E65DC" w:rsidTr="0056298F">
        <w:tc>
          <w:tcPr>
            <w:tcW w:w="3397" w:type="dxa"/>
          </w:tcPr>
          <w:p w:rsidR="003E65DC" w:rsidRPr="00713B7A" w:rsidRDefault="00F94C9B" w:rsidP="0056298F">
            <w:pPr>
              <w:jc w:val="both"/>
              <w:rPr>
                <w:bCs/>
              </w:rPr>
            </w:pPr>
            <w:r>
              <w:rPr>
                <w:bCs/>
              </w:rPr>
              <w:t>Lankomi vieniši senyvo amžiaus asmenys</w:t>
            </w:r>
          </w:p>
        </w:tc>
        <w:tc>
          <w:tcPr>
            <w:tcW w:w="2127" w:type="dxa"/>
          </w:tcPr>
          <w:p w:rsidR="003E65DC" w:rsidRPr="00713B7A" w:rsidRDefault="00F94C9B" w:rsidP="0056298F">
            <w:pPr>
              <w:jc w:val="both"/>
              <w:rPr>
                <w:bCs/>
              </w:rPr>
            </w:pPr>
            <w:r>
              <w:rPr>
                <w:bCs/>
              </w:rPr>
              <w:t>21</w:t>
            </w:r>
          </w:p>
        </w:tc>
        <w:tc>
          <w:tcPr>
            <w:tcW w:w="2126" w:type="dxa"/>
          </w:tcPr>
          <w:p w:rsidR="003E65DC" w:rsidRPr="00713B7A" w:rsidRDefault="00F94C9B" w:rsidP="0056298F">
            <w:pPr>
              <w:jc w:val="both"/>
              <w:rPr>
                <w:bCs/>
              </w:rPr>
            </w:pPr>
            <w:r>
              <w:rPr>
                <w:bCs/>
              </w:rPr>
              <w:t>26</w:t>
            </w:r>
          </w:p>
        </w:tc>
        <w:tc>
          <w:tcPr>
            <w:tcW w:w="1978" w:type="dxa"/>
          </w:tcPr>
          <w:p w:rsidR="003E65DC" w:rsidRPr="00713B7A" w:rsidRDefault="00F94C9B" w:rsidP="0056298F">
            <w:pPr>
              <w:jc w:val="both"/>
              <w:rPr>
                <w:bCs/>
              </w:rPr>
            </w:pPr>
            <w:r>
              <w:rPr>
                <w:bCs/>
              </w:rPr>
              <w:t>20</w:t>
            </w:r>
          </w:p>
        </w:tc>
      </w:tr>
      <w:tr w:rsidR="00F94C9B" w:rsidTr="0056298F">
        <w:tc>
          <w:tcPr>
            <w:tcW w:w="3397" w:type="dxa"/>
          </w:tcPr>
          <w:p w:rsidR="00F94C9B" w:rsidRDefault="00F94C9B" w:rsidP="0056298F">
            <w:pPr>
              <w:jc w:val="both"/>
              <w:rPr>
                <w:bCs/>
              </w:rPr>
            </w:pPr>
            <w:r>
              <w:rPr>
                <w:bCs/>
              </w:rPr>
              <w:t>Daugiavaikės šeimos</w:t>
            </w:r>
          </w:p>
        </w:tc>
        <w:tc>
          <w:tcPr>
            <w:tcW w:w="2127" w:type="dxa"/>
          </w:tcPr>
          <w:p w:rsidR="00F94C9B" w:rsidRDefault="00F94C9B" w:rsidP="0056298F">
            <w:pPr>
              <w:jc w:val="both"/>
              <w:rPr>
                <w:bCs/>
              </w:rPr>
            </w:pPr>
            <w:r>
              <w:rPr>
                <w:bCs/>
              </w:rPr>
              <w:t>40</w:t>
            </w:r>
          </w:p>
        </w:tc>
        <w:tc>
          <w:tcPr>
            <w:tcW w:w="2126" w:type="dxa"/>
          </w:tcPr>
          <w:p w:rsidR="00F94C9B" w:rsidRDefault="00F94C9B" w:rsidP="0056298F">
            <w:pPr>
              <w:jc w:val="both"/>
              <w:rPr>
                <w:bCs/>
              </w:rPr>
            </w:pPr>
            <w:r>
              <w:rPr>
                <w:bCs/>
              </w:rPr>
              <w:t>45</w:t>
            </w:r>
          </w:p>
        </w:tc>
        <w:tc>
          <w:tcPr>
            <w:tcW w:w="1978" w:type="dxa"/>
          </w:tcPr>
          <w:p w:rsidR="00F94C9B" w:rsidRDefault="00F94C9B" w:rsidP="0056298F">
            <w:pPr>
              <w:jc w:val="both"/>
              <w:rPr>
                <w:bCs/>
              </w:rPr>
            </w:pPr>
            <w:r>
              <w:rPr>
                <w:bCs/>
              </w:rPr>
              <w:t>37</w:t>
            </w:r>
          </w:p>
        </w:tc>
      </w:tr>
      <w:tr w:rsidR="00F94C9B" w:rsidTr="0056298F">
        <w:tc>
          <w:tcPr>
            <w:tcW w:w="3397" w:type="dxa"/>
          </w:tcPr>
          <w:p w:rsidR="00F94C9B" w:rsidRDefault="00F94C9B" w:rsidP="0056298F">
            <w:pPr>
              <w:jc w:val="both"/>
              <w:rPr>
                <w:bCs/>
              </w:rPr>
            </w:pPr>
            <w:r>
              <w:rPr>
                <w:bCs/>
              </w:rPr>
              <w:t xml:space="preserve">Daugiabučių namų šildymo kompensacijų gavėjai </w:t>
            </w:r>
          </w:p>
        </w:tc>
        <w:tc>
          <w:tcPr>
            <w:tcW w:w="2127" w:type="dxa"/>
          </w:tcPr>
          <w:p w:rsidR="00F94C9B" w:rsidRDefault="00F94C9B" w:rsidP="0056298F">
            <w:pPr>
              <w:jc w:val="both"/>
              <w:rPr>
                <w:bCs/>
              </w:rPr>
            </w:pPr>
            <w:r>
              <w:rPr>
                <w:bCs/>
              </w:rPr>
              <w:t>70</w:t>
            </w:r>
          </w:p>
        </w:tc>
        <w:tc>
          <w:tcPr>
            <w:tcW w:w="2126" w:type="dxa"/>
          </w:tcPr>
          <w:p w:rsidR="00F94C9B" w:rsidRDefault="00F94C9B" w:rsidP="0056298F">
            <w:pPr>
              <w:jc w:val="both"/>
              <w:rPr>
                <w:bCs/>
              </w:rPr>
            </w:pPr>
            <w:r>
              <w:rPr>
                <w:bCs/>
              </w:rPr>
              <w:t>79</w:t>
            </w:r>
          </w:p>
        </w:tc>
        <w:tc>
          <w:tcPr>
            <w:tcW w:w="1978" w:type="dxa"/>
          </w:tcPr>
          <w:p w:rsidR="00F94C9B" w:rsidRDefault="00F94C9B" w:rsidP="0056298F">
            <w:pPr>
              <w:jc w:val="both"/>
              <w:rPr>
                <w:bCs/>
              </w:rPr>
            </w:pPr>
            <w:r>
              <w:rPr>
                <w:bCs/>
              </w:rPr>
              <w:t>68</w:t>
            </w:r>
          </w:p>
        </w:tc>
      </w:tr>
      <w:tr w:rsidR="00F94C9B" w:rsidTr="0056298F">
        <w:tc>
          <w:tcPr>
            <w:tcW w:w="3397" w:type="dxa"/>
          </w:tcPr>
          <w:p w:rsidR="00F94C9B" w:rsidRDefault="00F94C9B" w:rsidP="0056298F">
            <w:pPr>
              <w:jc w:val="both"/>
              <w:rPr>
                <w:bCs/>
              </w:rPr>
            </w:pPr>
            <w:r>
              <w:rPr>
                <w:bCs/>
              </w:rPr>
              <w:lastRenderedPageBreak/>
              <w:t xml:space="preserve">Kieto kuro kompensacijų gavėjai </w:t>
            </w:r>
          </w:p>
        </w:tc>
        <w:tc>
          <w:tcPr>
            <w:tcW w:w="2127" w:type="dxa"/>
          </w:tcPr>
          <w:p w:rsidR="00F94C9B" w:rsidRDefault="00F94C9B" w:rsidP="0056298F">
            <w:pPr>
              <w:jc w:val="both"/>
              <w:rPr>
                <w:bCs/>
              </w:rPr>
            </w:pPr>
            <w:r>
              <w:rPr>
                <w:bCs/>
              </w:rPr>
              <w:t>37</w:t>
            </w:r>
          </w:p>
        </w:tc>
        <w:tc>
          <w:tcPr>
            <w:tcW w:w="2126" w:type="dxa"/>
          </w:tcPr>
          <w:p w:rsidR="00F94C9B" w:rsidRDefault="00F94C9B" w:rsidP="0056298F">
            <w:pPr>
              <w:jc w:val="both"/>
              <w:rPr>
                <w:bCs/>
              </w:rPr>
            </w:pPr>
            <w:r>
              <w:rPr>
                <w:bCs/>
              </w:rPr>
              <w:t>33</w:t>
            </w:r>
          </w:p>
        </w:tc>
        <w:tc>
          <w:tcPr>
            <w:tcW w:w="1978" w:type="dxa"/>
          </w:tcPr>
          <w:p w:rsidR="00F94C9B" w:rsidRDefault="00F94C9B" w:rsidP="0056298F">
            <w:pPr>
              <w:jc w:val="both"/>
              <w:rPr>
                <w:bCs/>
              </w:rPr>
            </w:pPr>
            <w:r>
              <w:rPr>
                <w:bCs/>
              </w:rPr>
              <w:t>36</w:t>
            </w:r>
          </w:p>
        </w:tc>
      </w:tr>
      <w:tr w:rsidR="00F94C9B" w:rsidTr="0056298F">
        <w:tc>
          <w:tcPr>
            <w:tcW w:w="3397" w:type="dxa"/>
          </w:tcPr>
          <w:p w:rsidR="00F94C9B" w:rsidRDefault="00170CF8" w:rsidP="0056298F">
            <w:pPr>
              <w:jc w:val="both"/>
              <w:rPr>
                <w:bCs/>
              </w:rPr>
            </w:pPr>
            <w:r>
              <w:rPr>
                <w:bCs/>
              </w:rPr>
              <w:t>Maisto produktų iš ES paramos gavėjai</w:t>
            </w:r>
          </w:p>
        </w:tc>
        <w:tc>
          <w:tcPr>
            <w:tcW w:w="2127" w:type="dxa"/>
          </w:tcPr>
          <w:p w:rsidR="00F94C9B" w:rsidRDefault="00170CF8" w:rsidP="0056298F">
            <w:pPr>
              <w:jc w:val="both"/>
              <w:rPr>
                <w:bCs/>
              </w:rPr>
            </w:pPr>
            <w:r>
              <w:rPr>
                <w:bCs/>
              </w:rPr>
              <w:t>444</w:t>
            </w:r>
          </w:p>
        </w:tc>
        <w:tc>
          <w:tcPr>
            <w:tcW w:w="2126" w:type="dxa"/>
          </w:tcPr>
          <w:p w:rsidR="00F94C9B" w:rsidRDefault="00170CF8" w:rsidP="0056298F">
            <w:pPr>
              <w:jc w:val="both"/>
              <w:rPr>
                <w:bCs/>
              </w:rPr>
            </w:pPr>
            <w:r>
              <w:rPr>
                <w:bCs/>
              </w:rPr>
              <w:t>428</w:t>
            </w:r>
          </w:p>
        </w:tc>
        <w:tc>
          <w:tcPr>
            <w:tcW w:w="1978" w:type="dxa"/>
          </w:tcPr>
          <w:p w:rsidR="00F94C9B" w:rsidRDefault="00170CF8" w:rsidP="0056298F">
            <w:pPr>
              <w:jc w:val="both"/>
              <w:rPr>
                <w:bCs/>
              </w:rPr>
            </w:pPr>
            <w:r>
              <w:rPr>
                <w:bCs/>
              </w:rPr>
              <w:t>398</w:t>
            </w:r>
          </w:p>
        </w:tc>
      </w:tr>
      <w:tr w:rsidR="00170CF8" w:rsidTr="0056298F">
        <w:tc>
          <w:tcPr>
            <w:tcW w:w="3397" w:type="dxa"/>
          </w:tcPr>
          <w:p w:rsidR="00170CF8" w:rsidRDefault="00170CF8" w:rsidP="0056298F">
            <w:pPr>
              <w:jc w:val="both"/>
              <w:rPr>
                <w:bCs/>
              </w:rPr>
            </w:pPr>
            <w:r>
              <w:rPr>
                <w:bCs/>
              </w:rPr>
              <w:t>Socialinė parama mokiniams skirta</w:t>
            </w:r>
          </w:p>
        </w:tc>
        <w:tc>
          <w:tcPr>
            <w:tcW w:w="2127" w:type="dxa"/>
          </w:tcPr>
          <w:p w:rsidR="00170CF8" w:rsidRDefault="00170CF8" w:rsidP="0056298F">
            <w:pPr>
              <w:jc w:val="both"/>
              <w:rPr>
                <w:bCs/>
              </w:rPr>
            </w:pPr>
            <w:r>
              <w:rPr>
                <w:bCs/>
              </w:rPr>
              <w:t>66</w:t>
            </w:r>
          </w:p>
        </w:tc>
        <w:tc>
          <w:tcPr>
            <w:tcW w:w="2126" w:type="dxa"/>
          </w:tcPr>
          <w:p w:rsidR="00170CF8" w:rsidRDefault="00170CF8" w:rsidP="0056298F">
            <w:pPr>
              <w:jc w:val="both"/>
              <w:rPr>
                <w:bCs/>
              </w:rPr>
            </w:pPr>
            <w:r>
              <w:rPr>
                <w:bCs/>
              </w:rPr>
              <w:t>70</w:t>
            </w:r>
          </w:p>
        </w:tc>
        <w:tc>
          <w:tcPr>
            <w:tcW w:w="1978" w:type="dxa"/>
          </w:tcPr>
          <w:p w:rsidR="00170CF8" w:rsidRDefault="00170CF8" w:rsidP="0056298F">
            <w:pPr>
              <w:jc w:val="both"/>
              <w:rPr>
                <w:bCs/>
              </w:rPr>
            </w:pPr>
            <w:r>
              <w:rPr>
                <w:bCs/>
              </w:rPr>
              <w:t>56</w:t>
            </w:r>
          </w:p>
        </w:tc>
      </w:tr>
    </w:tbl>
    <w:p w:rsidR="00170CF8" w:rsidRDefault="00170CF8" w:rsidP="00170CF8">
      <w:pPr>
        <w:pStyle w:val="Pagrindinistekstas"/>
        <w:jc w:val="both"/>
        <w:rPr>
          <w:rFonts w:eastAsiaTheme="minorHAnsi"/>
          <w:color w:val="FF0000"/>
          <w:szCs w:val="22"/>
          <w:lang w:eastAsia="en-US"/>
        </w:rPr>
      </w:pPr>
    </w:p>
    <w:p w:rsidR="00B15327" w:rsidRPr="00B15327" w:rsidRDefault="00B15327" w:rsidP="00B15327">
      <w:pPr>
        <w:pStyle w:val="Pagrindinistekstas"/>
        <w:ind w:firstLine="1080"/>
        <w:jc w:val="both"/>
        <w:rPr>
          <w:rFonts w:eastAsiaTheme="minorHAnsi"/>
          <w:szCs w:val="22"/>
          <w:lang w:eastAsia="en-US"/>
        </w:rPr>
      </w:pPr>
      <w:r w:rsidRPr="00B15327">
        <w:rPr>
          <w:rFonts w:eastAsiaTheme="minorHAnsi"/>
          <w:szCs w:val="22"/>
          <w:lang w:eastAsia="en-US"/>
        </w:rPr>
        <w:t>Seniūnija</w:t>
      </w:r>
      <w:r>
        <w:rPr>
          <w:rFonts w:eastAsiaTheme="minorHAnsi"/>
          <w:szCs w:val="22"/>
          <w:lang w:eastAsia="en-US"/>
        </w:rPr>
        <w:t>, atsižvelgdama į gyventojų prašymus,</w:t>
      </w:r>
      <w:r w:rsidRPr="00B15327">
        <w:rPr>
          <w:rFonts w:eastAsiaTheme="minorHAnsi"/>
          <w:szCs w:val="22"/>
          <w:lang w:eastAsia="en-US"/>
        </w:rPr>
        <w:t xml:space="preserve"> pateikė 8 rekomendacijas vienkartinei socialinei paramai gauti</w:t>
      </w:r>
      <w:r>
        <w:rPr>
          <w:rFonts w:eastAsiaTheme="minorHAnsi"/>
          <w:szCs w:val="22"/>
          <w:lang w:eastAsia="en-US"/>
        </w:rPr>
        <w:t>.</w:t>
      </w:r>
    </w:p>
    <w:p w:rsidR="00B15327" w:rsidRDefault="00B15327" w:rsidP="00170CF8">
      <w:pPr>
        <w:pStyle w:val="Pagrindinistekstas"/>
        <w:ind w:firstLine="1080"/>
        <w:jc w:val="both"/>
      </w:pPr>
      <w:r>
        <w:t>Šeimų, kurioms teikiamos socialinės paslaugos skaičius  nemažėja. Kasmet yra įtraukiamos naujos šeimos.</w:t>
      </w:r>
    </w:p>
    <w:p w:rsidR="0027579B" w:rsidRDefault="0027579B" w:rsidP="00170CF8">
      <w:pPr>
        <w:pStyle w:val="Pagrindinistekstas"/>
        <w:ind w:firstLine="1080"/>
        <w:jc w:val="both"/>
        <w:rPr>
          <w:rFonts w:ascii="TimesNewRomanPS-BoldMT" w:eastAsia="TimesNewRomanPS-BoldMT" w:hAnsi="TimesNewRomanPS-BoldMT" w:cs="TimesNewRomanPS-BoldMT"/>
          <w:szCs w:val="20"/>
        </w:rPr>
      </w:pPr>
      <w:r>
        <w:t>2019 metų pradžioje buvo 17 šeimų</w:t>
      </w:r>
      <w:r>
        <w:rPr>
          <w:rFonts w:ascii="TimesNewRomanPS-BoldMT" w:eastAsia="TimesNewRomanPS-BoldMT" w:hAnsi="TimesNewRomanPS-BoldMT" w:cs="TimesNewRomanPS-BoldMT"/>
          <w:szCs w:val="20"/>
        </w:rPr>
        <w:t>, kurioms teikiamos socialinės paslaugos. 2019 metų eigoje 3</w:t>
      </w:r>
      <w:r w:rsidRPr="00BE4FBE">
        <w:rPr>
          <w:rFonts w:ascii="TimesNewRomanPS-BoldMT" w:eastAsia="TimesNewRomanPS-BoldMT" w:hAnsi="TimesNewRomanPS-BoldMT" w:cs="TimesNewRomanPS-BoldMT"/>
          <w:szCs w:val="20"/>
        </w:rPr>
        <w:t xml:space="preserve"> šeimos išvyko į kitas seniūnijas, 1 į kitą rajoną. </w:t>
      </w:r>
      <w:r>
        <w:rPr>
          <w:rFonts w:ascii="TimesNewRomanPS-BoldMT" w:eastAsia="TimesNewRomanPS-BoldMT" w:hAnsi="TimesNewRomanPS-BoldMT" w:cs="TimesNewRomanPS-BoldMT"/>
          <w:szCs w:val="20"/>
        </w:rPr>
        <w:t>Vienoje šeimoj</w:t>
      </w:r>
      <w:r w:rsidRPr="00BE4FBE">
        <w:rPr>
          <w:rFonts w:ascii="TimesNewRomanPS-BoldMT" w:eastAsia="TimesNewRomanPS-BoldMT" w:hAnsi="TimesNewRomanPS-BoldMT" w:cs="TimesNewRomanPS-BoldMT"/>
          <w:szCs w:val="20"/>
        </w:rPr>
        <w:t>e vaik</w:t>
      </w:r>
      <w:r>
        <w:rPr>
          <w:rFonts w:ascii="TimesNewRomanPS-BoldMT" w:eastAsia="TimesNewRomanPS-BoldMT" w:hAnsi="TimesNewRomanPS-BoldMT" w:cs="TimesNewRomanPS-BoldMT"/>
          <w:szCs w:val="20"/>
        </w:rPr>
        <w:t>ui sukako 18 metų,  4 šeimose</w:t>
      </w:r>
      <w:r w:rsidRPr="00BE4FBE">
        <w:rPr>
          <w:rFonts w:ascii="TimesNewRomanPS-BoldMT" w:eastAsia="TimesNewRomanPS-BoldMT" w:hAnsi="TimesNewRomanPS-BoldMT" w:cs="TimesNewRomanPS-BoldMT"/>
          <w:szCs w:val="20"/>
        </w:rPr>
        <w:t xml:space="preserve"> </w:t>
      </w:r>
      <w:r>
        <w:rPr>
          <w:rFonts w:ascii="TimesNewRomanPS-BoldMT" w:eastAsia="TimesNewRomanPS-BoldMT" w:hAnsi="TimesNewRomanPS-BoldMT" w:cs="TimesNewRomanPS-BoldMT"/>
          <w:szCs w:val="20"/>
        </w:rPr>
        <w:t>išnyko įrašymo priežastys</w:t>
      </w:r>
      <w:r w:rsidRPr="00BE4FBE">
        <w:rPr>
          <w:rFonts w:ascii="TimesNewRomanPS-BoldMT" w:eastAsia="TimesNewRomanPS-BoldMT" w:hAnsi="TimesNewRomanPS-BoldMT" w:cs="TimesNewRomanPS-BoldMT"/>
          <w:szCs w:val="20"/>
        </w:rPr>
        <w:t xml:space="preserve"> – susirado darbą, nevartoja alkoholio</w:t>
      </w:r>
      <w:r>
        <w:rPr>
          <w:rFonts w:ascii="TimesNewRomanPS-BoldMT" w:eastAsia="TimesNewRomanPS-BoldMT" w:hAnsi="TimesNewRomanPS-BoldMT" w:cs="TimesNewRomanPS-BoldMT"/>
          <w:szCs w:val="20"/>
        </w:rPr>
        <w:t>, susirado darbą, vienoje šeimoje motinai neterminuotai apribota motinos valdžia. Šeimose augo 40 vaikų.</w:t>
      </w:r>
    </w:p>
    <w:p w:rsidR="0027579B" w:rsidRPr="00BE4FBE" w:rsidRDefault="0027579B" w:rsidP="0027579B">
      <w:pPr>
        <w:pStyle w:val="Pagrindinistekstas"/>
        <w:ind w:firstLine="1080"/>
        <w:jc w:val="both"/>
        <w:rPr>
          <w:rFonts w:ascii="TimesNewRomanPS-BoldMT" w:eastAsia="TimesNewRomanPS-BoldMT" w:hAnsi="TimesNewRomanPS-BoldMT" w:cs="TimesNewRomanPS-BoldMT"/>
          <w:szCs w:val="20"/>
        </w:rPr>
      </w:pPr>
      <w:r>
        <w:rPr>
          <w:rFonts w:ascii="TimesNewRomanPS-BoldMT" w:eastAsia="TimesNewRomanPS-BoldMT" w:hAnsi="TimesNewRomanPS-BoldMT" w:cs="TimesNewRomanPS-BoldMT"/>
          <w:szCs w:val="20"/>
        </w:rPr>
        <w:t>Per 2019 metus įtrauktos 7 naujos šeimos. 2020 metų sausio 1 dienai yra 15 šeimų, kuriose auga 34 vaikai.</w:t>
      </w:r>
    </w:p>
    <w:p w:rsidR="00025595" w:rsidRPr="00A7609D" w:rsidRDefault="00025595" w:rsidP="00025595">
      <w:pPr>
        <w:pStyle w:val="Sraopastraipa"/>
        <w:ind w:left="360"/>
        <w:jc w:val="both"/>
        <w:rPr>
          <w:b/>
          <w:i/>
        </w:rPr>
      </w:pPr>
    </w:p>
    <w:p w:rsidR="00025595" w:rsidRPr="00715F4C" w:rsidRDefault="00025595" w:rsidP="00025595">
      <w:pPr>
        <w:ind w:left="360"/>
        <w:rPr>
          <w:b/>
          <w:i/>
        </w:rPr>
      </w:pPr>
      <w:r w:rsidRPr="00715F4C">
        <w:rPr>
          <w:b/>
          <w:i/>
        </w:rPr>
        <w:t>3. Infrastruktūros objektų priežiūra ir plėtra</w:t>
      </w:r>
    </w:p>
    <w:p w:rsidR="00025595" w:rsidRPr="00715F4C" w:rsidRDefault="00025595" w:rsidP="00025595">
      <w:pPr>
        <w:spacing w:after="0"/>
        <w:ind w:firstLine="720"/>
        <w:jc w:val="both"/>
      </w:pPr>
      <w:r w:rsidRPr="00715F4C">
        <w:t xml:space="preserve">Šiai programai įgyvendinti  išleista </w:t>
      </w:r>
      <w:r w:rsidRPr="00170CF8">
        <w:t>16</w:t>
      </w:r>
      <w:r w:rsidR="00170CF8" w:rsidRPr="00170CF8">
        <w:t>,0</w:t>
      </w:r>
      <w:r w:rsidRPr="00170CF8">
        <w:t xml:space="preserve"> tūkst. Eur </w:t>
      </w:r>
      <w:r w:rsidRPr="00715F4C">
        <w:t>neįskaitant kelių fondo lėšų, nes šias išlaidas apmoka tiesiogiai savivaldybė.</w:t>
      </w:r>
    </w:p>
    <w:p w:rsidR="00025595" w:rsidRDefault="00025595" w:rsidP="00025595">
      <w:pPr>
        <w:spacing w:after="0"/>
        <w:ind w:firstLine="360"/>
        <w:jc w:val="both"/>
        <w:rPr>
          <w:color w:val="FF0000"/>
        </w:rPr>
      </w:pPr>
      <w:r w:rsidRPr="00E778A9">
        <w:t>Įgyvendindami infrastruktūros objektų priežiūros ir plėtros programą užtikriname</w:t>
      </w:r>
      <w:r w:rsidRPr="00E778A9">
        <w:rPr>
          <w:bCs/>
        </w:rPr>
        <w:t xml:space="preserve"> seniūnijos gyvenviečių kelių priežiūrą,  gatvių apšvietimą ir apšvietimo įrengimų priežiūrą.</w:t>
      </w:r>
      <w:r w:rsidRPr="008F36FF">
        <w:rPr>
          <w:color w:val="FF0000"/>
        </w:rPr>
        <w:t xml:space="preserve"> </w:t>
      </w:r>
    </w:p>
    <w:p w:rsidR="00482124" w:rsidRDefault="00482124" w:rsidP="000E66A7">
      <w:pPr>
        <w:spacing w:after="0"/>
        <w:jc w:val="both"/>
      </w:pPr>
    </w:p>
    <w:p w:rsidR="00025595" w:rsidRDefault="00025595" w:rsidP="00025595">
      <w:pPr>
        <w:spacing w:after="0"/>
        <w:ind w:firstLine="360"/>
        <w:jc w:val="both"/>
      </w:pPr>
      <w:r w:rsidRPr="00C76ED8">
        <w:t>Panaudojant skirtus asignavimus, tvarkomi seniūnijai priskirti vietiniai keliai (</w:t>
      </w:r>
      <w:proofErr w:type="spellStart"/>
      <w:r w:rsidRPr="00C76ED8">
        <w:t>greideriavimas</w:t>
      </w:r>
      <w:proofErr w:type="spellEnd"/>
      <w:r w:rsidRPr="00C76ED8">
        <w:t>, žvyravimas, griovių valymas ir kelkraščių tvarkymas, krūmų kirtimas), seniūnijoje nėra nepravažiuojamų kelių.</w:t>
      </w:r>
      <w:r w:rsidRPr="00C76ED8">
        <w:rPr>
          <w:color w:val="FF0000"/>
        </w:rPr>
        <w:t xml:space="preserve"> </w:t>
      </w:r>
      <w:r w:rsidRPr="00C76ED8">
        <w:t>Daug dėmesio skirta labiausiai žiemą užpustomiems kelių ruožams, šienaujamos pake</w:t>
      </w:r>
      <w:r>
        <w:t>lės ir kertami krūmai. Tai leidžia</w:t>
      </w:r>
      <w:r w:rsidRPr="00C76ED8">
        <w:t xml:space="preserve"> ne tik pagerinti eismo sąlygas, bet ir sutaupyti sniego valymui skirtų lėšų. Įsisavintos visos kelių priežiūrai ir remontui skirtos lėšos.</w:t>
      </w:r>
    </w:p>
    <w:p w:rsidR="000E66A7" w:rsidRDefault="000E66A7" w:rsidP="00025595">
      <w:pPr>
        <w:spacing w:after="0"/>
        <w:ind w:firstLine="360"/>
        <w:jc w:val="both"/>
      </w:pPr>
    </w:p>
    <w:p w:rsidR="00025595" w:rsidRPr="00E778A9" w:rsidRDefault="00B15327" w:rsidP="00025595">
      <w:pPr>
        <w:spacing w:after="0"/>
        <w:ind w:firstLine="360"/>
        <w:jc w:val="both"/>
      </w:pPr>
      <w:r>
        <w:t xml:space="preserve"> </w:t>
      </w:r>
      <w:r w:rsidR="002E4065">
        <w:t>Pagal kelių priežiūros ir plėtros programą Pelėdnagių seniūnijai</w:t>
      </w:r>
      <w:r w:rsidR="00025595" w:rsidRPr="00E778A9">
        <w:t xml:space="preserve"> skirta</w:t>
      </w:r>
      <w:r w:rsidR="00025595">
        <w:t>:</w:t>
      </w:r>
    </w:p>
    <w:tbl>
      <w:tblPr>
        <w:tblStyle w:val="Lentelstinklelis"/>
        <w:tblW w:w="0" w:type="auto"/>
        <w:tblLook w:val="04A0" w:firstRow="1" w:lastRow="0" w:firstColumn="1" w:lastColumn="0" w:noHBand="0" w:noVBand="1"/>
      </w:tblPr>
      <w:tblGrid>
        <w:gridCol w:w="3397"/>
        <w:gridCol w:w="2127"/>
        <w:gridCol w:w="2126"/>
        <w:gridCol w:w="1978"/>
      </w:tblGrid>
      <w:tr w:rsidR="00383C05" w:rsidRPr="00170CF8" w:rsidTr="0056298F">
        <w:tc>
          <w:tcPr>
            <w:tcW w:w="3397" w:type="dxa"/>
          </w:tcPr>
          <w:p w:rsidR="00383C05" w:rsidRPr="00170CF8" w:rsidRDefault="00383C05" w:rsidP="0056298F">
            <w:pPr>
              <w:jc w:val="both"/>
              <w:rPr>
                <w:b/>
                <w:bCs/>
              </w:rPr>
            </w:pPr>
          </w:p>
        </w:tc>
        <w:tc>
          <w:tcPr>
            <w:tcW w:w="2127" w:type="dxa"/>
          </w:tcPr>
          <w:p w:rsidR="00383C05" w:rsidRPr="00170CF8" w:rsidRDefault="00383C05" w:rsidP="0056298F">
            <w:pPr>
              <w:jc w:val="both"/>
              <w:rPr>
                <w:b/>
                <w:bCs/>
              </w:rPr>
            </w:pPr>
            <w:r w:rsidRPr="00170CF8">
              <w:rPr>
                <w:b/>
                <w:bCs/>
              </w:rPr>
              <w:t>2017</w:t>
            </w:r>
          </w:p>
          <w:p w:rsidR="00383C05" w:rsidRPr="00170CF8" w:rsidRDefault="00383C05" w:rsidP="0056298F">
            <w:pPr>
              <w:jc w:val="both"/>
              <w:rPr>
                <w:b/>
                <w:bCs/>
              </w:rPr>
            </w:pPr>
            <w:r w:rsidRPr="00170CF8">
              <w:rPr>
                <w:b/>
                <w:bCs/>
              </w:rPr>
              <w:t xml:space="preserve"> (</w:t>
            </w:r>
            <w:r w:rsidRPr="00170CF8">
              <w:rPr>
                <w:bCs/>
              </w:rPr>
              <w:t>tūkst. Eur)</w:t>
            </w:r>
          </w:p>
        </w:tc>
        <w:tc>
          <w:tcPr>
            <w:tcW w:w="2126" w:type="dxa"/>
          </w:tcPr>
          <w:p w:rsidR="00383C05" w:rsidRPr="00170CF8" w:rsidRDefault="00383C05" w:rsidP="0056298F">
            <w:pPr>
              <w:jc w:val="both"/>
              <w:rPr>
                <w:b/>
                <w:bCs/>
              </w:rPr>
            </w:pPr>
            <w:r w:rsidRPr="00170CF8">
              <w:rPr>
                <w:b/>
                <w:bCs/>
              </w:rPr>
              <w:t xml:space="preserve">2018  </w:t>
            </w:r>
          </w:p>
          <w:p w:rsidR="00383C05" w:rsidRPr="00170CF8" w:rsidRDefault="00383C05" w:rsidP="0056298F">
            <w:pPr>
              <w:jc w:val="both"/>
              <w:rPr>
                <w:bCs/>
              </w:rPr>
            </w:pPr>
            <w:r w:rsidRPr="00170CF8">
              <w:rPr>
                <w:bCs/>
              </w:rPr>
              <w:t>(tūkst. Eur)</w:t>
            </w:r>
          </w:p>
        </w:tc>
        <w:tc>
          <w:tcPr>
            <w:tcW w:w="1978" w:type="dxa"/>
          </w:tcPr>
          <w:p w:rsidR="00383C05" w:rsidRPr="00170CF8" w:rsidRDefault="00383C05" w:rsidP="0056298F">
            <w:pPr>
              <w:jc w:val="both"/>
              <w:rPr>
                <w:b/>
                <w:bCs/>
              </w:rPr>
            </w:pPr>
            <w:r w:rsidRPr="00170CF8">
              <w:rPr>
                <w:b/>
                <w:bCs/>
              </w:rPr>
              <w:t xml:space="preserve">2019 </w:t>
            </w:r>
          </w:p>
          <w:p w:rsidR="00383C05" w:rsidRPr="00170CF8" w:rsidRDefault="00383C05" w:rsidP="0056298F">
            <w:pPr>
              <w:jc w:val="both"/>
              <w:rPr>
                <w:bCs/>
              </w:rPr>
            </w:pPr>
            <w:r w:rsidRPr="00170CF8">
              <w:rPr>
                <w:bCs/>
              </w:rPr>
              <w:t>(tūkst. Eur)</w:t>
            </w:r>
          </w:p>
        </w:tc>
      </w:tr>
      <w:tr w:rsidR="00383C05" w:rsidRPr="00170CF8" w:rsidTr="0056298F">
        <w:tc>
          <w:tcPr>
            <w:tcW w:w="3397" w:type="dxa"/>
          </w:tcPr>
          <w:p w:rsidR="00383C05" w:rsidRPr="00170CF8" w:rsidRDefault="0050053E" w:rsidP="0056298F">
            <w:pPr>
              <w:jc w:val="both"/>
              <w:rPr>
                <w:bCs/>
              </w:rPr>
            </w:pPr>
            <w:r>
              <w:rPr>
                <w:bCs/>
              </w:rPr>
              <w:t>Žvyravimui</w:t>
            </w:r>
          </w:p>
        </w:tc>
        <w:tc>
          <w:tcPr>
            <w:tcW w:w="2127" w:type="dxa"/>
          </w:tcPr>
          <w:p w:rsidR="00383C05" w:rsidRPr="00170CF8" w:rsidRDefault="002E4065" w:rsidP="003457C7">
            <w:pPr>
              <w:jc w:val="right"/>
              <w:rPr>
                <w:bCs/>
              </w:rPr>
            </w:pPr>
            <w:r>
              <w:rPr>
                <w:bCs/>
              </w:rPr>
              <w:t>9,982</w:t>
            </w:r>
          </w:p>
        </w:tc>
        <w:tc>
          <w:tcPr>
            <w:tcW w:w="2126" w:type="dxa"/>
          </w:tcPr>
          <w:p w:rsidR="00383C05" w:rsidRPr="00170CF8" w:rsidRDefault="00FC72CD" w:rsidP="003457C7">
            <w:pPr>
              <w:jc w:val="right"/>
              <w:rPr>
                <w:bCs/>
              </w:rPr>
            </w:pPr>
            <w:r>
              <w:rPr>
                <w:bCs/>
              </w:rPr>
              <w:t>10,5</w:t>
            </w:r>
            <w:r w:rsidR="002E4065">
              <w:rPr>
                <w:bCs/>
              </w:rPr>
              <w:t>0</w:t>
            </w:r>
          </w:p>
        </w:tc>
        <w:tc>
          <w:tcPr>
            <w:tcW w:w="1978" w:type="dxa"/>
          </w:tcPr>
          <w:p w:rsidR="00383C05" w:rsidRPr="00170CF8" w:rsidRDefault="003457C7" w:rsidP="003457C7">
            <w:pPr>
              <w:jc w:val="right"/>
              <w:rPr>
                <w:bCs/>
              </w:rPr>
            </w:pPr>
            <w:r>
              <w:rPr>
                <w:bCs/>
              </w:rPr>
              <w:t>10</w:t>
            </w:r>
            <w:r w:rsidR="00FC72CD">
              <w:rPr>
                <w:bCs/>
              </w:rPr>
              <w:t>,1</w:t>
            </w:r>
          </w:p>
        </w:tc>
      </w:tr>
      <w:tr w:rsidR="003457C7" w:rsidRPr="00170CF8" w:rsidTr="0056298F">
        <w:tc>
          <w:tcPr>
            <w:tcW w:w="3397" w:type="dxa"/>
          </w:tcPr>
          <w:p w:rsidR="003457C7" w:rsidRPr="00170CF8" w:rsidRDefault="00FC72CD" w:rsidP="003457C7">
            <w:pPr>
              <w:jc w:val="both"/>
              <w:rPr>
                <w:bCs/>
              </w:rPr>
            </w:pPr>
            <w:r>
              <w:rPr>
                <w:lang w:eastAsia="zh-CN"/>
              </w:rPr>
              <w:t>D</w:t>
            </w:r>
            <w:r w:rsidR="003457C7" w:rsidRPr="00E778A9">
              <w:rPr>
                <w:lang w:eastAsia="zh-CN"/>
              </w:rPr>
              <w:t xml:space="preserve">uobių ir </w:t>
            </w:r>
            <w:proofErr w:type="spellStart"/>
            <w:r w:rsidR="003457C7" w:rsidRPr="00E778A9">
              <w:rPr>
                <w:lang w:eastAsia="zh-CN"/>
              </w:rPr>
              <w:t>išdaužų</w:t>
            </w:r>
            <w:proofErr w:type="spellEnd"/>
            <w:r w:rsidR="003457C7" w:rsidRPr="00E778A9">
              <w:rPr>
                <w:lang w:eastAsia="zh-CN"/>
              </w:rPr>
              <w:t xml:space="preserve"> užtaisymui</w:t>
            </w:r>
            <w:r w:rsidR="003457C7" w:rsidRPr="00E778A9">
              <w:t xml:space="preserve"> </w:t>
            </w:r>
            <w:r w:rsidR="003457C7" w:rsidRPr="00E778A9">
              <w:rPr>
                <w:lang w:eastAsia="zh-CN"/>
              </w:rPr>
              <w:t xml:space="preserve">keliuose ir gatvėse su asfaltbetonio danga: </w:t>
            </w:r>
            <w:r w:rsidR="003457C7" w:rsidRPr="00E778A9">
              <w:t>seniūnijos kaimuose</w:t>
            </w:r>
          </w:p>
        </w:tc>
        <w:tc>
          <w:tcPr>
            <w:tcW w:w="2127" w:type="dxa"/>
          </w:tcPr>
          <w:p w:rsidR="003457C7" w:rsidRPr="00170CF8" w:rsidRDefault="003457C7" w:rsidP="00FC72CD">
            <w:pPr>
              <w:jc w:val="right"/>
              <w:rPr>
                <w:bCs/>
              </w:rPr>
            </w:pPr>
            <w:r>
              <w:rPr>
                <w:bCs/>
              </w:rPr>
              <w:t>20</w:t>
            </w:r>
            <w:r w:rsidR="00FC72CD">
              <w:rPr>
                <w:bCs/>
              </w:rPr>
              <w:t>,</w:t>
            </w:r>
            <w:r>
              <w:rPr>
                <w:bCs/>
              </w:rPr>
              <w:t>0</w:t>
            </w:r>
            <w:r w:rsidR="002E4065">
              <w:rPr>
                <w:bCs/>
              </w:rPr>
              <w:t>0</w:t>
            </w:r>
          </w:p>
        </w:tc>
        <w:tc>
          <w:tcPr>
            <w:tcW w:w="2126" w:type="dxa"/>
          </w:tcPr>
          <w:p w:rsidR="003457C7" w:rsidRPr="00170CF8" w:rsidRDefault="003457C7" w:rsidP="003457C7">
            <w:pPr>
              <w:jc w:val="right"/>
              <w:rPr>
                <w:bCs/>
              </w:rPr>
            </w:pPr>
            <w:r>
              <w:rPr>
                <w:bCs/>
              </w:rPr>
              <w:t>42</w:t>
            </w:r>
            <w:r w:rsidR="00B6279C">
              <w:rPr>
                <w:bCs/>
              </w:rPr>
              <w:t>,</w:t>
            </w:r>
            <w:r>
              <w:rPr>
                <w:bCs/>
              </w:rPr>
              <w:t>58</w:t>
            </w:r>
          </w:p>
        </w:tc>
        <w:tc>
          <w:tcPr>
            <w:tcW w:w="1978" w:type="dxa"/>
          </w:tcPr>
          <w:p w:rsidR="003457C7" w:rsidRPr="00170CF8" w:rsidRDefault="003457C7" w:rsidP="003457C7">
            <w:pPr>
              <w:jc w:val="right"/>
              <w:rPr>
                <w:bCs/>
              </w:rPr>
            </w:pPr>
            <w:r>
              <w:rPr>
                <w:bCs/>
              </w:rPr>
              <w:t>13</w:t>
            </w:r>
            <w:r w:rsidR="002E4065">
              <w:rPr>
                <w:bCs/>
              </w:rPr>
              <w:t>,30</w:t>
            </w:r>
          </w:p>
        </w:tc>
      </w:tr>
      <w:tr w:rsidR="003457C7" w:rsidRPr="00170CF8" w:rsidTr="0056298F">
        <w:tc>
          <w:tcPr>
            <w:tcW w:w="3397" w:type="dxa"/>
          </w:tcPr>
          <w:p w:rsidR="003457C7" w:rsidRPr="00170CF8" w:rsidRDefault="00FC72CD" w:rsidP="003457C7">
            <w:pPr>
              <w:jc w:val="both"/>
              <w:rPr>
                <w:bCs/>
              </w:rPr>
            </w:pPr>
            <w:proofErr w:type="spellStart"/>
            <w:r>
              <w:t>P</w:t>
            </w:r>
            <w:r w:rsidR="003457C7">
              <w:t>aprastąjam</w:t>
            </w:r>
            <w:proofErr w:type="spellEnd"/>
            <w:r w:rsidR="003457C7">
              <w:t xml:space="preserve"> kelio remontui</w:t>
            </w:r>
            <w:r w:rsidR="003457C7" w:rsidRPr="00E778A9">
              <w:t xml:space="preserve"> – a</w:t>
            </w:r>
            <w:r w:rsidR="003457C7">
              <w:t>sfaltbetonio dangos atnaujinimui</w:t>
            </w:r>
          </w:p>
        </w:tc>
        <w:tc>
          <w:tcPr>
            <w:tcW w:w="2127" w:type="dxa"/>
          </w:tcPr>
          <w:p w:rsidR="003457C7" w:rsidRPr="00170CF8" w:rsidRDefault="003457C7" w:rsidP="003457C7">
            <w:pPr>
              <w:jc w:val="right"/>
              <w:rPr>
                <w:bCs/>
              </w:rPr>
            </w:pPr>
            <w:r>
              <w:rPr>
                <w:bCs/>
              </w:rPr>
              <w:t>94,734</w:t>
            </w:r>
          </w:p>
        </w:tc>
        <w:tc>
          <w:tcPr>
            <w:tcW w:w="2126" w:type="dxa"/>
          </w:tcPr>
          <w:p w:rsidR="003457C7" w:rsidRPr="00170CF8" w:rsidRDefault="003457C7" w:rsidP="003457C7">
            <w:pPr>
              <w:jc w:val="right"/>
              <w:rPr>
                <w:bCs/>
              </w:rPr>
            </w:pPr>
            <w:r>
              <w:rPr>
                <w:bCs/>
              </w:rPr>
              <w:t>53</w:t>
            </w:r>
            <w:r w:rsidR="002E4065">
              <w:rPr>
                <w:bCs/>
              </w:rPr>
              <w:t>,</w:t>
            </w:r>
            <w:r>
              <w:rPr>
                <w:bCs/>
              </w:rPr>
              <w:t>069</w:t>
            </w:r>
          </w:p>
        </w:tc>
        <w:tc>
          <w:tcPr>
            <w:tcW w:w="1978" w:type="dxa"/>
          </w:tcPr>
          <w:p w:rsidR="003457C7" w:rsidRPr="00170CF8" w:rsidRDefault="003457C7" w:rsidP="003457C7">
            <w:pPr>
              <w:jc w:val="right"/>
              <w:rPr>
                <w:bCs/>
              </w:rPr>
            </w:pPr>
            <w:r>
              <w:rPr>
                <w:bCs/>
              </w:rPr>
              <w:t>2</w:t>
            </w:r>
            <w:r w:rsidR="002E4065">
              <w:rPr>
                <w:bCs/>
              </w:rPr>
              <w:t>,</w:t>
            </w:r>
            <w:r>
              <w:rPr>
                <w:bCs/>
              </w:rPr>
              <w:t>499</w:t>
            </w:r>
          </w:p>
        </w:tc>
      </w:tr>
      <w:tr w:rsidR="003457C7" w:rsidRPr="00170CF8" w:rsidTr="0056298F">
        <w:tc>
          <w:tcPr>
            <w:tcW w:w="3397" w:type="dxa"/>
          </w:tcPr>
          <w:p w:rsidR="003457C7" w:rsidRDefault="003457C7" w:rsidP="003457C7">
            <w:pPr>
              <w:jc w:val="both"/>
            </w:pPr>
            <w:r>
              <w:rPr>
                <w:lang w:eastAsia="zh-CN"/>
              </w:rPr>
              <w:t xml:space="preserve">Gatvių kapitalinis remontas/rekonstrukcija  </w:t>
            </w:r>
          </w:p>
        </w:tc>
        <w:tc>
          <w:tcPr>
            <w:tcW w:w="2127" w:type="dxa"/>
          </w:tcPr>
          <w:p w:rsidR="003457C7" w:rsidRPr="00170CF8" w:rsidRDefault="003457C7" w:rsidP="003457C7">
            <w:pPr>
              <w:jc w:val="right"/>
              <w:rPr>
                <w:bCs/>
              </w:rPr>
            </w:pPr>
            <w:r>
              <w:rPr>
                <w:bCs/>
              </w:rPr>
              <w:t>65</w:t>
            </w:r>
            <w:r w:rsidR="002E4065">
              <w:rPr>
                <w:bCs/>
              </w:rPr>
              <w:t>,10</w:t>
            </w:r>
          </w:p>
        </w:tc>
        <w:tc>
          <w:tcPr>
            <w:tcW w:w="2126" w:type="dxa"/>
          </w:tcPr>
          <w:p w:rsidR="003457C7" w:rsidRPr="00170CF8" w:rsidRDefault="003457C7" w:rsidP="003457C7">
            <w:pPr>
              <w:jc w:val="right"/>
              <w:rPr>
                <w:bCs/>
              </w:rPr>
            </w:pPr>
            <w:r>
              <w:rPr>
                <w:bCs/>
              </w:rPr>
              <w:t>43</w:t>
            </w:r>
            <w:r w:rsidR="002E4065">
              <w:rPr>
                <w:bCs/>
              </w:rPr>
              <w:t>,</w:t>
            </w:r>
            <w:r>
              <w:rPr>
                <w:bCs/>
              </w:rPr>
              <w:t>598</w:t>
            </w:r>
          </w:p>
        </w:tc>
        <w:tc>
          <w:tcPr>
            <w:tcW w:w="1978" w:type="dxa"/>
          </w:tcPr>
          <w:p w:rsidR="003457C7" w:rsidRPr="00170CF8" w:rsidRDefault="003457C7" w:rsidP="003457C7">
            <w:pPr>
              <w:jc w:val="right"/>
              <w:rPr>
                <w:bCs/>
              </w:rPr>
            </w:pPr>
            <w:r>
              <w:rPr>
                <w:bCs/>
              </w:rPr>
              <w:t>36</w:t>
            </w:r>
            <w:r w:rsidR="002E4065">
              <w:rPr>
                <w:bCs/>
              </w:rPr>
              <w:t>,</w:t>
            </w:r>
            <w:r>
              <w:rPr>
                <w:bCs/>
              </w:rPr>
              <w:t>799</w:t>
            </w:r>
          </w:p>
        </w:tc>
      </w:tr>
      <w:tr w:rsidR="003457C7" w:rsidRPr="00170CF8" w:rsidTr="0056298F">
        <w:tc>
          <w:tcPr>
            <w:tcW w:w="3397" w:type="dxa"/>
          </w:tcPr>
          <w:p w:rsidR="003457C7" w:rsidRDefault="003457C7" w:rsidP="003457C7">
            <w:pPr>
              <w:jc w:val="both"/>
              <w:rPr>
                <w:lang w:eastAsia="zh-CN"/>
              </w:rPr>
            </w:pPr>
            <w:r w:rsidRPr="00E778A9">
              <w:rPr>
                <w:lang w:eastAsia="zh-CN"/>
              </w:rPr>
              <w:t>Eismo saugumo priemonė</w:t>
            </w:r>
            <w:r>
              <w:rPr>
                <w:lang w:eastAsia="zh-CN"/>
              </w:rPr>
              <w:t>m</w:t>
            </w:r>
            <w:r w:rsidRPr="00E778A9">
              <w:rPr>
                <w:lang w:eastAsia="zh-CN"/>
              </w:rPr>
              <w:t>s</w:t>
            </w:r>
          </w:p>
        </w:tc>
        <w:tc>
          <w:tcPr>
            <w:tcW w:w="2127" w:type="dxa"/>
          </w:tcPr>
          <w:p w:rsidR="003457C7" w:rsidRPr="00170CF8" w:rsidRDefault="003457C7" w:rsidP="003457C7">
            <w:pPr>
              <w:jc w:val="right"/>
              <w:rPr>
                <w:bCs/>
              </w:rPr>
            </w:pPr>
            <w:r>
              <w:rPr>
                <w:bCs/>
              </w:rPr>
              <w:t>10</w:t>
            </w:r>
            <w:r w:rsidR="002E4065">
              <w:rPr>
                <w:bCs/>
              </w:rPr>
              <w:t>,</w:t>
            </w:r>
            <w:r>
              <w:rPr>
                <w:bCs/>
              </w:rPr>
              <w:t>317</w:t>
            </w:r>
          </w:p>
        </w:tc>
        <w:tc>
          <w:tcPr>
            <w:tcW w:w="2126" w:type="dxa"/>
          </w:tcPr>
          <w:p w:rsidR="003457C7" w:rsidRPr="00170CF8" w:rsidRDefault="003457C7" w:rsidP="003457C7">
            <w:pPr>
              <w:jc w:val="right"/>
              <w:rPr>
                <w:bCs/>
              </w:rPr>
            </w:pPr>
            <w:r>
              <w:rPr>
                <w:bCs/>
              </w:rPr>
              <w:t>5</w:t>
            </w:r>
            <w:r w:rsidR="002E4065">
              <w:rPr>
                <w:bCs/>
              </w:rPr>
              <w:t>,</w:t>
            </w:r>
            <w:r>
              <w:rPr>
                <w:bCs/>
              </w:rPr>
              <w:t>098</w:t>
            </w:r>
          </w:p>
        </w:tc>
        <w:tc>
          <w:tcPr>
            <w:tcW w:w="1978" w:type="dxa"/>
          </w:tcPr>
          <w:p w:rsidR="003457C7" w:rsidRPr="00170CF8" w:rsidRDefault="003457C7" w:rsidP="003457C7">
            <w:pPr>
              <w:jc w:val="right"/>
              <w:rPr>
                <w:bCs/>
              </w:rPr>
            </w:pPr>
            <w:r>
              <w:rPr>
                <w:bCs/>
              </w:rPr>
              <w:t>3</w:t>
            </w:r>
            <w:r w:rsidR="002E4065">
              <w:rPr>
                <w:bCs/>
              </w:rPr>
              <w:t>,</w:t>
            </w:r>
            <w:r>
              <w:rPr>
                <w:bCs/>
              </w:rPr>
              <w:t>445</w:t>
            </w:r>
          </w:p>
        </w:tc>
      </w:tr>
    </w:tbl>
    <w:p w:rsidR="00482124" w:rsidRDefault="00482124" w:rsidP="00025595">
      <w:pPr>
        <w:spacing w:after="0"/>
        <w:ind w:firstLine="360"/>
      </w:pPr>
    </w:p>
    <w:p w:rsidR="00482124" w:rsidRPr="00482124" w:rsidRDefault="00482124" w:rsidP="00482124">
      <w:pPr>
        <w:spacing w:after="0"/>
        <w:ind w:firstLine="360"/>
        <w:jc w:val="both"/>
      </w:pPr>
      <w:r w:rsidRPr="00482124">
        <w:t>Pagal atskirus Kėdainių rajono savivaldybės administracijos direktoriaus įsakymus, Pelėdnagių seniūnijai buvo skirta:</w:t>
      </w:r>
    </w:p>
    <w:p w:rsidR="00482124" w:rsidRPr="00482124" w:rsidRDefault="00482124" w:rsidP="00482124">
      <w:pPr>
        <w:pStyle w:val="Sraopastraipa"/>
        <w:ind w:left="927"/>
        <w:jc w:val="both"/>
      </w:pPr>
      <w:r w:rsidRPr="00482124">
        <w:lastRenderedPageBreak/>
        <w:t>1. Pelėdnagių k., Beržų  g. 4</w:t>
      </w:r>
      <w:r w:rsidR="00546D31">
        <w:t>,</w:t>
      </w:r>
      <w:r w:rsidRPr="00482124">
        <w:t xml:space="preserve"> laiptinės durų pastatymas – 387,00 Eur.</w:t>
      </w:r>
    </w:p>
    <w:p w:rsidR="00482124" w:rsidRPr="00482124" w:rsidRDefault="00482124" w:rsidP="00482124">
      <w:pPr>
        <w:pStyle w:val="Sraopastraipa"/>
        <w:ind w:left="927"/>
        <w:jc w:val="both"/>
      </w:pPr>
      <w:r w:rsidRPr="00482124">
        <w:t xml:space="preserve">2. </w:t>
      </w:r>
      <w:proofErr w:type="spellStart"/>
      <w:r w:rsidRPr="00482124">
        <w:t>Aukupėnų</w:t>
      </w:r>
      <w:proofErr w:type="spellEnd"/>
      <w:r w:rsidRPr="00482124">
        <w:t xml:space="preserve"> koplyčios remontas – 2000, 00 Eur .</w:t>
      </w:r>
    </w:p>
    <w:p w:rsidR="00482124" w:rsidRDefault="00482124" w:rsidP="00482124">
      <w:pPr>
        <w:pStyle w:val="Sraopastraipa"/>
        <w:ind w:left="927"/>
        <w:jc w:val="both"/>
      </w:pPr>
      <w:r w:rsidRPr="00482124">
        <w:t xml:space="preserve">3. Kelių žvyravimui </w:t>
      </w:r>
      <w:r w:rsidR="00546D31">
        <w:t xml:space="preserve">- </w:t>
      </w:r>
      <w:r w:rsidRPr="00482124">
        <w:t>17793,60 Eur.</w:t>
      </w:r>
    </w:p>
    <w:p w:rsidR="00482124" w:rsidRDefault="00482124" w:rsidP="00482124">
      <w:pPr>
        <w:pStyle w:val="Sraopastraipa"/>
        <w:ind w:left="927"/>
        <w:jc w:val="both"/>
      </w:pPr>
      <w:r>
        <w:t xml:space="preserve">4. Biologinių nuotekų valymo tinklams Saviečių kaime Ramybės gatvėje </w:t>
      </w:r>
      <w:r w:rsidR="00546D31">
        <w:t xml:space="preserve">- </w:t>
      </w:r>
      <w:r>
        <w:t>17698,67 Eur</w:t>
      </w:r>
    </w:p>
    <w:p w:rsidR="00482124" w:rsidRPr="00482124" w:rsidRDefault="00886835" w:rsidP="00482124">
      <w:pPr>
        <w:pStyle w:val="Sraopastraipa"/>
        <w:ind w:left="927"/>
        <w:jc w:val="both"/>
      </w:pPr>
      <w:r>
        <w:t>5</w:t>
      </w:r>
      <w:r w:rsidR="00482124">
        <w:t xml:space="preserve">. Šaligatvių </w:t>
      </w:r>
      <w:proofErr w:type="spellStart"/>
      <w:r w:rsidR="00482124">
        <w:t>bortelių</w:t>
      </w:r>
      <w:proofErr w:type="spellEnd"/>
      <w:r w:rsidR="00482124">
        <w:t xml:space="preserve"> įrengimas Pelėdnagių kaime V. Koncevičiaus gatvėje  - 6800,00 Eur.</w:t>
      </w:r>
    </w:p>
    <w:p w:rsidR="00482124" w:rsidRDefault="00B6279C" w:rsidP="00025595">
      <w:pPr>
        <w:spacing w:after="0"/>
        <w:ind w:firstLine="360"/>
      </w:pPr>
      <w:r>
        <w:t>Visos skirtos lėšos įsisavintos, darbai atlikti laiku ir tinkamai.</w:t>
      </w:r>
    </w:p>
    <w:p w:rsidR="00FC72CD" w:rsidRPr="002E4065" w:rsidRDefault="00025595" w:rsidP="002E4065">
      <w:pPr>
        <w:spacing w:after="0"/>
        <w:ind w:firstLine="360"/>
        <w:jc w:val="both"/>
      </w:pPr>
      <w:r w:rsidRPr="002E4065">
        <w:t>Seniūnijos teritorijoje esančių gatvių apšvietimui naudojama 4</w:t>
      </w:r>
      <w:r w:rsidR="00707342">
        <w:t>51</w:t>
      </w:r>
      <w:r w:rsidR="00F93215" w:rsidRPr="002E4065">
        <w:t xml:space="preserve"> šviestuvai</w:t>
      </w:r>
      <w:r w:rsidRPr="002E4065">
        <w:t xml:space="preserve">, kurie sunaudojo elektros energijos už </w:t>
      </w:r>
      <w:r w:rsidR="00FC72CD" w:rsidRPr="002E4065">
        <w:t>15,5</w:t>
      </w:r>
      <w:r w:rsidRPr="002E4065">
        <w:t xml:space="preserve"> tūkst. Eur.</w:t>
      </w:r>
    </w:p>
    <w:p w:rsidR="00025595" w:rsidRPr="002E4065" w:rsidRDefault="00025595" w:rsidP="002E4065">
      <w:pPr>
        <w:spacing w:after="0"/>
        <w:ind w:firstLine="360"/>
        <w:jc w:val="both"/>
      </w:pPr>
      <w:r w:rsidRPr="002E4065">
        <w:t xml:space="preserve"> </w:t>
      </w:r>
      <w:r w:rsidR="00F93215" w:rsidRPr="002E4065">
        <w:t>2019 m. gatvių apšvietimo išlaid</w:t>
      </w:r>
      <w:r w:rsidR="00D90315" w:rsidRPr="002E4065">
        <w:t>os padidėjo lygin</w:t>
      </w:r>
      <w:r w:rsidR="00F93215" w:rsidRPr="002E4065">
        <w:t>a</w:t>
      </w:r>
      <w:r w:rsidR="00D90315" w:rsidRPr="002E4065">
        <w:t>n</w:t>
      </w:r>
      <w:r w:rsidR="00F93215" w:rsidRPr="002E4065">
        <w:t>t su 2019 m.</w:t>
      </w:r>
      <w:r w:rsidR="00707342">
        <w:t>, nes 35</w:t>
      </w:r>
      <w:r w:rsidR="00D90315" w:rsidRPr="002E4065">
        <w:t xml:space="preserve"> vnt padaugėjo šviestuvų </w:t>
      </w:r>
      <w:r w:rsidR="00B15327">
        <w:t xml:space="preserve">skaičius </w:t>
      </w:r>
      <w:r w:rsidR="00D90315" w:rsidRPr="002E4065">
        <w:t xml:space="preserve">ir, atsižvelgiant į gyventojų prašymus, 2019 m. rudenį anksčiau įjungtas gatvių apšvietimas kaimuose. </w:t>
      </w:r>
    </w:p>
    <w:p w:rsidR="00025595" w:rsidRPr="008A45E0" w:rsidRDefault="00025595" w:rsidP="00025595">
      <w:pPr>
        <w:rPr>
          <w:color w:val="0070C0"/>
        </w:rPr>
      </w:pPr>
      <w:r>
        <w:rPr>
          <w:color w:val="0070C0"/>
        </w:rPr>
        <w:tab/>
      </w:r>
      <w:r w:rsidRPr="001135FA">
        <w:t xml:space="preserve"> </w:t>
      </w:r>
    </w:p>
    <w:p w:rsidR="00025595" w:rsidRDefault="00025595" w:rsidP="00025595">
      <w:pPr>
        <w:pStyle w:val="Standard"/>
        <w:numPr>
          <w:ilvl w:val="0"/>
          <w:numId w:val="6"/>
        </w:numPr>
      </w:pPr>
      <w:r>
        <w:rPr>
          <w:b/>
          <w:i/>
        </w:rPr>
        <w:t>Žemės ūkio plėtra ir melioracija</w:t>
      </w:r>
    </w:p>
    <w:p w:rsidR="00025595" w:rsidRDefault="00025595" w:rsidP="00025595">
      <w:pPr>
        <w:pStyle w:val="Standard"/>
        <w:rPr>
          <w:b/>
          <w:color w:val="0070C0"/>
        </w:rPr>
      </w:pPr>
    </w:p>
    <w:p w:rsidR="005343FA" w:rsidRDefault="00025595" w:rsidP="005343FA">
      <w:pPr>
        <w:pStyle w:val="Textbody"/>
        <w:jc w:val="both"/>
      </w:pPr>
      <w:r>
        <w:rPr>
          <w:color w:val="0070C0"/>
        </w:rPr>
        <w:t xml:space="preserve">         </w:t>
      </w:r>
      <w:r>
        <w:rPr>
          <w:color w:val="0070C0"/>
        </w:rPr>
        <w:tab/>
      </w:r>
      <w:r w:rsidR="005343FA">
        <w:t xml:space="preserve">Šiai programai įgyvendinti </w:t>
      </w:r>
      <w:r w:rsidR="002E4065">
        <w:t>skirta</w:t>
      </w:r>
      <w:r w:rsidR="005343FA">
        <w:t>.</w:t>
      </w:r>
    </w:p>
    <w:tbl>
      <w:tblPr>
        <w:tblStyle w:val="Lentelstinklelis"/>
        <w:tblW w:w="0" w:type="auto"/>
        <w:tblLook w:val="04A0" w:firstRow="1" w:lastRow="0" w:firstColumn="1" w:lastColumn="0" w:noHBand="0" w:noVBand="1"/>
      </w:tblPr>
      <w:tblGrid>
        <w:gridCol w:w="3397"/>
        <w:gridCol w:w="2127"/>
        <w:gridCol w:w="2126"/>
        <w:gridCol w:w="1978"/>
      </w:tblGrid>
      <w:tr w:rsidR="002E4065" w:rsidRPr="00170CF8" w:rsidTr="0056298F">
        <w:tc>
          <w:tcPr>
            <w:tcW w:w="3397" w:type="dxa"/>
          </w:tcPr>
          <w:p w:rsidR="002E4065" w:rsidRPr="00170CF8" w:rsidRDefault="002E4065" w:rsidP="0056298F">
            <w:pPr>
              <w:jc w:val="both"/>
              <w:rPr>
                <w:b/>
                <w:bCs/>
              </w:rPr>
            </w:pPr>
          </w:p>
        </w:tc>
        <w:tc>
          <w:tcPr>
            <w:tcW w:w="2127" w:type="dxa"/>
          </w:tcPr>
          <w:p w:rsidR="002E4065" w:rsidRPr="00170CF8" w:rsidRDefault="002E4065" w:rsidP="0056298F">
            <w:pPr>
              <w:jc w:val="both"/>
              <w:rPr>
                <w:b/>
                <w:bCs/>
              </w:rPr>
            </w:pPr>
            <w:r w:rsidRPr="00170CF8">
              <w:rPr>
                <w:b/>
                <w:bCs/>
              </w:rPr>
              <w:t>2017</w:t>
            </w:r>
          </w:p>
          <w:p w:rsidR="002E4065" w:rsidRPr="00170CF8" w:rsidRDefault="002E4065" w:rsidP="0056298F">
            <w:pPr>
              <w:jc w:val="both"/>
              <w:rPr>
                <w:b/>
                <w:bCs/>
              </w:rPr>
            </w:pPr>
            <w:r w:rsidRPr="00170CF8">
              <w:rPr>
                <w:b/>
                <w:bCs/>
              </w:rPr>
              <w:t xml:space="preserve"> (</w:t>
            </w:r>
            <w:r w:rsidRPr="00170CF8">
              <w:rPr>
                <w:bCs/>
              </w:rPr>
              <w:t>tūkst. Eur)</w:t>
            </w:r>
          </w:p>
        </w:tc>
        <w:tc>
          <w:tcPr>
            <w:tcW w:w="2126" w:type="dxa"/>
          </w:tcPr>
          <w:p w:rsidR="002E4065" w:rsidRPr="00170CF8" w:rsidRDefault="002E4065" w:rsidP="0056298F">
            <w:pPr>
              <w:jc w:val="both"/>
              <w:rPr>
                <w:b/>
                <w:bCs/>
              </w:rPr>
            </w:pPr>
            <w:r w:rsidRPr="00170CF8">
              <w:rPr>
                <w:b/>
                <w:bCs/>
              </w:rPr>
              <w:t xml:space="preserve">2018  </w:t>
            </w:r>
          </w:p>
          <w:p w:rsidR="002E4065" w:rsidRPr="00170CF8" w:rsidRDefault="002E4065" w:rsidP="0056298F">
            <w:pPr>
              <w:jc w:val="both"/>
              <w:rPr>
                <w:bCs/>
              </w:rPr>
            </w:pPr>
            <w:r w:rsidRPr="00170CF8">
              <w:rPr>
                <w:bCs/>
              </w:rPr>
              <w:t>(tūkst. Eur)</w:t>
            </w:r>
          </w:p>
        </w:tc>
        <w:tc>
          <w:tcPr>
            <w:tcW w:w="1978" w:type="dxa"/>
          </w:tcPr>
          <w:p w:rsidR="002E4065" w:rsidRPr="00170CF8" w:rsidRDefault="002E4065" w:rsidP="0056298F">
            <w:pPr>
              <w:jc w:val="both"/>
              <w:rPr>
                <w:b/>
                <w:bCs/>
              </w:rPr>
            </w:pPr>
            <w:r w:rsidRPr="00170CF8">
              <w:rPr>
                <w:b/>
                <w:bCs/>
              </w:rPr>
              <w:t xml:space="preserve">2019 </w:t>
            </w:r>
          </w:p>
          <w:p w:rsidR="002E4065" w:rsidRPr="00170CF8" w:rsidRDefault="002E4065" w:rsidP="0056298F">
            <w:pPr>
              <w:jc w:val="both"/>
              <w:rPr>
                <w:bCs/>
              </w:rPr>
            </w:pPr>
            <w:r w:rsidRPr="00170CF8">
              <w:rPr>
                <w:bCs/>
              </w:rPr>
              <w:t>(tūkst. Eur)</w:t>
            </w:r>
          </w:p>
        </w:tc>
      </w:tr>
      <w:tr w:rsidR="002E4065" w:rsidRPr="00170CF8" w:rsidTr="0056298F">
        <w:tc>
          <w:tcPr>
            <w:tcW w:w="3397" w:type="dxa"/>
          </w:tcPr>
          <w:p w:rsidR="002E4065" w:rsidRPr="00170CF8" w:rsidRDefault="00193AEE" w:rsidP="0056298F">
            <w:pPr>
              <w:jc w:val="both"/>
              <w:rPr>
                <w:bCs/>
              </w:rPr>
            </w:pPr>
            <w:r>
              <w:rPr>
                <w:bCs/>
              </w:rPr>
              <w:t>Šiai programai įgyvendinti skirta</w:t>
            </w:r>
          </w:p>
        </w:tc>
        <w:tc>
          <w:tcPr>
            <w:tcW w:w="2127" w:type="dxa"/>
          </w:tcPr>
          <w:p w:rsidR="002E4065" w:rsidRPr="00170CF8" w:rsidRDefault="00193AEE" w:rsidP="0056298F">
            <w:pPr>
              <w:jc w:val="right"/>
              <w:rPr>
                <w:bCs/>
              </w:rPr>
            </w:pPr>
            <w:r>
              <w:rPr>
                <w:bCs/>
              </w:rPr>
              <w:t>7,8</w:t>
            </w:r>
          </w:p>
        </w:tc>
        <w:tc>
          <w:tcPr>
            <w:tcW w:w="2126" w:type="dxa"/>
          </w:tcPr>
          <w:p w:rsidR="002E4065" w:rsidRPr="00170CF8" w:rsidRDefault="00193AEE" w:rsidP="0056298F">
            <w:pPr>
              <w:jc w:val="right"/>
              <w:rPr>
                <w:bCs/>
              </w:rPr>
            </w:pPr>
            <w:r>
              <w:rPr>
                <w:bCs/>
              </w:rPr>
              <w:t>10,1</w:t>
            </w:r>
          </w:p>
        </w:tc>
        <w:tc>
          <w:tcPr>
            <w:tcW w:w="1978" w:type="dxa"/>
          </w:tcPr>
          <w:p w:rsidR="002E4065" w:rsidRPr="00170CF8" w:rsidRDefault="00193AEE" w:rsidP="0056298F">
            <w:pPr>
              <w:jc w:val="right"/>
              <w:rPr>
                <w:bCs/>
              </w:rPr>
            </w:pPr>
            <w:r>
              <w:rPr>
                <w:bCs/>
              </w:rPr>
              <w:t>7,8</w:t>
            </w:r>
          </w:p>
        </w:tc>
      </w:tr>
      <w:tr w:rsidR="002E4065" w:rsidRPr="00170CF8" w:rsidTr="0056298F">
        <w:tc>
          <w:tcPr>
            <w:tcW w:w="3397" w:type="dxa"/>
          </w:tcPr>
          <w:p w:rsidR="002E4065" w:rsidRPr="00170CF8" w:rsidRDefault="00193AEE" w:rsidP="0056298F">
            <w:pPr>
              <w:jc w:val="both"/>
              <w:rPr>
                <w:bCs/>
              </w:rPr>
            </w:pPr>
            <w:r>
              <w:rPr>
                <w:bCs/>
              </w:rPr>
              <w:t>Iš jų darbo užmokesčiui</w:t>
            </w:r>
          </w:p>
        </w:tc>
        <w:tc>
          <w:tcPr>
            <w:tcW w:w="2127" w:type="dxa"/>
          </w:tcPr>
          <w:p w:rsidR="002E4065" w:rsidRPr="00170CF8" w:rsidRDefault="00193AEE" w:rsidP="0056298F">
            <w:pPr>
              <w:jc w:val="right"/>
              <w:rPr>
                <w:bCs/>
              </w:rPr>
            </w:pPr>
            <w:r>
              <w:rPr>
                <w:bCs/>
              </w:rPr>
              <w:t>5,6</w:t>
            </w:r>
          </w:p>
        </w:tc>
        <w:tc>
          <w:tcPr>
            <w:tcW w:w="2126" w:type="dxa"/>
          </w:tcPr>
          <w:p w:rsidR="002E4065" w:rsidRPr="00170CF8" w:rsidRDefault="00193AEE" w:rsidP="0056298F">
            <w:pPr>
              <w:jc w:val="right"/>
              <w:rPr>
                <w:bCs/>
              </w:rPr>
            </w:pPr>
            <w:r>
              <w:rPr>
                <w:bCs/>
              </w:rPr>
              <w:t>6,7</w:t>
            </w:r>
          </w:p>
        </w:tc>
        <w:tc>
          <w:tcPr>
            <w:tcW w:w="1978" w:type="dxa"/>
          </w:tcPr>
          <w:p w:rsidR="002E4065" w:rsidRPr="00170CF8" w:rsidRDefault="00193AEE" w:rsidP="0056298F">
            <w:pPr>
              <w:jc w:val="right"/>
              <w:rPr>
                <w:bCs/>
              </w:rPr>
            </w:pPr>
            <w:r>
              <w:rPr>
                <w:bCs/>
              </w:rPr>
              <w:t>7,7</w:t>
            </w:r>
          </w:p>
        </w:tc>
      </w:tr>
    </w:tbl>
    <w:p w:rsidR="002E4065" w:rsidRDefault="002E4065" w:rsidP="005343FA">
      <w:pPr>
        <w:pStyle w:val="Textbody"/>
        <w:jc w:val="both"/>
      </w:pPr>
    </w:p>
    <w:p w:rsidR="00193AEE" w:rsidRDefault="00193AEE" w:rsidP="005343FA">
      <w:pPr>
        <w:pStyle w:val="Textbody"/>
        <w:jc w:val="both"/>
      </w:pPr>
      <w:r>
        <w:t>Žemės ūkio specialistas vykdydamas jam priskirtas funkcijas</w:t>
      </w:r>
    </w:p>
    <w:tbl>
      <w:tblPr>
        <w:tblStyle w:val="Lentelstinklelis"/>
        <w:tblW w:w="0" w:type="auto"/>
        <w:tblLook w:val="04A0" w:firstRow="1" w:lastRow="0" w:firstColumn="1" w:lastColumn="0" w:noHBand="0" w:noVBand="1"/>
      </w:tblPr>
      <w:tblGrid>
        <w:gridCol w:w="3397"/>
        <w:gridCol w:w="1276"/>
        <w:gridCol w:w="1276"/>
        <w:gridCol w:w="1276"/>
        <w:gridCol w:w="1134"/>
      </w:tblGrid>
      <w:tr w:rsidR="009A1967" w:rsidRPr="00170CF8" w:rsidTr="005D590A">
        <w:tc>
          <w:tcPr>
            <w:tcW w:w="3397" w:type="dxa"/>
          </w:tcPr>
          <w:p w:rsidR="009A1967" w:rsidRPr="00170CF8" w:rsidRDefault="009A1967" w:rsidP="0056298F">
            <w:pPr>
              <w:jc w:val="both"/>
              <w:rPr>
                <w:b/>
                <w:bCs/>
              </w:rPr>
            </w:pPr>
          </w:p>
        </w:tc>
        <w:tc>
          <w:tcPr>
            <w:tcW w:w="1276" w:type="dxa"/>
          </w:tcPr>
          <w:p w:rsidR="009A1967" w:rsidRPr="00170CF8" w:rsidRDefault="009A1967" w:rsidP="0056298F">
            <w:pPr>
              <w:jc w:val="both"/>
              <w:rPr>
                <w:b/>
                <w:bCs/>
              </w:rPr>
            </w:pPr>
            <w:r>
              <w:rPr>
                <w:b/>
                <w:bCs/>
              </w:rPr>
              <w:t>vnt</w:t>
            </w:r>
          </w:p>
        </w:tc>
        <w:tc>
          <w:tcPr>
            <w:tcW w:w="1276" w:type="dxa"/>
          </w:tcPr>
          <w:p w:rsidR="009A1967" w:rsidRPr="00170CF8" w:rsidRDefault="009A1967" w:rsidP="0056298F">
            <w:pPr>
              <w:jc w:val="both"/>
              <w:rPr>
                <w:b/>
                <w:bCs/>
              </w:rPr>
            </w:pPr>
            <w:r w:rsidRPr="00170CF8">
              <w:rPr>
                <w:b/>
                <w:bCs/>
              </w:rPr>
              <w:t>2017</w:t>
            </w:r>
          </w:p>
          <w:p w:rsidR="009A1967" w:rsidRPr="00170CF8" w:rsidRDefault="009A1967" w:rsidP="0056298F">
            <w:pPr>
              <w:jc w:val="both"/>
              <w:rPr>
                <w:b/>
                <w:bCs/>
              </w:rPr>
            </w:pPr>
          </w:p>
        </w:tc>
        <w:tc>
          <w:tcPr>
            <w:tcW w:w="1276" w:type="dxa"/>
          </w:tcPr>
          <w:p w:rsidR="009A1967" w:rsidRPr="00170CF8" w:rsidRDefault="009A1967" w:rsidP="0056298F">
            <w:pPr>
              <w:jc w:val="both"/>
              <w:rPr>
                <w:b/>
                <w:bCs/>
              </w:rPr>
            </w:pPr>
            <w:r w:rsidRPr="00170CF8">
              <w:rPr>
                <w:b/>
                <w:bCs/>
              </w:rPr>
              <w:t xml:space="preserve">2018  </w:t>
            </w:r>
          </w:p>
          <w:p w:rsidR="009A1967" w:rsidRPr="00170CF8" w:rsidRDefault="009A1967" w:rsidP="0056298F">
            <w:pPr>
              <w:jc w:val="both"/>
              <w:rPr>
                <w:bCs/>
              </w:rPr>
            </w:pPr>
          </w:p>
        </w:tc>
        <w:tc>
          <w:tcPr>
            <w:tcW w:w="1134" w:type="dxa"/>
          </w:tcPr>
          <w:p w:rsidR="009A1967" w:rsidRPr="00170CF8" w:rsidRDefault="009A1967" w:rsidP="0056298F">
            <w:pPr>
              <w:jc w:val="both"/>
              <w:rPr>
                <w:b/>
                <w:bCs/>
              </w:rPr>
            </w:pPr>
            <w:r w:rsidRPr="00170CF8">
              <w:rPr>
                <w:b/>
                <w:bCs/>
              </w:rPr>
              <w:t xml:space="preserve">2019 </w:t>
            </w:r>
          </w:p>
          <w:p w:rsidR="009A1967" w:rsidRPr="00170CF8" w:rsidRDefault="009A1967" w:rsidP="0056298F">
            <w:pPr>
              <w:jc w:val="both"/>
              <w:rPr>
                <w:bCs/>
              </w:rPr>
            </w:pPr>
          </w:p>
        </w:tc>
      </w:tr>
      <w:tr w:rsidR="009A1967" w:rsidRPr="00170CF8" w:rsidTr="005D590A">
        <w:tc>
          <w:tcPr>
            <w:tcW w:w="3397" w:type="dxa"/>
          </w:tcPr>
          <w:p w:rsidR="009A1967" w:rsidRPr="00170CF8" w:rsidRDefault="009A1967" w:rsidP="0056298F">
            <w:pPr>
              <w:jc w:val="both"/>
              <w:rPr>
                <w:bCs/>
              </w:rPr>
            </w:pPr>
            <w:r>
              <w:rPr>
                <w:bCs/>
              </w:rPr>
              <w:t>Užpildyta ir priimta paraiškų tiesioginėms išmokoms gauti</w:t>
            </w:r>
          </w:p>
        </w:tc>
        <w:tc>
          <w:tcPr>
            <w:tcW w:w="1276" w:type="dxa"/>
          </w:tcPr>
          <w:p w:rsidR="009A1967" w:rsidRDefault="009A1967" w:rsidP="0056298F">
            <w:pPr>
              <w:jc w:val="right"/>
              <w:rPr>
                <w:bCs/>
              </w:rPr>
            </w:pPr>
            <w:r>
              <w:rPr>
                <w:bCs/>
              </w:rPr>
              <w:t>vnt</w:t>
            </w:r>
          </w:p>
        </w:tc>
        <w:tc>
          <w:tcPr>
            <w:tcW w:w="1276" w:type="dxa"/>
          </w:tcPr>
          <w:p w:rsidR="009A1967" w:rsidRPr="00170CF8" w:rsidRDefault="009A1967" w:rsidP="0056298F">
            <w:pPr>
              <w:jc w:val="right"/>
              <w:rPr>
                <w:bCs/>
              </w:rPr>
            </w:pPr>
            <w:r>
              <w:rPr>
                <w:bCs/>
              </w:rPr>
              <w:t>209</w:t>
            </w:r>
          </w:p>
        </w:tc>
        <w:tc>
          <w:tcPr>
            <w:tcW w:w="1276" w:type="dxa"/>
          </w:tcPr>
          <w:p w:rsidR="009A1967" w:rsidRPr="00170CF8" w:rsidRDefault="009A1967" w:rsidP="0056298F">
            <w:pPr>
              <w:jc w:val="right"/>
              <w:rPr>
                <w:bCs/>
              </w:rPr>
            </w:pPr>
            <w:r>
              <w:rPr>
                <w:bCs/>
              </w:rPr>
              <w:t>206</w:t>
            </w:r>
          </w:p>
        </w:tc>
        <w:tc>
          <w:tcPr>
            <w:tcW w:w="1134" w:type="dxa"/>
          </w:tcPr>
          <w:p w:rsidR="009A1967" w:rsidRPr="00170CF8" w:rsidRDefault="009A1967" w:rsidP="0056298F">
            <w:pPr>
              <w:jc w:val="right"/>
              <w:rPr>
                <w:bCs/>
              </w:rPr>
            </w:pPr>
            <w:r>
              <w:rPr>
                <w:bCs/>
              </w:rPr>
              <w:t>199</w:t>
            </w:r>
          </w:p>
        </w:tc>
      </w:tr>
      <w:tr w:rsidR="009A1967" w:rsidRPr="00170CF8" w:rsidTr="005D590A">
        <w:tc>
          <w:tcPr>
            <w:tcW w:w="3397" w:type="dxa"/>
          </w:tcPr>
          <w:p w:rsidR="009A1967" w:rsidRPr="00170CF8" w:rsidRDefault="009A1967" w:rsidP="0056298F">
            <w:pPr>
              <w:jc w:val="both"/>
              <w:rPr>
                <w:bCs/>
              </w:rPr>
            </w:pPr>
            <w:r>
              <w:rPr>
                <w:bCs/>
              </w:rPr>
              <w:t>Deklaruotas plotas</w:t>
            </w:r>
          </w:p>
        </w:tc>
        <w:tc>
          <w:tcPr>
            <w:tcW w:w="1276" w:type="dxa"/>
          </w:tcPr>
          <w:p w:rsidR="009A1967" w:rsidRDefault="009A1967" w:rsidP="0056298F">
            <w:pPr>
              <w:jc w:val="right"/>
              <w:rPr>
                <w:bCs/>
              </w:rPr>
            </w:pPr>
            <w:r>
              <w:rPr>
                <w:bCs/>
              </w:rPr>
              <w:t>ha</w:t>
            </w:r>
          </w:p>
        </w:tc>
        <w:tc>
          <w:tcPr>
            <w:tcW w:w="1276" w:type="dxa"/>
          </w:tcPr>
          <w:p w:rsidR="009A1967" w:rsidRPr="00170CF8" w:rsidRDefault="009A1967" w:rsidP="0056298F">
            <w:pPr>
              <w:jc w:val="right"/>
              <w:rPr>
                <w:bCs/>
              </w:rPr>
            </w:pPr>
            <w:r>
              <w:rPr>
                <w:bCs/>
              </w:rPr>
              <w:t xml:space="preserve">11192 </w:t>
            </w:r>
          </w:p>
        </w:tc>
        <w:tc>
          <w:tcPr>
            <w:tcW w:w="1276" w:type="dxa"/>
          </w:tcPr>
          <w:p w:rsidR="009A1967" w:rsidRPr="00170CF8" w:rsidRDefault="009A1967" w:rsidP="0056298F">
            <w:pPr>
              <w:jc w:val="right"/>
              <w:rPr>
                <w:bCs/>
              </w:rPr>
            </w:pPr>
            <w:r>
              <w:rPr>
                <w:bCs/>
              </w:rPr>
              <w:t>11278</w:t>
            </w:r>
          </w:p>
        </w:tc>
        <w:tc>
          <w:tcPr>
            <w:tcW w:w="1134" w:type="dxa"/>
          </w:tcPr>
          <w:p w:rsidR="009A1967" w:rsidRPr="00170CF8" w:rsidRDefault="009A1967" w:rsidP="0056298F">
            <w:pPr>
              <w:jc w:val="right"/>
              <w:rPr>
                <w:bCs/>
              </w:rPr>
            </w:pPr>
            <w:r>
              <w:rPr>
                <w:bCs/>
              </w:rPr>
              <w:t>11187</w:t>
            </w:r>
          </w:p>
        </w:tc>
      </w:tr>
      <w:tr w:rsidR="009A1967" w:rsidRPr="00170CF8" w:rsidTr="005D590A">
        <w:tc>
          <w:tcPr>
            <w:tcW w:w="3397" w:type="dxa"/>
          </w:tcPr>
          <w:p w:rsidR="009A1967" w:rsidRPr="00170CF8" w:rsidRDefault="009A1967" w:rsidP="0056298F">
            <w:pPr>
              <w:jc w:val="both"/>
              <w:rPr>
                <w:bCs/>
              </w:rPr>
            </w:pPr>
            <w:r>
              <w:rPr>
                <w:bCs/>
              </w:rPr>
              <w:t>Užpildyti prašymai atnaujinti kaimo valdos registracijos duomenis</w:t>
            </w:r>
          </w:p>
        </w:tc>
        <w:tc>
          <w:tcPr>
            <w:tcW w:w="1276" w:type="dxa"/>
          </w:tcPr>
          <w:p w:rsidR="009A1967" w:rsidRPr="00170CF8" w:rsidRDefault="009A1967" w:rsidP="0056298F">
            <w:pPr>
              <w:jc w:val="right"/>
              <w:rPr>
                <w:bCs/>
              </w:rPr>
            </w:pPr>
            <w:r>
              <w:rPr>
                <w:bCs/>
              </w:rPr>
              <w:t>vnt</w:t>
            </w:r>
          </w:p>
        </w:tc>
        <w:tc>
          <w:tcPr>
            <w:tcW w:w="1276" w:type="dxa"/>
          </w:tcPr>
          <w:p w:rsidR="009A1967" w:rsidRPr="00170CF8" w:rsidRDefault="009A1967" w:rsidP="0056298F">
            <w:pPr>
              <w:jc w:val="right"/>
              <w:rPr>
                <w:bCs/>
              </w:rPr>
            </w:pPr>
            <w:r>
              <w:rPr>
                <w:bCs/>
              </w:rPr>
              <w:t>269</w:t>
            </w:r>
          </w:p>
        </w:tc>
        <w:tc>
          <w:tcPr>
            <w:tcW w:w="1276" w:type="dxa"/>
          </w:tcPr>
          <w:p w:rsidR="009A1967" w:rsidRPr="00170CF8" w:rsidRDefault="009A1967" w:rsidP="0056298F">
            <w:pPr>
              <w:jc w:val="right"/>
              <w:rPr>
                <w:bCs/>
              </w:rPr>
            </w:pPr>
            <w:r>
              <w:rPr>
                <w:bCs/>
              </w:rPr>
              <w:t>277</w:t>
            </w:r>
          </w:p>
        </w:tc>
        <w:tc>
          <w:tcPr>
            <w:tcW w:w="1134" w:type="dxa"/>
          </w:tcPr>
          <w:p w:rsidR="009A1967" w:rsidRPr="00170CF8" w:rsidRDefault="009A1967" w:rsidP="0056298F">
            <w:pPr>
              <w:jc w:val="right"/>
              <w:rPr>
                <w:bCs/>
              </w:rPr>
            </w:pPr>
            <w:r>
              <w:rPr>
                <w:bCs/>
              </w:rPr>
              <w:t>259</w:t>
            </w:r>
          </w:p>
        </w:tc>
      </w:tr>
    </w:tbl>
    <w:p w:rsidR="002E4065" w:rsidRDefault="009A1967" w:rsidP="005343FA">
      <w:pPr>
        <w:pStyle w:val="Textbody"/>
        <w:jc w:val="both"/>
      </w:pPr>
      <w:r>
        <w:t xml:space="preserve"> </w:t>
      </w:r>
    </w:p>
    <w:p w:rsidR="005343FA" w:rsidRDefault="005343FA" w:rsidP="005343FA">
      <w:pPr>
        <w:pStyle w:val="Textbody"/>
        <w:ind w:firstLine="1296"/>
        <w:jc w:val="both"/>
      </w:pPr>
      <w:r>
        <w:t>Parengta programa užtikrinome valstybinių (perduotų savivaldybėms) funkcijų vykdymą ir Savivaldybės administracijos Žemės ūkio skyriui pavestų funkcijų pilnavertį, kokybišką ir savalaikį vykdymą. Valstybinių (perduotų savivaldybėms) funkcijų vykdymas yra tampriai susijęs su kaimo plėtra, žemės ūkio konkurencingumo didinimu.</w:t>
      </w:r>
    </w:p>
    <w:p w:rsidR="005343FA" w:rsidRDefault="005343FA" w:rsidP="005343FA">
      <w:pPr>
        <w:pStyle w:val="Standard"/>
        <w:ind w:firstLine="1296"/>
        <w:jc w:val="both"/>
      </w:pPr>
      <w:r>
        <w:t xml:space="preserve">Seniūnijoje deklaruojamas žemės ūkio naudmenų plotas, palyginant su 2018 m., sumažėjo 91,45 ha., o su 2017 m. - 4,95 ha.,   paraiškų skaičius, lyginant su 2018 m.,  sumažėjo 7 </w:t>
      </w:r>
      <w:proofErr w:type="spellStart"/>
      <w:r>
        <w:t>paraiškom</w:t>
      </w:r>
      <w:proofErr w:type="spellEnd"/>
      <w:r>
        <w:t>, o lyginant su 2017 m. - 10 paraiškų, todėl galima daryti išvada, kad stambėja ūkininkų ūkiai. Deklaruojamam žemės ūkio naudmenų ploto kitimui įtakos turi žemės sklypų konsolidacija bei žemės sklypų valdytojų pasikeitimas ir valdų stambėjimas.</w:t>
      </w:r>
    </w:p>
    <w:p w:rsidR="005343FA" w:rsidRDefault="005343FA" w:rsidP="005343FA">
      <w:pPr>
        <w:pStyle w:val="Standard"/>
        <w:jc w:val="both"/>
      </w:pPr>
      <w:r>
        <w:t xml:space="preserve"> </w:t>
      </w:r>
      <w:r>
        <w:tab/>
        <w:t>Didžiausią įtaką  valdų skaičiaus mažėjimui turi ūkininkų  ūkių stambėjimas. Pateikta 12  suvestinių prašymų įregistruoti / atnaujinti / išregistruoti žemės ūkio valdą Lietuvos Respublikos žemės ūkio ir kaimo verslo registre.</w:t>
      </w:r>
    </w:p>
    <w:p w:rsidR="005343FA" w:rsidRDefault="005343FA" w:rsidP="005343FA">
      <w:pPr>
        <w:pStyle w:val="Standard"/>
        <w:jc w:val="both"/>
      </w:pPr>
      <w:r>
        <w:t> </w:t>
      </w:r>
      <w:r>
        <w:tab/>
        <w:t>Konsultuoti žemdirbiai įvairiais paramos gavimo klausimais. Informuoti žemdirbiai apie vykstančius seminarus savivaldybėje.</w:t>
      </w:r>
      <w:r w:rsidR="00886835">
        <w:t>|||</w:t>
      </w:r>
      <w:bookmarkStart w:id="0" w:name="_GoBack"/>
      <w:bookmarkEnd w:id="0"/>
    </w:p>
    <w:p w:rsidR="005343FA" w:rsidRDefault="005343FA" w:rsidP="005343FA">
      <w:pPr>
        <w:pStyle w:val="Standard"/>
        <w:jc w:val="both"/>
      </w:pPr>
      <w:r>
        <w:t xml:space="preserve">  </w:t>
      </w:r>
      <w:r>
        <w:tab/>
        <w:t>Padėta 34 asmenims parašyti atsakymus Nacionalinei mokėjimo agentūrai bei 27 prašymus Žemės ūkio informacijos ir kaimo verslo centrui.</w:t>
      </w:r>
    </w:p>
    <w:p w:rsidR="005343FA" w:rsidRDefault="005343FA" w:rsidP="005343FA">
      <w:pPr>
        <w:pStyle w:val="Standard"/>
        <w:jc w:val="both"/>
      </w:pPr>
      <w:r>
        <w:lastRenderedPageBreak/>
        <w:t xml:space="preserve">   </w:t>
      </w:r>
      <w:r>
        <w:tab/>
        <w:t>Seniūnijoje tvarkomas Žemės ūkio informacijos ir verslo centro žinioje esantis kaimo valdų registras, išduotos 29 pažymos apie EDV dydį ir 27 pažymos apie VED. NMA pateikti 3 pranešimai dėl valdos perdavimo.</w:t>
      </w:r>
    </w:p>
    <w:p w:rsidR="005343FA" w:rsidRDefault="005343FA" w:rsidP="005343FA">
      <w:pPr>
        <w:pStyle w:val="Standard"/>
        <w:jc w:val="both"/>
      </w:pPr>
      <w:r>
        <w:tab/>
        <w:t>2018 m. seniūnijoje  pradėta registracija ir duomenų atnaujinimas Lietuvos Respublikos ūkininkų ūkio registre. Per 2019 m. atnaujinti 195 ūkininkų ūkių duomenys per  VURAP sistemą. Pateikta 12 suvestinių įregistruoti / atnaujinti / išregistruoti ūkininko ūkį ūkininkų  ūkių registre.</w:t>
      </w:r>
    </w:p>
    <w:p w:rsidR="005343FA" w:rsidRDefault="005343FA" w:rsidP="005343FA">
      <w:pPr>
        <w:pStyle w:val="Standard"/>
        <w:ind w:firstLine="1296"/>
        <w:jc w:val="both"/>
      </w:pPr>
      <w:r>
        <w:t>2015 m. pradėtas vykdyti ūkinių gyvūnų bandų  registravimas, registrų tvarkymas:</w:t>
      </w:r>
    </w:p>
    <w:p w:rsidR="005343FA" w:rsidRDefault="005343FA" w:rsidP="005343FA">
      <w:pPr>
        <w:pStyle w:val="Standard"/>
        <w:numPr>
          <w:ilvl w:val="0"/>
          <w:numId w:val="13"/>
        </w:numPr>
        <w:jc w:val="both"/>
      </w:pPr>
      <w:r>
        <w:t>2019 m. priimtos 5 deklaracijos (2018 m. - 8 deklaracijos, 2017 m. - 9 deklaracijos).</w:t>
      </w:r>
    </w:p>
    <w:p w:rsidR="005343FA" w:rsidRDefault="005343FA" w:rsidP="005343FA">
      <w:pPr>
        <w:pStyle w:val="Standard"/>
        <w:numPr>
          <w:ilvl w:val="0"/>
          <w:numId w:val="14"/>
        </w:numPr>
        <w:jc w:val="both"/>
      </w:pPr>
      <w:r>
        <w:t xml:space="preserve">2019 m. apsilankyta 5 mažų kiaulininkystės ūkių teritorijose ir užpildyti prevencinių priemonių, kuriomis siekiama apsaugoti mažą kiaulininkystės ūkį nuo afrikinio kiaulių maro viruso patekimo, klausimynų.   </w:t>
      </w:r>
    </w:p>
    <w:p w:rsidR="005343FA" w:rsidRDefault="005343FA" w:rsidP="005343FA">
      <w:pPr>
        <w:pStyle w:val="Standard"/>
        <w:numPr>
          <w:ilvl w:val="0"/>
          <w:numId w:val="11"/>
        </w:numPr>
        <w:jc w:val="both"/>
      </w:pPr>
      <w:r>
        <w:t>Seniūnijos kiaulių augintojai nuolatos įspėjami laikytis sanitarijos reikalavimų, susijusių su afrikinio kiaulių maro prevencija. Mažėjant mažų kiaulininkystės ūkių seniūnijoje skaičiui, mažėjo ir aplankytų ūkių skaičius, bei priimtų deklaracijų (AKM įtaka).</w:t>
      </w:r>
    </w:p>
    <w:p w:rsidR="005343FA" w:rsidRDefault="005343FA" w:rsidP="005343FA">
      <w:pPr>
        <w:pStyle w:val="Standard"/>
        <w:jc w:val="both"/>
      </w:pPr>
    </w:p>
    <w:p w:rsidR="005343FA" w:rsidRDefault="005343FA" w:rsidP="005343FA">
      <w:pPr>
        <w:pStyle w:val="Standard"/>
        <w:ind w:firstLine="1296"/>
        <w:jc w:val="both"/>
      </w:pPr>
      <w:r>
        <w:t>15 bitininkų paraginti teikti paraiškas paramai papildomam bičių maitinimui gauti- viso už 309 bičių  šeimas.</w:t>
      </w:r>
    </w:p>
    <w:p w:rsidR="005343FA" w:rsidRDefault="005343FA" w:rsidP="005343FA">
      <w:pPr>
        <w:pStyle w:val="Standard"/>
        <w:ind w:firstLine="1296"/>
        <w:jc w:val="both"/>
      </w:pPr>
      <w:r>
        <w:t>Surinkti duomenys ir pateiktos 8 „Nuimto derliaus, parduotų bei augintojų sandėliuose laikomų grūdų kiekių savaitinė/ketvirtinė ataskaita GS-5“ ataskaitos (už 2019-08-09  -  2019-09-13 laikotarpį - kiekvieną penktadienį, bei 2019-03-15, 2019-06-15, 2019-12-15 datoms) apie 33 seniūnijos ūkiuose, kurie 2019 metais augino 50 ir daugiau ha grūdinių ir aliejinių augalų, javapjūtės eigą, gautą derlių, parduotų ir sandėliuose laikomų grūdų kiekius bei kitus duomenis pagal GS-5 ataskaitos formą - viso nuo 8466,78 ha.  pasėlių  ploto.</w:t>
      </w:r>
    </w:p>
    <w:p w:rsidR="005343FA" w:rsidRDefault="005343FA" w:rsidP="001D0E20">
      <w:pPr>
        <w:pStyle w:val="Standard"/>
        <w:ind w:firstLine="1296"/>
        <w:jc w:val="both"/>
      </w:pPr>
      <w:r>
        <w:t>Surinkti duomenis ir pateikta žieminių pasėlių iššalimo metinė statistinė ataskaitos forma GS-8 už 8448 ha.  pasėlių.</w:t>
      </w:r>
    </w:p>
    <w:p w:rsidR="005343FA" w:rsidRDefault="005343FA" w:rsidP="001D0E20">
      <w:pPr>
        <w:pStyle w:val="Standard"/>
        <w:jc w:val="both"/>
      </w:pPr>
      <w:r>
        <w:tab/>
        <w:t>Užpildytos 3 paramos paraiškos pagal Lietuvos kaimo plėtros 2014-2020 metų programos priemonės „Pagrindinės paslaugos ir kaimų atnaujinimas kaimo vietovėse“ veiklos srities „Parama investicijoms į visų rūšių mažos apimties infrastruktūrą“ veiklos „Asbestinių stogų dangos keitimas“ įgyvendinimo 2018 metais taisykles (2018 m. - 5 paraiškos, 2017 m. - 4 paraiškos).</w:t>
      </w:r>
    </w:p>
    <w:p w:rsidR="005343FA" w:rsidRDefault="005343FA" w:rsidP="001D0E20">
      <w:pPr>
        <w:pStyle w:val="Standard"/>
        <w:jc w:val="both"/>
      </w:pPr>
      <w:r>
        <w:t xml:space="preserve">                     Vadovaujantis Kėdainių rajono savivaldybės tarybos 2018 m. vasario 15 d. sprendimo Nr. TS-19 „Dėl Kėdainių rajono savivaldybės metinės vietinės rinkliavos už komunalinių atliekų surinkimą ir tvarkymą nuostatų tvirtinimo“ 8.3 punktu „Ūkininkai užsiregistruoja komunalinių atliekų turėtojais už einamuosius metus žemės ūkio naudmenų deklaravimo metu seniūnijose, nurodydami samdomų darbuotojų vidutinį metinį skaičių“ ir  deklaruotą </w:t>
      </w:r>
      <w:proofErr w:type="spellStart"/>
      <w:r>
        <w:t>ž.ū</w:t>
      </w:r>
      <w:proofErr w:type="spellEnd"/>
      <w:r>
        <w:t>. naudmenų plotą iki liepos 5 d. duomenis pateikti savivaldybės administracijai už 151 subjektą.</w:t>
      </w:r>
    </w:p>
    <w:p w:rsidR="00025595" w:rsidRDefault="00025595" w:rsidP="00025595">
      <w:pPr>
        <w:pStyle w:val="Standard"/>
        <w:ind w:firstLine="1296"/>
        <w:jc w:val="both"/>
      </w:pPr>
    </w:p>
    <w:p w:rsidR="00025595" w:rsidRPr="00EA3036" w:rsidRDefault="00025595" w:rsidP="00025595">
      <w:pPr>
        <w:numPr>
          <w:ilvl w:val="0"/>
          <w:numId w:val="3"/>
        </w:numPr>
        <w:spacing w:after="0" w:line="240" w:lineRule="auto"/>
        <w:ind w:left="0"/>
        <w:rPr>
          <w:b/>
          <w:i/>
        </w:rPr>
      </w:pPr>
      <w:r w:rsidRPr="00EA3036">
        <w:rPr>
          <w:b/>
          <w:i/>
        </w:rPr>
        <w:t>Specialioji programa – lėšų už paslaugas surinkimas ir panaudojimas</w:t>
      </w:r>
    </w:p>
    <w:p w:rsidR="00025595" w:rsidRPr="00EA3036" w:rsidRDefault="00025595" w:rsidP="00025595">
      <w:pPr>
        <w:spacing w:after="0"/>
      </w:pPr>
    </w:p>
    <w:p w:rsidR="00025595" w:rsidRPr="00EA3036" w:rsidRDefault="00025595" w:rsidP="00025595">
      <w:pPr>
        <w:pStyle w:val="Pagrindinistekstas"/>
        <w:spacing w:after="0"/>
        <w:jc w:val="both"/>
      </w:pPr>
      <w:r w:rsidRPr="00EA3036">
        <w:t xml:space="preserve">          Ši programa – seniūnijos lėšos, surinktos už patalpų nuomą ir teikiamas mokamas paslaugas. Surinktos lėšos suteikė galimybę dengti dalį savo išlaikymo išlaidų, tuo pačiu gerinti teikiamų paslaugų kokybę.</w:t>
      </w:r>
    </w:p>
    <w:p w:rsidR="00025595" w:rsidRPr="00A81A5A" w:rsidRDefault="00025595" w:rsidP="00025595">
      <w:pPr>
        <w:spacing w:after="0"/>
        <w:jc w:val="both"/>
      </w:pPr>
      <w:r w:rsidRPr="00A81A5A">
        <w:t>U</w:t>
      </w:r>
      <w:r>
        <w:t xml:space="preserve">ž patalpų nuomą surinkta – </w:t>
      </w:r>
      <w:r w:rsidR="000E66A7" w:rsidRPr="000E66A7">
        <w:t>1,1</w:t>
      </w:r>
      <w:r w:rsidRPr="000E66A7">
        <w:t xml:space="preserve"> tūkst. Eur</w:t>
      </w:r>
      <w:r w:rsidR="000E66A7" w:rsidRPr="000E66A7">
        <w:t xml:space="preserve"> </w:t>
      </w:r>
      <w:r w:rsidR="000E66A7">
        <w:t>ir</w:t>
      </w:r>
      <w:r w:rsidRPr="00A81A5A">
        <w:t xml:space="preserve">  </w:t>
      </w:r>
      <w:r w:rsidR="000E66A7">
        <w:t>u</w:t>
      </w:r>
      <w:r w:rsidRPr="00A81A5A">
        <w:t>ž atsitik</w:t>
      </w:r>
      <w:r>
        <w:t xml:space="preserve">tines paslaugas surinkta </w:t>
      </w:r>
      <w:r w:rsidRPr="00092017">
        <w:t xml:space="preserve">– </w:t>
      </w:r>
      <w:r w:rsidR="00092017" w:rsidRPr="00092017">
        <w:t>0,2</w:t>
      </w:r>
      <w:r w:rsidRPr="00092017">
        <w:t xml:space="preserve"> </w:t>
      </w:r>
      <w:r w:rsidRPr="00A81A5A">
        <w:t xml:space="preserve">tūkst. Eur. Lėšos panaudotos </w:t>
      </w:r>
      <w:r w:rsidR="000E66A7">
        <w:t xml:space="preserve">socialinių butų remontui ir </w:t>
      </w:r>
      <w:r w:rsidRPr="00A81A5A">
        <w:t>atsiskaitymui už komunaline</w:t>
      </w:r>
      <w:r w:rsidR="000E66A7">
        <w:t>s paslaugas – elektros energiją</w:t>
      </w:r>
      <w:r w:rsidRPr="00A81A5A">
        <w:t>,</w:t>
      </w:r>
      <w:r w:rsidR="000E66A7">
        <w:t xml:space="preserve"> </w:t>
      </w:r>
      <w:r w:rsidRPr="00A81A5A">
        <w:t>bei apmokėtos sąskaitos už kitas paslaugas tiekėjams.</w:t>
      </w:r>
    </w:p>
    <w:p w:rsidR="00025595" w:rsidRPr="008A45E0" w:rsidRDefault="00025595" w:rsidP="00025595">
      <w:pPr>
        <w:spacing w:after="0"/>
        <w:ind w:left="720"/>
        <w:rPr>
          <w:color w:val="0070C0"/>
        </w:rPr>
      </w:pPr>
    </w:p>
    <w:p w:rsidR="00B15327" w:rsidRDefault="00B15327">
      <w:pPr>
        <w:rPr>
          <w:b/>
          <w:bCs/>
          <w:i/>
        </w:rPr>
      </w:pPr>
      <w:r>
        <w:rPr>
          <w:b/>
          <w:bCs/>
          <w:i/>
        </w:rPr>
        <w:br w:type="page"/>
      </w:r>
    </w:p>
    <w:p w:rsidR="00025595" w:rsidRPr="00950E3B" w:rsidRDefault="00025595" w:rsidP="00025595">
      <w:pPr>
        <w:spacing w:after="0" w:line="360" w:lineRule="auto"/>
        <w:ind w:firstLine="1296"/>
        <w:jc w:val="both"/>
        <w:rPr>
          <w:b/>
        </w:rPr>
      </w:pPr>
      <w:r w:rsidRPr="00950E3B">
        <w:rPr>
          <w:b/>
          <w:bCs/>
          <w:i/>
        </w:rPr>
        <w:lastRenderedPageBreak/>
        <w:t>6. Aplinkos apsaugos  programa</w:t>
      </w:r>
    </w:p>
    <w:p w:rsidR="00025595" w:rsidRPr="00DD7182" w:rsidRDefault="00025595" w:rsidP="00025595">
      <w:pPr>
        <w:spacing w:after="0"/>
        <w:jc w:val="both"/>
      </w:pPr>
      <w:r w:rsidRPr="00DD7182">
        <w:t xml:space="preserve">Vykdant programą išleista </w:t>
      </w:r>
      <w:r w:rsidR="00092017" w:rsidRPr="002E446C">
        <w:t>63,5</w:t>
      </w:r>
      <w:r w:rsidRPr="002E446C">
        <w:t xml:space="preserve"> </w:t>
      </w:r>
      <w:r>
        <w:t>tūkst. E</w:t>
      </w:r>
      <w:r w:rsidR="00092017">
        <w:t>ur, iš jų darbo užmokesčiui 36,0</w:t>
      </w:r>
      <w:r w:rsidRPr="00DD7182">
        <w:t xml:space="preserve"> tūkst. Eur, </w:t>
      </w:r>
    </w:p>
    <w:p w:rsidR="0057551C" w:rsidRDefault="00025595" w:rsidP="00025595">
      <w:pPr>
        <w:spacing w:after="0"/>
        <w:jc w:val="both"/>
      </w:pPr>
      <w:r w:rsidRPr="00950E3B">
        <w:t xml:space="preserve">  </w:t>
      </w:r>
      <w:r>
        <w:tab/>
      </w:r>
      <w:r w:rsidRPr="00950E3B">
        <w:t xml:space="preserve">Šia programa siekiama </w:t>
      </w:r>
      <w:r w:rsidR="0057551C">
        <w:t>sudaryti prielaidas švariai ir sveikai aplinkai, gamtos išteklių, kraštovaizdžio elementų bei kompleksų atkūrimui i</w:t>
      </w:r>
      <w:r w:rsidR="003467E4">
        <w:t xml:space="preserve">r gausinimui, </w:t>
      </w:r>
      <w:r w:rsidR="003467E4" w:rsidRPr="00950E3B">
        <w:t>saugoti ir nuolat gerinti seniūnijos aplinkos kokybę.</w:t>
      </w:r>
      <w:r w:rsidR="0057551C">
        <w:t xml:space="preserve"> Tuo pačiu siekiama</w:t>
      </w:r>
      <w:r w:rsidR="003467E4">
        <w:t xml:space="preserve"> įgyvendinti ES reikalavimus.</w:t>
      </w:r>
    </w:p>
    <w:p w:rsidR="00025595" w:rsidRPr="00950E3B" w:rsidRDefault="00025595" w:rsidP="003467E4">
      <w:pPr>
        <w:spacing w:after="0"/>
        <w:ind w:firstLine="1296"/>
        <w:jc w:val="both"/>
      </w:pPr>
      <w:r w:rsidRPr="00950E3B">
        <w:t xml:space="preserve">Vykdant programą plėtojome atliekų tvarkymo ir rūšiavimo sistemą. Vykdėme seniūnijos želdinių ir žaliųjų plotų, saugomų teritorijų, bendrojo naudojimo teritorijų, apsaugą ir priežiūrą, </w:t>
      </w:r>
      <w:proofErr w:type="spellStart"/>
      <w:r w:rsidRPr="00950E3B">
        <w:t>t.y</w:t>
      </w:r>
      <w:proofErr w:type="spellEnd"/>
      <w:r w:rsidRPr="00950E3B">
        <w:t xml:space="preserve">. </w:t>
      </w:r>
      <w:r w:rsidR="005343FA">
        <w:t>2019</w:t>
      </w:r>
      <w:r w:rsidRPr="00950E3B">
        <w:t xml:space="preserve"> metais komunalines atliekas išvežėme iš Labūnavos, Nociūnų, Pėdžių, Gelnų, Juciūnų, Šilainių kapinių. </w:t>
      </w:r>
    </w:p>
    <w:p w:rsidR="00025595" w:rsidRDefault="00025595" w:rsidP="00025595">
      <w:pPr>
        <w:spacing w:after="0"/>
        <w:jc w:val="both"/>
      </w:pPr>
      <w:r w:rsidRPr="00950E3B">
        <w:t xml:space="preserve">         </w:t>
      </w:r>
      <w:r w:rsidRPr="00950E3B">
        <w:rPr>
          <w:i/>
        </w:rPr>
        <w:t xml:space="preserve">   </w:t>
      </w:r>
      <w:r w:rsidRPr="00950E3B">
        <w:t>Pe</w:t>
      </w:r>
      <w:r>
        <w:t>lėdnagių seniūnijos teritorijoje:</w:t>
      </w:r>
    </w:p>
    <w:p w:rsidR="00025595" w:rsidRDefault="00025595" w:rsidP="00025595">
      <w:pPr>
        <w:pStyle w:val="Sraopastraipa"/>
        <w:numPr>
          <w:ilvl w:val="0"/>
          <w:numId w:val="7"/>
        </w:numPr>
        <w:jc w:val="both"/>
      </w:pPr>
      <w:r>
        <w:t>p</w:t>
      </w:r>
      <w:r w:rsidRPr="00950E3B">
        <w:t xml:space="preserve">rižiūrimų bendrojo naudojimo teritorijų kapinių  plotas – </w:t>
      </w:r>
      <w:r>
        <w:t>5,46</w:t>
      </w:r>
      <w:r w:rsidRPr="00950E3B">
        <w:t xml:space="preserve"> ha</w:t>
      </w:r>
      <w:r>
        <w:t>.</w:t>
      </w:r>
    </w:p>
    <w:p w:rsidR="00025595" w:rsidRDefault="00025595" w:rsidP="005343FA">
      <w:pPr>
        <w:pStyle w:val="Sraopastraipa"/>
        <w:numPr>
          <w:ilvl w:val="0"/>
          <w:numId w:val="7"/>
        </w:numPr>
        <w:jc w:val="both"/>
      </w:pPr>
      <w:r w:rsidRPr="00950E3B">
        <w:t>tvarkomi žalieji plotai</w:t>
      </w:r>
      <w:r>
        <w:t xml:space="preserve"> 36,33 ha</w:t>
      </w:r>
      <w:r w:rsidRPr="00950E3B">
        <w:t xml:space="preserve">, </w:t>
      </w:r>
      <w:r>
        <w:t xml:space="preserve"> </w:t>
      </w:r>
    </w:p>
    <w:p w:rsidR="00C86475" w:rsidRDefault="002E446C" w:rsidP="00025595">
      <w:pPr>
        <w:ind w:left="360"/>
        <w:jc w:val="both"/>
      </w:pPr>
      <w:r>
        <w:t>Ilga</w:t>
      </w:r>
      <w:r w:rsidR="00C86475">
        <w:t>laikio turto 2019 m. seniūnija neįsigijo</w:t>
      </w:r>
    </w:p>
    <w:p w:rsidR="003E65DC" w:rsidRPr="002E446C" w:rsidRDefault="00025595" w:rsidP="00025595">
      <w:pPr>
        <w:ind w:left="360"/>
        <w:jc w:val="both"/>
      </w:pPr>
      <w:r w:rsidRPr="00DB2178">
        <w:t>Gamtos fondo lėš</w:t>
      </w:r>
      <w:r>
        <w:t xml:space="preserve">omis, buvo atliekami želdinių apsaugos ir tvarkymo darbai, kuriami želdinai už </w:t>
      </w:r>
      <w:r w:rsidRPr="002E446C">
        <w:t>1,5 tūkst. Eur</w:t>
      </w:r>
    </w:p>
    <w:p w:rsidR="002E446C" w:rsidRDefault="002E446C" w:rsidP="002E446C">
      <w:pPr>
        <w:rPr>
          <w:color w:val="FF0000"/>
        </w:rPr>
      </w:pPr>
    </w:p>
    <w:p w:rsidR="00025595" w:rsidRDefault="002E446C" w:rsidP="002E446C">
      <w:pPr>
        <w:rPr>
          <w:b/>
          <w:i/>
        </w:rPr>
      </w:pPr>
      <w:r>
        <w:rPr>
          <w:color w:val="FF0000"/>
        </w:rPr>
        <w:t xml:space="preserve"> </w:t>
      </w:r>
      <w:r w:rsidR="00025595">
        <w:t xml:space="preserve">    </w:t>
      </w:r>
      <w:r w:rsidR="00025595">
        <w:rPr>
          <w:b/>
          <w:i/>
        </w:rPr>
        <w:t>7. P</w:t>
      </w:r>
      <w:r w:rsidR="00025595" w:rsidRPr="00F43A48">
        <w:rPr>
          <w:b/>
          <w:i/>
        </w:rPr>
        <w:t>agrindiniai nuveikti darbai</w:t>
      </w:r>
    </w:p>
    <w:p w:rsidR="00025595" w:rsidRPr="00546D31" w:rsidRDefault="005343FA" w:rsidP="00025595">
      <w:pPr>
        <w:pStyle w:val="TableText"/>
        <w:numPr>
          <w:ilvl w:val="0"/>
          <w:numId w:val="4"/>
        </w:numPr>
        <w:ind w:left="360"/>
        <w:jc w:val="both"/>
        <w:rPr>
          <w:lang w:val="lt-LT"/>
        </w:rPr>
      </w:pPr>
      <w:r w:rsidRPr="00546D31">
        <w:rPr>
          <w:lang w:val="lt-LT"/>
        </w:rPr>
        <w:t xml:space="preserve">Pelėdnagių </w:t>
      </w:r>
      <w:r w:rsidR="00025595" w:rsidRPr="00546D31">
        <w:rPr>
          <w:lang w:val="lt-LT"/>
        </w:rPr>
        <w:t xml:space="preserve">kaime </w:t>
      </w:r>
      <w:r w:rsidRPr="00546D31">
        <w:rPr>
          <w:lang w:val="lt-LT"/>
        </w:rPr>
        <w:t>įvykdytas Draugystės gatvės kapitalinis remontas</w:t>
      </w:r>
      <w:r w:rsidR="00025595" w:rsidRPr="00546D31">
        <w:rPr>
          <w:lang w:val="lt-LT"/>
        </w:rPr>
        <w:t>.</w:t>
      </w:r>
    </w:p>
    <w:p w:rsidR="00C86475" w:rsidRPr="00546D31" w:rsidRDefault="00C86475" w:rsidP="00025595">
      <w:pPr>
        <w:pStyle w:val="TableText"/>
        <w:numPr>
          <w:ilvl w:val="0"/>
          <w:numId w:val="4"/>
        </w:numPr>
        <w:ind w:left="360"/>
        <w:jc w:val="both"/>
        <w:rPr>
          <w:lang w:val="lt-LT"/>
        </w:rPr>
      </w:pPr>
      <w:proofErr w:type="spellStart"/>
      <w:r w:rsidRPr="00546D31">
        <w:rPr>
          <w:lang w:val="lt-LT"/>
        </w:rPr>
        <w:t>Įžuvintas</w:t>
      </w:r>
      <w:proofErr w:type="spellEnd"/>
      <w:r w:rsidRPr="00546D31">
        <w:rPr>
          <w:lang w:val="lt-LT"/>
        </w:rPr>
        <w:t xml:space="preserve"> </w:t>
      </w:r>
      <w:proofErr w:type="spellStart"/>
      <w:r w:rsidRPr="00546D31">
        <w:rPr>
          <w:lang w:val="lt-LT"/>
        </w:rPr>
        <w:t>Ašarėnos</w:t>
      </w:r>
      <w:proofErr w:type="spellEnd"/>
      <w:r w:rsidRPr="00546D31">
        <w:rPr>
          <w:lang w:val="lt-LT"/>
        </w:rPr>
        <w:t xml:space="preserve"> </w:t>
      </w:r>
      <w:proofErr w:type="spellStart"/>
      <w:r w:rsidRPr="00546D31">
        <w:rPr>
          <w:lang w:val="lt-LT"/>
        </w:rPr>
        <w:t>maudymvietės</w:t>
      </w:r>
      <w:proofErr w:type="spellEnd"/>
      <w:r w:rsidRPr="00546D31">
        <w:rPr>
          <w:lang w:val="lt-LT"/>
        </w:rPr>
        <w:t xml:space="preserve"> tvenkinys.</w:t>
      </w:r>
    </w:p>
    <w:p w:rsidR="00025595" w:rsidRPr="00546D31" w:rsidRDefault="00025595" w:rsidP="00025595">
      <w:pPr>
        <w:pStyle w:val="TableText"/>
        <w:numPr>
          <w:ilvl w:val="0"/>
          <w:numId w:val="4"/>
        </w:numPr>
        <w:ind w:left="360"/>
        <w:jc w:val="both"/>
        <w:rPr>
          <w:lang w:val="lt-LT"/>
        </w:rPr>
      </w:pPr>
      <w:r w:rsidRPr="00546D31">
        <w:rPr>
          <w:lang w:val="lt-LT"/>
        </w:rPr>
        <w:t xml:space="preserve">Atliktas paprastasis remontas viešųjų kelių su žvyro danga </w:t>
      </w:r>
      <w:r w:rsidR="005343FA" w:rsidRPr="00546D31">
        <w:rPr>
          <w:lang w:val="lt-LT"/>
        </w:rPr>
        <w:t xml:space="preserve"> Saviečių, Pamėklių, </w:t>
      </w:r>
      <w:proofErr w:type="spellStart"/>
      <w:r w:rsidR="005343FA" w:rsidRPr="00546D31">
        <w:rPr>
          <w:lang w:val="lt-LT"/>
        </w:rPr>
        <w:t>Kudžionių</w:t>
      </w:r>
      <w:proofErr w:type="spellEnd"/>
      <w:r w:rsidR="005343FA" w:rsidRPr="00546D31">
        <w:rPr>
          <w:lang w:val="lt-LT"/>
        </w:rPr>
        <w:t xml:space="preserve"> ir</w:t>
      </w:r>
      <w:r w:rsidRPr="00546D31">
        <w:rPr>
          <w:lang w:val="lt-LT"/>
        </w:rPr>
        <w:t xml:space="preserve"> Užkapių kaimuose.</w:t>
      </w:r>
    </w:p>
    <w:p w:rsidR="00025595" w:rsidRPr="00546D31" w:rsidRDefault="00025595" w:rsidP="005343FA">
      <w:pPr>
        <w:pStyle w:val="TableText"/>
        <w:numPr>
          <w:ilvl w:val="0"/>
          <w:numId w:val="4"/>
        </w:numPr>
        <w:ind w:left="360"/>
        <w:jc w:val="both"/>
        <w:rPr>
          <w:lang w:val="lt-LT"/>
        </w:rPr>
      </w:pPr>
      <w:r w:rsidRPr="00546D31">
        <w:rPr>
          <w:lang w:val="lt-LT"/>
        </w:rPr>
        <w:t xml:space="preserve">Įvykdytas asfalto dangos atnaujinimas </w:t>
      </w:r>
      <w:r w:rsidR="00546D31">
        <w:rPr>
          <w:lang w:val="lt-LT"/>
        </w:rPr>
        <w:t xml:space="preserve">Labūnavos </w:t>
      </w:r>
      <w:r w:rsidRPr="00546D31">
        <w:rPr>
          <w:lang w:val="lt-LT"/>
        </w:rPr>
        <w:t xml:space="preserve">kaimo </w:t>
      </w:r>
      <w:r w:rsidR="00546D31">
        <w:rPr>
          <w:lang w:val="lt-LT"/>
        </w:rPr>
        <w:t xml:space="preserve">Bučiūnų </w:t>
      </w:r>
      <w:r w:rsidRPr="00546D31">
        <w:rPr>
          <w:lang w:val="lt-LT"/>
        </w:rPr>
        <w:t xml:space="preserve">gatvėje, </w:t>
      </w:r>
    </w:p>
    <w:p w:rsidR="00025595" w:rsidRPr="00546D31" w:rsidRDefault="00025595" w:rsidP="00025595">
      <w:pPr>
        <w:pStyle w:val="TableText"/>
        <w:numPr>
          <w:ilvl w:val="0"/>
          <w:numId w:val="4"/>
        </w:numPr>
        <w:ind w:left="360"/>
        <w:jc w:val="both"/>
        <w:rPr>
          <w:lang w:val="lt-LT"/>
        </w:rPr>
      </w:pPr>
      <w:r w:rsidRPr="00546D31">
        <w:rPr>
          <w:lang w:val="lt-LT"/>
        </w:rPr>
        <w:t>Atlikti menkaverčių želdynų valymo darbai vietinės reikšmės viešųjų kelių pakelėse. Ir melioracijos grioviuose.</w:t>
      </w:r>
    </w:p>
    <w:p w:rsidR="00025595" w:rsidRPr="00546D31" w:rsidRDefault="005343FA" w:rsidP="00025595">
      <w:pPr>
        <w:pStyle w:val="TableText"/>
        <w:numPr>
          <w:ilvl w:val="0"/>
          <w:numId w:val="4"/>
        </w:numPr>
        <w:ind w:left="360"/>
        <w:jc w:val="both"/>
        <w:rPr>
          <w:lang w:val="lt-LT"/>
        </w:rPr>
      </w:pPr>
      <w:r w:rsidRPr="00546D31">
        <w:rPr>
          <w:lang w:val="lt-LT"/>
        </w:rPr>
        <w:t>Suorganizuoti 6</w:t>
      </w:r>
      <w:r w:rsidR="00025595" w:rsidRPr="00546D31">
        <w:rPr>
          <w:lang w:val="lt-LT"/>
        </w:rPr>
        <w:t xml:space="preserve"> susirinkimai su seniūnijos bendruomenių centrų pirmininkais ir seniūnaitijų </w:t>
      </w:r>
      <w:proofErr w:type="spellStart"/>
      <w:r w:rsidR="00025595" w:rsidRPr="00546D31">
        <w:rPr>
          <w:lang w:val="lt-LT"/>
        </w:rPr>
        <w:t>seniūnaičiais</w:t>
      </w:r>
      <w:proofErr w:type="spellEnd"/>
      <w:r w:rsidR="00025595" w:rsidRPr="00546D31">
        <w:rPr>
          <w:lang w:val="lt-LT"/>
        </w:rPr>
        <w:t>, dalyvauta bendruomenės centrų rengtuose susirinkimuose, šventėse.</w:t>
      </w:r>
    </w:p>
    <w:p w:rsidR="00546D31" w:rsidRPr="00546D31" w:rsidRDefault="00025595" w:rsidP="00546D31">
      <w:pPr>
        <w:pStyle w:val="TableText"/>
        <w:numPr>
          <w:ilvl w:val="0"/>
          <w:numId w:val="4"/>
        </w:numPr>
        <w:ind w:left="360"/>
        <w:jc w:val="both"/>
        <w:rPr>
          <w:lang w:val="lt-LT"/>
        </w:rPr>
      </w:pPr>
      <w:r w:rsidRPr="00546D31">
        <w:rPr>
          <w:lang w:val="lt-LT"/>
        </w:rPr>
        <w:t xml:space="preserve">Pelėdnagių kaimo V. Koncevičiaus gatvėje </w:t>
      </w:r>
      <w:r w:rsidR="00546D31">
        <w:rPr>
          <w:lang w:val="lt-LT"/>
        </w:rPr>
        <w:t>pakeista 2</w:t>
      </w:r>
      <w:r w:rsidR="0079277D">
        <w:rPr>
          <w:lang w:val="lt-LT"/>
        </w:rPr>
        <w:t xml:space="preserve">/3  gatvės </w:t>
      </w:r>
      <w:r w:rsidRPr="00546D31">
        <w:rPr>
          <w:lang w:val="lt-LT"/>
        </w:rPr>
        <w:t>a</w:t>
      </w:r>
      <w:r w:rsidR="0079277D">
        <w:rPr>
          <w:lang w:val="lt-LT"/>
        </w:rPr>
        <w:t>p</w:t>
      </w:r>
      <w:r w:rsidRPr="00546D31">
        <w:rPr>
          <w:lang w:val="lt-LT"/>
        </w:rPr>
        <w:t>švietimo šviestuvų į LED šviestuvus.</w:t>
      </w:r>
    </w:p>
    <w:p w:rsidR="00546D31" w:rsidRPr="00546D31" w:rsidRDefault="00546D31" w:rsidP="00546D31">
      <w:pPr>
        <w:pStyle w:val="TableText"/>
        <w:numPr>
          <w:ilvl w:val="0"/>
          <w:numId w:val="4"/>
        </w:numPr>
        <w:ind w:left="360"/>
        <w:jc w:val="both"/>
        <w:rPr>
          <w:lang w:val="lt-LT"/>
        </w:rPr>
      </w:pPr>
      <w:r w:rsidRPr="00546D31">
        <w:rPr>
          <w:lang w:val="lt-LT"/>
        </w:rPr>
        <w:t xml:space="preserve"> Atliktas </w:t>
      </w:r>
      <w:proofErr w:type="spellStart"/>
      <w:r w:rsidRPr="00546D31">
        <w:rPr>
          <w:lang w:val="lt-LT"/>
        </w:rPr>
        <w:t>Aukupėnų</w:t>
      </w:r>
      <w:proofErr w:type="spellEnd"/>
      <w:r w:rsidRPr="00546D31">
        <w:rPr>
          <w:lang w:val="lt-LT"/>
        </w:rPr>
        <w:t xml:space="preserve"> koplyčios remontas </w:t>
      </w:r>
    </w:p>
    <w:p w:rsidR="00546D31" w:rsidRPr="00546D31" w:rsidRDefault="00546D31" w:rsidP="00546D31">
      <w:pPr>
        <w:pStyle w:val="TableText"/>
        <w:numPr>
          <w:ilvl w:val="0"/>
          <w:numId w:val="4"/>
        </w:numPr>
        <w:ind w:left="360"/>
        <w:jc w:val="both"/>
        <w:rPr>
          <w:lang w:val="lt-LT"/>
        </w:rPr>
      </w:pPr>
      <w:r w:rsidRPr="00546D31">
        <w:rPr>
          <w:lang w:val="lt-LT"/>
        </w:rPr>
        <w:t>Įrengti biologiniai nuotekų valymo tinklai Saviečių kaime Ramybės gatvėje.</w:t>
      </w:r>
    </w:p>
    <w:p w:rsidR="00546D31" w:rsidRPr="00546D31" w:rsidRDefault="00546D31" w:rsidP="00546D31">
      <w:pPr>
        <w:pStyle w:val="TableText"/>
        <w:numPr>
          <w:ilvl w:val="0"/>
          <w:numId w:val="4"/>
        </w:numPr>
        <w:ind w:left="360"/>
        <w:jc w:val="both"/>
        <w:rPr>
          <w:lang w:val="lt-LT"/>
        </w:rPr>
      </w:pPr>
      <w:r w:rsidRPr="00546D31">
        <w:rPr>
          <w:lang w:val="lt-LT"/>
        </w:rPr>
        <w:t xml:space="preserve">Atnaujintas šaligatvis ir sudėti nauji šaligatvio </w:t>
      </w:r>
      <w:proofErr w:type="spellStart"/>
      <w:r w:rsidRPr="00546D31">
        <w:rPr>
          <w:lang w:val="lt-LT"/>
        </w:rPr>
        <w:t>borteliai</w:t>
      </w:r>
      <w:proofErr w:type="spellEnd"/>
      <w:r w:rsidRPr="00546D31">
        <w:rPr>
          <w:lang w:val="lt-LT"/>
        </w:rPr>
        <w:t xml:space="preserve"> Pelėdnagių kaime V. Koncevičiaus gatvėje.</w:t>
      </w:r>
    </w:p>
    <w:p w:rsidR="00025595" w:rsidRPr="00546D31" w:rsidRDefault="00025595" w:rsidP="00025595">
      <w:pPr>
        <w:pStyle w:val="TableText"/>
        <w:numPr>
          <w:ilvl w:val="0"/>
          <w:numId w:val="4"/>
        </w:numPr>
        <w:ind w:left="360"/>
        <w:jc w:val="both"/>
        <w:rPr>
          <w:lang w:val="lt-LT"/>
        </w:rPr>
      </w:pPr>
      <w:r w:rsidRPr="00546D31">
        <w:rPr>
          <w:lang w:val="lt-LT"/>
        </w:rPr>
        <w:t>Dalyvauta seniūnijų sporto žaidynėse.</w:t>
      </w:r>
    </w:p>
    <w:p w:rsidR="00025595" w:rsidRPr="00546D31" w:rsidRDefault="00025595" w:rsidP="00025595">
      <w:pPr>
        <w:pStyle w:val="TableText"/>
        <w:numPr>
          <w:ilvl w:val="0"/>
          <w:numId w:val="4"/>
        </w:numPr>
        <w:ind w:left="360"/>
        <w:jc w:val="both"/>
        <w:rPr>
          <w:lang w:val="lt-LT"/>
        </w:rPr>
      </w:pPr>
      <w:r w:rsidRPr="00546D31">
        <w:rPr>
          <w:lang w:val="lt-LT"/>
        </w:rPr>
        <w:t>Pradėtas viešųjų erdvių sutvarkymas Pe</w:t>
      </w:r>
      <w:r w:rsidR="005343FA" w:rsidRPr="00546D31">
        <w:rPr>
          <w:lang w:val="lt-LT"/>
        </w:rPr>
        <w:t>lėdnagių kaime</w:t>
      </w:r>
      <w:r w:rsidRPr="00546D31">
        <w:rPr>
          <w:lang w:val="lt-LT"/>
        </w:rPr>
        <w:t xml:space="preserve"> </w:t>
      </w:r>
      <w:r w:rsidR="005343FA" w:rsidRPr="00546D31">
        <w:rPr>
          <w:lang w:val="lt-LT"/>
        </w:rPr>
        <w:t xml:space="preserve">(stadionas) ir pabaigtas </w:t>
      </w:r>
      <w:proofErr w:type="spellStart"/>
      <w:r w:rsidR="005343FA" w:rsidRPr="00546D31">
        <w:rPr>
          <w:lang w:val="lt-LT"/>
        </w:rPr>
        <w:t>Ašarėnos</w:t>
      </w:r>
      <w:proofErr w:type="spellEnd"/>
      <w:r w:rsidR="005343FA" w:rsidRPr="00546D31">
        <w:rPr>
          <w:lang w:val="lt-LT"/>
        </w:rPr>
        <w:t xml:space="preserve"> </w:t>
      </w:r>
      <w:proofErr w:type="spellStart"/>
      <w:r w:rsidR="005343FA" w:rsidRPr="00546D31">
        <w:rPr>
          <w:lang w:val="lt-LT"/>
        </w:rPr>
        <w:t>maudymvietės</w:t>
      </w:r>
      <w:proofErr w:type="spellEnd"/>
      <w:r w:rsidR="005343FA" w:rsidRPr="00546D31">
        <w:rPr>
          <w:lang w:val="lt-LT"/>
        </w:rPr>
        <w:t xml:space="preserve"> sutvarkymas</w:t>
      </w:r>
    </w:p>
    <w:p w:rsidR="00025595" w:rsidRPr="00546D31" w:rsidRDefault="006B768B" w:rsidP="00025595">
      <w:pPr>
        <w:pStyle w:val="TableText"/>
        <w:numPr>
          <w:ilvl w:val="0"/>
          <w:numId w:val="4"/>
        </w:numPr>
        <w:ind w:left="360"/>
        <w:jc w:val="both"/>
        <w:rPr>
          <w:lang w:val="lt-LT"/>
        </w:rPr>
      </w:pPr>
      <w:r w:rsidRPr="00546D31">
        <w:rPr>
          <w:lang w:val="lt-LT"/>
        </w:rPr>
        <w:t>Atnaujinta dalis šaligatvio Pelėdnagių kaimo V. Koncevičiaus gatvėje.</w:t>
      </w:r>
      <w:r w:rsidR="00C86475" w:rsidRPr="00546D31">
        <w:rPr>
          <w:lang w:val="lt-LT"/>
        </w:rPr>
        <w:t xml:space="preserve">                                                                                                                           </w:t>
      </w:r>
    </w:p>
    <w:p w:rsidR="006B768B" w:rsidRPr="00546D31" w:rsidRDefault="006B768B" w:rsidP="00025595">
      <w:pPr>
        <w:pStyle w:val="TableText"/>
        <w:numPr>
          <w:ilvl w:val="0"/>
          <w:numId w:val="4"/>
        </w:numPr>
        <w:ind w:left="360"/>
        <w:jc w:val="both"/>
        <w:rPr>
          <w:lang w:val="lt-LT"/>
        </w:rPr>
      </w:pPr>
      <w:r w:rsidRPr="00546D31">
        <w:rPr>
          <w:lang w:val="lt-LT"/>
        </w:rPr>
        <w:t xml:space="preserve">Intensyviau apšviestos  </w:t>
      </w:r>
      <w:r w:rsidR="00546D31">
        <w:rPr>
          <w:lang w:val="lt-LT"/>
        </w:rPr>
        <w:t>seniūnijos kaimų sankryžos, pėsčiųjų perėjos, bei autobusų sustojimo vietos.</w:t>
      </w:r>
    </w:p>
    <w:p w:rsidR="003E65DC" w:rsidRPr="00F43A48" w:rsidRDefault="003E65DC" w:rsidP="00025595">
      <w:pPr>
        <w:rPr>
          <w:b/>
        </w:rPr>
      </w:pPr>
    </w:p>
    <w:p w:rsidR="00025595" w:rsidRDefault="00025595" w:rsidP="00025595">
      <w:pPr>
        <w:rPr>
          <w:b/>
          <w:i/>
        </w:rPr>
      </w:pPr>
      <w:r w:rsidRPr="00F43A48">
        <w:t xml:space="preserve">         </w:t>
      </w:r>
      <w:r w:rsidRPr="00F43A48">
        <w:rPr>
          <w:b/>
          <w:i/>
        </w:rPr>
        <w:t xml:space="preserve">8. </w:t>
      </w:r>
      <w:r w:rsidRPr="000F1DB9">
        <w:rPr>
          <w:b/>
          <w:i/>
        </w:rPr>
        <w:t>Spręstinos problemos</w:t>
      </w:r>
    </w:p>
    <w:p w:rsidR="00025595" w:rsidRDefault="00025595" w:rsidP="00025595">
      <w:pPr>
        <w:numPr>
          <w:ilvl w:val="0"/>
          <w:numId w:val="9"/>
        </w:numPr>
        <w:spacing w:after="0" w:line="240" w:lineRule="auto"/>
        <w:jc w:val="both"/>
      </w:pPr>
      <w:r>
        <w:t>Pelėdnagių kaime</w:t>
      </w:r>
      <w:r w:rsidRPr="00102778">
        <w:t xml:space="preserve"> </w:t>
      </w:r>
      <w:r>
        <w:t>gatvės pašvietimo šviestuvų pakeitimas</w:t>
      </w:r>
      <w:r w:rsidRPr="00102778">
        <w:t xml:space="preserve"> į </w:t>
      </w:r>
      <w:r>
        <w:t>ekonomiškesnius LED šviestuvus</w:t>
      </w:r>
    </w:p>
    <w:p w:rsidR="00546D31" w:rsidRDefault="00025595" w:rsidP="00546D31">
      <w:pPr>
        <w:numPr>
          <w:ilvl w:val="0"/>
          <w:numId w:val="9"/>
        </w:numPr>
        <w:spacing w:after="0" w:line="240" w:lineRule="auto"/>
        <w:jc w:val="both"/>
      </w:pPr>
      <w:r>
        <w:t>Paobelio kaimo Nevėžio gatvėje šaligatvio  įrengim</w:t>
      </w:r>
      <w:r w:rsidR="0079277D">
        <w:t>as</w:t>
      </w:r>
      <w:r>
        <w:t>.</w:t>
      </w:r>
      <w:r w:rsidRPr="00102778">
        <w:t xml:space="preserve">                                                                                                                                                                                                                                                                                                                                                                                                                                                                                                                                        </w:t>
      </w:r>
    </w:p>
    <w:p w:rsidR="00025595" w:rsidRDefault="0079277D" w:rsidP="00546D31">
      <w:pPr>
        <w:numPr>
          <w:ilvl w:val="0"/>
          <w:numId w:val="9"/>
        </w:numPr>
        <w:spacing w:after="0" w:line="240" w:lineRule="auto"/>
        <w:jc w:val="both"/>
      </w:pPr>
      <w:r>
        <w:t>G</w:t>
      </w:r>
      <w:r w:rsidR="00546D31">
        <w:t>atvių apšvietimo įrengim</w:t>
      </w:r>
      <w:r>
        <w:t>as P</w:t>
      </w:r>
      <w:r w:rsidR="00546D31">
        <w:t>amėklių kaime.</w:t>
      </w:r>
      <w:r w:rsidR="00025595" w:rsidRPr="00102778">
        <w:t xml:space="preserve"> </w:t>
      </w:r>
    </w:p>
    <w:p w:rsidR="00546D31" w:rsidRDefault="00546D31" w:rsidP="00546D31">
      <w:pPr>
        <w:numPr>
          <w:ilvl w:val="0"/>
          <w:numId w:val="9"/>
        </w:numPr>
        <w:spacing w:after="0" w:line="240" w:lineRule="auto"/>
        <w:jc w:val="both"/>
      </w:pPr>
      <w:r>
        <w:t>Atnaujinti gatvių apšvietimą, įrengiant naujus šviestuvus, Pelėdnagių kaime Kėdainių gatvėje, atkarpoje tarp Beržų ir Pašilių gatvių.</w:t>
      </w:r>
    </w:p>
    <w:p w:rsidR="00546D31" w:rsidRDefault="00546D31" w:rsidP="00546D31">
      <w:pPr>
        <w:numPr>
          <w:ilvl w:val="0"/>
          <w:numId w:val="9"/>
        </w:numPr>
        <w:spacing w:after="0" w:line="240" w:lineRule="auto"/>
        <w:jc w:val="both"/>
      </w:pPr>
      <w:r>
        <w:lastRenderedPageBreak/>
        <w:t>Seniūnijos pastato kraigo apskardinimo pakeitimas</w:t>
      </w:r>
    </w:p>
    <w:p w:rsidR="00546D31" w:rsidRDefault="00546D31" w:rsidP="00546D31">
      <w:pPr>
        <w:numPr>
          <w:ilvl w:val="0"/>
          <w:numId w:val="9"/>
        </w:numPr>
        <w:spacing w:after="0" w:line="240" w:lineRule="auto"/>
        <w:jc w:val="both"/>
      </w:pPr>
      <w:r>
        <w:t>Seniūnijos pastato perdažymas</w:t>
      </w:r>
    </w:p>
    <w:p w:rsidR="0050053E" w:rsidRDefault="0050053E" w:rsidP="00546D31">
      <w:pPr>
        <w:numPr>
          <w:ilvl w:val="0"/>
          <w:numId w:val="9"/>
        </w:numPr>
        <w:spacing w:after="0" w:line="240" w:lineRule="auto"/>
        <w:jc w:val="both"/>
      </w:pPr>
      <w:r>
        <w:t>Juciūnų kapinių tvoros apskardinimas.</w:t>
      </w:r>
    </w:p>
    <w:p w:rsidR="0050053E" w:rsidRDefault="0050053E" w:rsidP="00546D31">
      <w:pPr>
        <w:numPr>
          <w:ilvl w:val="0"/>
          <w:numId w:val="9"/>
        </w:numPr>
        <w:spacing w:after="0" w:line="240" w:lineRule="auto"/>
        <w:jc w:val="both"/>
      </w:pPr>
      <w:proofErr w:type="spellStart"/>
      <w:r>
        <w:t>Maudymvietės</w:t>
      </w:r>
      <w:proofErr w:type="spellEnd"/>
      <w:r>
        <w:t xml:space="preserve"> tiltuko rekonstrukcija.</w:t>
      </w:r>
    </w:p>
    <w:p w:rsidR="0050053E" w:rsidRDefault="0050053E" w:rsidP="00546D31">
      <w:pPr>
        <w:numPr>
          <w:ilvl w:val="0"/>
          <w:numId w:val="9"/>
        </w:numPr>
        <w:spacing w:after="0" w:line="240" w:lineRule="auto"/>
        <w:jc w:val="both"/>
      </w:pPr>
      <w:r>
        <w:t xml:space="preserve">,,Pelėdų parko“ </w:t>
      </w:r>
      <w:r w:rsidR="00677176">
        <w:t>projekto</w:t>
      </w:r>
      <w:r>
        <w:t xml:space="preserve"> Pel</w:t>
      </w:r>
      <w:r w:rsidR="00677176">
        <w:t>ėdnagių kaime įgyvendinimas.</w:t>
      </w:r>
    </w:p>
    <w:p w:rsidR="00025595" w:rsidRDefault="00025595" w:rsidP="00025595">
      <w:pPr>
        <w:ind w:left="720" w:hanging="900"/>
      </w:pPr>
    </w:p>
    <w:p w:rsidR="00025595" w:rsidRDefault="00025595" w:rsidP="00025595">
      <w:pPr>
        <w:ind w:left="720" w:hanging="900"/>
      </w:pPr>
    </w:p>
    <w:p w:rsidR="00025595" w:rsidRPr="00DF67B7" w:rsidRDefault="00025595" w:rsidP="00025595">
      <w:pPr>
        <w:ind w:left="720" w:hanging="900"/>
      </w:pPr>
      <w:r>
        <w:t>Seniūnijos seniūnas</w:t>
      </w:r>
      <w:r w:rsidRPr="00DF67B7">
        <w:tab/>
      </w:r>
      <w:r w:rsidRPr="00DF67B7">
        <w:tab/>
        <w:t xml:space="preserve">              </w:t>
      </w:r>
      <w:r>
        <w:t xml:space="preserve">                                                    Edvinas </w:t>
      </w:r>
      <w:proofErr w:type="spellStart"/>
      <w:r>
        <w:t>Pagirskas</w:t>
      </w:r>
      <w:proofErr w:type="spellEnd"/>
    </w:p>
    <w:p w:rsidR="00025595" w:rsidRDefault="00025595" w:rsidP="00025595"/>
    <w:p w:rsidR="0079277D" w:rsidRDefault="0079277D" w:rsidP="00677176">
      <w:pPr>
        <w:spacing w:after="0"/>
      </w:pPr>
      <w:r>
        <w:br w:type="page"/>
      </w:r>
    </w:p>
    <w:sectPr w:rsidR="0079277D">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A12" w:rsidRDefault="00A70A12" w:rsidP="00BA2003">
      <w:pPr>
        <w:spacing w:after="0" w:line="240" w:lineRule="auto"/>
      </w:pPr>
      <w:r>
        <w:separator/>
      </w:r>
    </w:p>
  </w:endnote>
  <w:endnote w:type="continuationSeparator" w:id="0">
    <w:p w:rsidR="00A70A12" w:rsidRDefault="00A70A12" w:rsidP="00BA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18325"/>
      <w:docPartObj>
        <w:docPartGallery w:val="Page Numbers (Bottom of Page)"/>
        <w:docPartUnique/>
      </w:docPartObj>
    </w:sdtPr>
    <w:sdtEndPr/>
    <w:sdtContent>
      <w:p w:rsidR="00BA2003" w:rsidRDefault="00BA2003">
        <w:pPr>
          <w:pStyle w:val="Porat"/>
          <w:jc w:val="right"/>
        </w:pPr>
        <w:r>
          <w:fldChar w:fldCharType="begin"/>
        </w:r>
        <w:r>
          <w:instrText>PAGE   \* MERGEFORMAT</w:instrText>
        </w:r>
        <w:r>
          <w:fldChar w:fldCharType="separate"/>
        </w:r>
        <w:r w:rsidR="00B03E8C">
          <w:rPr>
            <w:noProof/>
          </w:rPr>
          <w:t>8</w:t>
        </w:r>
        <w:r>
          <w:fldChar w:fldCharType="end"/>
        </w:r>
      </w:p>
    </w:sdtContent>
  </w:sdt>
  <w:p w:rsidR="00BA2003" w:rsidRDefault="00BA20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A12" w:rsidRDefault="00A70A12" w:rsidP="00BA2003">
      <w:pPr>
        <w:spacing w:after="0" w:line="240" w:lineRule="auto"/>
      </w:pPr>
      <w:r>
        <w:separator/>
      </w:r>
    </w:p>
  </w:footnote>
  <w:footnote w:type="continuationSeparator" w:id="0">
    <w:p w:rsidR="00A70A12" w:rsidRDefault="00A70A12" w:rsidP="00BA2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DF1"/>
    <w:multiLevelType w:val="hybridMultilevel"/>
    <w:tmpl w:val="6A781172"/>
    <w:lvl w:ilvl="0" w:tplc="165E8818">
      <w:start w:val="4"/>
      <w:numFmt w:val="decimal"/>
      <w:lvlText w:val="%1."/>
      <w:lvlJc w:val="left"/>
      <w:pPr>
        <w:tabs>
          <w:tab w:val="num" w:pos="1069"/>
        </w:tabs>
        <w:ind w:left="1069" w:hanging="360"/>
      </w:pPr>
      <w:rPr>
        <w:rFonts w:hint="default"/>
        <w:i/>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9B932A3"/>
    <w:multiLevelType w:val="hybridMultilevel"/>
    <w:tmpl w:val="8DF69A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D911D93"/>
    <w:multiLevelType w:val="multilevel"/>
    <w:tmpl w:val="A0206B2E"/>
    <w:styleLink w:val="WWNum1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35C5CBC"/>
    <w:multiLevelType w:val="multilevel"/>
    <w:tmpl w:val="BFA80E1E"/>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60A7C26"/>
    <w:multiLevelType w:val="multilevel"/>
    <w:tmpl w:val="2F7E4974"/>
    <w:styleLink w:val="WWNum1"/>
    <w:lvl w:ilvl="0">
      <w:start w:val="4"/>
      <w:numFmt w:val="decimal"/>
      <w:lvlText w:val="%1."/>
      <w:lvlJc w:val="left"/>
      <w:pPr>
        <w:ind w:left="1069" w:hanging="360"/>
      </w:pPr>
      <w:rPr>
        <w:i/>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 w15:restartNumberingAfterBreak="0">
    <w:nsid w:val="272A3CB8"/>
    <w:multiLevelType w:val="hybridMultilevel"/>
    <w:tmpl w:val="4C6078C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048791E"/>
    <w:multiLevelType w:val="hybridMultilevel"/>
    <w:tmpl w:val="765E8A56"/>
    <w:lvl w:ilvl="0" w:tplc="0427000F">
      <w:start w:val="1"/>
      <w:numFmt w:val="decimal"/>
      <w:lvlText w:val="%1."/>
      <w:lvlJc w:val="left"/>
      <w:pPr>
        <w:tabs>
          <w:tab w:val="num" w:pos="927"/>
        </w:tabs>
        <w:ind w:left="927"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D7E53E7"/>
    <w:multiLevelType w:val="hybridMultilevel"/>
    <w:tmpl w:val="FE386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84754D"/>
    <w:multiLevelType w:val="hybridMultilevel"/>
    <w:tmpl w:val="9EF832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5A5C15"/>
    <w:multiLevelType w:val="multilevel"/>
    <w:tmpl w:val="A704E322"/>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6C34688B"/>
    <w:multiLevelType w:val="hybridMultilevel"/>
    <w:tmpl w:val="B93CE0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4"/>
  </w:num>
  <w:num w:numId="6">
    <w:abstractNumId w:val="4"/>
    <w:lvlOverride w:ilvl="0">
      <w:startOverride w:val="4"/>
    </w:lvlOverride>
  </w:num>
  <w:num w:numId="7">
    <w:abstractNumId w:val="7"/>
  </w:num>
  <w:num w:numId="8">
    <w:abstractNumId w:val="10"/>
  </w:num>
  <w:num w:numId="9">
    <w:abstractNumId w:val="1"/>
  </w:num>
  <w:num w:numId="10">
    <w:abstractNumId w:val="3"/>
  </w:num>
  <w:num w:numId="11">
    <w:abstractNumId w:val="9"/>
  </w:num>
  <w:num w:numId="12">
    <w:abstractNumId w:val="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1A"/>
    <w:rsid w:val="00025595"/>
    <w:rsid w:val="00050A52"/>
    <w:rsid w:val="00092017"/>
    <w:rsid w:val="000E66A7"/>
    <w:rsid w:val="00170CF8"/>
    <w:rsid w:val="00172788"/>
    <w:rsid w:val="00193AEE"/>
    <w:rsid w:val="001D0E20"/>
    <w:rsid w:val="001E77EA"/>
    <w:rsid w:val="002052DA"/>
    <w:rsid w:val="002155E2"/>
    <w:rsid w:val="00263E18"/>
    <w:rsid w:val="0027579B"/>
    <w:rsid w:val="00293CBE"/>
    <w:rsid w:val="002A50C5"/>
    <w:rsid w:val="002E4065"/>
    <w:rsid w:val="002E446C"/>
    <w:rsid w:val="00336536"/>
    <w:rsid w:val="003457C7"/>
    <w:rsid w:val="003467E4"/>
    <w:rsid w:val="00383C05"/>
    <w:rsid w:val="003B0121"/>
    <w:rsid w:val="003E65DC"/>
    <w:rsid w:val="004276CE"/>
    <w:rsid w:val="00457CB1"/>
    <w:rsid w:val="00482124"/>
    <w:rsid w:val="004E58E4"/>
    <w:rsid w:val="0050053E"/>
    <w:rsid w:val="00505F6F"/>
    <w:rsid w:val="0052284E"/>
    <w:rsid w:val="005343FA"/>
    <w:rsid w:val="00546D31"/>
    <w:rsid w:val="00550B4A"/>
    <w:rsid w:val="005543D5"/>
    <w:rsid w:val="00573F1A"/>
    <w:rsid w:val="0057551C"/>
    <w:rsid w:val="00597377"/>
    <w:rsid w:val="005D16BA"/>
    <w:rsid w:val="00600C2C"/>
    <w:rsid w:val="006052D4"/>
    <w:rsid w:val="00677176"/>
    <w:rsid w:val="006970B8"/>
    <w:rsid w:val="006B394D"/>
    <w:rsid w:val="006B768B"/>
    <w:rsid w:val="006C2240"/>
    <w:rsid w:val="006F740B"/>
    <w:rsid w:val="00707342"/>
    <w:rsid w:val="00713B7A"/>
    <w:rsid w:val="00764788"/>
    <w:rsid w:val="00766A2C"/>
    <w:rsid w:val="0079277D"/>
    <w:rsid w:val="007B79C1"/>
    <w:rsid w:val="007D1711"/>
    <w:rsid w:val="00835D8C"/>
    <w:rsid w:val="00844C5A"/>
    <w:rsid w:val="00886835"/>
    <w:rsid w:val="00887B32"/>
    <w:rsid w:val="00890A94"/>
    <w:rsid w:val="008A4258"/>
    <w:rsid w:val="00912713"/>
    <w:rsid w:val="00917454"/>
    <w:rsid w:val="0097416C"/>
    <w:rsid w:val="00987EAE"/>
    <w:rsid w:val="009A1967"/>
    <w:rsid w:val="009B22C1"/>
    <w:rsid w:val="009F24F9"/>
    <w:rsid w:val="00A30E54"/>
    <w:rsid w:val="00A51D1A"/>
    <w:rsid w:val="00A70A12"/>
    <w:rsid w:val="00B03E8C"/>
    <w:rsid w:val="00B15327"/>
    <w:rsid w:val="00B6279C"/>
    <w:rsid w:val="00B65B58"/>
    <w:rsid w:val="00B75929"/>
    <w:rsid w:val="00BA2003"/>
    <w:rsid w:val="00BB7061"/>
    <w:rsid w:val="00C12F1C"/>
    <w:rsid w:val="00C30A9D"/>
    <w:rsid w:val="00C67B07"/>
    <w:rsid w:val="00C7008E"/>
    <w:rsid w:val="00C86475"/>
    <w:rsid w:val="00CA45C0"/>
    <w:rsid w:val="00D90315"/>
    <w:rsid w:val="00D9126A"/>
    <w:rsid w:val="00D970B0"/>
    <w:rsid w:val="00DE22A3"/>
    <w:rsid w:val="00E34DC2"/>
    <w:rsid w:val="00EB317F"/>
    <w:rsid w:val="00EE0CB7"/>
    <w:rsid w:val="00EF7F05"/>
    <w:rsid w:val="00F0504D"/>
    <w:rsid w:val="00F71FF5"/>
    <w:rsid w:val="00F93215"/>
    <w:rsid w:val="00F94C9B"/>
    <w:rsid w:val="00FC72CD"/>
    <w:rsid w:val="00FE0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809F0-2955-47F0-BC99-9792DFE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5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025595"/>
    <w:pPr>
      <w:spacing w:before="100" w:beforeAutospacing="1" w:after="100" w:afterAutospacing="1" w:line="240" w:lineRule="auto"/>
    </w:pPr>
    <w:rPr>
      <w:rFonts w:ascii="Tahoma" w:eastAsia="Times New Roman" w:hAnsi="Tahoma" w:cs="Tahoma"/>
      <w:color w:val="000000"/>
      <w:sz w:val="17"/>
      <w:szCs w:val="17"/>
      <w:lang w:eastAsia="lt-LT"/>
    </w:rPr>
  </w:style>
  <w:style w:type="paragraph" w:styleId="Pagrindinistekstas">
    <w:name w:val="Body Text"/>
    <w:basedOn w:val="prastasis"/>
    <w:link w:val="PagrindinistekstasDiagrama"/>
    <w:rsid w:val="00025595"/>
    <w:pPr>
      <w:suppressAutoHyphens/>
      <w:spacing w:after="120" w:line="240" w:lineRule="auto"/>
    </w:pPr>
    <w:rPr>
      <w:rFonts w:eastAsia="Times New Roman"/>
      <w:szCs w:val="24"/>
      <w:lang w:eastAsia="ar-SA"/>
    </w:rPr>
  </w:style>
  <w:style w:type="character" w:customStyle="1" w:styleId="PagrindinistekstasDiagrama">
    <w:name w:val="Pagrindinis tekstas Diagrama"/>
    <w:basedOn w:val="Numatytasispastraiposriftas"/>
    <w:link w:val="Pagrindinistekstas"/>
    <w:rsid w:val="00025595"/>
    <w:rPr>
      <w:rFonts w:eastAsia="Times New Roman"/>
      <w:szCs w:val="24"/>
      <w:lang w:eastAsia="ar-SA"/>
    </w:rPr>
  </w:style>
  <w:style w:type="paragraph" w:styleId="Sraopastraipa">
    <w:name w:val="List Paragraph"/>
    <w:basedOn w:val="prastasis"/>
    <w:uiPriority w:val="34"/>
    <w:qFormat/>
    <w:rsid w:val="00025595"/>
    <w:pPr>
      <w:spacing w:after="0" w:line="240" w:lineRule="auto"/>
      <w:ind w:left="720"/>
      <w:contextualSpacing/>
    </w:pPr>
    <w:rPr>
      <w:rFonts w:eastAsia="Times New Roman"/>
      <w:szCs w:val="24"/>
    </w:rPr>
  </w:style>
  <w:style w:type="paragraph" w:customStyle="1" w:styleId="Standard">
    <w:name w:val="Standard"/>
    <w:rsid w:val="00025595"/>
    <w:pPr>
      <w:suppressAutoHyphens/>
      <w:autoSpaceDN w:val="0"/>
      <w:spacing w:after="0" w:line="240" w:lineRule="auto"/>
      <w:textAlignment w:val="baseline"/>
    </w:pPr>
    <w:rPr>
      <w:rFonts w:eastAsia="Times New Roman"/>
      <w:kern w:val="3"/>
      <w:szCs w:val="24"/>
    </w:rPr>
  </w:style>
  <w:style w:type="paragraph" w:customStyle="1" w:styleId="Textbody">
    <w:name w:val="Text body"/>
    <w:basedOn w:val="Standard"/>
    <w:rsid w:val="00025595"/>
    <w:pPr>
      <w:spacing w:after="120"/>
    </w:pPr>
    <w:rPr>
      <w:lang w:eastAsia="ar-SA"/>
    </w:rPr>
  </w:style>
  <w:style w:type="paragraph" w:customStyle="1" w:styleId="TableText">
    <w:name w:val="Table Text"/>
    <w:basedOn w:val="prastasis"/>
    <w:rsid w:val="00025595"/>
    <w:pPr>
      <w:autoSpaceDE w:val="0"/>
      <w:autoSpaceDN w:val="0"/>
      <w:adjustRightInd w:val="0"/>
      <w:spacing w:after="0" w:line="240" w:lineRule="auto"/>
      <w:jc w:val="right"/>
    </w:pPr>
    <w:rPr>
      <w:rFonts w:eastAsia="Times New Roman"/>
      <w:szCs w:val="24"/>
      <w:lang w:val="en-US"/>
    </w:rPr>
  </w:style>
  <w:style w:type="numbering" w:customStyle="1" w:styleId="WWNum1">
    <w:name w:val="WWNum1"/>
    <w:basedOn w:val="Sraonra"/>
    <w:rsid w:val="00025595"/>
    <w:pPr>
      <w:numPr>
        <w:numId w:val="5"/>
      </w:numPr>
    </w:pPr>
  </w:style>
  <w:style w:type="numbering" w:customStyle="1" w:styleId="WWNum3">
    <w:name w:val="WWNum3"/>
    <w:basedOn w:val="Sraonra"/>
    <w:rsid w:val="00025595"/>
    <w:pPr>
      <w:numPr>
        <w:numId w:val="10"/>
      </w:numPr>
    </w:pPr>
  </w:style>
  <w:style w:type="numbering" w:customStyle="1" w:styleId="WWNum12">
    <w:name w:val="WWNum12"/>
    <w:basedOn w:val="Sraonra"/>
    <w:rsid w:val="005343FA"/>
    <w:pPr>
      <w:numPr>
        <w:numId w:val="11"/>
      </w:numPr>
    </w:pPr>
  </w:style>
  <w:style w:type="numbering" w:customStyle="1" w:styleId="WWNum13">
    <w:name w:val="WWNum13"/>
    <w:basedOn w:val="Sraonra"/>
    <w:rsid w:val="005343FA"/>
    <w:pPr>
      <w:numPr>
        <w:numId w:val="12"/>
      </w:numPr>
    </w:pPr>
  </w:style>
  <w:style w:type="table" w:styleId="Lentelstinklelis">
    <w:name w:val="Table Grid"/>
    <w:basedOn w:val="prastojilentel"/>
    <w:uiPriority w:val="39"/>
    <w:rsid w:val="009B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90A94"/>
    <w:rPr>
      <w:color w:val="808080"/>
    </w:rPr>
  </w:style>
  <w:style w:type="paragraph" w:styleId="Debesliotekstas">
    <w:name w:val="Balloon Text"/>
    <w:basedOn w:val="prastasis"/>
    <w:link w:val="DebesliotekstasDiagrama"/>
    <w:uiPriority w:val="99"/>
    <w:semiHidden/>
    <w:unhideWhenUsed/>
    <w:rsid w:val="003E65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65DC"/>
    <w:rPr>
      <w:rFonts w:ascii="Segoe UI" w:hAnsi="Segoe UI" w:cs="Segoe UI"/>
      <w:sz w:val="18"/>
      <w:szCs w:val="18"/>
    </w:rPr>
  </w:style>
  <w:style w:type="paragraph" w:styleId="Antrats">
    <w:name w:val="header"/>
    <w:basedOn w:val="prastasis"/>
    <w:link w:val="AntratsDiagrama"/>
    <w:uiPriority w:val="99"/>
    <w:unhideWhenUsed/>
    <w:rsid w:val="00BA20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2003"/>
  </w:style>
  <w:style w:type="paragraph" w:styleId="Porat">
    <w:name w:val="footer"/>
    <w:basedOn w:val="prastasis"/>
    <w:link w:val="PoratDiagrama"/>
    <w:uiPriority w:val="99"/>
    <w:unhideWhenUsed/>
    <w:rsid w:val="00BA20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9505-AA89-4E86-8220-504C44DC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11030</Words>
  <Characters>6288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Laimute Lukoseviciene</dc:creator>
  <cp:keywords/>
  <dc:description/>
  <cp:lastModifiedBy>Laimute Lukoseviciene</cp:lastModifiedBy>
  <cp:revision>22</cp:revision>
  <cp:lastPrinted>2020-01-21T08:04:00Z</cp:lastPrinted>
  <dcterms:created xsi:type="dcterms:W3CDTF">2020-01-16T11:03:00Z</dcterms:created>
  <dcterms:modified xsi:type="dcterms:W3CDTF">2020-01-21T08:53:00Z</dcterms:modified>
</cp:coreProperties>
</file>