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F34" w:rsidRPr="00C350D4" w:rsidRDefault="008F7F34" w:rsidP="008F7F34">
      <w:pPr>
        <w:widowControl w:val="0"/>
        <w:suppressAutoHyphens/>
        <w:spacing w:after="0" w:line="240" w:lineRule="auto"/>
        <w:ind w:left="6480" w:right="-2" w:firstLine="1296"/>
        <w:jc w:val="center"/>
        <w:rPr>
          <w:rFonts w:ascii="Times New Roman" w:eastAsia="Times New Roman" w:hAnsi="Times New Roman" w:cs="Times New Roman"/>
          <w:b/>
          <w:bCs/>
          <w:color w:val="000000"/>
          <w:sz w:val="24"/>
          <w:szCs w:val="20"/>
        </w:rPr>
      </w:pPr>
      <w:bookmarkStart w:id="0" w:name="_GoBack"/>
      <w:bookmarkEnd w:id="0"/>
    </w:p>
    <w:p w:rsidR="00C350D4" w:rsidRDefault="00C350D4" w:rsidP="00C350D4">
      <w:pPr>
        <w:widowControl w:val="0"/>
        <w:suppressAutoHyphens/>
        <w:spacing w:after="0" w:line="240" w:lineRule="auto"/>
        <w:ind w:right="-431"/>
        <w:jc w:val="center"/>
        <w:rPr>
          <w:rFonts w:ascii="Times New Roman" w:eastAsia="Times New Roman" w:hAnsi="Times New Roman" w:cs="Times New Roman"/>
          <w:b/>
          <w:bCs/>
          <w:color w:val="000000"/>
          <w:sz w:val="24"/>
          <w:szCs w:val="20"/>
        </w:rPr>
      </w:pPr>
      <w:r>
        <w:rPr>
          <w:noProof/>
          <w:color w:val="000000"/>
          <w:lang w:eastAsia="lt-LT"/>
        </w:rPr>
        <w:drawing>
          <wp:inline distT="0" distB="0" distL="0" distR="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rsidR="00C350D4" w:rsidRPr="00C350D4" w:rsidRDefault="00C350D4" w:rsidP="00C350D4">
      <w:pPr>
        <w:widowControl w:val="0"/>
        <w:suppressAutoHyphens/>
        <w:spacing w:after="0" w:line="240" w:lineRule="auto"/>
        <w:ind w:right="-431"/>
        <w:jc w:val="center"/>
        <w:rPr>
          <w:rFonts w:ascii="Times New Roman" w:eastAsia="Times New Roman" w:hAnsi="Times New Roman" w:cs="Times New Roman"/>
          <w:b/>
          <w:bCs/>
          <w:color w:val="000000"/>
          <w:sz w:val="24"/>
          <w:szCs w:val="20"/>
        </w:rPr>
      </w:pPr>
      <w:r w:rsidRPr="00C350D4">
        <w:rPr>
          <w:rFonts w:ascii="Times New Roman" w:eastAsia="Times New Roman" w:hAnsi="Times New Roman" w:cs="Times New Roman"/>
          <w:b/>
          <w:bCs/>
          <w:color w:val="000000"/>
          <w:sz w:val="24"/>
          <w:szCs w:val="20"/>
        </w:rPr>
        <w:t>KĖDAINIŲ RAJONO SAVIVALDYBĖS TARYBA</w:t>
      </w:r>
    </w:p>
    <w:p w:rsidR="00C350D4" w:rsidRPr="00C350D4" w:rsidRDefault="00C350D4" w:rsidP="00C350D4">
      <w:pPr>
        <w:widowControl w:val="0"/>
        <w:suppressAutoHyphens/>
        <w:spacing w:after="0" w:line="240" w:lineRule="auto"/>
        <w:jc w:val="right"/>
        <w:rPr>
          <w:rFonts w:ascii="Times New Roman" w:eastAsia="Lucida Sans Unicode" w:hAnsi="Times New Roman" w:cs="Times New Roman"/>
          <w:b/>
          <w:color w:val="000000"/>
          <w:sz w:val="24"/>
          <w:szCs w:val="20"/>
          <w:lang w:eastAsia="ar-SA"/>
        </w:rPr>
      </w:pPr>
    </w:p>
    <w:p w:rsidR="00C350D4" w:rsidRPr="00C350D4" w:rsidRDefault="00C350D4" w:rsidP="00C350D4">
      <w:pPr>
        <w:widowControl w:val="0"/>
        <w:suppressAutoHyphens/>
        <w:spacing w:after="0" w:line="240" w:lineRule="auto"/>
        <w:jc w:val="center"/>
        <w:rPr>
          <w:rFonts w:ascii="Times New Roman" w:eastAsia="Lucida Sans Unicode" w:hAnsi="Times New Roman" w:cs="Times New Roman"/>
          <w:b/>
          <w:bCs/>
          <w:color w:val="000000"/>
          <w:sz w:val="24"/>
          <w:szCs w:val="24"/>
          <w:lang w:eastAsia="ar-SA"/>
        </w:rPr>
      </w:pPr>
      <w:r w:rsidRPr="00C350D4">
        <w:rPr>
          <w:rFonts w:ascii="Times New Roman" w:eastAsia="Lucida Sans Unicode" w:hAnsi="Times New Roman" w:cs="Times New Roman"/>
          <w:b/>
          <w:bCs/>
          <w:color w:val="000000"/>
          <w:sz w:val="24"/>
          <w:szCs w:val="24"/>
          <w:lang w:eastAsia="ar-SA"/>
        </w:rPr>
        <w:t>SPRENDIMAS</w:t>
      </w:r>
    </w:p>
    <w:p w:rsidR="00C350D4" w:rsidRPr="00C350D4" w:rsidRDefault="00C350D4" w:rsidP="00C350D4">
      <w:pPr>
        <w:widowControl w:val="0"/>
        <w:suppressAutoHyphens/>
        <w:spacing w:after="0" w:line="240" w:lineRule="auto"/>
        <w:jc w:val="center"/>
        <w:rPr>
          <w:rFonts w:ascii="Times New Roman" w:eastAsia="Lucida Sans Unicode" w:hAnsi="Times New Roman" w:cs="Times New Roman"/>
          <w:b/>
          <w:bCs/>
          <w:color w:val="000000"/>
          <w:sz w:val="24"/>
          <w:szCs w:val="24"/>
          <w:lang w:eastAsia="ar-SA"/>
        </w:rPr>
      </w:pPr>
      <w:r w:rsidRPr="00C350D4">
        <w:rPr>
          <w:rFonts w:ascii="Times New Roman" w:eastAsia="Lucida Sans Unicode" w:hAnsi="Times New Roman" w:cs="Times New Roman"/>
          <w:b/>
          <w:bCs/>
          <w:color w:val="000000"/>
          <w:sz w:val="24"/>
          <w:szCs w:val="24"/>
          <w:lang w:eastAsia="ar-SA"/>
        </w:rPr>
        <w:t>DĖL SAUGAUS ELGESIO PAVIRŠINIŲ VANDENS TELKINIŲ</w:t>
      </w:r>
    </w:p>
    <w:p w:rsidR="00C350D4" w:rsidRPr="00C350D4" w:rsidRDefault="00C350D4" w:rsidP="00C350D4">
      <w:pPr>
        <w:widowControl w:val="0"/>
        <w:suppressAutoHyphens/>
        <w:spacing w:after="0" w:line="240" w:lineRule="auto"/>
        <w:jc w:val="center"/>
        <w:rPr>
          <w:rFonts w:ascii="Times New Roman" w:eastAsia="Lucida Sans Unicode" w:hAnsi="Times New Roman" w:cs="Times New Roman"/>
          <w:b/>
          <w:bCs/>
          <w:color w:val="000000"/>
          <w:sz w:val="24"/>
          <w:szCs w:val="24"/>
          <w:lang w:eastAsia="ar-SA"/>
        </w:rPr>
      </w:pPr>
      <w:r w:rsidRPr="00C350D4">
        <w:rPr>
          <w:rFonts w:ascii="Times New Roman" w:eastAsia="Lucida Sans Unicode" w:hAnsi="Times New Roman" w:cs="Times New Roman"/>
          <w:b/>
          <w:bCs/>
          <w:color w:val="000000"/>
          <w:sz w:val="24"/>
          <w:szCs w:val="24"/>
          <w:lang w:eastAsia="ar-SA"/>
        </w:rPr>
        <w:t>VANDENYJE IR ANT PAVIRŠINIŲ VANDENS TELKINIŲ LEDO</w:t>
      </w:r>
      <w:r w:rsidR="00CA0781">
        <w:rPr>
          <w:rFonts w:ascii="Times New Roman" w:eastAsia="Lucida Sans Unicode" w:hAnsi="Times New Roman" w:cs="Times New Roman"/>
          <w:b/>
          <w:bCs/>
          <w:color w:val="000000"/>
          <w:sz w:val="24"/>
          <w:szCs w:val="24"/>
          <w:lang w:eastAsia="ar-SA"/>
        </w:rPr>
        <w:t xml:space="preserve"> KĖDAINIŲ RAJONO SAVIVALDYBĖJE</w:t>
      </w:r>
      <w:r w:rsidR="00CA0781" w:rsidRPr="00CA0781">
        <w:t xml:space="preserve"> </w:t>
      </w:r>
      <w:r w:rsidR="00CA0781" w:rsidRPr="00CA0781">
        <w:rPr>
          <w:rFonts w:ascii="Times New Roman" w:eastAsia="Lucida Sans Unicode" w:hAnsi="Times New Roman" w:cs="Times New Roman"/>
          <w:b/>
          <w:bCs/>
          <w:color w:val="000000"/>
          <w:sz w:val="24"/>
          <w:szCs w:val="24"/>
          <w:lang w:eastAsia="ar-SA"/>
        </w:rPr>
        <w:t>TAISYKLIŲ</w:t>
      </w:r>
    </w:p>
    <w:p w:rsidR="00C350D4" w:rsidRPr="00C350D4" w:rsidRDefault="00C350D4" w:rsidP="00C350D4">
      <w:pPr>
        <w:widowControl w:val="0"/>
        <w:suppressAutoHyphens/>
        <w:spacing w:after="0" w:line="240" w:lineRule="auto"/>
        <w:jc w:val="center"/>
        <w:rPr>
          <w:rFonts w:ascii="Times New Roman" w:eastAsia="Lucida Sans Unicode" w:hAnsi="Times New Roman" w:cs="Times New Roman"/>
          <w:b/>
          <w:bCs/>
          <w:color w:val="000000"/>
          <w:sz w:val="24"/>
          <w:szCs w:val="24"/>
          <w:lang w:eastAsia="ar-SA"/>
        </w:rPr>
      </w:pPr>
      <w:r w:rsidRPr="00C350D4">
        <w:rPr>
          <w:rFonts w:ascii="Times New Roman" w:eastAsia="Lucida Sans Unicode" w:hAnsi="Times New Roman" w:cs="Times New Roman"/>
          <w:b/>
          <w:bCs/>
          <w:color w:val="000000"/>
          <w:sz w:val="24"/>
          <w:szCs w:val="24"/>
          <w:lang w:eastAsia="ar-SA"/>
        </w:rPr>
        <w:t>PATVIRTINIMO</w:t>
      </w:r>
    </w:p>
    <w:p w:rsidR="00C350D4" w:rsidRPr="00C350D4" w:rsidRDefault="00C350D4" w:rsidP="00C350D4">
      <w:pPr>
        <w:widowControl w:val="0"/>
        <w:suppressAutoHyphens/>
        <w:spacing w:after="0" w:line="240" w:lineRule="auto"/>
        <w:jc w:val="center"/>
        <w:rPr>
          <w:rFonts w:ascii="Times New Roman" w:eastAsia="Lucida Sans Unicode" w:hAnsi="Times New Roman" w:cs="Tahoma"/>
          <w:b/>
          <w:color w:val="000000"/>
          <w:sz w:val="24"/>
          <w:szCs w:val="24"/>
        </w:rPr>
      </w:pPr>
    </w:p>
    <w:p w:rsidR="00C350D4" w:rsidRPr="00C350D4" w:rsidRDefault="00DF31F1" w:rsidP="00C350D4">
      <w:pPr>
        <w:widowControl w:val="0"/>
        <w:suppressAutoHyphens/>
        <w:spacing w:after="0" w:line="240" w:lineRule="auto"/>
        <w:ind w:right="-241"/>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 xml:space="preserve">2020 m.  </w:t>
      </w:r>
      <w:r w:rsidR="00117F51">
        <w:rPr>
          <w:rFonts w:ascii="Times New Roman" w:eastAsia="Lucida Sans Unicode" w:hAnsi="Times New Roman" w:cs="Tahoma"/>
          <w:color w:val="000000"/>
          <w:sz w:val="24"/>
          <w:szCs w:val="24"/>
        </w:rPr>
        <w:t>liepos 3</w:t>
      </w:r>
      <w:r w:rsidR="00C350D4" w:rsidRPr="00C350D4">
        <w:rPr>
          <w:rFonts w:ascii="Times New Roman" w:eastAsia="Lucida Sans Unicode" w:hAnsi="Times New Roman" w:cs="Tahoma"/>
          <w:color w:val="000000"/>
          <w:sz w:val="24"/>
          <w:szCs w:val="24"/>
        </w:rPr>
        <w:t xml:space="preserve"> d. Nr. </w:t>
      </w:r>
      <w:r w:rsidR="00117F51">
        <w:rPr>
          <w:rFonts w:ascii="Times New Roman" w:eastAsia="Lucida Sans Unicode" w:hAnsi="Times New Roman" w:cs="Tahoma"/>
          <w:color w:val="000000"/>
          <w:sz w:val="24"/>
          <w:szCs w:val="24"/>
        </w:rPr>
        <w:t>TS-162</w:t>
      </w:r>
    </w:p>
    <w:p w:rsidR="00C350D4" w:rsidRPr="00C350D4" w:rsidRDefault="00C350D4" w:rsidP="00C350D4">
      <w:pPr>
        <w:widowControl w:val="0"/>
        <w:suppressAutoHyphens/>
        <w:spacing w:after="0" w:line="240" w:lineRule="auto"/>
        <w:jc w:val="center"/>
        <w:rPr>
          <w:rFonts w:ascii="Times New Roman" w:eastAsia="Lucida Sans Unicode" w:hAnsi="Times New Roman" w:cs="Tahoma"/>
          <w:color w:val="000000"/>
          <w:sz w:val="24"/>
          <w:szCs w:val="24"/>
        </w:rPr>
      </w:pPr>
      <w:r w:rsidRPr="00C350D4">
        <w:rPr>
          <w:rFonts w:ascii="Times New Roman" w:eastAsia="Lucida Sans Unicode" w:hAnsi="Times New Roman" w:cs="Tahoma"/>
          <w:color w:val="000000"/>
          <w:sz w:val="24"/>
          <w:szCs w:val="24"/>
        </w:rPr>
        <w:t>Kėdainiai</w:t>
      </w:r>
    </w:p>
    <w:p w:rsidR="00C350D4" w:rsidRPr="00C350D4" w:rsidRDefault="00C350D4" w:rsidP="00C350D4">
      <w:pPr>
        <w:widowControl w:val="0"/>
        <w:suppressAutoHyphens/>
        <w:spacing w:after="0" w:line="240" w:lineRule="auto"/>
        <w:rPr>
          <w:rFonts w:ascii="Times New Roman" w:eastAsia="Lucida Sans Unicode" w:hAnsi="Times New Roman" w:cs="Tahoma"/>
          <w:color w:val="000000"/>
          <w:sz w:val="24"/>
          <w:szCs w:val="24"/>
        </w:rPr>
      </w:pPr>
    </w:p>
    <w:p w:rsidR="00C350D4" w:rsidRPr="00C350D4" w:rsidRDefault="00C350D4" w:rsidP="00C350D4">
      <w:pPr>
        <w:widowControl w:val="0"/>
        <w:tabs>
          <w:tab w:val="left" w:pos="1134"/>
        </w:tabs>
        <w:suppressAutoHyphens/>
        <w:spacing w:after="0" w:line="100" w:lineRule="atLeast"/>
        <w:jc w:val="both"/>
        <w:rPr>
          <w:rFonts w:ascii="Times New Roman" w:eastAsia="Lucida Sans Unicode" w:hAnsi="Times New Roman" w:cs="Times New Roman"/>
          <w:color w:val="000000"/>
          <w:sz w:val="24"/>
          <w:szCs w:val="24"/>
          <w:lang w:eastAsia="ar-SA"/>
        </w:rPr>
      </w:pPr>
      <w:r w:rsidRPr="00C350D4">
        <w:rPr>
          <w:rFonts w:ascii="Times New Roman" w:eastAsia="Lucida Sans Unicode" w:hAnsi="Times New Roman" w:cs="Times New Roman"/>
          <w:color w:val="000000"/>
          <w:sz w:val="24"/>
          <w:szCs w:val="24"/>
          <w:lang w:eastAsia="ar-SA"/>
        </w:rPr>
        <w:tab/>
        <w:t xml:space="preserve">Vadovaudamasi Lietuvos Respublikos vietos savivaldos įstatymo 16 straipsnio 2 dalies 36 punktu, 18 straipsnio 1 dalimi, Lietuvos Respublikos vandens įstatymo 10 straipsnio 4 dalimi, </w:t>
      </w:r>
      <w:r w:rsidR="006825FE" w:rsidRPr="006825FE">
        <w:rPr>
          <w:rFonts w:ascii="Times New Roman" w:eastAsia="Lucida Sans Unicode" w:hAnsi="Times New Roman" w:cs="Times New Roman"/>
          <w:color w:val="000000"/>
          <w:sz w:val="24"/>
          <w:szCs w:val="24"/>
          <w:lang w:eastAsia="ar-SA"/>
        </w:rPr>
        <w:t>Pavyzdinių saugaus elgesio paviršinių vandens telkinių vandenyje ir ant paviršinių vandens telkinių ledo taisyklių, patvirtintų Lietuvos Respublikos vidaus reikalų ministro 2019 m. gruodžio 12 d. įsak</w:t>
      </w:r>
      <w:r w:rsidR="00096A0E">
        <w:rPr>
          <w:rFonts w:ascii="Times New Roman" w:eastAsia="Lucida Sans Unicode" w:hAnsi="Times New Roman" w:cs="Times New Roman"/>
          <w:color w:val="000000"/>
          <w:sz w:val="24"/>
          <w:szCs w:val="24"/>
          <w:lang w:eastAsia="ar-SA"/>
        </w:rPr>
        <w:t>ymu Nr. 1V-988 „Dėl Pavyzdinių s</w:t>
      </w:r>
      <w:r w:rsidR="006825FE" w:rsidRPr="006825FE">
        <w:rPr>
          <w:rFonts w:ascii="Times New Roman" w:eastAsia="Lucida Sans Unicode" w:hAnsi="Times New Roman" w:cs="Times New Roman"/>
          <w:color w:val="000000"/>
          <w:sz w:val="24"/>
          <w:szCs w:val="24"/>
          <w:lang w:eastAsia="ar-SA"/>
        </w:rPr>
        <w:t xml:space="preserve">augaus elgesio paviršinių vandens telkinių vandenyje ir ant paviršinių vandens telkinių ledo </w:t>
      </w:r>
      <w:r w:rsidR="00275A43">
        <w:rPr>
          <w:rFonts w:ascii="Times New Roman" w:eastAsia="Lucida Sans Unicode" w:hAnsi="Times New Roman" w:cs="Times New Roman"/>
          <w:color w:val="000000"/>
          <w:sz w:val="24"/>
          <w:szCs w:val="24"/>
          <w:lang w:eastAsia="ar-SA"/>
        </w:rPr>
        <w:t>taisyklių patvirtinimo“</w:t>
      </w:r>
      <w:r w:rsidR="006825FE" w:rsidRPr="006825FE">
        <w:rPr>
          <w:rFonts w:ascii="Times New Roman" w:eastAsia="Lucida Sans Unicode" w:hAnsi="Times New Roman" w:cs="Times New Roman"/>
          <w:color w:val="000000"/>
          <w:sz w:val="24"/>
          <w:szCs w:val="24"/>
          <w:lang w:eastAsia="ar-SA"/>
        </w:rPr>
        <w:t xml:space="preserve">, Kėdainių rajono savivaldybės taryba </w:t>
      </w:r>
      <w:r w:rsidR="00833CC2">
        <w:rPr>
          <w:rFonts w:ascii="Times New Roman" w:eastAsia="Lucida Sans Unicode" w:hAnsi="Times New Roman" w:cs="Times New Roman"/>
          <w:color w:val="000000"/>
          <w:sz w:val="24"/>
          <w:szCs w:val="24"/>
          <w:lang w:eastAsia="ar-SA"/>
        </w:rPr>
        <w:t xml:space="preserve">        </w:t>
      </w:r>
      <w:r w:rsidR="006825FE" w:rsidRPr="006825FE">
        <w:rPr>
          <w:rFonts w:ascii="Times New Roman" w:eastAsia="Lucida Sans Unicode" w:hAnsi="Times New Roman" w:cs="Times New Roman"/>
          <w:color w:val="000000"/>
          <w:sz w:val="24"/>
          <w:szCs w:val="24"/>
          <w:lang w:eastAsia="ar-SA"/>
        </w:rPr>
        <w:t xml:space="preserve"> n u s p r e n d ž i a:</w:t>
      </w:r>
    </w:p>
    <w:p w:rsidR="00C350D4" w:rsidRPr="00C350D4" w:rsidRDefault="00C350D4" w:rsidP="00C350D4">
      <w:pPr>
        <w:widowControl w:val="0"/>
        <w:suppressAutoHyphens/>
        <w:spacing w:after="0" w:line="100" w:lineRule="atLeast"/>
        <w:jc w:val="both"/>
        <w:rPr>
          <w:rFonts w:ascii="Times New Roman" w:eastAsia="Lucida Sans Unicode" w:hAnsi="Times New Roman" w:cs="Times New Roman"/>
          <w:color w:val="000000"/>
          <w:sz w:val="24"/>
          <w:szCs w:val="24"/>
          <w:lang w:eastAsia="ar-SA"/>
        </w:rPr>
      </w:pPr>
      <w:r w:rsidRPr="00C350D4">
        <w:rPr>
          <w:rFonts w:ascii="Times New Roman" w:eastAsia="Lucida Sans Unicode" w:hAnsi="Times New Roman" w:cs="Times New Roman"/>
          <w:color w:val="000000"/>
          <w:sz w:val="24"/>
          <w:szCs w:val="24"/>
          <w:lang w:eastAsia="ar-SA"/>
        </w:rPr>
        <w:tab/>
        <w:t>1. Patvirtinti Saugaus elgesio paviršinių vandens telkinių vandenyje ir ant paviršinių vandens tel</w:t>
      </w:r>
      <w:r w:rsidR="006825FE">
        <w:rPr>
          <w:rFonts w:ascii="Times New Roman" w:eastAsia="Lucida Sans Unicode" w:hAnsi="Times New Roman" w:cs="Times New Roman"/>
          <w:color w:val="000000"/>
          <w:sz w:val="24"/>
          <w:szCs w:val="24"/>
          <w:lang w:eastAsia="ar-SA"/>
        </w:rPr>
        <w:t xml:space="preserve">kinių ledo </w:t>
      </w:r>
      <w:r w:rsidR="00275A43">
        <w:rPr>
          <w:rFonts w:ascii="Times New Roman" w:eastAsia="Lucida Sans Unicode" w:hAnsi="Times New Roman" w:cs="Times New Roman"/>
          <w:color w:val="000000"/>
          <w:sz w:val="24"/>
          <w:szCs w:val="24"/>
          <w:lang w:eastAsia="ar-SA"/>
        </w:rPr>
        <w:t xml:space="preserve">Kėdainių rajono savivaldybėje </w:t>
      </w:r>
      <w:r w:rsidR="006825FE">
        <w:rPr>
          <w:rFonts w:ascii="Times New Roman" w:eastAsia="Lucida Sans Unicode" w:hAnsi="Times New Roman" w:cs="Times New Roman"/>
          <w:color w:val="000000"/>
          <w:sz w:val="24"/>
          <w:szCs w:val="24"/>
          <w:lang w:eastAsia="ar-SA"/>
        </w:rPr>
        <w:t>taisykles (pridedama</w:t>
      </w:r>
      <w:r w:rsidRPr="00C350D4">
        <w:rPr>
          <w:rFonts w:ascii="Times New Roman" w:eastAsia="Lucida Sans Unicode" w:hAnsi="Times New Roman" w:cs="Times New Roman"/>
          <w:color w:val="000000"/>
          <w:sz w:val="24"/>
          <w:szCs w:val="24"/>
          <w:lang w:eastAsia="ar-SA"/>
        </w:rPr>
        <w:t>).</w:t>
      </w:r>
    </w:p>
    <w:p w:rsidR="00C350D4" w:rsidRPr="00C350D4" w:rsidRDefault="00C350D4" w:rsidP="00C350D4">
      <w:pPr>
        <w:widowControl w:val="0"/>
        <w:shd w:val="clear" w:color="auto" w:fill="FFFFFF"/>
        <w:suppressAutoHyphens/>
        <w:spacing w:after="0" w:line="240" w:lineRule="auto"/>
        <w:jc w:val="both"/>
        <w:rPr>
          <w:rFonts w:ascii="Times New Roman" w:eastAsia="Lucida Sans Unicode" w:hAnsi="Times New Roman" w:cs="Tahoma"/>
          <w:color w:val="000000"/>
          <w:sz w:val="24"/>
          <w:szCs w:val="24"/>
        </w:rPr>
      </w:pPr>
      <w:r w:rsidRPr="00C350D4">
        <w:rPr>
          <w:rFonts w:ascii="Times New Roman" w:eastAsia="Lucida Sans Unicode" w:hAnsi="Times New Roman" w:cs="Tahoma"/>
          <w:color w:val="000000"/>
          <w:sz w:val="24"/>
          <w:szCs w:val="24"/>
        </w:rPr>
        <w:tab/>
        <w:t>2. Pripažinti netekusiu galios Kėdainių rajono savivaldybės tarybos 2013 m. gegužės 31 d. sprendimą Nr. TS-170 „Dėl Kėdainių rajono savivaldybės saugaus elgesio vandenyje ir ant ledo taisyklių patvirtinimo“.</w:t>
      </w:r>
    </w:p>
    <w:p w:rsidR="00C350D4" w:rsidRPr="00C350D4" w:rsidRDefault="00C350D4" w:rsidP="00C350D4">
      <w:pPr>
        <w:widowControl w:val="0"/>
        <w:suppressAutoHyphens/>
        <w:spacing w:after="0" w:line="240" w:lineRule="auto"/>
        <w:jc w:val="both"/>
        <w:rPr>
          <w:rFonts w:ascii="Times New Roman" w:eastAsia="Lucida Sans Unicode" w:hAnsi="Times New Roman" w:cs="Tahoma"/>
          <w:color w:val="000000"/>
          <w:sz w:val="24"/>
          <w:szCs w:val="20"/>
        </w:rPr>
      </w:pPr>
      <w:r w:rsidRPr="00C350D4">
        <w:rPr>
          <w:rFonts w:ascii="Times New Roman" w:eastAsia="Lucida Sans Unicode" w:hAnsi="Times New Roman" w:cs="Times New Roman"/>
          <w:color w:val="000000"/>
          <w:sz w:val="24"/>
          <w:szCs w:val="24"/>
        </w:rPr>
        <w:tab/>
      </w:r>
    </w:p>
    <w:p w:rsidR="00C350D4" w:rsidRPr="00C350D4" w:rsidRDefault="00C350D4" w:rsidP="00C350D4">
      <w:pPr>
        <w:widowControl w:val="0"/>
        <w:suppressAutoHyphens/>
        <w:spacing w:after="0" w:line="240" w:lineRule="auto"/>
        <w:rPr>
          <w:rFonts w:ascii="Times New Roman" w:eastAsia="Lucida Sans Unicode" w:hAnsi="Times New Roman" w:cs="Tahoma"/>
          <w:color w:val="000000"/>
          <w:sz w:val="24"/>
          <w:szCs w:val="20"/>
        </w:rPr>
      </w:pPr>
    </w:p>
    <w:p w:rsidR="00C350D4" w:rsidRPr="00C350D4" w:rsidRDefault="00C350D4" w:rsidP="00C350D4">
      <w:pPr>
        <w:widowControl w:val="0"/>
        <w:suppressAutoHyphens/>
        <w:spacing w:after="0" w:line="240" w:lineRule="auto"/>
        <w:rPr>
          <w:rFonts w:ascii="Times New Roman" w:eastAsia="Lucida Sans Unicode" w:hAnsi="Times New Roman" w:cs="Tahoma"/>
          <w:color w:val="000000"/>
          <w:sz w:val="24"/>
          <w:szCs w:val="20"/>
        </w:rPr>
      </w:pPr>
    </w:p>
    <w:p w:rsidR="00C350D4" w:rsidRPr="00C350D4" w:rsidRDefault="00C350D4" w:rsidP="00C350D4">
      <w:pPr>
        <w:spacing w:after="0" w:line="240" w:lineRule="auto"/>
        <w:rPr>
          <w:rFonts w:ascii="Times New Roman" w:eastAsia="Lucida Sans Unicode" w:hAnsi="Times New Roman" w:cs="Tahoma"/>
          <w:color w:val="000000"/>
          <w:sz w:val="24"/>
          <w:szCs w:val="20"/>
        </w:rPr>
      </w:pPr>
      <w:r w:rsidRPr="00C350D4">
        <w:rPr>
          <w:rFonts w:ascii="Times New Roman" w:eastAsia="Lucida Sans Unicode" w:hAnsi="Times New Roman" w:cs="Tahoma"/>
          <w:color w:val="000000"/>
          <w:sz w:val="24"/>
          <w:szCs w:val="20"/>
        </w:rPr>
        <w:t>Savivaldybės meras</w:t>
      </w:r>
      <w:r w:rsidR="00117F51">
        <w:rPr>
          <w:rFonts w:ascii="Times New Roman" w:eastAsia="Lucida Sans Unicode" w:hAnsi="Times New Roman" w:cs="Tahoma"/>
          <w:color w:val="000000"/>
          <w:sz w:val="24"/>
          <w:szCs w:val="20"/>
        </w:rPr>
        <w:tab/>
      </w:r>
      <w:r w:rsidR="00117F51">
        <w:rPr>
          <w:rFonts w:ascii="Times New Roman" w:eastAsia="Lucida Sans Unicode" w:hAnsi="Times New Roman" w:cs="Tahoma"/>
          <w:color w:val="000000"/>
          <w:sz w:val="24"/>
          <w:szCs w:val="20"/>
        </w:rPr>
        <w:tab/>
      </w:r>
      <w:r w:rsidR="00117F51">
        <w:rPr>
          <w:rFonts w:ascii="Times New Roman" w:eastAsia="Lucida Sans Unicode" w:hAnsi="Times New Roman" w:cs="Tahoma"/>
          <w:color w:val="000000"/>
          <w:sz w:val="24"/>
          <w:szCs w:val="20"/>
        </w:rPr>
        <w:tab/>
      </w:r>
      <w:r w:rsidR="00117F51">
        <w:rPr>
          <w:rFonts w:ascii="Times New Roman" w:eastAsia="Lucida Sans Unicode" w:hAnsi="Times New Roman" w:cs="Tahoma"/>
          <w:color w:val="000000"/>
          <w:sz w:val="24"/>
          <w:szCs w:val="20"/>
        </w:rPr>
        <w:tab/>
        <w:t xml:space="preserve">                     Valentinas Tamulis</w:t>
      </w:r>
      <w:r w:rsidRPr="00C350D4">
        <w:rPr>
          <w:rFonts w:ascii="Times New Roman" w:eastAsia="Lucida Sans Unicode" w:hAnsi="Times New Roman" w:cs="Tahoma"/>
          <w:color w:val="000000"/>
          <w:sz w:val="24"/>
          <w:szCs w:val="20"/>
        </w:rPr>
        <w:tab/>
      </w:r>
      <w:r w:rsidRPr="00C350D4">
        <w:rPr>
          <w:rFonts w:ascii="Times New Roman" w:eastAsia="Lucida Sans Unicode" w:hAnsi="Times New Roman" w:cs="Tahoma"/>
          <w:color w:val="000000"/>
          <w:sz w:val="24"/>
          <w:szCs w:val="20"/>
        </w:rPr>
        <w:tab/>
      </w:r>
      <w:r w:rsidRPr="00C350D4">
        <w:rPr>
          <w:rFonts w:ascii="Times New Roman" w:eastAsia="Lucida Sans Unicode" w:hAnsi="Times New Roman" w:cs="Tahoma"/>
          <w:color w:val="000000"/>
          <w:sz w:val="24"/>
          <w:szCs w:val="20"/>
        </w:rPr>
        <w:tab/>
      </w:r>
      <w:r w:rsidRPr="00C350D4">
        <w:rPr>
          <w:rFonts w:ascii="Times New Roman" w:eastAsia="Lucida Sans Unicode" w:hAnsi="Times New Roman" w:cs="Tahoma"/>
          <w:color w:val="000000"/>
          <w:sz w:val="24"/>
          <w:szCs w:val="20"/>
        </w:rPr>
        <w:tab/>
        <w:t xml:space="preserve">                   </w:t>
      </w:r>
    </w:p>
    <w:p w:rsidR="00C350D4" w:rsidRPr="00C350D4" w:rsidRDefault="00C350D4" w:rsidP="00C350D4">
      <w:pPr>
        <w:spacing w:after="0" w:line="240" w:lineRule="auto"/>
        <w:rPr>
          <w:rFonts w:ascii="Times New Roman" w:eastAsia="Lucida Sans Unicode" w:hAnsi="Times New Roman" w:cs="Tahoma"/>
          <w:color w:val="000000"/>
          <w:sz w:val="24"/>
          <w:szCs w:val="20"/>
        </w:rPr>
      </w:pPr>
    </w:p>
    <w:p w:rsidR="00C350D4" w:rsidRPr="00C350D4" w:rsidRDefault="00C350D4" w:rsidP="00C350D4">
      <w:pPr>
        <w:spacing w:after="0" w:line="240" w:lineRule="auto"/>
        <w:rPr>
          <w:rFonts w:ascii="Times New Roman" w:eastAsia="Lucida Sans Unicode" w:hAnsi="Times New Roman" w:cs="Tahoma"/>
          <w:color w:val="000000"/>
          <w:sz w:val="24"/>
          <w:szCs w:val="20"/>
        </w:rPr>
      </w:pPr>
      <w:r w:rsidRPr="00C350D4">
        <w:rPr>
          <w:rFonts w:ascii="Times New Roman" w:eastAsia="Lucida Sans Unicode" w:hAnsi="Times New Roman" w:cs="Tahoma"/>
          <w:color w:val="000000"/>
          <w:sz w:val="24"/>
          <w:szCs w:val="20"/>
        </w:rPr>
        <w:t xml:space="preserve">     </w:t>
      </w:r>
    </w:p>
    <w:p w:rsidR="00C350D4" w:rsidRDefault="00C350D4" w:rsidP="00C350D4">
      <w:pPr>
        <w:spacing w:after="0" w:line="240" w:lineRule="auto"/>
        <w:rPr>
          <w:rFonts w:ascii="Times New Roman" w:eastAsia="Lucida Sans Unicode" w:hAnsi="Times New Roman" w:cs="Tahoma"/>
          <w:color w:val="000000"/>
          <w:sz w:val="24"/>
          <w:szCs w:val="20"/>
        </w:rPr>
      </w:pPr>
      <w:r w:rsidRPr="00C350D4">
        <w:rPr>
          <w:rFonts w:ascii="Times New Roman" w:eastAsia="Lucida Sans Unicode" w:hAnsi="Times New Roman" w:cs="Tahoma"/>
          <w:color w:val="000000"/>
          <w:sz w:val="24"/>
          <w:szCs w:val="20"/>
        </w:rPr>
        <w:t xml:space="preserve">              </w:t>
      </w:r>
    </w:p>
    <w:p w:rsidR="004B5435" w:rsidRDefault="004B5435" w:rsidP="00C350D4">
      <w:pPr>
        <w:spacing w:after="0" w:line="240" w:lineRule="auto"/>
        <w:rPr>
          <w:rFonts w:ascii="Times New Roman" w:eastAsia="Lucida Sans Unicode" w:hAnsi="Times New Roman" w:cs="Tahoma"/>
          <w:color w:val="000000"/>
          <w:sz w:val="24"/>
          <w:szCs w:val="20"/>
        </w:rPr>
      </w:pPr>
    </w:p>
    <w:p w:rsidR="004B5435" w:rsidRDefault="004B5435" w:rsidP="00C350D4">
      <w:pPr>
        <w:spacing w:after="0" w:line="240" w:lineRule="auto"/>
        <w:rPr>
          <w:rFonts w:ascii="Times New Roman" w:eastAsia="Lucida Sans Unicode" w:hAnsi="Times New Roman" w:cs="Tahoma"/>
          <w:color w:val="000000"/>
          <w:sz w:val="24"/>
          <w:szCs w:val="20"/>
        </w:rPr>
      </w:pPr>
    </w:p>
    <w:p w:rsidR="004B5435" w:rsidRDefault="004B5435" w:rsidP="00C350D4">
      <w:pPr>
        <w:spacing w:after="0" w:line="240" w:lineRule="auto"/>
        <w:rPr>
          <w:rFonts w:ascii="Times New Roman" w:eastAsia="Lucida Sans Unicode" w:hAnsi="Times New Roman" w:cs="Tahoma"/>
          <w:color w:val="000000"/>
          <w:sz w:val="24"/>
          <w:szCs w:val="20"/>
        </w:rPr>
      </w:pPr>
    </w:p>
    <w:p w:rsidR="004B5435" w:rsidRDefault="004B5435" w:rsidP="00C350D4">
      <w:pPr>
        <w:spacing w:after="0" w:line="240" w:lineRule="auto"/>
        <w:rPr>
          <w:rFonts w:ascii="Times New Roman" w:eastAsia="Lucida Sans Unicode" w:hAnsi="Times New Roman" w:cs="Tahoma"/>
          <w:color w:val="000000"/>
          <w:sz w:val="24"/>
          <w:szCs w:val="20"/>
        </w:rPr>
      </w:pPr>
    </w:p>
    <w:p w:rsidR="004B5435" w:rsidRDefault="004B5435" w:rsidP="00C350D4">
      <w:pPr>
        <w:spacing w:after="0" w:line="240" w:lineRule="auto"/>
        <w:rPr>
          <w:rFonts w:ascii="Times New Roman" w:eastAsia="Lucida Sans Unicode" w:hAnsi="Times New Roman" w:cs="Tahoma"/>
          <w:color w:val="000000"/>
          <w:sz w:val="24"/>
          <w:szCs w:val="20"/>
        </w:rPr>
      </w:pPr>
    </w:p>
    <w:p w:rsidR="004B5435" w:rsidRDefault="004B5435" w:rsidP="00C350D4">
      <w:pPr>
        <w:spacing w:after="0" w:line="240" w:lineRule="auto"/>
        <w:rPr>
          <w:rFonts w:ascii="Times New Roman" w:eastAsia="Lucida Sans Unicode" w:hAnsi="Times New Roman" w:cs="Tahoma"/>
          <w:color w:val="000000"/>
          <w:sz w:val="24"/>
          <w:szCs w:val="20"/>
        </w:rPr>
      </w:pPr>
    </w:p>
    <w:p w:rsidR="00117F51" w:rsidRDefault="00117F51" w:rsidP="00C350D4">
      <w:pPr>
        <w:spacing w:after="0" w:line="240" w:lineRule="auto"/>
        <w:rPr>
          <w:rFonts w:ascii="Times New Roman" w:eastAsia="Lucida Sans Unicode" w:hAnsi="Times New Roman" w:cs="Tahoma"/>
          <w:color w:val="000000"/>
          <w:sz w:val="24"/>
          <w:szCs w:val="20"/>
        </w:rPr>
      </w:pPr>
    </w:p>
    <w:p w:rsidR="00117F51" w:rsidRDefault="00117F51" w:rsidP="00C350D4">
      <w:pPr>
        <w:spacing w:after="0" w:line="240" w:lineRule="auto"/>
        <w:rPr>
          <w:rFonts w:ascii="Times New Roman" w:eastAsia="Lucida Sans Unicode" w:hAnsi="Times New Roman" w:cs="Tahoma"/>
          <w:color w:val="000000"/>
          <w:sz w:val="24"/>
          <w:szCs w:val="20"/>
        </w:rPr>
      </w:pPr>
    </w:p>
    <w:p w:rsidR="00117F51" w:rsidRDefault="00117F51" w:rsidP="00C350D4">
      <w:pPr>
        <w:spacing w:after="0" w:line="240" w:lineRule="auto"/>
        <w:rPr>
          <w:rFonts w:ascii="Times New Roman" w:eastAsia="Lucida Sans Unicode" w:hAnsi="Times New Roman" w:cs="Tahoma"/>
          <w:color w:val="000000"/>
          <w:sz w:val="24"/>
          <w:szCs w:val="20"/>
        </w:rPr>
      </w:pPr>
    </w:p>
    <w:p w:rsidR="00117F51" w:rsidRPr="00C350D4" w:rsidRDefault="00117F51" w:rsidP="00C350D4">
      <w:pPr>
        <w:spacing w:after="0" w:line="240" w:lineRule="auto"/>
        <w:rPr>
          <w:rFonts w:ascii="Times New Roman" w:eastAsia="Lucida Sans Unicode" w:hAnsi="Times New Roman" w:cs="Tahoma"/>
          <w:color w:val="000000"/>
          <w:sz w:val="24"/>
          <w:szCs w:val="20"/>
        </w:rPr>
      </w:pPr>
    </w:p>
    <w:p w:rsidR="00C350D4" w:rsidRDefault="00C350D4" w:rsidP="00C350D4">
      <w:pPr>
        <w:tabs>
          <w:tab w:val="left" w:pos="7938"/>
        </w:tabs>
        <w:spacing w:after="0" w:line="240" w:lineRule="auto"/>
        <w:jc w:val="both"/>
        <w:rPr>
          <w:rFonts w:ascii="Times New Roman" w:eastAsia="Times New Roman" w:hAnsi="Times New Roman" w:cs="Times New Roman"/>
          <w:sz w:val="24"/>
          <w:szCs w:val="20"/>
        </w:rPr>
      </w:pPr>
    </w:p>
    <w:p w:rsidR="00B840CB" w:rsidRPr="00C350D4" w:rsidRDefault="00B840CB" w:rsidP="00C350D4">
      <w:pPr>
        <w:tabs>
          <w:tab w:val="left" w:pos="7938"/>
        </w:tabs>
        <w:spacing w:after="0" w:line="240" w:lineRule="auto"/>
        <w:jc w:val="both"/>
        <w:rPr>
          <w:rFonts w:ascii="Times New Roman" w:eastAsia="Times New Roman" w:hAnsi="Times New Roman" w:cs="Times New Roman"/>
          <w:sz w:val="24"/>
          <w:szCs w:val="20"/>
        </w:rPr>
      </w:pPr>
    </w:p>
    <w:p w:rsidR="00C350D4" w:rsidRPr="00C350D4" w:rsidRDefault="00C350D4" w:rsidP="00C350D4">
      <w:pPr>
        <w:tabs>
          <w:tab w:val="left" w:pos="7938"/>
        </w:tabs>
        <w:spacing w:after="0" w:line="240" w:lineRule="auto"/>
        <w:jc w:val="both"/>
        <w:rPr>
          <w:rFonts w:ascii="Times New Roman" w:eastAsia="Times New Roman" w:hAnsi="Times New Roman" w:cs="Times New Roman"/>
          <w:sz w:val="24"/>
          <w:szCs w:val="20"/>
        </w:rPr>
      </w:pPr>
    </w:p>
    <w:tbl>
      <w:tblPr>
        <w:tblW w:w="0" w:type="auto"/>
        <w:tblLook w:val="04A0" w:firstRow="1" w:lastRow="0" w:firstColumn="1" w:lastColumn="0" w:noHBand="0" w:noVBand="1"/>
      </w:tblPr>
      <w:tblGrid>
        <w:gridCol w:w="3190"/>
      </w:tblGrid>
      <w:tr w:rsidR="00117F51" w:rsidRPr="006B778F" w:rsidTr="008318F6">
        <w:tc>
          <w:tcPr>
            <w:tcW w:w="3190" w:type="dxa"/>
            <w:shd w:val="clear" w:color="auto" w:fill="auto"/>
          </w:tcPr>
          <w:p w:rsidR="00117F51" w:rsidRPr="006B778F" w:rsidRDefault="00117F51" w:rsidP="006B778F">
            <w:pPr>
              <w:tabs>
                <w:tab w:val="left" w:pos="7938"/>
              </w:tabs>
              <w:spacing w:after="0" w:line="240" w:lineRule="auto"/>
              <w:jc w:val="both"/>
              <w:rPr>
                <w:rFonts w:ascii="Times New Roman" w:eastAsia="Times New Roman" w:hAnsi="Times New Roman" w:cs="Times New Roman"/>
                <w:sz w:val="24"/>
                <w:szCs w:val="20"/>
              </w:rPr>
            </w:pPr>
          </w:p>
        </w:tc>
      </w:tr>
      <w:tr w:rsidR="00117F51" w:rsidRPr="006B778F" w:rsidTr="008318F6">
        <w:tc>
          <w:tcPr>
            <w:tcW w:w="3190" w:type="dxa"/>
            <w:shd w:val="clear" w:color="auto" w:fill="auto"/>
          </w:tcPr>
          <w:p w:rsidR="00117F51" w:rsidRPr="006B778F" w:rsidRDefault="00117F51" w:rsidP="006B778F">
            <w:pPr>
              <w:tabs>
                <w:tab w:val="left" w:pos="7938"/>
              </w:tabs>
              <w:spacing w:after="0" w:line="240" w:lineRule="auto"/>
              <w:jc w:val="both"/>
              <w:rPr>
                <w:rFonts w:ascii="Times New Roman" w:eastAsia="Times New Roman" w:hAnsi="Times New Roman" w:cs="Times New Roman"/>
                <w:sz w:val="24"/>
                <w:szCs w:val="20"/>
              </w:rPr>
            </w:pPr>
          </w:p>
        </w:tc>
      </w:tr>
      <w:tr w:rsidR="00117F51" w:rsidRPr="006B778F" w:rsidTr="008318F6">
        <w:tc>
          <w:tcPr>
            <w:tcW w:w="3190" w:type="dxa"/>
            <w:shd w:val="clear" w:color="auto" w:fill="auto"/>
          </w:tcPr>
          <w:p w:rsidR="00117F51" w:rsidRPr="006B778F" w:rsidRDefault="00117F51" w:rsidP="006B778F">
            <w:pPr>
              <w:tabs>
                <w:tab w:val="left" w:pos="7938"/>
              </w:tabs>
              <w:spacing w:after="0" w:line="240" w:lineRule="auto"/>
              <w:jc w:val="both"/>
              <w:rPr>
                <w:rFonts w:ascii="Times New Roman" w:eastAsia="Times New Roman" w:hAnsi="Times New Roman" w:cs="Times New Roman"/>
                <w:sz w:val="24"/>
                <w:szCs w:val="20"/>
              </w:rPr>
            </w:pPr>
          </w:p>
        </w:tc>
      </w:tr>
    </w:tbl>
    <w:p w:rsidR="00C350D4" w:rsidRPr="00C350D4" w:rsidRDefault="00C350D4" w:rsidP="00C350D4">
      <w:pPr>
        <w:tabs>
          <w:tab w:val="left" w:pos="7938"/>
        </w:tabs>
        <w:spacing w:after="0" w:line="240" w:lineRule="auto"/>
        <w:jc w:val="both"/>
        <w:rPr>
          <w:rFonts w:ascii="Times New Roman" w:eastAsia="Times New Roman" w:hAnsi="Times New Roman" w:cs="Times New Roman"/>
          <w:sz w:val="24"/>
          <w:szCs w:val="20"/>
        </w:rPr>
      </w:pPr>
    </w:p>
    <w:p w:rsidR="00C350D4" w:rsidRPr="00C350D4" w:rsidRDefault="00C350D4" w:rsidP="00C350D4">
      <w:pPr>
        <w:spacing w:after="0" w:line="240" w:lineRule="auto"/>
        <w:ind w:left="5103"/>
        <w:jc w:val="both"/>
        <w:rPr>
          <w:rFonts w:ascii="Times New Roman" w:eastAsia="Times New Roman" w:hAnsi="Times New Roman" w:cs="Times New Roman"/>
          <w:sz w:val="24"/>
          <w:szCs w:val="20"/>
        </w:rPr>
        <w:sectPr w:rsidR="00C350D4" w:rsidRPr="00C350D4" w:rsidSect="00993710">
          <w:headerReference w:type="even" r:id="rId8"/>
          <w:headerReference w:type="default" r:id="rId9"/>
          <w:footerReference w:type="even" r:id="rId10"/>
          <w:footerReference w:type="default" r:id="rId11"/>
          <w:headerReference w:type="first" r:id="rId12"/>
          <w:footerReference w:type="first" r:id="rId13"/>
          <w:pgSz w:w="11906" w:h="16838"/>
          <w:pgMar w:top="1134" w:right="567" w:bottom="993" w:left="1701" w:header="567" w:footer="567" w:gutter="0"/>
          <w:cols w:space="1296"/>
          <w:titlePg/>
          <w:docGrid w:linePitch="360"/>
        </w:sectPr>
      </w:pPr>
    </w:p>
    <w:p w:rsidR="00600D85" w:rsidRPr="00600D85" w:rsidRDefault="00600D85" w:rsidP="00600D85">
      <w:pPr>
        <w:spacing w:after="0" w:line="240" w:lineRule="auto"/>
        <w:ind w:left="5102"/>
        <w:jc w:val="both"/>
        <w:rPr>
          <w:rFonts w:ascii="Times New Roman" w:eastAsia="Times New Roman" w:hAnsi="Times New Roman" w:cs="Times New Roman"/>
          <w:color w:val="000000"/>
          <w:sz w:val="24"/>
          <w:szCs w:val="24"/>
          <w:lang w:eastAsia="lt-LT"/>
        </w:rPr>
      </w:pPr>
      <w:r w:rsidRPr="00600D85">
        <w:rPr>
          <w:rFonts w:ascii="Times New Roman" w:eastAsia="Times New Roman" w:hAnsi="Times New Roman" w:cs="Times New Roman"/>
          <w:color w:val="000000"/>
          <w:sz w:val="24"/>
          <w:szCs w:val="24"/>
          <w:lang w:eastAsia="lt-LT"/>
        </w:rPr>
        <w:lastRenderedPageBreak/>
        <w:t>PATVIRTINTA</w:t>
      </w:r>
    </w:p>
    <w:p w:rsidR="00600D85" w:rsidRPr="00600D85" w:rsidRDefault="00600D85" w:rsidP="00600D85">
      <w:pPr>
        <w:spacing w:after="0" w:line="240" w:lineRule="auto"/>
        <w:ind w:left="5102"/>
        <w:jc w:val="both"/>
        <w:rPr>
          <w:rFonts w:ascii="Times New Roman" w:eastAsia="Times New Roman" w:hAnsi="Times New Roman" w:cs="Times New Roman"/>
          <w:color w:val="000000"/>
          <w:sz w:val="24"/>
          <w:szCs w:val="24"/>
          <w:lang w:eastAsia="lt-LT"/>
        </w:rPr>
      </w:pPr>
      <w:r w:rsidRPr="00600D85">
        <w:rPr>
          <w:rFonts w:ascii="Times New Roman" w:eastAsia="Times New Roman" w:hAnsi="Times New Roman" w:cs="Times New Roman"/>
          <w:color w:val="000000"/>
          <w:sz w:val="24"/>
          <w:szCs w:val="24"/>
          <w:lang w:eastAsia="lt-LT"/>
        </w:rPr>
        <w:t>Kėdainių rajono savivaldybės tarybos</w:t>
      </w:r>
    </w:p>
    <w:p w:rsidR="00600D85" w:rsidRPr="00600D85" w:rsidRDefault="00DF31F1" w:rsidP="00600D85">
      <w:pPr>
        <w:spacing w:after="0" w:line="240" w:lineRule="auto"/>
        <w:ind w:left="510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2020 m. liepos</w:t>
      </w:r>
      <w:r w:rsidR="00600D85" w:rsidRPr="00600D85">
        <w:rPr>
          <w:rFonts w:ascii="Times New Roman" w:eastAsia="Times New Roman" w:hAnsi="Times New Roman" w:cs="Times New Roman"/>
          <w:color w:val="000000"/>
          <w:sz w:val="24"/>
          <w:szCs w:val="24"/>
          <w:lang w:eastAsia="lt-LT"/>
        </w:rPr>
        <w:t xml:space="preserve"> </w:t>
      </w:r>
      <w:r w:rsidR="00117F51">
        <w:rPr>
          <w:rFonts w:ascii="Times New Roman" w:eastAsia="Times New Roman" w:hAnsi="Times New Roman" w:cs="Times New Roman"/>
          <w:color w:val="000000"/>
          <w:sz w:val="24"/>
          <w:szCs w:val="24"/>
          <w:lang w:eastAsia="lt-LT"/>
        </w:rPr>
        <w:t>3</w:t>
      </w:r>
      <w:r w:rsidR="00600D85" w:rsidRPr="00600D85">
        <w:rPr>
          <w:rFonts w:ascii="Times New Roman" w:eastAsia="Times New Roman" w:hAnsi="Times New Roman" w:cs="Times New Roman"/>
          <w:color w:val="000000"/>
          <w:sz w:val="24"/>
          <w:szCs w:val="24"/>
          <w:lang w:eastAsia="lt-LT"/>
        </w:rPr>
        <w:t xml:space="preserve"> d. sprendimu Nr. </w:t>
      </w:r>
      <w:r w:rsidR="00E91898">
        <w:rPr>
          <w:rFonts w:ascii="Times New Roman" w:eastAsia="Times New Roman" w:hAnsi="Times New Roman" w:cs="Times New Roman"/>
          <w:color w:val="000000"/>
          <w:sz w:val="24"/>
          <w:szCs w:val="24"/>
          <w:lang w:eastAsia="lt-LT"/>
        </w:rPr>
        <w:t>TS-</w:t>
      </w:r>
      <w:r w:rsidR="00117F51">
        <w:rPr>
          <w:rFonts w:ascii="Times New Roman" w:eastAsia="Times New Roman" w:hAnsi="Times New Roman" w:cs="Times New Roman"/>
          <w:color w:val="000000"/>
          <w:sz w:val="24"/>
          <w:szCs w:val="24"/>
          <w:lang w:eastAsia="lt-LT"/>
        </w:rPr>
        <w:t>162</w:t>
      </w:r>
    </w:p>
    <w:p w:rsidR="00C350D4" w:rsidRPr="00C350D4" w:rsidRDefault="00C350D4" w:rsidP="00C350D4">
      <w:pPr>
        <w:spacing w:after="0" w:line="240" w:lineRule="auto"/>
        <w:rPr>
          <w:rFonts w:ascii="Times New Roman" w:eastAsia="Calibri" w:hAnsi="Times New Roman" w:cs="Times New Roman"/>
          <w:sz w:val="24"/>
          <w:szCs w:val="24"/>
        </w:rPr>
      </w:pPr>
    </w:p>
    <w:p w:rsidR="00C350D4" w:rsidRPr="00C350D4" w:rsidRDefault="00C350D4" w:rsidP="00C350D4">
      <w:pPr>
        <w:spacing w:after="0" w:line="240" w:lineRule="auto"/>
        <w:jc w:val="center"/>
        <w:rPr>
          <w:rFonts w:ascii="Times New Roman" w:eastAsia="Times New Roman" w:hAnsi="Times New Roman" w:cs="Times New Roman"/>
          <w:b/>
          <w:bCs/>
          <w:color w:val="000000"/>
          <w:sz w:val="24"/>
          <w:szCs w:val="24"/>
          <w:lang w:eastAsia="lt-LT"/>
        </w:rPr>
      </w:pPr>
      <w:r w:rsidRPr="00C350D4">
        <w:rPr>
          <w:rFonts w:ascii="Times New Roman" w:eastAsia="Times New Roman" w:hAnsi="Times New Roman" w:cs="Times New Roman"/>
          <w:b/>
          <w:bCs/>
          <w:color w:val="000000"/>
          <w:sz w:val="24"/>
          <w:szCs w:val="24"/>
          <w:lang w:eastAsia="lt-LT"/>
        </w:rPr>
        <w:t xml:space="preserve">SAUGAUS ELGESIO PAVIRŠINIŲ VANDENS TELKINIŲ VANDENYJE IR ANT PAVIRŠINIŲ VANDENS TELKINIŲ LEDO </w:t>
      </w:r>
      <w:r w:rsidR="00275A43" w:rsidRPr="00275A43">
        <w:rPr>
          <w:rFonts w:ascii="Times New Roman" w:eastAsia="Times New Roman" w:hAnsi="Times New Roman" w:cs="Times New Roman"/>
          <w:b/>
          <w:bCs/>
          <w:color w:val="000000"/>
          <w:sz w:val="24"/>
          <w:szCs w:val="24"/>
          <w:lang w:eastAsia="lt-LT"/>
        </w:rPr>
        <w:t xml:space="preserve">KĖDAINIŲ RAJONO SAVIVALDYBĖJE </w:t>
      </w:r>
      <w:r w:rsidRPr="00C350D4">
        <w:rPr>
          <w:rFonts w:ascii="Times New Roman" w:eastAsia="Times New Roman" w:hAnsi="Times New Roman" w:cs="Times New Roman"/>
          <w:b/>
          <w:bCs/>
          <w:color w:val="000000"/>
          <w:sz w:val="24"/>
          <w:szCs w:val="24"/>
          <w:lang w:eastAsia="lt-LT"/>
        </w:rPr>
        <w:t>TAISYKLĖS</w:t>
      </w:r>
    </w:p>
    <w:p w:rsidR="00C350D4" w:rsidRPr="00C350D4" w:rsidRDefault="00C350D4" w:rsidP="00C350D4">
      <w:pPr>
        <w:spacing w:after="0" w:line="240" w:lineRule="auto"/>
        <w:jc w:val="center"/>
        <w:rPr>
          <w:rFonts w:ascii="Times New Roman" w:eastAsia="Calibri" w:hAnsi="Times New Roman" w:cs="Times New Roman"/>
          <w:sz w:val="24"/>
          <w:szCs w:val="24"/>
        </w:rPr>
      </w:pPr>
    </w:p>
    <w:p w:rsidR="00C350D4" w:rsidRPr="00C350D4" w:rsidRDefault="00C350D4" w:rsidP="00C350D4">
      <w:pPr>
        <w:spacing w:after="0" w:line="240" w:lineRule="auto"/>
        <w:jc w:val="center"/>
        <w:rPr>
          <w:rFonts w:ascii="Times New Roman" w:eastAsia="Calibri" w:hAnsi="Times New Roman" w:cs="Times New Roman"/>
          <w:b/>
          <w:sz w:val="24"/>
          <w:szCs w:val="24"/>
        </w:rPr>
      </w:pPr>
      <w:r w:rsidRPr="00C350D4">
        <w:rPr>
          <w:rFonts w:ascii="Times New Roman" w:eastAsia="Calibri" w:hAnsi="Times New Roman" w:cs="Times New Roman"/>
          <w:b/>
          <w:sz w:val="24"/>
          <w:szCs w:val="24"/>
        </w:rPr>
        <w:t>I SKYRIUS</w:t>
      </w:r>
    </w:p>
    <w:p w:rsidR="00C350D4" w:rsidRPr="00C350D4" w:rsidRDefault="00C350D4" w:rsidP="00C350D4">
      <w:pPr>
        <w:spacing w:after="0" w:line="240" w:lineRule="auto"/>
        <w:jc w:val="center"/>
        <w:rPr>
          <w:rFonts w:ascii="Times New Roman" w:eastAsia="Calibri" w:hAnsi="Times New Roman" w:cs="Times New Roman"/>
          <w:b/>
          <w:sz w:val="24"/>
          <w:szCs w:val="24"/>
        </w:rPr>
      </w:pPr>
      <w:r w:rsidRPr="00C350D4">
        <w:rPr>
          <w:rFonts w:ascii="Times New Roman" w:eastAsia="Calibri" w:hAnsi="Times New Roman" w:cs="Times New Roman"/>
          <w:b/>
          <w:sz w:val="24"/>
          <w:szCs w:val="24"/>
        </w:rPr>
        <w:t>BENDROSIOS NUOSTATOS</w:t>
      </w:r>
    </w:p>
    <w:p w:rsidR="00C350D4" w:rsidRPr="00C350D4" w:rsidRDefault="00C350D4" w:rsidP="00C350D4">
      <w:pPr>
        <w:spacing w:after="0" w:line="240" w:lineRule="auto"/>
        <w:rPr>
          <w:rFonts w:ascii="Times New Roman" w:eastAsia="Calibri" w:hAnsi="Times New Roman" w:cs="Times New Roman"/>
          <w:b/>
          <w:sz w:val="24"/>
          <w:szCs w:val="24"/>
        </w:rPr>
      </w:pPr>
    </w:p>
    <w:p w:rsidR="00C350D4" w:rsidRPr="00C350D4" w:rsidRDefault="00C350D4" w:rsidP="00C350D4">
      <w:pPr>
        <w:tabs>
          <w:tab w:val="left" w:pos="-3402"/>
          <w:tab w:val="left" w:pos="709"/>
          <w:tab w:val="left" w:pos="993"/>
        </w:tabs>
        <w:spacing w:after="0" w:line="240" w:lineRule="auto"/>
        <w:ind w:firstLine="709"/>
        <w:jc w:val="both"/>
        <w:rPr>
          <w:rFonts w:ascii="Times New Roman" w:eastAsia="Times New Roman" w:hAnsi="Times New Roman" w:cs="Times New Roman"/>
          <w:sz w:val="24"/>
          <w:szCs w:val="24"/>
          <w:lang w:eastAsia="ar-SA"/>
        </w:rPr>
      </w:pPr>
      <w:r w:rsidRPr="00C350D4">
        <w:rPr>
          <w:rFonts w:ascii="Times New Roman" w:eastAsia="Calibri" w:hAnsi="Times New Roman" w:cs="Times New Roman"/>
          <w:sz w:val="24"/>
          <w:szCs w:val="24"/>
        </w:rPr>
        <w:t xml:space="preserve">1. </w:t>
      </w:r>
      <w:r w:rsidRPr="00C350D4">
        <w:rPr>
          <w:rFonts w:ascii="Times New Roman" w:eastAsia="Times New Roman" w:hAnsi="Times New Roman" w:cs="Times New Roman"/>
          <w:color w:val="000000"/>
          <w:sz w:val="24"/>
          <w:szCs w:val="24"/>
          <w:lang w:eastAsia="lt-LT"/>
        </w:rPr>
        <w:t>Saugaus elgesio paviršinių vandens telkinių vandenyje ir ant paviršinių vandens telkinių ledo taisyklės (</w:t>
      </w:r>
      <w:r w:rsidRPr="00C350D4">
        <w:rPr>
          <w:rFonts w:ascii="Times New Roman" w:eastAsia="Times New Roman" w:hAnsi="Times New Roman" w:cs="Times New Roman"/>
          <w:sz w:val="24"/>
          <w:szCs w:val="24"/>
        </w:rPr>
        <w:t xml:space="preserve">toliau – Taisyklės) nustato bendruosius </w:t>
      </w:r>
      <w:r w:rsidRPr="00C350D4">
        <w:rPr>
          <w:rFonts w:ascii="Times New Roman" w:eastAsia="Times New Roman" w:hAnsi="Times New Roman" w:cs="Times New Roman"/>
          <w:sz w:val="24"/>
          <w:szCs w:val="24"/>
          <w:lang w:eastAsia="ar-SA"/>
        </w:rPr>
        <w:t xml:space="preserve">žmonių saugaus elgesio paviršinių vandens telkinių (toliau – vandens telkiniai) vandenyje ir ant vandens telkinių ledo reikalavimus ir gelbėjimo darbų organizavimo principus </w:t>
      </w:r>
      <w:r w:rsidRPr="00C350D4">
        <w:rPr>
          <w:rFonts w:ascii="Times New Roman" w:eastAsia="Calibri" w:hAnsi="Times New Roman" w:cs="Times New Roman"/>
          <w:sz w:val="24"/>
          <w:szCs w:val="24"/>
        </w:rPr>
        <w:t xml:space="preserve">Kėdainių rajono savivaldybės teritorijoje esančiuose vandens telkiniuose </w:t>
      </w:r>
    </w:p>
    <w:p w:rsidR="00C350D4" w:rsidRDefault="00C350D4" w:rsidP="00C350D4">
      <w:pPr>
        <w:spacing w:after="0" w:line="240" w:lineRule="auto"/>
        <w:ind w:firstLine="720"/>
        <w:jc w:val="both"/>
        <w:rPr>
          <w:rFonts w:ascii="Times New Roman" w:eastAsia="Calibri" w:hAnsi="Times New Roman" w:cs="Times New Roman"/>
          <w:color w:val="000000" w:themeColor="text1"/>
          <w:sz w:val="24"/>
          <w:szCs w:val="24"/>
        </w:rPr>
      </w:pPr>
      <w:r w:rsidRPr="00952399">
        <w:rPr>
          <w:rFonts w:ascii="Times New Roman" w:eastAsia="Calibri" w:hAnsi="Times New Roman" w:cs="Times New Roman"/>
          <w:color w:val="000000" w:themeColor="text1"/>
          <w:sz w:val="24"/>
          <w:szCs w:val="24"/>
        </w:rPr>
        <w:t xml:space="preserve">2. </w:t>
      </w:r>
      <w:r w:rsidR="00952399" w:rsidRPr="00952399">
        <w:rPr>
          <w:rFonts w:ascii="Times New Roman" w:eastAsia="Calibri" w:hAnsi="Times New Roman" w:cs="Times New Roman"/>
          <w:color w:val="000000" w:themeColor="text1"/>
          <w:sz w:val="24"/>
          <w:szCs w:val="24"/>
        </w:rPr>
        <w:t xml:space="preserve">Taisyklės galioja </w:t>
      </w:r>
      <w:r w:rsidR="00417EF2" w:rsidRPr="00417EF2">
        <w:rPr>
          <w:rFonts w:ascii="Times New Roman" w:eastAsia="Calibri" w:hAnsi="Times New Roman" w:cs="Times New Roman"/>
          <w:sz w:val="24"/>
          <w:szCs w:val="24"/>
        </w:rPr>
        <w:t>Kėdainių</w:t>
      </w:r>
      <w:r w:rsidR="00952399" w:rsidRPr="00417EF2">
        <w:rPr>
          <w:rFonts w:ascii="Times New Roman" w:eastAsia="Calibri" w:hAnsi="Times New Roman" w:cs="Times New Roman"/>
          <w:sz w:val="24"/>
          <w:szCs w:val="24"/>
        </w:rPr>
        <w:t xml:space="preserve"> </w:t>
      </w:r>
      <w:r w:rsidR="00952399" w:rsidRPr="00952399">
        <w:rPr>
          <w:rFonts w:ascii="Times New Roman" w:eastAsia="Calibri" w:hAnsi="Times New Roman" w:cs="Times New Roman"/>
          <w:color w:val="000000" w:themeColor="text1"/>
          <w:sz w:val="24"/>
          <w:szCs w:val="24"/>
        </w:rPr>
        <w:t>rajono savivaldybės teritorijoje. Jų privalo laikytis visi fiziniai ir juridiniai asmenys.</w:t>
      </w:r>
    </w:p>
    <w:p w:rsidR="002C0DA9" w:rsidRPr="00952399" w:rsidRDefault="002C0DA9" w:rsidP="00C350D4">
      <w:pPr>
        <w:spacing w:after="0" w:line="240" w:lineRule="auto"/>
        <w:ind w:firstLine="72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 Kėdainių rajono savivaldybės teritorijoje esančias maudyklas administruoja</w:t>
      </w:r>
      <w:r w:rsidR="00BF4EC8">
        <w:rPr>
          <w:rFonts w:ascii="Times New Roman" w:eastAsia="Calibri" w:hAnsi="Times New Roman" w:cs="Times New Roman"/>
          <w:color w:val="000000" w:themeColor="text1"/>
          <w:sz w:val="24"/>
          <w:szCs w:val="24"/>
        </w:rPr>
        <w:t xml:space="preserve"> Kėdainių rajono savivaldybės administracijos</w:t>
      </w:r>
      <w:r>
        <w:rPr>
          <w:rFonts w:ascii="Times New Roman" w:eastAsia="Calibri" w:hAnsi="Times New Roman" w:cs="Times New Roman"/>
          <w:color w:val="000000" w:themeColor="text1"/>
          <w:sz w:val="24"/>
          <w:szCs w:val="24"/>
        </w:rPr>
        <w:t xml:space="preserve"> seniūnijos</w:t>
      </w:r>
      <w:r w:rsidR="00BF4EC8">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kurių veiklos teritorijoje jos yra. </w:t>
      </w:r>
    </w:p>
    <w:p w:rsidR="00C350D4" w:rsidRPr="00C350D4" w:rsidRDefault="002C0DA9" w:rsidP="00976D62">
      <w:pPr>
        <w:spacing w:after="0" w:line="240" w:lineRule="auto"/>
        <w:ind w:firstLine="720"/>
        <w:jc w:val="both"/>
        <w:rPr>
          <w:rFonts w:ascii="Times New Roman" w:eastAsia="Times New Roman" w:hAnsi="Times New Roman" w:cs="Times New Roman"/>
          <w:sz w:val="24"/>
          <w:szCs w:val="24"/>
        </w:rPr>
      </w:pPr>
      <w:r>
        <w:rPr>
          <w:rFonts w:ascii="Times New Roman" w:eastAsia="Calibri" w:hAnsi="Times New Roman" w:cs="Times New Roman"/>
          <w:sz w:val="24"/>
          <w:szCs w:val="24"/>
        </w:rPr>
        <w:t>4</w:t>
      </w:r>
      <w:r w:rsidR="00C350D4" w:rsidRPr="00C350D4">
        <w:rPr>
          <w:rFonts w:ascii="Times New Roman" w:eastAsia="Calibri" w:hAnsi="Times New Roman" w:cs="Times New Roman"/>
          <w:sz w:val="24"/>
          <w:szCs w:val="24"/>
        </w:rPr>
        <w:t xml:space="preserve">. </w:t>
      </w:r>
      <w:r w:rsidR="00C350D4" w:rsidRPr="00C350D4">
        <w:rPr>
          <w:rFonts w:ascii="Times New Roman" w:eastAsia="Times New Roman" w:hAnsi="Times New Roman" w:cs="Times New Roman"/>
          <w:sz w:val="24"/>
          <w:szCs w:val="24"/>
        </w:rPr>
        <w:t>Taisyklės netaikomos atliekant aplinkos apsaugos valstybinę kontrolę, priešgaisrinių gelbėjimo pajėgų, policijos, Valstybės sienos apsaugos tarnybos prie Lietuvos Respublikos vidaus reikalų ministerijos pajėgų, greitosios medicinos pagalbos funkcijas, taip pat ekstremaliųjų įvykių, situacijų, avarijų ar kitų stichinių nelaimių likvidavimo ir padarinių šalinimo metu, atliekant valstybinę saugios laivybos Lietuvos Respublikos vandenyse ir vidaus vandenų kelių būklės ir navigacinių įrenginių juose funkcionavimo kontrolę, darbų atlikimo vandens keliuose kontrolę, mokslinius ir kitus tyrimus, monitoringą ir stebėjimus vandens telkiniuose Lietuvos Respublikos žuvininkystės įstatymo, Lietuvos Respublikos nekilnojamojo kultūros paveldo apsaugos įstatymo, Lietuvos Respublikos saugomų teritorijų įstatymo, Lietuvos Respublikos aplinkos monitoringo įstatymo nustatytais tikslais ir tvarka.</w:t>
      </w:r>
    </w:p>
    <w:p w:rsidR="00C350D4" w:rsidRPr="00C350D4" w:rsidRDefault="002C0DA9" w:rsidP="00C350D4">
      <w:pPr>
        <w:tabs>
          <w:tab w:val="left" w:pos="-3402"/>
          <w:tab w:val="left" w:pos="709"/>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5</w:t>
      </w:r>
      <w:r w:rsidR="00C350D4" w:rsidRPr="00C350D4">
        <w:rPr>
          <w:rFonts w:ascii="Times New Roman" w:eastAsia="Times New Roman" w:hAnsi="Times New Roman" w:cs="Times New Roman"/>
          <w:bCs/>
          <w:color w:val="000000"/>
          <w:sz w:val="24"/>
          <w:szCs w:val="24"/>
        </w:rPr>
        <w:t>.</w:t>
      </w:r>
      <w:r w:rsidR="00C350D4" w:rsidRPr="00C350D4">
        <w:rPr>
          <w:rFonts w:ascii="Times New Roman" w:eastAsia="Times New Roman" w:hAnsi="Times New Roman" w:cs="Times New Roman"/>
          <w:bCs/>
          <w:color w:val="000000"/>
          <w:sz w:val="24"/>
          <w:szCs w:val="24"/>
        </w:rPr>
        <w:tab/>
      </w:r>
      <w:r w:rsidR="00C350D4" w:rsidRPr="00C350D4">
        <w:rPr>
          <w:rFonts w:ascii="Times New Roman" w:eastAsia="Times New Roman" w:hAnsi="Times New Roman" w:cs="Times New Roman"/>
          <w:sz w:val="24"/>
          <w:szCs w:val="24"/>
        </w:rPr>
        <w:t xml:space="preserve">Taisyklėse vartojamos sąvokos atitinka Lietuvos Respublikos vandens įstatyme, Lietuvos Respublikos teritorijų planavimo įstatyme, Lietuvos Respublikos turizmo įstatyme ir Lietuvos Respublikos saugomų teritorijų įstatyme nustatytas sąvokas. </w:t>
      </w:r>
    </w:p>
    <w:p w:rsidR="00C350D4" w:rsidRPr="00C350D4" w:rsidRDefault="00C350D4" w:rsidP="00C350D4">
      <w:pPr>
        <w:spacing w:after="0" w:line="240" w:lineRule="auto"/>
        <w:jc w:val="center"/>
        <w:rPr>
          <w:rFonts w:ascii="Times New Roman" w:eastAsia="Calibri" w:hAnsi="Times New Roman" w:cs="Times New Roman"/>
          <w:b/>
          <w:sz w:val="24"/>
          <w:szCs w:val="24"/>
        </w:rPr>
      </w:pPr>
    </w:p>
    <w:p w:rsidR="00C350D4" w:rsidRPr="00C350D4" w:rsidRDefault="00C350D4" w:rsidP="00C350D4">
      <w:pPr>
        <w:spacing w:after="0" w:line="240" w:lineRule="auto"/>
        <w:jc w:val="center"/>
        <w:rPr>
          <w:rFonts w:ascii="Times New Roman" w:eastAsia="Calibri" w:hAnsi="Times New Roman" w:cs="Times New Roman"/>
          <w:b/>
          <w:sz w:val="24"/>
          <w:szCs w:val="24"/>
        </w:rPr>
      </w:pPr>
      <w:r w:rsidRPr="00C350D4">
        <w:rPr>
          <w:rFonts w:ascii="Times New Roman" w:eastAsia="Calibri" w:hAnsi="Times New Roman" w:cs="Times New Roman"/>
          <w:b/>
          <w:sz w:val="24"/>
          <w:szCs w:val="24"/>
        </w:rPr>
        <w:t>II SKYRIUS</w:t>
      </w:r>
    </w:p>
    <w:p w:rsidR="00C350D4" w:rsidRPr="00C350D4" w:rsidRDefault="00C350D4" w:rsidP="00C350D4">
      <w:pPr>
        <w:spacing w:after="0" w:line="240" w:lineRule="auto"/>
        <w:jc w:val="center"/>
        <w:rPr>
          <w:rFonts w:ascii="Times New Roman" w:eastAsia="Calibri" w:hAnsi="Times New Roman" w:cs="Times New Roman"/>
          <w:b/>
          <w:sz w:val="24"/>
          <w:szCs w:val="24"/>
        </w:rPr>
      </w:pPr>
      <w:r w:rsidRPr="00C350D4">
        <w:rPr>
          <w:rFonts w:ascii="Times New Roman" w:eastAsia="Calibri" w:hAnsi="Times New Roman" w:cs="Times New Roman"/>
          <w:b/>
          <w:sz w:val="24"/>
          <w:szCs w:val="24"/>
        </w:rPr>
        <w:t xml:space="preserve">SAUGAUS ELGESIO VANDENYJE REIKALAVIMAI </w:t>
      </w:r>
    </w:p>
    <w:p w:rsidR="00C350D4" w:rsidRPr="00C350D4" w:rsidRDefault="00C350D4" w:rsidP="00C350D4">
      <w:pPr>
        <w:spacing w:after="0" w:line="240" w:lineRule="auto"/>
        <w:rPr>
          <w:rFonts w:ascii="Times New Roman" w:eastAsia="Calibri" w:hAnsi="Times New Roman" w:cs="Times New Roman"/>
          <w:b/>
          <w:sz w:val="24"/>
          <w:szCs w:val="24"/>
        </w:rPr>
      </w:pP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 Vandens telkinio vandenyje</w:t>
      </w:r>
      <w:r w:rsidR="00326B04">
        <w:rPr>
          <w:rFonts w:ascii="Times New Roman" w:eastAsia="Times New Roman" w:hAnsi="Times New Roman" w:cs="Times New Roman"/>
          <w:sz w:val="24"/>
          <w:szCs w:val="24"/>
        </w:rPr>
        <w:t xml:space="preserve"> ir maudymosi vietoje (toliau − </w:t>
      </w:r>
      <w:r w:rsidR="00CF6D42">
        <w:rPr>
          <w:rFonts w:ascii="Times New Roman" w:eastAsia="Times New Roman" w:hAnsi="Times New Roman" w:cs="Times New Roman"/>
          <w:sz w:val="24"/>
          <w:szCs w:val="24"/>
        </w:rPr>
        <w:t>maudykloje)</w:t>
      </w:r>
      <w:r w:rsidR="00C350D4" w:rsidRPr="00C350D4">
        <w:rPr>
          <w:rFonts w:ascii="Times New Roman" w:eastAsia="Times New Roman" w:hAnsi="Times New Roman" w:cs="Times New Roman"/>
          <w:sz w:val="24"/>
          <w:szCs w:val="24"/>
        </w:rPr>
        <w:t xml:space="preserve"> draudžiama:</w:t>
      </w: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.1.</w:t>
      </w:r>
      <w:r w:rsidR="00394466">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plaukioti ar bristi nesaugiose vietose (</w:t>
      </w:r>
      <w:r w:rsidR="00C350D4" w:rsidRPr="00C350D4">
        <w:rPr>
          <w:rFonts w:ascii="Times New Roman" w:eastAsia="Times New Roman" w:hAnsi="Times New Roman" w:cs="Times New Roman"/>
          <w:sz w:val="24"/>
          <w:szCs w:val="24"/>
          <w:lang w:eastAsia="lt-LT"/>
        </w:rPr>
        <w:t xml:space="preserve">prie užtvankų, dirbtinių krioklių, šalia </w:t>
      </w:r>
      <w:proofErr w:type="spellStart"/>
      <w:r w:rsidR="00C350D4" w:rsidRPr="00C350D4">
        <w:rPr>
          <w:rFonts w:ascii="Times New Roman" w:eastAsia="Times New Roman" w:hAnsi="Times New Roman" w:cs="Times New Roman"/>
          <w:sz w:val="24"/>
          <w:szCs w:val="24"/>
          <w:lang w:eastAsia="lt-LT"/>
        </w:rPr>
        <w:t>hidro</w:t>
      </w:r>
      <w:r w:rsidR="00394466">
        <w:rPr>
          <w:rFonts w:ascii="Times New Roman" w:eastAsia="Times New Roman" w:hAnsi="Times New Roman" w:cs="Times New Roman"/>
          <w:sz w:val="24"/>
          <w:szCs w:val="24"/>
          <w:lang w:eastAsia="lt-LT"/>
        </w:rPr>
        <w:t>-</w:t>
      </w:r>
      <w:r w:rsidR="00C350D4" w:rsidRPr="00C350D4">
        <w:rPr>
          <w:rFonts w:ascii="Times New Roman" w:eastAsia="Times New Roman" w:hAnsi="Times New Roman" w:cs="Times New Roman"/>
          <w:sz w:val="24"/>
          <w:szCs w:val="24"/>
          <w:lang w:eastAsia="lt-LT"/>
        </w:rPr>
        <w:t>elektrinėse</w:t>
      </w:r>
      <w:proofErr w:type="spellEnd"/>
      <w:r w:rsidR="00C350D4" w:rsidRPr="00C350D4">
        <w:rPr>
          <w:rFonts w:ascii="Times New Roman" w:eastAsia="Times New Roman" w:hAnsi="Times New Roman" w:cs="Times New Roman"/>
          <w:sz w:val="24"/>
          <w:szCs w:val="24"/>
          <w:lang w:eastAsia="lt-LT"/>
        </w:rPr>
        <w:t xml:space="preserve"> naudojamų įrenginių, esančių vandenyje ir pan.) </w:t>
      </w:r>
      <w:r w:rsidR="00C350D4" w:rsidRPr="00C350D4">
        <w:rPr>
          <w:rFonts w:ascii="Times New Roman" w:eastAsia="Times New Roman" w:hAnsi="Times New Roman" w:cs="Times New Roman"/>
          <w:sz w:val="24"/>
          <w:szCs w:val="24"/>
        </w:rPr>
        <w:t xml:space="preserve">arba vietose, pažymėtose draudžiančiais maudytis informaciniais ženklais; </w:t>
      </w: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.2.</w:t>
      </w:r>
      <w:r w:rsidR="00394466">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maudytis neblaiviam ar apsvaigusiam nuo narkotinių, psichotropinių ar kitų psichiką veikiančių medžiagų;</w:t>
      </w: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.3. maudytis vaikams iki 14 metų be suaugusio žmogaus priežiūros;</w:t>
      </w: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.4. palikti prie vandens be priežiūros vaikus iki 14 metų;</w:t>
      </w: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.5.</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plaukioti ant pripučiamų čiužinių, transporto priemonių padangų ir kamerų, rąstų, lentų ir kitų plaukiojimui nepritaikytų daiktų;</w:t>
      </w: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.6.</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plaukioti plaukiojimui pritaikytomis plaukiojimo priemonėmis tam neskirtose mau</w:t>
      </w:r>
      <w:r w:rsidR="002F73EC">
        <w:rPr>
          <w:rFonts w:ascii="Times New Roman" w:eastAsia="Times New Roman" w:hAnsi="Times New Roman" w:cs="Times New Roman"/>
          <w:sz w:val="24"/>
          <w:szCs w:val="24"/>
        </w:rPr>
        <w:t>dyklų</w:t>
      </w:r>
      <w:r w:rsidR="00C350D4" w:rsidRPr="00C350D4">
        <w:rPr>
          <w:rFonts w:ascii="Times New Roman" w:eastAsia="Times New Roman" w:hAnsi="Times New Roman" w:cs="Times New Roman"/>
          <w:sz w:val="24"/>
          <w:szCs w:val="24"/>
        </w:rPr>
        <w:t xml:space="preserve"> zonose, jomis kelti pavojų žmonėms ir aplinkai;</w:t>
      </w: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.7.</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suptis ir vaikščioti tam nepritaikytose plaukiojimo priemonėse, taip pat nesilaikyti plaukiojimo priemonės gamintojo nustatytų saugaus plaukiojimo priemonės naudojimo reikalavimų ir (ar) draudimų;</w:t>
      </w: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C350D4" w:rsidRPr="00C350D4">
        <w:rPr>
          <w:rFonts w:ascii="Times New Roman" w:eastAsia="Times New Roman" w:hAnsi="Times New Roman" w:cs="Times New Roman"/>
          <w:sz w:val="24"/>
          <w:szCs w:val="24"/>
        </w:rPr>
        <w:t>.8.</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plaukti plaukiojimo priemone, jeigu joje nėra gelbėjimosi liemenių, skirtų visiems joje esantiems asmenims;</w:t>
      </w: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.9.</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maudytis, nardyti ir šokinėti iš (nuo) plaukiančios plaukiojimo priemonės;</w:t>
      </w:r>
    </w:p>
    <w:p w:rsid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.10.</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maudytis žaibuojant ir (ar) perkūnijos, škvalo, kilusio viesulo metu;</w:t>
      </w:r>
    </w:p>
    <w:p w:rsidR="00546565"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46565">
        <w:rPr>
          <w:rFonts w:ascii="Times New Roman" w:eastAsia="Times New Roman" w:hAnsi="Times New Roman" w:cs="Times New Roman"/>
          <w:sz w:val="24"/>
          <w:szCs w:val="24"/>
        </w:rPr>
        <w:t>.11.</w:t>
      </w:r>
      <w:r w:rsidR="00325285">
        <w:rPr>
          <w:rFonts w:ascii="Times New Roman" w:eastAsia="Times New Roman" w:hAnsi="Times New Roman" w:cs="Times New Roman"/>
          <w:sz w:val="24"/>
          <w:szCs w:val="24"/>
        </w:rPr>
        <w:t xml:space="preserve"> </w:t>
      </w:r>
      <w:r w:rsidR="00546565">
        <w:rPr>
          <w:rFonts w:ascii="Times New Roman" w:eastAsia="Times New Roman" w:hAnsi="Times New Roman" w:cs="Times New Roman"/>
          <w:sz w:val="24"/>
          <w:szCs w:val="24"/>
        </w:rPr>
        <w:t>maudyklose rūkyti (išskyrus įrengtas rūkymo vietas);</w:t>
      </w:r>
    </w:p>
    <w:p w:rsidR="00546565"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46565">
        <w:rPr>
          <w:rFonts w:ascii="Times New Roman" w:eastAsia="Times New Roman" w:hAnsi="Times New Roman" w:cs="Times New Roman"/>
          <w:sz w:val="24"/>
          <w:szCs w:val="24"/>
        </w:rPr>
        <w:t>.12. maudyklose įrengti stovyklavietes ir kurti laužus (išskyrus tam įrengtas vietas);</w:t>
      </w:r>
    </w:p>
    <w:p w:rsid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37522">
        <w:rPr>
          <w:rFonts w:ascii="Times New Roman" w:eastAsia="Times New Roman" w:hAnsi="Times New Roman" w:cs="Times New Roman"/>
          <w:sz w:val="24"/>
          <w:szCs w:val="24"/>
        </w:rPr>
        <w:t>.13</w:t>
      </w:r>
      <w:r w:rsidR="00C350D4" w:rsidRPr="00C350D4">
        <w:rPr>
          <w:rFonts w:ascii="Times New Roman" w:eastAsia="Times New Roman" w:hAnsi="Times New Roman" w:cs="Times New Roman"/>
          <w:sz w:val="24"/>
          <w:szCs w:val="24"/>
        </w:rPr>
        <w:t>.</w:t>
      </w:r>
      <w:r w:rsidR="00C350D4" w:rsidRPr="00C350D4">
        <w:rPr>
          <w:rFonts w:ascii="Times New Roman" w:eastAsia="Times New Roman" w:hAnsi="Times New Roman" w:cs="Times New Roman"/>
          <w:sz w:val="24"/>
          <w:szCs w:val="24"/>
        </w:rPr>
        <w:tab/>
        <w:t>skinti ar naikinti saugomų rūšių augalus;</w:t>
      </w: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12A67">
        <w:rPr>
          <w:rFonts w:ascii="Times New Roman" w:eastAsia="Times New Roman" w:hAnsi="Times New Roman" w:cs="Times New Roman"/>
          <w:sz w:val="24"/>
          <w:szCs w:val="24"/>
        </w:rPr>
        <w:t>.14</w:t>
      </w:r>
      <w:r w:rsidR="00C350D4" w:rsidRPr="00C350D4">
        <w:rPr>
          <w:rFonts w:ascii="Times New Roman" w:eastAsia="Times New Roman" w:hAnsi="Times New Roman" w:cs="Times New Roman"/>
          <w:sz w:val="24"/>
          <w:szCs w:val="24"/>
        </w:rPr>
        <w:t>.</w:t>
      </w:r>
      <w:r w:rsidR="00C350D4" w:rsidRPr="00C350D4">
        <w:rPr>
          <w:rFonts w:ascii="Times New Roman" w:eastAsia="Times New Roman" w:hAnsi="Times New Roman" w:cs="Times New Roman"/>
          <w:sz w:val="24"/>
          <w:szCs w:val="24"/>
        </w:rPr>
        <w:tab/>
        <w:t>būti nuogiems asmenims (nedėvintiems maudymosi kostiumų ar dėvintiems tik jų dalį);</w:t>
      </w:r>
    </w:p>
    <w:p w:rsidR="00C350D4" w:rsidRPr="00024FB6"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w:t>
      </w:r>
      <w:r w:rsidR="00337522">
        <w:rPr>
          <w:rFonts w:ascii="Times New Roman" w:eastAsia="Times New Roman" w:hAnsi="Times New Roman" w:cs="Times New Roman"/>
          <w:sz w:val="24"/>
          <w:szCs w:val="24"/>
        </w:rPr>
        <w:t>15</w:t>
      </w:r>
      <w:r w:rsidR="00C350D4" w:rsidRPr="00024FB6">
        <w:rPr>
          <w:rFonts w:ascii="Times New Roman" w:eastAsia="Times New Roman" w:hAnsi="Times New Roman" w:cs="Times New Roman"/>
          <w:sz w:val="24"/>
          <w:szCs w:val="24"/>
        </w:rPr>
        <w:t>.</w:t>
      </w:r>
      <w:r w:rsidR="00C350D4" w:rsidRPr="00024FB6">
        <w:rPr>
          <w:rFonts w:ascii="Times New Roman" w:eastAsia="Times New Roman" w:hAnsi="Times New Roman" w:cs="Times New Roman"/>
          <w:sz w:val="24"/>
          <w:szCs w:val="24"/>
        </w:rPr>
        <w:tab/>
      </w:r>
      <w:r w:rsidR="00952399" w:rsidRPr="00952399">
        <w:rPr>
          <w:rFonts w:ascii="Times New Roman" w:eastAsia="Times New Roman" w:hAnsi="Times New Roman" w:cs="Times New Roman"/>
          <w:sz w:val="24"/>
          <w:szCs w:val="24"/>
        </w:rPr>
        <w:t xml:space="preserve">lankytis su gyvūnais tam neskirtose </w:t>
      </w:r>
      <w:r w:rsidR="00952399">
        <w:rPr>
          <w:rFonts w:ascii="Times New Roman" w:eastAsia="Times New Roman" w:hAnsi="Times New Roman" w:cs="Times New Roman"/>
          <w:sz w:val="24"/>
          <w:szCs w:val="24"/>
        </w:rPr>
        <w:t xml:space="preserve">maudyklos </w:t>
      </w:r>
      <w:r w:rsidR="00952399" w:rsidRPr="00952399">
        <w:rPr>
          <w:rFonts w:ascii="Times New Roman" w:eastAsia="Times New Roman" w:hAnsi="Times New Roman" w:cs="Times New Roman"/>
          <w:sz w:val="24"/>
          <w:szCs w:val="24"/>
        </w:rPr>
        <w:t>vietose</w:t>
      </w:r>
      <w:r w:rsidR="00057DFB" w:rsidRPr="00057DFB">
        <w:rPr>
          <w:rFonts w:ascii="Times New Roman" w:eastAsia="Times New Roman" w:hAnsi="Times New Roman" w:cs="Times New Roman"/>
          <w:sz w:val="24"/>
          <w:szCs w:val="24"/>
        </w:rPr>
        <w:t>;</w:t>
      </w:r>
      <w:r w:rsidR="00C350D4" w:rsidRPr="00024FB6">
        <w:rPr>
          <w:rFonts w:ascii="Times New Roman" w:eastAsia="Times New Roman" w:hAnsi="Times New Roman" w:cs="Times New Roman"/>
          <w:sz w:val="24"/>
          <w:szCs w:val="24"/>
        </w:rPr>
        <w:t xml:space="preserve"> </w:t>
      </w:r>
    </w:p>
    <w:p w:rsidR="003D362A" w:rsidRPr="00024FB6"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37522">
        <w:rPr>
          <w:rFonts w:ascii="Times New Roman" w:eastAsia="Times New Roman" w:hAnsi="Times New Roman" w:cs="Times New Roman"/>
          <w:sz w:val="24"/>
          <w:szCs w:val="24"/>
        </w:rPr>
        <w:t>.16</w:t>
      </w:r>
      <w:r w:rsidR="003D362A" w:rsidRPr="00024FB6">
        <w:rPr>
          <w:rFonts w:ascii="Times New Roman" w:eastAsia="Times New Roman" w:hAnsi="Times New Roman" w:cs="Times New Roman"/>
          <w:sz w:val="24"/>
          <w:szCs w:val="24"/>
        </w:rPr>
        <w:t xml:space="preserve">. </w:t>
      </w:r>
      <w:r w:rsidR="002F73EC">
        <w:rPr>
          <w:rFonts w:ascii="Times New Roman" w:eastAsia="Times New Roman" w:hAnsi="Times New Roman" w:cs="Times New Roman"/>
          <w:sz w:val="24"/>
          <w:szCs w:val="24"/>
        </w:rPr>
        <w:t>maudyklos</w:t>
      </w:r>
      <w:r w:rsidR="003D362A" w:rsidRPr="00024FB6">
        <w:rPr>
          <w:rFonts w:ascii="Times New Roman" w:eastAsia="Times New Roman" w:hAnsi="Times New Roman" w:cs="Times New Roman"/>
          <w:sz w:val="24"/>
          <w:szCs w:val="24"/>
        </w:rPr>
        <w:t xml:space="preserve"> teritorijoje ganyti, girdyti gyvulius</w:t>
      </w:r>
      <w:r w:rsidR="005B4BAF" w:rsidRPr="00024FB6">
        <w:rPr>
          <w:rFonts w:ascii="Times New Roman" w:eastAsia="Times New Roman" w:hAnsi="Times New Roman" w:cs="Times New Roman"/>
          <w:sz w:val="24"/>
          <w:szCs w:val="24"/>
        </w:rPr>
        <w:t>, paukščius</w:t>
      </w:r>
      <w:r w:rsidR="003D362A" w:rsidRPr="00024FB6">
        <w:rPr>
          <w:rFonts w:ascii="Times New Roman" w:eastAsia="Times New Roman" w:hAnsi="Times New Roman" w:cs="Times New Roman"/>
          <w:sz w:val="24"/>
          <w:szCs w:val="24"/>
        </w:rPr>
        <w:t>;</w:t>
      </w:r>
    </w:p>
    <w:p w:rsidR="003D362A"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37522">
        <w:rPr>
          <w:rFonts w:ascii="Times New Roman" w:eastAsia="Times New Roman" w:hAnsi="Times New Roman" w:cs="Times New Roman"/>
          <w:sz w:val="24"/>
          <w:szCs w:val="24"/>
        </w:rPr>
        <w:t>.17</w:t>
      </w:r>
      <w:r w:rsidR="00012A67">
        <w:rPr>
          <w:rFonts w:ascii="Times New Roman" w:eastAsia="Times New Roman" w:hAnsi="Times New Roman" w:cs="Times New Roman"/>
          <w:sz w:val="24"/>
          <w:szCs w:val="24"/>
        </w:rPr>
        <w:t>.</w:t>
      </w:r>
      <w:r w:rsidR="003D362A" w:rsidRPr="00024FB6">
        <w:rPr>
          <w:rFonts w:ascii="Times New Roman" w:eastAsia="Times New Roman" w:hAnsi="Times New Roman" w:cs="Times New Roman"/>
          <w:sz w:val="24"/>
          <w:szCs w:val="24"/>
        </w:rPr>
        <w:t xml:space="preserve"> skalbti  skalbinius, plauti transporto priemones;</w:t>
      </w:r>
    </w:p>
    <w:p w:rsidR="00497D30" w:rsidRPr="00024FB6"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52399">
        <w:rPr>
          <w:rFonts w:ascii="Times New Roman" w:eastAsia="Times New Roman" w:hAnsi="Times New Roman" w:cs="Times New Roman"/>
          <w:sz w:val="24"/>
          <w:szCs w:val="24"/>
        </w:rPr>
        <w:t xml:space="preserve">.18. </w:t>
      </w:r>
      <w:r w:rsidR="00497D30" w:rsidRPr="00024FB6">
        <w:rPr>
          <w:rFonts w:ascii="Times New Roman" w:eastAsia="Times New Roman" w:hAnsi="Times New Roman" w:cs="Times New Roman"/>
          <w:sz w:val="24"/>
          <w:szCs w:val="24"/>
        </w:rPr>
        <w:t xml:space="preserve">naudoti </w:t>
      </w:r>
      <w:r w:rsidR="002F73EC">
        <w:rPr>
          <w:rFonts w:ascii="Times New Roman" w:eastAsia="Times New Roman" w:hAnsi="Times New Roman" w:cs="Times New Roman"/>
          <w:sz w:val="24"/>
          <w:szCs w:val="24"/>
        </w:rPr>
        <w:t>maudyklos</w:t>
      </w:r>
      <w:r w:rsidR="002C309F" w:rsidRPr="00024FB6">
        <w:rPr>
          <w:rFonts w:ascii="Times New Roman" w:eastAsia="Times New Roman" w:hAnsi="Times New Roman" w:cs="Times New Roman"/>
          <w:sz w:val="24"/>
          <w:szCs w:val="24"/>
        </w:rPr>
        <w:t xml:space="preserve"> teritorijoje</w:t>
      </w:r>
      <w:r w:rsidR="00F808F2" w:rsidRPr="00024FB6">
        <w:rPr>
          <w:rFonts w:ascii="Times New Roman" w:eastAsia="Times New Roman" w:hAnsi="Times New Roman" w:cs="Times New Roman"/>
          <w:sz w:val="24"/>
          <w:szCs w:val="24"/>
        </w:rPr>
        <w:t xml:space="preserve"> </w:t>
      </w:r>
      <w:r w:rsidR="00497D30" w:rsidRPr="00024FB6">
        <w:rPr>
          <w:rFonts w:ascii="Times New Roman" w:eastAsia="Times New Roman" w:hAnsi="Times New Roman" w:cs="Times New Roman"/>
          <w:sz w:val="24"/>
          <w:szCs w:val="24"/>
        </w:rPr>
        <w:t>elektrinius vandens siurblius</w:t>
      </w:r>
      <w:r w:rsidR="002C309F" w:rsidRPr="00024FB6">
        <w:rPr>
          <w:rFonts w:ascii="Times New Roman" w:eastAsia="Times New Roman" w:hAnsi="Times New Roman" w:cs="Times New Roman"/>
          <w:sz w:val="24"/>
          <w:szCs w:val="24"/>
        </w:rPr>
        <w:t xml:space="preserve"> ar kitus elektros prietaisus</w:t>
      </w:r>
      <w:r w:rsidR="002F5FF9" w:rsidRPr="00024FB6">
        <w:rPr>
          <w:rFonts w:ascii="Times New Roman" w:eastAsia="Times New Roman" w:hAnsi="Times New Roman" w:cs="Times New Roman"/>
          <w:sz w:val="24"/>
          <w:szCs w:val="24"/>
        </w:rPr>
        <w:t>;</w:t>
      </w:r>
    </w:p>
    <w:p w:rsidR="005B5F08" w:rsidRPr="00024FB6"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52399">
        <w:rPr>
          <w:rFonts w:ascii="Times New Roman" w:eastAsia="Times New Roman" w:hAnsi="Times New Roman" w:cs="Times New Roman"/>
          <w:sz w:val="24"/>
          <w:szCs w:val="24"/>
        </w:rPr>
        <w:t>.19</w:t>
      </w:r>
      <w:r w:rsidR="002F5FF9" w:rsidRPr="00024FB6">
        <w:rPr>
          <w:rFonts w:ascii="Times New Roman" w:eastAsia="Times New Roman" w:hAnsi="Times New Roman" w:cs="Times New Roman"/>
          <w:sz w:val="24"/>
          <w:szCs w:val="24"/>
        </w:rPr>
        <w:t xml:space="preserve">. </w:t>
      </w:r>
      <w:r w:rsidR="005B5F08" w:rsidRPr="005B5F08">
        <w:rPr>
          <w:rFonts w:ascii="Times New Roman" w:eastAsia="Times New Roman" w:hAnsi="Times New Roman" w:cs="Times New Roman"/>
          <w:sz w:val="24"/>
          <w:szCs w:val="24"/>
        </w:rPr>
        <w:t>kelti pavojų poilsiautojų saugumui, trukdyti ilsėtis poilsiui skirtose</w:t>
      </w:r>
      <w:r w:rsidR="000C3A52">
        <w:rPr>
          <w:rFonts w:ascii="Times New Roman" w:eastAsia="Times New Roman" w:hAnsi="Times New Roman" w:cs="Times New Roman"/>
          <w:sz w:val="24"/>
          <w:szCs w:val="24"/>
        </w:rPr>
        <w:t xml:space="preserve"> vietose.</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024FB6">
        <w:rPr>
          <w:rFonts w:ascii="Times New Roman" w:eastAsia="Times New Roman" w:hAnsi="Times New Roman" w:cs="Times New Roman"/>
          <w:sz w:val="24"/>
          <w:szCs w:val="24"/>
        </w:rPr>
        <w:t>.</w:t>
      </w:r>
      <w:r w:rsidR="00417EF2">
        <w:rPr>
          <w:rFonts w:ascii="Times New Roman" w:eastAsia="Times New Roman" w:hAnsi="Times New Roman" w:cs="Times New Roman"/>
          <w:sz w:val="24"/>
          <w:szCs w:val="24"/>
        </w:rPr>
        <w:t xml:space="preserve"> </w:t>
      </w:r>
      <w:r w:rsidR="00C350D4" w:rsidRPr="00024FB6">
        <w:rPr>
          <w:rFonts w:ascii="Times New Roman" w:eastAsia="Times New Roman" w:hAnsi="Times New Roman" w:cs="Times New Roman"/>
          <w:sz w:val="24"/>
          <w:szCs w:val="24"/>
        </w:rPr>
        <w:t>Pagrindinės saugaus elgesio prie  vandens telkinio, vandenyje</w:t>
      </w:r>
      <w:r w:rsidR="00C350D4" w:rsidRPr="00C350D4">
        <w:rPr>
          <w:rFonts w:ascii="Times New Roman" w:eastAsia="Times New Roman" w:hAnsi="Times New Roman" w:cs="Times New Roman"/>
          <w:sz w:val="24"/>
          <w:szCs w:val="24"/>
        </w:rPr>
        <w:t xml:space="preserve"> taisyklės</w:t>
      </w:r>
      <w:r w:rsidR="00AC4886">
        <w:rPr>
          <w:rFonts w:ascii="Times New Roman" w:eastAsia="Times New Roman" w:hAnsi="Times New Roman" w:cs="Times New Roman"/>
          <w:sz w:val="24"/>
          <w:szCs w:val="24"/>
        </w:rPr>
        <w:t xml:space="preserve"> </w:t>
      </w:r>
      <w:r w:rsidR="00AC4886" w:rsidRPr="00AC4886">
        <w:rPr>
          <w:rFonts w:ascii="Times New Roman" w:eastAsia="Times New Roman" w:hAnsi="Times New Roman" w:cs="Times New Roman"/>
          <w:sz w:val="24"/>
          <w:szCs w:val="24"/>
        </w:rPr>
        <w:t>(rekomendacijos):</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.1. nemokėdami plaukti neikite į vandenį giliau kaip iki krūtinės;</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.2. nesimaudykite vieni, taip pat nesimaudykite nežinomose, nuošaliose vietose;</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 xml:space="preserve">.3. maudykitės tik įsitikinę, kad saugu, į nežinomą vandens telkinio vietą iš pradžių lėtai briskite, nenerkite ir nešokite į vandenį; </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.4. nestovėkite ir nežaiskite ten, kur galima netikėtai įkristi į vandenį;</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.5. nešokite į vandenį staiga, jei esate perkaitę, pirmiausia apsišlakstykite;</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.6. maudydamiesi nekramtykite gumos, nevalgykite, nesimaudykite iškart po valgio;</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.7. nežaiskite vandenyje pavojingų žaidimų ir to neleiskite daryti vaikams; nenardinkite kito asmens, netampykite už kojų, nelipkite kitiems ant pečių;</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.8.</w:t>
      </w:r>
      <w:r w:rsidR="00C350D4" w:rsidRPr="00C350D4">
        <w:rPr>
          <w:rFonts w:ascii="Times New Roman" w:eastAsia="Times New Roman" w:hAnsi="Times New Roman" w:cs="Times New Roman"/>
          <w:sz w:val="24"/>
          <w:szCs w:val="24"/>
        </w:rPr>
        <w:tab/>
        <w:t>pradėję skęsti pasistenkite nepanikuoti, dėmesį į save atkreipkite šaukdami arba mojuodami rankomis, pasistenkite įkvėpti kuo daugiau oro, atsigulkite ant nugaros;</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.9</w:t>
      </w:r>
      <w:r w:rsidR="00417EF2">
        <w:rPr>
          <w:rFonts w:ascii="Times New Roman" w:eastAsia="Times New Roman" w:hAnsi="Times New Roman" w:cs="Times New Roman"/>
          <w:sz w:val="24"/>
          <w:szCs w:val="24"/>
        </w:rPr>
        <w:t>.</w:t>
      </w:r>
      <w:r w:rsidR="00C350D4" w:rsidRPr="00C350D4">
        <w:rPr>
          <w:rFonts w:ascii="Times New Roman" w:eastAsia="Times New Roman" w:hAnsi="Times New Roman" w:cs="Times New Roman"/>
          <w:sz w:val="24"/>
          <w:szCs w:val="24"/>
        </w:rPr>
        <w:t xml:space="preserve"> gelbėti skęstantįjį vandenyje be pagalbinių priemonių gali tik geras plaukikas, kuris moka profesionaliai įvertinti pavojaus lygį, išmano gelbėjimo būdus ir moka tai atlikti praktiškai;</w:t>
      </w:r>
    </w:p>
    <w:p w:rsidR="00C350D4" w:rsidRDefault="002C0DA9" w:rsidP="00D87C2D">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.10.</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 xml:space="preserve">pastebėję skęstantį žmogų šaukite mėgindami atkreipti aplinkinių dėmesį, kvieskite </w:t>
      </w:r>
      <w:r w:rsidR="00356304">
        <w:rPr>
          <w:rFonts w:ascii="Times New Roman" w:eastAsia="Times New Roman" w:hAnsi="Times New Roman" w:cs="Times New Roman"/>
          <w:sz w:val="24"/>
          <w:szCs w:val="24"/>
        </w:rPr>
        <w:t>pagalbą</w:t>
      </w:r>
      <w:r w:rsidR="00C350D4" w:rsidRPr="00C350D4">
        <w:rPr>
          <w:rFonts w:ascii="Times New Roman" w:eastAsia="Times New Roman" w:hAnsi="Times New Roman" w:cs="Times New Roman"/>
          <w:sz w:val="24"/>
          <w:szCs w:val="24"/>
        </w:rPr>
        <w:t>, jeigu j</w:t>
      </w:r>
      <w:r w:rsidR="00356304">
        <w:rPr>
          <w:rFonts w:ascii="Times New Roman" w:eastAsia="Times New Roman" w:hAnsi="Times New Roman" w:cs="Times New Roman"/>
          <w:sz w:val="24"/>
          <w:szCs w:val="24"/>
        </w:rPr>
        <w:t>os</w:t>
      </w:r>
      <w:r w:rsidR="00C350D4" w:rsidRPr="00C350D4">
        <w:rPr>
          <w:rFonts w:ascii="Times New Roman" w:eastAsia="Times New Roman" w:hAnsi="Times New Roman" w:cs="Times New Roman"/>
          <w:sz w:val="24"/>
          <w:szCs w:val="24"/>
        </w:rPr>
        <w:t xml:space="preserve"> nėra, nedelsdami skambinkite skubios pagalbos numeriu 112. Laukdami gelbėtojų, pasitelkite į pagalbą kuo daugiau žmonių, pasidalykite pareigomis, bandykite padėti skęstančiajam saugiais būdais: nuo kranto, iš valties, nuo tilto mesdami plūdurą, tiesdami lazdą ir t. t. Nerizikuokite savo gyvybe. Ištraukę skęstantįjį į krantą, suteikite pirmąją pagalbą, jei reikia, gaivinkite, kol atvyks pagalba;</w:t>
      </w:r>
    </w:p>
    <w:p w:rsidR="00596790" w:rsidRPr="00C350D4" w:rsidRDefault="002C0DA9" w:rsidP="00D87C2D">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96790" w:rsidRPr="00596790">
        <w:rPr>
          <w:rFonts w:ascii="Times New Roman" w:eastAsia="Times New Roman" w:hAnsi="Times New Roman" w:cs="Times New Roman"/>
          <w:sz w:val="24"/>
          <w:szCs w:val="24"/>
        </w:rPr>
        <w:t>.11</w:t>
      </w:r>
      <w:r w:rsidR="00417EF2">
        <w:rPr>
          <w:rFonts w:ascii="Times New Roman" w:eastAsia="Times New Roman" w:hAnsi="Times New Roman" w:cs="Times New Roman"/>
          <w:sz w:val="24"/>
          <w:szCs w:val="24"/>
        </w:rPr>
        <w:t xml:space="preserve">. </w:t>
      </w:r>
      <w:r w:rsidR="00596790" w:rsidRPr="00596790">
        <w:rPr>
          <w:rFonts w:ascii="Times New Roman" w:eastAsia="Times New Roman" w:hAnsi="Times New Roman" w:cs="Times New Roman"/>
          <w:sz w:val="24"/>
          <w:szCs w:val="24"/>
        </w:rPr>
        <w:t>nešaukite pagalbos, jei jos nereikia;</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.12.</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neplaukiokite ten, kur atliekami šuoliai į vandenį;</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.13.</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nesiartinkite prie praplaukiančių valčių (laivų), nes kyla grėsmė būti įtrauktam po valčių (laivų) sraigtais;</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.14.</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gelbėjimosi liemenę užsidėkite prieš išplaukdami plaukiojimo priemone į vandens telkinį ir ją dėvėkite visą laiką, taip pat būdami plaukiojimo priemonėje ant vandens.</w:t>
      </w:r>
    </w:p>
    <w:p w:rsidR="00C350D4" w:rsidRPr="00C350D4" w:rsidRDefault="00C350D4" w:rsidP="00C350D4">
      <w:pPr>
        <w:spacing w:after="0" w:line="240" w:lineRule="auto"/>
        <w:ind w:firstLine="720"/>
        <w:jc w:val="both"/>
        <w:rPr>
          <w:rFonts w:ascii="Times New Roman" w:eastAsia="Calibri" w:hAnsi="Times New Roman" w:cs="Times New Roman"/>
          <w:b/>
          <w:sz w:val="24"/>
          <w:szCs w:val="24"/>
        </w:rPr>
      </w:pPr>
    </w:p>
    <w:p w:rsidR="00C350D4" w:rsidRPr="00C350D4" w:rsidRDefault="00C350D4" w:rsidP="00C350D4">
      <w:pPr>
        <w:spacing w:after="0" w:line="240" w:lineRule="auto"/>
        <w:jc w:val="center"/>
        <w:rPr>
          <w:rFonts w:ascii="Times New Roman" w:eastAsia="Calibri" w:hAnsi="Times New Roman" w:cs="Times New Roman"/>
          <w:b/>
          <w:sz w:val="24"/>
          <w:szCs w:val="24"/>
        </w:rPr>
      </w:pPr>
      <w:r w:rsidRPr="00C350D4">
        <w:rPr>
          <w:rFonts w:ascii="Times New Roman" w:eastAsia="Calibri" w:hAnsi="Times New Roman" w:cs="Times New Roman"/>
          <w:b/>
          <w:sz w:val="24"/>
          <w:szCs w:val="24"/>
        </w:rPr>
        <w:t>III SKYRIUS</w:t>
      </w:r>
    </w:p>
    <w:p w:rsidR="00C350D4" w:rsidRPr="00C350D4" w:rsidRDefault="00C350D4" w:rsidP="00C350D4">
      <w:pPr>
        <w:spacing w:after="0" w:line="240" w:lineRule="auto"/>
        <w:jc w:val="center"/>
        <w:rPr>
          <w:rFonts w:ascii="Times New Roman" w:eastAsia="Calibri" w:hAnsi="Times New Roman" w:cs="Times New Roman"/>
          <w:b/>
          <w:sz w:val="24"/>
          <w:szCs w:val="24"/>
        </w:rPr>
      </w:pPr>
      <w:r w:rsidRPr="00C350D4">
        <w:rPr>
          <w:rFonts w:ascii="Times New Roman" w:eastAsia="Calibri" w:hAnsi="Times New Roman" w:cs="Times New Roman"/>
          <w:b/>
          <w:sz w:val="24"/>
          <w:szCs w:val="24"/>
        </w:rPr>
        <w:t xml:space="preserve">SAUGAUS ELGESIO ANT LEDO REIKALAVIMAI </w:t>
      </w:r>
    </w:p>
    <w:p w:rsidR="00C350D4" w:rsidRPr="00C350D4" w:rsidRDefault="00C350D4" w:rsidP="00C350D4">
      <w:pPr>
        <w:spacing w:after="0" w:line="240" w:lineRule="auto"/>
        <w:jc w:val="both"/>
        <w:rPr>
          <w:rFonts w:ascii="Times New Roman" w:eastAsia="Calibri" w:hAnsi="Times New Roman" w:cs="Times New Roman"/>
          <w:b/>
          <w:sz w:val="24"/>
          <w:szCs w:val="24"/>
        </w:rPr>
      </w:pPr>
    </w:p>
    <w:p w:rsidR="00C350D4" w:rsidRPr="00C350D4" w:rsidRDefault="002C0DA9" w:rsidP="00C350D4">
      <w:pPr>
        <w:tabs>
          <w:tab w:val="left" w:pos="0"/>
          <w:tab w:val="left" w:pos="709"/>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350D4" w:rsidRPr="00C350D4">
        <w:rPr>
          <w:rFonts w:ascii="Times New Roman" w:eastAsia="Times New Roman" w:hAnsi="Times New Roman" w:cs="Times New Roman"/>
          <w:sz w:val="24"/>
          <w:szCs w:val="24"/>
        </w:rPr>
        <w:t>.</w:t>
      </w:r>
      <w:r w:rsidR="00356304">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Ant vandens telkinių ledo draudžiama:</w:t>
      </w:r>
    </w:p>
    <w:p w:rsidR="00C350D4" w:rsidRPr="00C350D4" w:rsidRDefault="002C0DA9" w:rsidP="00C350D4">
      <w:pPr>
        <w:tabs>
          <w:tab w:val="left" w:pos="0"/>
          <w:tab w:val="left" w:pos="709"/>
        </w:tabs>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C350D4" w:rsidRPr="00C350D4">
        <w:rPr>
          <w:rFonts w:ascii="Times New Roman" w:eastAsia="Times New Roman" w:hAnsi="Times New Roman" w:cs="Times New Roman"/>
          <w:bCs/>
          <w:sz w:val="24"/>
          <w:szCs w:val="24"/>
        </w:rPr>
        <w:t>.1.</w:t>
      </w:r>
      <w:r w:rsidR="00417EF2">
        <w:rPr>
          <w:rFonts w:ascii="Times New Roman" w:eastAsia="Times New Roman" w:hAnsi="Times New Roman" w:cs="Times New Roman"/>
          <w:bCs/>
          <w:sz w:val="24"/>
          <w:szCs w:val="24"/>
        </w:rPr>
        <w:t xml:space="preserve"> </w:t>
      </w:r>
      <w:r w:rsidR="00C350D4" w:rsidRPr="00C350D4">
        <w:rPr>
          <w:rFonts w:ascii="Times New Roman" w:eastAsia="Times New Roman" w:hAnsi="Times New Roman" w:cs="Times New Roman"/>
          <w:sz w:val="24"/>
          <w:szCs w:val="24"/>
        </w:rPr>
        <w:t>vykdyti bet kokią veiklą neturint specialių smaigų, kuriais pasinaudojus būtų galima įlūžus išlipti ant ledo, ir tamsiuoju paros metu nedėvint liemenės ar kitos aprangos su šviesą atspindinčiais elementais;</w:t>
      </w:r>
    </w:p>
    <w:p w:rsidR="00C350D4" w:rsidRPr="00C350D4" w:rsidRDefault="002C0DA9" w:rsidP="00C350D4">
      <w:pPr>
        <w:tabs>
          <w:tab w:val="left" w:pos="0"/>
          <w:tab w:val="left" w:pos="567"/>
          <w:tab w:val="left" w:pos="709"/>
        </w:tabs>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C350D4" w:rsidRPr="00C350D4">
        <w:rPr>
          <w:rFonts w:ascii="Times New Roman" w:eastAsia="Times New Roman" w:hAnsi="Times New Roman" w:cs="Times New Roman"/>
          <w:bCs/>
          <w:sz w:val="24"/>
          <w:szCs w:val="24"/>
        </w:rPr>
        <w:t>.2.</w:t>
      </w:r>
      <w:r w:rsidR="00417EF2">
        <w:rPr>
          <w:rFonts w:ascii="Times New Roman" w:eastAsia="Times New Roman" w:hAnsi="Times New Roman" w:cs="Times New Roman"/>
          <w:bCs/>
          <w:sz w:val="24"/>
          <w:szCs w:val="24"/>
        </w:rPr>
        <w:t xml:space="preserve"> </w:t>
      </w:r>
      <w:r w:rsidR="00C350D4" w:rsidRPr="00C350D4">
        <w:rPr>
          <w:rFonts w:ascii="Times New Roman" w:eastAsia="Times New Roman" w:hAnsi="Times New Roman" w:cs="Times New Roman"/>
          <w:sz w:val="24"/>
          <w:szCs w:val="24"/>
        </w:rPr>
        <w:t>palikti vaikus iki 14 metų be suaugusio žmogaus priežiūros;</w:t>
      </w:r>
    </w:p>
    <w:p w:rsidR="00C350D4" w:rsidRPr="00C350D4" w:rsidRDefault="002C0DA9" w:rsidP="00C350D4">
      <w:pPr>
        <w:tabs>
          <w:tab w:val="left" w:pos="0"/>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350D4" w:rsidRPr="00C350D4">
        <w:rPr>
          <w:rFonts w:ascii="Times New Roman" w:eastAsia="Times New Roman" w:hAnsi="Times New Roman" w:cs="Times New Roman"/>
          <w:sz w:val="24"/>
          <w:szCs w:val="24"/>
        </w:rPr>
        <w:t>.3.</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vykdyti bet kokią veiklą esant neblaiviam ar apsvaigusiam nuo narkotinių, psichotropinių ar kitų psichiką veikiančių medžiagų;</w:t>
      </w:r>
    </w:p>
    <w:p w:rsidR="00C350D4" w:rsidRDefault="002C0DA9" w:rsidP="00C350D4">
      <w:pPr>
        <w:tabs>
          <w:tab w:val="left" w:pos="0"/>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350D4" w:rsidRPr="00C350D4">
        <w:rPr>
          <w:rFonts w:ascii="Times New Roman" w:eastAsia="Times New Roman" w:hAnsi="Times New Roman" w:cs="Times New Roman"/>
          <w:sz w:val="24"/>
          <w:szCs w:val="24"/>
        </w:rPr>
        <w:t>.4.</w:t>
      </w:r>
      <w:r w:rsidR="00D87C2D">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rengti renginius</w:t>
      </w:r>
      <w:r w:rsidR="00C350D4" w:rsidRPr="00C350D4">
        <w:rPr>
          <w:rFonts w:ascii="Times New Roman" w:eastAsia="Times New Roman" w:hAnsi="Times New Roman" w:cs="Times New Roman"/>
          <w:bCs/>
          <w:sz w:val="24"/>
          <w:szCs w:val="24"/>
        </w:rPr>
        <w:t xml:space="preserve"> neturint Savivaldybės administracijos leidimo</w:t>
      </w:r>
      <w:r w:rsidR="00C350D4" w:rsidRPr="00C350D4">
        <w:rPr>
          <w:rFonts w:ascii="Times New Roman" w:eastAsia="Times New Roman" w:hAnsi="Times New Roman" w:cs="Times New Roman"/>
          <w:sz w:val="24"/>
          <w:szCs w:val="24"/>
        </w:rPr>
        <w:t xml:space="preserve"> išduoto vadovaujantis renginių organizavimo Kėdainių rajono savivaldybės viešosiose vietose tvarkos aprašu; </w:t>
      </w:r>
    </w:p>
    <w:p w:rsidR="00C350D4" w:rsidRPr="00C350D4" w:rsidRDefault="002C0DA9" w:rsidP="00C350D4">
      <w:pPr>
        <w:tabs>
          <w:tab w:val="left" w:pos="0"/>
          <w:tab w:val="left" w:pos="709"/>
        </w:tabs>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lastRenderedPageBreak/>
        <w:t>8</w:t>
      </w:r>
      <w:r w:rsidR="000C3A52">
        <w:rPr>
          <w:rFonts w:ascii="Times New Roman" w:eastAsia="Times New Roman" w:hAnsi="Times New Roman" w:cs="Times New Roman"/>
          <w:sz w:val="24"/>
          <w:szCs w:val="24"/>
        </w:rPr>
        <w:t>.5</w:t>
      </w:r>
      <w:r w:rsidR="0067591B">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stovėti ar važiuoti transporto priemonėmis, išskyrus atvejus, kai vykdoma žvejyba naudojant atitinkamas transporto priemones, būtinas tokiai žvejybai organizuoti</w:t>
      </w:r>
      <w:r w:rsidR="00C350D4" w:rsidRPr="00C350D4">
        <w:rPr>
          <w:rFonts w:ascii="Times New Roman" w:eastAsia="Times New Roman" w:hAnsi="Times New Roman" w:cs="Times New Roman"/>
          <w:bCs/>
          <w:sz w:val="24"/>
          <w:szCs w:val="24"/>
        </w:rPr>
        <w:t>;</w:t>
      </w:r>
    </w:p>
    <w:p w:rsidR="00C350D4" w:rsidRPr="00C350D4" w:rsidRDefault="002C0DA9" w:rsidP="00C350D4">
      <w:pPr>
        <w:tabs>
          <w:tab w:val="left" w:pos="0"/>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7591B">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w:t>
      </w:r>
      <w:r w:rsidR="00D87C2D">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įrengti ir eksploatuoti čiuožyklas nesilaikant saugaus elgesio ant vandens telkinio ledo rekomendacijų;</w:t>
      </w:r>
    </w:p>
    <w:p w:rsidR="00C350D4" w:rsidRDefault="002C0DA9" w:rsidP="00C350D4">
      <w:pPr>
        <w:tabs>
          <w:tab w:val="left" w:pos="0"/>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7591B">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w:t>
      </w:r>
      <w:r w:rsidR="00356304">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vykdyti bet kokią veiklą, jei vandens telkinio ledas plonesnis nei 7 cm arba jo struktūra nevienalytė.</w:t>
      </w:r>
    </w:p>
    <w:p w:rsidR="00C350D4" w:rsidRPr="00C350D4" w:rsidRDefault="002C0DA9" w:rsidP="00C350D4">
      <w:pPr>
        <w:tabs>
          <w:tab w:val="left" w:pos="0"/>
          <w:tab w:val="left" w:pos="709"/>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350D4" w:rsidRPr="00C350D4">
        <w:rPr>
          <w:rFonts w:ascii="Times New Roman" w:eastAsia="Times New Roman" w:hAnsi="Times New Roman" w:cs="Times New Roman"/>
          <w:sz w:val="24"/>
          <w:szCs w:val="24"/>
        </w:rPr>
        <w:t>.</w:t>
      </w:r>
      <w:r w:rsidR="00D87C2D">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Iškirstą lede eketę, didesnę nei 20 × 20 cm, būtina pažymėti visiems žmonėms matomu būdu ir ryškių spalvų priemonėmis neteršiant aplinkos</w:t>
      </w:r>
      <w:r w:rsidR="00C350D4" w:rsidRPr="00C350D4">
        <w:rPr>
          <w:rFonts w:ascii="Times New Roman" w:eastAsia="Times New Roman" w:hAnsi="Times New Roman" w:cs="Times New Roman"/>
          <w:bCs/>
          <w:sz w:val="24"/>
          <w:szCs w:val="24"/>
        </w:rPr>
        <w:t>.</w:t>
      </w:r>
    </w:p>
    <w:p w:rsidR="00C350D4" w:rsidRPr="00C350D4" w:rsidRDefault="002C0DA9" w:rsidP="00C350D4">
      <w:pPr>
        <w:tabs>
          <w:tab w:val="left" w:pos="0"/>
          <w:tab w:val="left" w:pos="284"/>
          <w:tab w:val="left" w:pos="567"/>
          <w:tab w:val="left" w:pos="709"/>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350D4" w:rsidRPr="00C350D4">
        <w:rPr>
          <w:rFonts w:ascii="Times New Roman" w:eastAsia="Times New Roman" w:hAnsi="Times New Roman" w:cs="Times New Roman"/>
          <w:sz w:val="24"/>
          <w:szCs w:val="24"/>
        </w:rPr>
        <w:t>.</w:t>
      </w:r>
      <w:r w:rsidR="005B4BAF">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 xml:space="preserve">Saugaus elgesio ant vandens telkinio ledo </w:t>
      </w:r>
      <w:r w:rsidR="00BD1202" w:rsidRPr="00BD1202">
        <w:rPr>
          <w:rFonts w:ascii="Times New Roman" w:eastAsia="Times New Roman" w:hAnsi="Times New Roman" w:cs="Times New Roman"/>
          <w:sz w:val="24"/>
          <w:szCs w:val="24"/>
        </w:rPr>
        <w:t>rekomendacijos:</w:t>
      </w:r>
    </w:p>
    <w:p w:rsidR="00C350D4" w:rsidRPr="00C350D4" w:rsidRDefault="002C0DA9" w:rsidP="00C350D4">
      <w:pPr>
        <w:tabs>
          <w:tab w:val="left" w:pos="0"/>
          <w:tab w:val="left" w:pos="284"/>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350D4" w:rsidRPr="00C350D4">
        <w:rPr>
          <w:rFonts w:ascii="Times New Roman" w:eastAsia="Times New Roman" w:hAnsi="Times New Roman" w:cs="Times New Roman"/>
          <w:sz w:val="24"/>
          <w:szCs w:val="24"/>
        </w:rPr>
        <w:t>.1.</w:t>
      </w:r>
      <w:r w:rsidR="005B4BAF">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kad ledas išlaik</w:t>
      </w:r>
      <w:r w:rsidR="00326B04">
        <w:rPr>
          <w:rFonts w:ascii="Times New Roman" w:eastAsia="Times New Roman" w:hAnsi="Times New Roman" w:cs="Times New Roman"/>
          <w:sz w:val="24"/>
          <w:szCs w:val="24"/>
        </w:rPr>
        <w:t>ytų vieną žmogų, ledo</w:t>
      </w:r>
      <w:r w:rsidR="00C350D4" w:rsidRPr="00C350D4">
        <w:rPr>
          <w:rFonts w:ascii="Times New Roman" w:eastAsia="Times New Roman" w:hAnsi="Times New Roman" w:cs="Times New Roman"/>
          <w:sz w:val="24"/>
          <w:szCs w:val="24"/>
        </w:rPr>
        <w:t xml:space="preserve"> storis turi būti didesnis nei 7 cm, grupę žmonių – ne mažesnis kaip 12 cm;</w:t>
      </w:r>
    </w:p>
    <w:p w:rsidR="00C350D4" w:rsidRPr="00C350D4" w:rsidRDefault="002C0DA9" w:rsidP="00C350D4">
      <w:pPr>
        <w:tabs>
          <w:tab w:val="left" w:pos="0"/>
          <w:tab w:val="left" w:pos="284"/>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350D4" w:rsidRPr="00C350D4">
        <w:rPr>
          <w:rFonts w:ascii="Times New Roman" w:eastAsia="Times New Roman" w:hAnsi="Times New Roman" w:cs="Times New Roman"/>
          <w:sz w:val="24"/>
          <w:szCs w:val="24"/>
        </w:rPr>
        <w:t>.2. jeigu ledu, kurio storis yra 12 cm arba mažiau, eina grupė žmonių, atstumas tarp žmonių turi būti ne mažesnis kaip 5 m;</w:t>
      </w:r>
    </w:p>
    <w:p w:rsidR="00C350D4" w:rsidRPr="00C350D4" w:rsidRDefault="002C0DA9" w:rsidP="00C350D4">
      <w:pPr>
        <w:tabs>
          <w:tab w:val="left" w:pos="0"/>
          <w:tab w:val="left" w:pos="284"/>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350D4" w:rsidRPr="00C350D4">
        <w:rPr>
          <w:rFonts w:ascii="Times New Roman" w:eastAsia="Times New Roman" w:hAnsi="Times New Roman" w:cs="Times New Roman"/>
          <w:sz w:val="24"/>
          <w:szCs w:val="24"/>
        </w:rPr>
        <w:t>.3.</w:t>
      </w:r>
      <w:r w:rsidR="00D87C2D">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einant ledu reikėtų eiti jau pramintu taku, nerekomenduojama ledu eiti vienam tamsiu paros metu;</w:t>
      </w:r>
    </w:p>
    <w:p w:rsidR="00C350D4" w:rsidRPr="00C350D4" w:rsidRDefault="002C0DA9" w:rsidP="00C350D4">
      <w:pPr>
        <w:tabs>
          <w:tab w:val="left" w:pos="0"/>
          <w:tab w:val="left" w:pos="284"/>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350D4" w:rsidRPr="00C350D4">
        <w:rPr>
          <w:rFonts w:ascii="Times New Roman" w:eastAsia="Times New Roman" w:hAnsi="Times New Roman" w:cs="Times New Roman"/>
          <w:sz w:val="24"/>
          <w:szCs w:val="24"/>
        </w:rPr>
        <w:t>.4.</w:t>
      </w:r>
      <w:r w:rsidR="00D87C2D">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rekomenduojama turėti lazdą (</w:t>
      </w:r>
      <w:proofErr w:type="spellStart"/>
      <w:r w:rsidR="00C350D4" w:rsidRPr="00C350D4">
        <w:rPr>
          <w:rFonts w:ascii="Times New Roman" w:eastAsia="Times New Roman" w:hAnsi="Times New Roman" w:cs="Times New Roman"/>
          <w:sz w:val="24"/>
          <w:szCs w:val="24"/>
        </w:rPr>
        <w:t>peikeną</w:t>
      </w:r>
      <w:proofErr w:type="spellEnd"/>
      <w:r w:rsidR="00C350D4" w:rsidRPr="00C350D4">
        <w:rPr>
          <w:rFonts w:ascii="Times New Roman" w:eastAsia="Times New Roman" w:hAnsi="Times New Roman" w:cs="Times New Roman"/>
          <w:sz w:val="24"/>
          <w:szCs w:val="24"/>
        </w:rPr>
        <w:t>) ir ja tikrinti ledo stiprumą. Jeigu stuktelėjus lazda pasirodo vanduo, reikia nedelsiant grįžti į krantą;</w:t>
      </w:r>
    </w:p>
    <w:p w:rsidR="00C350D4" w:rsidRPr="00C350D4" w:rsidRDefault="002C0DA9" w:rsidP="00C350D4">
      <w:pPr>
        <w:tabs>
          <w:tab w:val="left" w:pos="0"/>
          <w:tab w:val="left" w:pos="284"/>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350D4" w:rsidRPr="00C350D4">
        <w:rPr>
          <w:rFonts w:ascii="Times New Roman" w:eastAsia="Times New Roman" w:hAnsi="Times New Roman" w:cs="Times New Roman"/>
          <w:sz w:val="24"/>
          <w:szCs w:val="24"/>
        </w:rPr>
        <w:t>.5.</w:t>
      </w:r>
      <w:r w:rsidR="005B4BAF">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rekomenduojama eiti čiuožiant, neatitraukiant kojų nuo ledo;</w:t>
      </w:r>
    </w:p>
    <w:p w:rsidR="00C350D4" w:rsidRPr="00C350D4" w:rsidRDefault="002C0DA9" w:rsidP="00C350D4">
      <w:pPr>
        <w:tabs>
          <w:tab w:val="left" w:pos="0"/>
          <w:tab w:val="left" w:pos="284"/>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350D4" w:rsidRPr="00C350D4">
        <w:rPr>
          <w:rFonts w:ascii="Times New Roman" w:eastAsia="Times New Roman" w:hAnsi="Times New Roman" w:cs="Times New Roman"/>
          <w:sz w:val="24"/>
          <w:szCs w:val="24"/>
        </w:rPr>
        <w:t>.6.</w:t>
      </w:r>
      <w:r w:rsidR="005B4BAF">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ledu čiuožiant slidėmis reikia atsisegti slidžių apkaustus, kad prireikus jas galima būtų greitai nusimesti; plaštakų neprakišti per lazdų kilpas;</w:t>
      </w:r>
    </w:p>
    <w:p w:rsidR="00C350D4" w:rsidRPr="00C350D4" w:rsidRDefault="002C0DA9" w:rsidP="00C350D4">
      <w:pPr>
        <w:tabs>
          <w:tab w:val="left" w:pos="0"/>
          <w:tab w:val="left" w:pos="284"/>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350D4" w:rsidRPr="00C350D4">
        <w:rPr>
          <w:rFonts w:ascii="Times New Roman" w:eastAsia="Times New Roman" w:hAnsi="Times New Roman" w:cs="Times New Roman"/>
          <w:sz w:val="24"/>
          <w:szCs w:val="24"/>
        </w:rPr>
        <w:t>.7.</w:t>
      </w:r>
      <w:r w:rsidR="005B4BAF">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įlūžus ledui nepasiduokite panikai ir karštligiškai nesikabinkite už ledo krašto, nes jis lūžinės, o jūs prarasite jėgas. Bandykite „užplaukti ant ledo“ laikydamiesi ant vandens paviršiaus ir artėdami prie tvirtesnio ledo. Užlipę ant ledo kuo plačiau paskirstykite savo kūno svorį, ridenkitės arba šliaužkite į tą kranto pusę, iš kurios atėjote. Ant kojų stokitės tik išlipę ant kranto;</w:t>
      </w:r>
    </w:p>
    <w:p w:rsidR="00C350D4" w:rsidRPr="00C350D4" w:rsidRDefault="002C0DA9" w:rsidP="00C350D4">
      <w:pPr>
        <w:tabs>
          <w:tab w:val="left" w:pos="0"/>
          <w:tab w:val="left" w:pos="284"/>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350D4" w:rsidRPr="00C350D4">
        <w:rPr>
          <w:rFonts w:ascii="Times New Roman" w:eastAsia="Times New Roman" w:hAnsi="Times New Roman" w:cs="Times New Roman"/>
          <w:sz w:val="24"/>
          <w:szCs w:val="24"/>
        </w:rPr>
        <w:t>.8.</w:t>
      </w:r>
      <w:r w:rsidR="005B4BAF">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pastebėję įlūžusį ir skęstantį žmogų įvertinkite situaciją, nebėkite prie eketės – toje vietoje ledas yra plonesnis. Nedelsdami skambinkite skubios pagalbos numeriu 112. Jeigu įmanoma, bandykite nuo kranto ar tilto ištiesti ar mesti skęstančiajam pagalbinę priemonę, į kurią galėtų įsikibti. Nerizikuokite savo gyvybe;</w:t>
      </w:r>
    </w:p>
    <w:p w:rsidR="00C350D4" w:rsidRPr="00C350D4" w:rsidRDefault="002C0DA9" w:rsidP="00C350D4">
      <w:pPr>
        <w:tabs>
          <w:tab w:val="left" w:pos="0"/>
          <w:tab w:val="left" w:pos="284"/>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350D4" w:rsidRPr="00C350D4">
        <w:rPr>
          <w:rFonts w:ascii="Times New Roman" w:eastAsia="Times New Roman" w:hAnsi="Times New Roman" w:cs="Times New Roman"/>
          <w:sz w:val="24"/>
          <w:szCs w:val="24"/>
        </w:rPr>
        <w:t>.9.</w:t>
      </w:r>
      <w:r w:rsidR="005B4BAF">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ištraukę skęstantįjį į krantą, patikrinkite jo kvėpavimą ir pulsą, prireikus pradėkite gaivinti. Jei yra galimybė, nugabenkite jį į šiltą patalpą, nuvilkite šlapius drabužius ir pakeiskite juos sausais, apklokite apklotais, antklode. Esant hipotermijai dėkite šiltus kompresus ant jo krūtinės, kaklo, galvos, kirkšnių, jei žmogus sąmoningas, duokite gerti šiltų saldžių gėrimų, netrinkite jo odos, neduokite gerti alkoholinių gėrimų.</w:t>
      </w:r>
    </w:p>
    <w:p w:rsidR="00C350D4" w:rsidRPr="00C350D4" w:rsidRDefault="002C0DA9" w:rsidP="00C350D4">
      <w:pPr>
        <w:tabs>
          <w:tab w:val="left" w:pos="0"/>
          <w:tab w:val="left" w:pos="284"/>
          <w:tab w:val="left" w:pos="568"/>
          <w:tab w:val="left" w:pos="709"/>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C350D4" w:rsidRPr="00C350D4">
        <w:rPr>
          <w:rFonts w:ascii="Times New Roman" w:eastAsia="Times New Roman" w:hAnsi="Times New Roman" w:cs="Times New Roman"/>
          <w:sz w:val="24"/>
          <w:szCs w:val="24"/>
        </w:rPr>
        <w:t>.</w:t>
      </w:r>
      <w:r w:rsidR="005B4BAF">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Čiuožyklą ant vandens telkinio ledo eksploatuojantis ar renginius ant užšalusių vandens telkinių organizuojantis subjektas privalo užtikrinti žmonių saugumą.</w:t>
      </w:r>
      <w:r w:rsidR="00C350D4" w:rsidRPr="00C350D4">
        <w:rPr>
          <w:rFonts w:ascii="Times New Roman" w:eastAsia="Calibri" w:hAnsi="Times New Roman" w:cs="Times New Roman"/>
          <w:sz w:val="24"/>
          <w:szCs w:val="24"/>
        </w:rPr>
        <w:t xml:space="preserve"> </w:t>
      </w:r>
      <w:r w:rsidR="00C350D4" w:rsidRPr="00C350D4">
        <w:rPr>
          <w:rFonts w:ascii="Times New Roman" w:eastAsia="Times New Roman" w:hAnsi="Times New Roman" w:cs="Times New Roman"/>
          <w:sz w:val="24"/>
          <w:szCs w:val="24"/>
        </w:rPr>
        <w:t>Jei ledo storis ar jo struktūra kelia pavojų žmogaus gyvybei, čiuožyklos eksploatacija ar ant ledo organizuojami renginiai turi būti sustabdyti.</w:t>
      </w:r>
    </w:p>
    <w:p w:rsidR="00C350D4" w:rsidRPr="00C350D4" w:rsidRDefault="00C350D4" w:rsidP="00C350D4">
      <w:pPr>
        <w:tabs>
          <w:tab w:val="left" w:pos="1134"/>
        </w:tabs>
        <w:spacing w:after="0" w:line="240" w:lineRule="auto"/>
        <w:jc w:val="center"/>
        <w:rPr>
          <w:rFonts w:ascii="Times New Roman" w:eastAsia="Times New Roman" w:hAnsi="Times New Roman" w:cs="Times New Roman"/>
          <w:b/>
          <w:bCs/>
          <w:sz w:val="24"/>
          <w:szCs w:val="24"/>
        </w:rPr>
      </w:pPr>
    </w:p>
    <w:p w:rsidR="00C350D4" w:rsidRPr="00C350D4" w:rsidRDefault="00C350D4" w:rsidP="00C350D4">
      <w:pPr>
        <w:tabs>
          <w:tab w:val="left" w:pos="1134"/>
        </w:tabs>
        <w:spacing w:after="0" w:line="240" w:lineRule="auto"/>
        <w:jc w:val="center"/>
        <w:rPr>
          <w:rFonts w:ascii="Times New Roman" w:eastAsia="Times New Roman" w:hAnsi="Times New Roman" w:cs="Times New Roman"/>
          <w:b/>
          <w:bCs/>
          <w:sz w:val="24"/>
          <w:szCs w:val="24"/>
        </w:rPr>
      </w:pPr>
      <w:r w:rsidRPr="00C350D4">
        <w:rPr>
          <w:rFonts w:ascii="Times New Roman" w:eastAsia="Times New Roman" w:hAnsi="Times New Roman" w:cs="Times New Roman"/>
          <w:b/>
          <w:bCs/>
          <w:sz w:val="24"/>
          <w:szCs w:val="24"/>
        </w:rPr>
        <w:t>IV SKYRIUS</w:t>
      </w:r>
    </w:p>
    <w:p w:rsidR="00C350D4" w:rsidRPr="00C350D4" w:rsidRDefault="00C350D4" w:rsidP="00C350D4">
      <w:pPr>
        <w:tabs>
          <w:tab w:val="left" w:pos="1134"/>
        </w:tabs>
        <w:spacing w:after="0" w:line="240" w:lineRule="auto"/>
        <w:jc w:val="center"/>
        <w:rPr>
          <w:rFonts w:ascii="Times New Roman" w:eastAsia="Times New Roman" w:hAnsi="Times New Roman" w:cs="Times New Roman"/>
          <w:b/>
          <w:bCs/>
          <w:sz w:val="24"/>
          <w:szCs w:val="24"/>
        </w:rPr>
      </w:pPr>
      <w:r w:rsidRPr="00C350D4">
        <w:rPr>
          <w:rFonts w:ascii="Times New Roman" w:eastAsia="Times New Roman" w:hAnsi="Times New Roman" w:cs="Times New Roman"/>
          <w:b/>
          <w:bCs/>
          <w:sz w:val="24"/>
          <w:szCs w:val="24"/>
        </w:rPr>
        <w:t>GELBĖJIMO DARBŲ ORGANIZAVIMAS</w:t>
      </w:r>
    </w:p>
    <w:p w:rsidR="00C350D4" w:rsidRPr="00C350D4" w:rsidRDefault="00C350D4" w:rsidP="00C350D4">
      <w:pPr>
        <w:tabs>
          <w:tab w:val="left" w:pos="709"/>
          <w:tab w:val="left" w:pos="1134"/>
        </w:tabs>
        <w:spacing w:after="0" w:line="240" w:lineRule="auto"/>
        <w:ind w:firstLine="709"/>
        <w:jc w:val="both"/>
        <w:rPr>
          <w:rFonts w:ascii="Times New Roman" w:eastAsia="Times New Roman" w:hAnsi="Times New Roman" w:cs="Times New Roman"/>
          <w:sz w:val="24"/>
          <w:szCs w:val="24"/>
        </w:rPr>
      </w:pPr>
    </w:p>
    <w:p w:rsidR="00C350D4" w:rsidRDefault="002C0DA9"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iCs/>
          <w:sz w:val="24"/>
          <w:szCs w:val="24"/>
        </w:rPr>
        <w:t>12</w:t>
      </w:r>
      <w:r w:rsidR="00C350D4" w:rsidRPr="00C350D4">
        <w:rPr>
          <w:rFonts w:ascii="Times New Roman" w:eastAsia="Times New Roman" w:hAnsi="Times New Roman" w:cs="Times New Roman"/>
          <w:iCs/>
          <w:sz w:val="24"/>
          <w:szCs w:val="24"/>
        </w:rPr>
        <w:t>.</w:t>
      </w:r>
      <w:r w:rsidR="005B4BAF">
        <w:rPr>
          <w:rFonts w:ascii="Times New Roman" w:eastAsia="Times New Roman" w:hAnsi="Times New Roman" w:cs="Times New Roman"/>
          <w:iCs/>
          <w:sz w:val="24"/>
          <w:szCs w:val="24"/>
        </w:rPr>
        <w:t xml:space="preserve"> </w:t>
      </w:r>
      <w:r w:rsidR="00C350D4" w:rsidRPr="00C350D4">
        <w:rPr>
          <w:rFonts w:ascii="Times New Roman" w:eastAsia="Times New Roman" w:hAnsi="Times New Roman" w:cs="Times New Roman"/>
          <w:iCs/>
          <w:sz w:val="24"/>
          <w:szCs w:val="24"/>
        </w:rPr>
        <w:t>Priešgaisrinės gelbėjimo pajėgos, gavusios pagalbos prašymą per Bendrąjį pagalbos centrą, į įvykio vietą atvyksta iš savo nuolatinių dislokacijos vietų ir pagal kompetenciją atlieka gelbėjimo darbus</w:t>
      </w:r>
      <w:r w:rsidR="00C350D4" w:rsidRPr="00C350D4">
        <w:rPr>
          <w:rFonts w:ascii="Times New Roman" w:eastAsia="Times New Roman" w:hAnsi="Times New Roman" w:cs="Times New Roman"/>
          <w:color w:val="000000"/>
          <w:sz w:val="24"/>
          <w:szCs w:val="24"/>
        </w:rPr>
        <w:t>.</w:t>
      </w:r>
    </w:p>
    <w:p w:rsidR="00B71D08" w:rsidRDefault="00B71D08"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B71D08" w:rsidRDefault="00B71D08"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B71D08" w:rsidRDefault="00B71D08"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687390" w:rsidRDefault="00687390"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B7425D" w:rsidRDefault="00B7425D"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B7425D" w:rsidRDefault="00B7425D"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687390" w:rsidRDefault="00687390"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687390" w:rsidRDefault="00687390"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687390" w:rsidRDefault="00687390"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687390" w:rsidRDefault="00687390"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0C3A52" w:rsidRDefault="000C3A52"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0C3A52" w:rsidRDefault="000C3A52"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B71D08" w:rsidRPr="00C350D4" w:rsidRDefault="00B71D08" w:rsidP="00C350D4">
      <w:pPr>
        <w:tabs>
          <w:tab w:val="left" w:pos="709"/>
          <w:tab w:val="left" w:pos="1134"/>
        </w:tabs>
        <w:spacing w:after="0" w:line="240" w:lineRule="auto"/>
        <w:ind w:firstLine="709"/>
        <w:jc w:val="both"/>
        <w:rPr>
          <w:rFonts w:ascii="Times New Roman" w:eastAsia="Times New Roman" w:hAnsi="Times New Roman" w:cs="Times New Roman"/>
          <w:sz w:val="24"/>
          <w:szCs w:val="24"/>
        </w:rPr>
      </w:pPr>
    </w:p>
    <w:p w:rsidR="00C350D4" w:rsidRPr="00C350D4" w:rsidRDefault="00C350D4" w:rsidP="00C350D4">
      <w:pPr>
        <w:tabs>
          <w:tab w:val="left" w:pos="1134"/>
        </w:tabs>
        <w:spacing w:after="0" w:line="240" w:lineRule="auto"/>
        <w:jc w:val="center"/>
        <w:rPr>
          <w:rFonts w:ascii="Times New Roman" w:eastAsia="Times New Roman" w:hAnsi="Times New Roman" w:cs="Times New Roman"/>
          <w:b/>
          <w:bCs/>
          <w:caps/>
          <w:sz w:val="24"/>
          <w:szCs w:val="24"/>
        </w:rPr>
      </w:pPr>
      <w:r w:rsidRPr="00C350D4">
        <w:rPr>
          <w:rFonts w:ascii="Times New Roman" w:eastAsia="Times New Roman" w:hAnsi="Times New Roman" w:cs="Times New Roman"/>
          <w:b/>
          <w:bCs/>
          <w:caps/>
          <w:sz w:val="24"/>
          <w:szCs w:val="24"/>
        </w:rPr>
        <w:t>V SKYRIUS</w:t>
      </w:r>
    </w:p>
    <w:p w:rsidR="00C350D4" w:rsidRPr="00C350D4" w:rsidRDefault="00C350D4" w:rsidP="00C350D4">
      <w:pPr>
        <w:tabs>
          <w:tab w:val="left" w:pos="1134"/>
        </w:tabs>
        <w:spacing w:after="0" w:line="240" w:lineRule="auto"/>
        <w:jc w:val="center"/>
        <w:rPr>
          <w:rFonts w:ascii="Times New Roman" w:eastAsia="Times New Roman" w:hAnsi="Times New Roman" w:cs="Times New Roman"/>
          <w:b/>
          <w:bCs/>
          <w:caps/>
          <w:sz w:val="24"/>
          <w:szCs w:val="24"/>
        </w:rPr>
      </w:pPr>
      <w:r w:rsidRPr="00C350D4">
        <w:rPr>
          <w:rFonts w:ascii="Times New Roman" w:eastAsia="Times New Roman" w:hAnsi="Times New Roman" w:cs="Times New Roman"/>
          <w:b/>
          <w:bCs/>
          <w:caps/>
          <w:sz w:val="24"/>
          <w:szCs w:val="24"/>
        </w:rPr>
        <w:t>Baigiamosios nuostatos</w:t>
      </w:r>
    </w:p>
    <w:p w:rsidR="00C350D4" w:rsidRPr="00C350D4" w:rsidRDefault="00C350D4" w:rsidP="00C350D4">
      <w:pPr>
        <w:tabs>
          <w:tab w:val="left" w:pos="1134"/>
        </w:tabs>
        <w:spacing w:after="0" w:line="240" w:lineRule="auto"/>
        <w:ind w:firstLine="709"/>
        <w:jc w:val="both"/>
        <w:rPr>
          <w:rFonts w:ascii="Times New Roman" w:eastAsia="Times New Roman" w:hAnsi="Times New Roman" w:cs="Times New Roman"/>
          <w:color w:val="000000"/>
          <w:sz w:val="24"/>
          <w:szCs w:val="24"/>
          <w:lang w:eastAsia="lt-LT"/>
        </w:rPr>
      </w:pPr>
    </w:p>
    <w:p w:rsidR="00C350D4" w:rsidRPr="00C350D4" w:rsidRDefault="002C0DA9" w:rsidP="00C350D4">
      <w:pPr>
        <w:shd w:val="clear" w:color="auto" w:fill="FFFFFF"/>
        <w:tabs>
          <w:tab w:val="left" w:pos="1134"/>
        </w:tabs>
        <w:spacing w:after="0" w:line="240" w:lineRule="auto"/>
        <w:ind w:firstLine="709"/>
        <w:jc w:val="both"/>
        <w:rPr>
          <w:rFonts w:ascii="Times New Roman" w:eastAsia="Times New Roman" w:hAnsi="Times New Roman" w:cs="Times New Roman"/>
          <w:spacing w:val="2"/>
          <w:sz w:val="24"/>
          <w:szCs w:val="24"/>
          <w:lang w:eastAsia="lt-LT"/>
        </w:rPr>
      </w:pPr>
      <w:r>
        <w:rPr>
          <w:rFonts w:ascii="Times New Roman" w:eastAsia="Times New Roman" w:hAnsi="Times New Roman" w:cs="Times New Roman"/>
          <w:sz w:val="24"/>
          <w:szCs w:val="24"/>
          <w:lang w:eastAsia="ar-SA"/>
        </w:rPr>
        <w:t>13</w:t>
      </w:r>
      <w:r w:rsidR="00C350D4" w:rsidRPr="00C350D4">
        <w:rPr>
          <w:rFonts w:ascii="Times New Roman" w:eastAsia="Times New Roman" w:hAnsi="Times New Roman" w:cs="Times New Roman"/>
          <w:sz w:val="24"/>
          <w:szCs w:val="24"/>
          <w:lang w:eastAsia="ar-SA"/>
        </w:rPr>
        <w:t xml:space="preserve">. Savivaldybės tarybos patvirtintų </w:t>
      </w:r>
      <w:r w:rsidR="00C350D4" w:rsidRPr="00C350D4">
        <w:rPr>
          <w:rFonts w:ascii="Times New Roman" w:eastAsia="Times New Roman" w:hAnsi="Times New Roman" w:cs="Times New Roman"/>
          <w:color w:val="000000"/>
          <w:sz w:val="24"/>
          <w:szCs w:val="24"/>
          <w:lang w:eastAsia="lt-LT"/>
        </w:rPr>
        <w:t xml:space="preserve">Saugaus elgesio paviršinių vandens telkinių vandenyje ir ant paviršinių vandens telkinių ledo </w:t>
      </w:r>
      <w:r w:rsidR="00C350D4" w:rsidRPr="00C350D4">
        <w:rPr>
          <w:rFonts w:ascii="Times New Roman" w:eastAsia="Times New Roman" w:hAnsi="Times New Roman" w:cs="Times New Roman"/>
          <w:spacing w:val="2"/>
          <w:sz w:val="24"/>
          <w:szCs w:val="24"/>
          <w:shd w:val="clear" w:color="auto" w:fill="FFFFFF"/>
          <w:lang w:eastAsia="lt-LT"/>
        </w:rPr>
        <w:t>taisyklių laikymosi kontrolę užtikrina Savivaldybės administracija ar jos įgalioti asmenys.</w:t>
      </w:r>
    </w:p>
    <w:p w:rsidR="00C350D4" w:rsidRPr="00C350D4" w:rsidRDefault="002C0DA9" w:rsidP="00C350D4">
      <w:pPr>
        <w:shd w:val="clear" w:color="auto" w:fill="FFFFFF"/>
        <w:tabs>
          <w:tab w:val="left" w:pos="1134"/>
        </w:tabs>
        <w:spacing w:after="0" w:line="240" w:lineRule="auto"/>
        <w:ind w:firstLine="709"/>
        <w:jc w:val="both"/>
        <w:rPr>
          <w:rFonts w:ascii="Times New Roman" w:eastAsia="Times New Roman" w:hAnsi="Times New Roman" w:cs="Times New Roman"/>
          <w:spacing w:val="2"/>
          <w:sz w:val="24"/>
          <w:szCs w:val="24"/>
          <w:lang w:eastAsia="lt-LT"/>
        </w:rPr>
      </w:pPr>
      <w:r>
        <w:rPr>
          <w:rFonts w:ascii="Times New Roman" w:eastAsia="Times New Roman" w:hAnsi="Times New Roman" w:cs="Times New Roman"/>
          <w:color w:val="000000"/>
          <w:sz w:val="24"/>
          <w:szCs w:val="24"/>
          <w:highlight w:val="white"/>
        </w:rPr>
        <w:t>14</w:t>
      </w:r>
      <w:r w:rsidR="00C350D4" w:rsidRPr="00C350D4">
        <w:rPr>
          <w:rFonts w:ascii="Times New Roman" w:eastAsia="Times New Roman" w:hAnsi="Times New Roman" w:cs="Times New Roman"/>
          <w:color w:val="000000"/>
          <w:sz w:val="24"/>
          <w:szCs w:val="24"/>
          <w:highlight w:val="white"/>
        </w:rPr>
        <w:t xml:space="preserve">. Asmenims, pažeidusiems </w:t>
      </w:r>
      <w:r w:rsidR="00C350D4" w:rsidRPr="00C350D4">
        <w:rPr>
          <w:rFonts w:ascii="Times New Roman" w:eastAsia="Times New Roman" w:hAnsi="Times New Roman" w:cs="Times New Roman"/>
          <w:color w:val="000000"/>
          <w:sz w:val="24"/>
          <w:szCs w:val="24"/>
        </w:rPr>
        <w:t>S</w:t>
      </w:r>
      <w:r w:rsidR="00C350D4" w:rsidRPr="00C350D4">
        <w:rPr>
          <w:rFonts w:ascii="Times New Roman" w:eastAsia="Times New Roman" w:hAnsi="Times New Roman" w:cs="Times New Roman"/>
          <w:sz w:val="24"/>
          <w:szCs w:val="24"/>
          <w:lang w:eastAsia="ar-SA"/>
        </w:rPr>
        <w:t>avivaldybės tarybos patvirtintas S</w:t>
      </w:r>
      <w:r w:rsidR="00C350D4" w:rsidRPr="00C350D4">
        <w:rPr>
          <w:rFonts w:ascii="Times New Roman" w:eastAsia="Times New Roman" w:hAnsi="Times New Roman" w:cs="Times New Roman"/>
          <w:color w:val="000000"/>
          <w:sz w:val="24"/>
          <w:szCs w:val="24"/>
          <w:lang w:eastAsia="lt-LT"/>
        </w:rPr>
        <w:t xml:space="preserve">augaus elgesio paviršinių vandens telkinių vandenyje ir ant paviršinių vandens telkinių ledo </w:t>
      </w:r>
      <w:r w:rsidR="00C350D4" w:rsidRPr="00C350D4">
        <w:rPr>
          <w:rFonts w:ascii="Times New Roman" w:eastAsia="Times New Roman" w:hAnsi="Times New Roman" w:cs="Times New Roman"/>
          <w:spacing w:val="2"/>
          <w:sz w:val="24"/>
          <w:szCs w:val="24"/>
          <w:shd w:val="clear" w:color="auto" w:fill="FFFFFF"/>
          <w:lang w:eastAsia="lt-LT"/>
        </w:rPr>
        <w:t>taisyklių reikalavimus, taikoma administracinė atsakomybė, numatyta Lietuvos Respublikos administracinių nusižengimų kodekse.</w:t>
      </w:r>
    </w:p>
    <w:p w:rsidR="00C350D4" w:rsidRPr="00C350D4" w:rsidRDefault="002C0DA9" w:rsidP="00C350D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sidR="00C350D4" w:rsidRPr="00C350D4">
        <w:rPr>
          <w:rFonts w:ascii="Times New Roman" w:eastAsia="Calibri" w:hAnsi="Times New Roman" w:cs="Times New Roman"/>
          <w:sz w:val="24"/>
          <w:szCs w:val="24"/>
        </w:rPr>
        <w:t>.</w:t>
      </w:r>
      <w:r w:rsidR="005B4BAF">
        <w:rPr>
          <w:rFonts w:ascii="Times New Roman" w:eastAsia="Calibri" w:hAnsi="Times New Roman" w:cs="Times New Roman"/>
          <w:sz w:val="24"/>
          <w:szCs w:val="24"/>
        </w:rPr>
        <w:t xml:space="preserve"> </w:t>
      </w:r>
      <w:r w:rsidR="00C350D4" w:rsidRPr="00C350D4">
        <w:rPr>
          <w:rFonts w:ascii="Times New Roman" w:eastAsia="Calibri" w:hAnsi="Times New Roman" w:cs="Times New Roman"/>
          <w:sz w:val="24"/>
          <w:szCs w:val="24"/>
        </w:rPr>
        <w:t>Taisyklės gali būti papildomos ir keičiamos Kėdainių rajono savivaldybės tarybos sprendimu.</w:t>
      </w:r>
    </w:p>
    <w:p w:rsidR="00C350D4" w:rsidRPr="00C350D4" w:rsidRDefault="00C350D4" w:rsidP="00C350D4">
      <w:pPr>
        <w:spacing w:after="0" w:line="240" w:lineRule="auto"/>
        <w:jc w:val="center"/>
        <w:rPr>
          <w:rFonts w:ascii="Times New Roman" w:eastAsia="Calibri" w:hAnsi="Times New Roman" w:cs="Times New Roman"/>
          <w:sz w:val="24"/>
          <w:szCs w:val="24"/>
        </w:rPr>
      </w:pPr>
      <w:r w:rsidRPr="00C350D4">
        <w:rPr>
          <w:rFonts w:ascii="Times New Roman" w:eastAsia="Calibri" w:hAnsi="Times New Roman" w:cs="Times New Roman"/>
          <w:sz w:val="24"/>
          <w:szCs w:val="24"/>
        </w:rPr>
        <w:t>__________________________________________</w:t>
      </w:r>
    </w:p>
    <w:p w:rsidR="001908EA" w:rsidRDefault="001908EA"/>
    <w:p w:rsidR="00764055" w:rsidRDefault="00764055"/>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sectPr w:rsidR="00396F9B" w:rsidSect="00993710">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039" w:rsidRDefault="007E6039">
      <w:pPr>
        <w:spacing w:after="0" w:line="240" w:lineRule="auto"/>
      </w:pPr>
      <w:r>
        <w:separator/>
      </w:r>
    </w:p>
  </w:endnote>
  <w:endnote w:type="continuationSeparator" w:id="0">
    <w:p w:rsidR="007E6039" w:rsidRDefault="007E6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0D4" w:rsidRDefault="00C350D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0D4" w:rsidRDefault="00C350D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0D4" w:rsidRDefault="00C350D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039" w:rsidRDefault="007E6039">
      <w:pPr>
        <w:spacing w:after="0" w:line="240" w:lineRule="auto"/>
      </w:pPr>
      <w:r>
        <w:separator/>
      </w:r>
    </w:p>
  </w:footnote>
  <w:footnote w:type="continuationSeparator" w:id="0">
    <w:p w:rsidR="007E6039" w:rsidRDefault="007E60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0D4" w:rsidRDefault="00C350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737811"/>
      <w:docPartObj>
        <w:docPartGallery w:val="Page Numbers (Top of Page)"/>
        <w:docPartUnique/>
      </w:docPartObj>
    </w:sdtPr>
    <w:sdtEndPr/>
    <w:sdtContent>
      <w:p w:rsidR="00C350D4" w:rsidRDefault="00C350D4">
        <w:pPr>
          <w:pStyle w:val="Antrats"/>
          <w:jc w:val="center"/>
        </w:pPr>
        <w:r>
          <w:fldChar w:fldCharType="begin"/>
        </w:r>
        <w:r>
          <w:instrText>PAGE   \* MERGEFORMAT</w:instrText>
        </w:r>
        <w:r>
          <w:fldChar w:fldCharType="separate"/>
        </w:r>
        <w:r w:rsidR="00F91FCA">
          <w:rPr>
            <w:noProof/>
          </w:rPr>
          <w:t>4</w:t>
        </w:r>
        <w:r>
          <w:fldChar w:fldCharType="end"/>
        </w:r>
      </w:p>
    </w:sdtContent>
  </w:sdt>
  <w:p w:rsidR="00C350D4" w:rsidRDefault="00C350D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0D4" w:rsidRDefault="00C350D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5FE"/>
    <w:rsid w:val="00012A67"/>
    <w:rsid w:val="00024FB6"/>
    <w:rsid w:val="0004593D"/>
    <w:rsid w:val="0004792C"/>
    <w:rsid w:val="00057DFB"/>
    <w:rsid w:val="000845E8"/>
    <w:rsid w:val="00096A0E"/>
    <w:rsid w:val="000C3A52"/>
    <w:rsid w:val="00106AC0"/>
    <w:rsid w:val="00117F51"/>
    <w:rsid w:val="001908EA"/>
    <w:rsid w:val="001A26A9"/>
    <w:rsid w:val="00272C6B"/>
    <w:rsid w:val="00275A43"/>
    <w:rsid w:val="002B0A5E"/>
    <w:rsid w:val="002C0DA9"/>
    <w:rsid w:val="002C309F"/>
    <w:rsid w:val="002C50C5"/>
    <w:rsid w:val="002C60DA"/>
    <w:rsid w:val="002D4F22"/>
    <w:rsid w:val="002F5FF9"/>
    <w:rsid w:val="002F60D0"/>
    <w:rsid w:val="002F73EC"/>
    <w:rsid w:val="00325285"/>
    <w:rsid w:val="00326B04"/>
    <w:rsid w:val="00337522"/>
    <w:rsid w:val="00356304"/>
    <w:rsid w:val="003608EE"/>
    <w:rsid w:val="0036145C"/>
    <w:rsid w:val="00381C8F"/>
    <w:rsid w:val="00391AEC"/>
    <w:rsid w:val="00394466"/>
    <w:rsid w:val="00396F9B"/>
    <w:rsid w:val="003D362A"/>
    <w:rsid w:val="00417EF2"/>
    <w:rsid w:val="00437346"/>
    <w:rsid w:val="00497D30"/>
    <w:rsid w:val="004B4519"/>
    <w:rsid w:val="004B5435"/>
    <w:rsid w:val="004B6DFE"/>
    <w:rsid w:val="004E0BB1"/>
    <w:rsid w:val="00517CAE"/>
    <w:rsid w:val="00522976"/>
    <w:rsid w:val="00531048"/>
    <w:rsid w:val="0054554F"/>
    <w:rsid w:val="00546565"/>
    <w:rsid w:val="00584F53"/>
    <w:rsid w:val="00596790"/>
    <w:rsid w:val="005A4CDC"/>
    <w:rsid w:val="005B4BAF"/>
    <w:rsid w:val="005B5F08"/>
    <w:rsid w:val="005B67F6"/>
    <w:rsid w:val="005C05F8"/>
    <w:rsid w:val="005C791B"/>
    <w:rsid w:val="00600D85"/>
    <w:rsid w:val="00611B58"/>
    <w:rsid w:val="00612A53"/>
    <w:rsid w:val="0067591B"/>
    <w:rsid w:val="006825FE"/>
    <w:rsid w:val="00687390"/>
    <w:rsid w:val="006B3E23"/>
    <w:rsid w:val="006B778F"/>
    <w:rsid w:val="006D4DF4"/>
    <w:rsid w:val="00705ACA"/>
    <w:rsid w:val="00735BF1"/>
    <w:rsid w:val="00764055"/>
    <w:rsid w:val="007D5630"/>
    <w:rsid w:val="007E6039"/>
    <w:rsid w:val="007E60D9"/>
    <w:rsid w:val="007F16C1"/>
    <w:rsid w:val="007F6073"/>
    <w:rsid w:val="00803F42"/>
    <w:rsid w:val="00833CC2"/>
    <w:rsid w:val="00846A6F"/>
    <w:rsid w:val="008F04B3"/>
    <w:rsid w:val="008F7F34"/>
    <w:rsid w:val="00935BB2"/>
    <w:rsid w:val="00952399"/>
    <w:rsid w:val="00974BF7"/>
    <w:rsid w:val="00976D62"/>
    <w:rsid w:val="009C5E92"/>
    <w:rsid w:val="00A316A2"/>
    <w:rsid w:val="00A719D1"/>
    <w:rsid w:val="00AB1422"/>
    <w:rsid w:val="00AB4303"/>
    <w:rsid w:val="00AC0D03"/>
    <w:rsid w:val="00AC4886"/>
    <w:rsid w:val="00B14089"/>
    <w:rsid w:val="00B40973"/>
    <w:rsid w:val="00B71D08"/>
    <w:rsid w:val="00B73E0E"/>
    <w:rsid w:val="00B7425D"/>
    <w:rsid w:val="00B7751D"/>
    <w:rsid w:val="00B840CB"/>
    <w:rsid w:val="00B86596"/>
    <w:rsid w:val="00B9567E"/>
    <w:rsid w:val="00BD1202"/>
    <w:rsid w:val="00BE3A70"/>
    <w:rsid w:val="00BE44ED"/>
    <w:rsid w:val="00BF0FD9"/>
    <w:rsid w:val="00BF4EC8"/>
    <w:rsid w:val="00C350D4"/>
    <w:rsid w:val="00C4771B"/>
    <w:rsid w:val="00CA0781"/>
    <w:rsid w:val="00CD4527"/>
    <w:rsid w:val="00CF4669"/>
    <w:rsid w:val="00CF6D42"/>
    <w:rsid w:val="00D14779"/>
    <w:rsid w:val="00D82CE6"/>
    <w:rsid w:val="00D87C2D"/>
    <w:rsid w:val="00DE3459"/>
    <w:rsid w:val="00DF31F1"/>
    <w:rsid w:val="00E91898"/>
    <w:rsid w:val="00ED46B2"/>
    <w:rsid w:val="00EF4C8D"/>
    <w:rsid w:val="00EF4E82"/>
    <w:rsid w:val="00EF65CE"/>
    <w:rsid w:val="00F525FE"/>
    <w:rsid w:val="00F73D15"/>
    <w:rsid w:val="00F808F2"/>
    <w:rsid w:val="00F91FCA"/>
    <w:rsid w:val="00FC06BF"/>
    <w:rsid w:val="00FC50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6F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350D4"/>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C350D4"/>
    <w:rPr>
      <w:rFonts w:ascii="Times New Roman" w:eastAsia="Times New Roman" w:hAnsi="Times New Roman" w:cs="Times New Roman"/>
      <w:sz w:val="24"/>
      <w:szCs w:val="20"/>
    </w:rPr>
  </w:style>
  <w:style w:type="paragraph" w:styleId="Porat">
    <w:name w:val="footer"/>
    <w:basedOn w:val="prastasis"/>
    <w:link w:val="PoratDiagrama"/>
    <w:rsid w:val="00C350D4"/>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C350D4"/>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C350D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350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6F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350D4"/>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C350D4"/>
    <w:rPr>
      <w:rFonts w:ascii="Times New Roman" w:eastAsia="Times New Roman" w:hAnsi="Times New Roman" w:cs="Times New Roman"/>
      <w:sz w:val="24"/>
      <w:szCs w:val="20"/>
    </w:rPr>
  </w:style>
  <w:style w:type="paragraph" w:styleId="Porat">
    <w:name w:val="footer"/>
    <w:basedOn w:val="prastasis"/>
    <w:link w:val="PoratDiagrama"/>
    <w:rsid w:val="00C350D4"/>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C350D4"/>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C350D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35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564394">
      <w:bodyDiv w:val="1"/>
      <w:marLeft w:val="0"/>
      <w:marRight w:val="0"/>
      <w:marTop w:val="0"/>
      <w:marBottom w:val="0"/>
      <w:divBdr>
        <w:top w:val="none" w:sz="0" w:space="0" w:color="auto"/>
        <w:left w:val="none" w:sz="0" w:space="0" w:color="auto"/>
        <w:bottom w:val="none" w:sz="0" w:space="0" w:color="auto"/>
        <w:right w:val="none" w:sz="0" w:space="0" w:color="auto"/>
      </w:divBdr>
      <w:divsChild>
        <w:div w:id="663506626">
          <w:marLeft w:val="0"/>
          <w:marRight w:val="0"/>
          <w:marTop w:val="0"/>
          <w:marBottom w:val="0"/>
          <w:divBdr>
            <w:top w:val="none" w:sz="0" w:space="0" w:color="auto"/>
            <w:left w:val="none" w:sz="0" w:space="0" w:color="auto"/>
            <w:bottom w:val="none" w:sz="0" w:space="0" w:color="auto"/>
            <w:right w:val="none" w:sz="0" w:space="0" w:color="auto"/>
          </w:divBdr>
        </w:div>
        <w:div w:id="268514262">
          <w:marLeft w:val="0"/>
          <w:marRight w:val="0"/>
          <w:marTop w:val="0"/>
          <w:marBottom w:val="0"/>
          <w:divBdr>
            <w:top w:val="none" w:sz="0" w:space="0" w:color="auto"/>
            <w:left w:val="none" w:sz="0" w:space="0" w:color="auto"/>
            <w:bottom w:val="none" w:sz="0" w:space="0" w:color="auto"/>
            <w:right w:val="none" w:sz="0" w:space="0" w:color="auto"/>
          </w:divBdr>
          <w:divsChild>
            <w:div w:id="1989439577">
              <w:marLeft w:val="0"/>
              <w:marRight w:val="0"/>
              <w:marTop w:val="0"/>
              <w:marBottom w:val="0"/>
              <w:divBdr>
                <w:top w:val="none" w:sz="0" w:space="0" w:color="auto"/>
                <w:left w:val="none" w:sz="0" w:space="0" w:color="auto"/>
                <w:bottom w:val="none" w:sz="0" w:space="0" w:color="auto"/>
                <w:right w:val="none" w:sz="0" w:space="0" w:color="auto"/>
              </w:divBdr>
            </w:div>
            <w:div w:id="868373066">
              <w:marLeft w:val="0"/>
              <w:marRight w:val="0"/>
              <w:marTop w:val="0"/>
              <w:marBottom w:val="0"/>
              <w:divBdr>
                <w:top w:val="none" w:sz="0" w:space="0" w:color="auto"/>
                <w:left w:val="none" w:sz="0" w:space="0" w:color="auto"/>
                <w:bottom w:val="none" w:sz="0" w:space="0" w:color="auto"/>
                <w:right w:val="none" w:sz="0" w:space="0" w:color="auto"/>
              </w:divBdr>
            </w:div>
            <w:div w:id="55472796">
              <w:marLeft w:val="0"/>
              <w:marRight w:val="0"/>
              <w:marTop w:val="0"/>
              <w:marBottom w:val="0"/>
              <w:divBdr>
                <w:top w:val="none" w:sz="0" w:space="0" w:color="auto"/>
                <w:left w:val="none" w:sz="0" w:space="0" w:color="auto"/>
                <w:bottom w:val="none" w:sz="0" w:space="0" w:color="auto"/>
                <w:right w:val="none" w:sz="0" w:space="0" w:color="auto"/>
              </w:divBdr>
            </w:div>
            <w:div w:id="1741832174">
              <w:marLeft w:val="0"/>
              <w:marRight w:val="0"/>
              <w:marTop w:val="0"/>
              <w:marBottom w:val="0"/>
              <w:divBdr>
                <w:top w:val="none" w:sz="0" w:space="0" w:color="auto"/>
                <w:left w:val="none" w:sz="0" w:space="0" w:color="auto"/>
                <w:bottom w:val="none" w:sz="0" w:space="0" w:color="auto"/>
                <w:right w:val="none" w:sz="0" w:space="0" w:color="auto"/>
              </w:divBdr>
            </w:div>
            <w:div w:id="530143273">
              <w:marLeft w:val="0"/>
              <w:marRight w:val="0"/>
              <w:marTop w:val="0"/>
              <w:marBottom w:val="0"/>
              <w:divBdr>
                <w:top w:val="none" w:sz="0" w:space="0" w:color="auto"/>
                <w:left w:val="none" w:sz="0" w:space="0" w:color="auto"/>
                <w:bottom w:val="none" w:sz="0" w:space="0" w:color="auto"/>
                <w:right w:val="none" w:sz="0" w:space="0" w:color="auto"/>
              </w:divBdr>
            </w:div>
            <w:div w:id="871380739">
              <w:marLeft w:val="0"/>
              <w:marRight w:val="0"/>
              <w:marTop w:val="0"/>
              <w:marBottom w:val="0"/>
              <w:divBdr>
                <w:top w:val="none" w:sz="0" w:space="0" w:color="auto"/>
                <w:left w:val="none" w:sz="0" w:space="0" w:color="auto"/>
                <w:bottom w:val="none" w:sz="0" w:space="0" w:color="auto"/>
                <w:right w:val="none" w:sz="0" w:space="0" w:color="auto"/>
              </w:divBdr>
            </w:div>
            <w:div w:id="165874822">
              <w:marLeft w:val="0"/>
              <w:marRight w:val="0"/>
              <w:marTop w:val="0"/>
              <w:marBottom w:val="0"/>
              <w:divBdr>
                <w:top w:val="none" w:sz="0" w:space="0" w:color="auto"/>
                <w:left w:val="none" w:sz="0" w:space="0" w:color="auto"/>
                <w:bottom w:val="none" w:sz="0" w:space="0" w:color="auto"/>
                <w:right w:val="none" w:sz="0" w:space="0" w:color="auto"/>
              </w:divBdr>
            </w:div>
            <w:div w:id="50614210">
              <w:marLeft w:val="0"/>
              <w:marRight w:val="0"/>
              <w:marTop w:val="0"/>
              <w:marBottom w:val="0"/>
              <w:divBdr>
                <w:top w:val="none" w:sz="0" w:space="0" w:color="auto"/>
                <w:left w:val="none" w:sz="0" w:space="0" w:color="auto"/>
                <w:bottom w:val="none" w:sz="0" w:space="0" w:color="auto"/>
                <w:right w:val="none" w:sz="0" w:space="0" w:color="auto"/>
              </w:divBdr>
            </w:div>
            <w:div w:id="19360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7560</Words>
  <Characters>4310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Vytautas</cp:lastModifiedBy>
  <cp:revision>2</cp:revision>
  <cp:lastPrinted>2020-06-17T08:17:00Z</cp:lastPrinted>
  <dcterms:created xsi:type="dcterms:W3CDTF">2020-09-16T07:37:00Z</dcterms:created>
  <dcterms:modified xsi:type="dcterms:W3CDTF">2020-09-16T07:38:00Z</dcterms:modified>
</cp:coreProperties>
</file>