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78" w:rsidRPr="00EB1CD7" w:rsidRDefault="00874978" w:rsidP="00874978">
      <w:pPr>
        <w:suppressAutoHyphens/>
        <w:ind w:firstLine="5103"/>
        <w:contextualSpacing/>
        <w:rPr>
          <w:rFonts w:eastAsia="Times New Roman" w:cs="Times New Roman"/>
          <w:szCs w:val="24"/>
          <w:lang w:eastAsia="ar-SA"/>
        </w:rPr>
      </w:pPr>
      <w:r w:rsidRPr="00EB1CD7">
        <w:rPr>
          <w:rFonts w:eastAsia="Times New Roman" w:cs="Times New Roman"/>
          <w:szCs w:val="24"/>
          <w:lang w:eastAsia="ar-SA"/>
        </w:rPr>
        <w:t xml:space="preserve">Atvirųjų jaunimo erdvių veiklos projektų </w:t>
      </w:r>
    </w:p>
    <w:p w:rsidR="00874978" w:rsidRPr="00EB1CD7" w:rsidRDefault="00874978" w:rsidP="00874978">
      <w:pPr>
        <w:suppressAutoHyphens/>
        <w:ind w:firstLine="5103"/>
        <w:contextualSpacing/>
        <w:rPr>
          <w:rFonts w:eastAsia="Times New Roman" w:cs="Times New Roman"/>
          <w:szCs w:val="24"/>
          <w:lang w:eastAsia="ar-SA"/>
        </w:rPr>
      </w:pPr>
      <w:r w:rsidRPr="00EB1CD7">
        <w:rPr>
          <w:rFonts w:eastAsia="Times New Roman" w:cs="Times New Roman"/>
          <w:szCs w:val="24"/>
          <w:lang w:eastAsia="ar-SA"/>
        </w:rPr>
        <w:t>finansavimo 2020 metais konkurso nuostatų</w:t>
      </w:r>
    </w:p>
    <w:p w:rsidR="00874978" w:rsidRPr="00EB1CD7" w:rsidRDefault="00874978" w:rsidP="00874978">
      <w:pPr>
        <w:suppressAutoHyphens/>
        <w:ind w:firstLine="5103"/>
        <w:rPr>
          <w:rFonts w:eastAsia="Times New Roman" w:cs="Times New Roman"/>
          <w:szCs w:val="24"/>
          <w:lang w:eastAsia="ar-SA"/>
        </w:rPr>
      </w:pPr>
      <w:r w:rsidRPr="00EB1CD7">
        <w:rPr>
          <w:rFonts w:eastAsia="Times New Roman" w:cs="Times New Roman"/>
          <w:szCs w:val="24"/>
          <w:lang w:eastAsia="ar-SA"/>
        </w:rPr>
        <w:t>3 priedas</w:t>
      </w:r>
    </w:p>
    <w:p w:rsidR="00874978" w:rsidRPr="00EB1CD7" w:rsidRDefault="00874978" w:rsidP="00874978">
      <w:pPr>
        <w:suppressAutoHyphens/>
        <w:jc w:val="center"/>
        <w:rPr>
          <w:rFonts w:eastAsia="Times New Roman" w:cs="Times New Roman"/>
          <w:sz w:val="22"/>
          <w:lang w:eastAsia="ar-SA"/>
        </w:rPr>
      </w:pPr>
    </w:p>
    <w:p w:rsidR="00874978" w:rsidRPr="00EB1CD7" w:rsidRDefault="00874978" w:rsidP="00874978">
      <w:pPr>
        <w:tabs>
          <w:tab w:val="left" w:pos="10260"/>
        </w:tabs>
        <w:ind w:firstLine="567"/>
        <w:jc w:val="center"/>
        <w:rPr>
          <w:rFonts w:cs="Times New Roman"/>
          <w:b/>
          <w:sz w:val="22"/>
        </w:rPr>
      </w:pPr>
    </w:p>
    <w:p w:rsidR="00874978" w:rsidRPr="00EB1CD7" w:rsidRDefault="00874978" w:rsidP="00874978">
      <w:pPr>
        <w:tabs>
          <w:tab w:val="left" w:pos="10260"/>
        </w:tabs>
        <w:ind w:firstLine="567"/>
        <w:jc w:val="center"/>
        <w:rPr>
          <w:rFonts w:cs="Times New Roman"/>
          <w:b/>
          <w:szCs w:val="24"/>
        </w:rPr>
      </w:pPr>
      <w:r w:rsidRPr="00EB1CD7">
        <w:rPr>
          <w:rFonts w:cs="Times New Roman"/>
          <w:b/>
          <w:szCs w:val="24"/>
        </w:rPr>
        <w:t>ATVIRŲJŲ JAUNIMO ERDVIŲ VEIKLOS PROJEKTŲ FINANSAVIMO</w:t>
      </w:r>
    </w:p>
    <w:p w:rsidR="00874978" w:rsidRPr="00EB1CD7" w:rsidRDefault="00874978" w:rsidP="00874978">
      <w:pPr>
        <w:jc w:val="center"/>
        <w:rPr>
          <w:rFonts w:cs="Times New Roman"/>
          <w:b/>
          <w:caps/>
          <w:szCs w:val="24"/>
        </w:rPr>
      </w:pPr>
      <w:r w:rsidRPr="00EB1CD7">
        <w:rPr>
          <w:rFonts w:cs="Times New Roman"/>
          <w:b/>
          <w:szCs w:val="24"/>
        </w:rPr>
        <w:t xml:space="preserve">2020 METAIS </w:t>
      </w:r>
      <w:r w:rsidRPr="00EB1CD7">
        <w:rPr>
          <w:rFonts w:cs="Times New Roman"/>
          <w:b/>
          <w:caps/>
          <w:szCs w:val="24"/>
        </w:rPr>
        <w:t>KONKURSUI PATEIKTO proJEKTO TURINIO ir lėšų planavimo Įvertinimas</w:t>
      </w:r>
    </w:p>
    <w:p w:rsidR="00874978" w:rsidRPr="00EB1CD7" w:rsidRDefault="00874978" w:rsidP="00874978">
      <w:pPr>
        <w:jc w:val="center"/>
        <w:rPr>
          <w:rFonts w:cs="Times New Roman"/>
          <w:b/>
          <w:sz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832"/>
      </w:tblGrid>
      <w:tr w:rsidR="00874978" w:rsidRPr="00EB1CD7" w:rsidTr="00D60CB9">
        <w:trPr>
          <w:trHeight w:val="340"/>
        </w:trPr>
        <w:tc>
          <w:tcPr>
            <w:tcW w:w="2836" w:type="dxa"/>
            <w:vAlign w:val="center"/>
          </w:tcPr>
          <w:p w:rsidR="00874978" w:rsidRPr="00FE546C" w:rsidRDefault="00874978" w:rsidP="00D60CB9">
            <w:pPr>
              <w:suppressAutoHyphens/>
              <w:overflowPunct w:val="0"/>
              <w:autoSpaceDE w:val="0"/>
              <w:ind w:firstLine="142"/>
              <w:textAlignment w:val="baseline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FE546C">
              <w:rPr>
                <w:rFonts w:eastAsia="Times New Roman" w:cs="Times New Roman"/>
                <w:b/>
                <w:sz w:val="22"/>
                <w:lang w:eastAsia="ar-SA"/>
              </w:rPr>
              <w:t>Paraiškos numeris</w:t>
            </w:r>
          </w:p>
        </w:tc>
        <w:tc>
          <w:tcPr>
            <w:tcW w:w="6832" w:type="dxa"/>
            <w:vAlign w:val="center"/>
          </w:tcPr>
          <w:p w:rsidR="00874978" w:rsidRPr="00EB1CD7" w:rsidRDefault="00874978" w:rsidP="00D60CB9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874978" w:rsidRPr="00EB1CD7" w:rsidTr="00D60CB9">
        <w:trPr>
          <w:trHeight w:val="340"/>
        </w:trPr>
        <w:tc>
          <w:tcPr>
            <w:tcW w:w="2836" w:type="dxa"/>
            <w:vAlign w:val="center"/>
          </w:tcPr>
          <w:p w:rsidR="00874978" w:rsidRPr="00FE546C" w:rsidRDefault="00874978" w:rsidP="00D60CB9">
            <w:pPr>
              <w:suppressAutoHyphens/>
              <w:overflowPunct w:val="0"/>
              <w:autoSpaceDE w:val="0"/>
              <w:ind w:firstLine="142"/>
              <w:textAlignment w:val="baseline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FE546C">
              <w:rPr>
                <w:rFonts w:eastAsia="Times New Roman" w:cs="Times New Roman"/>
                <w:b/>
                <w:sz w:val="22"/>
                <w:lang w:eastAsia="ar-SA"/>
              </w:rPr>
              <w:t>Pareiškėjo pavadinimas</w:t>
            </w:r>
          </w:p>
        </w:tc>
        <w:tc>
          <w:tcPr>
            <w:tcW w:w="6832" w:type="dxa"/>
            <w:vAlign w:val="center"/>
          </w:tcPr>
          <w:p w:rsidR="00874978" w:rsidRPr="00EB1CD7" w:rsidRDefault="00874978" w:rsidP="00D60CB9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874978" w:rsidRPr="00EB1CD7" w:rsidTr="00D60CB9">
        <w:trPr>
          <w:trHeight w:val="340"/>
        </w:trPr>
        <w:tc>
          <w:tcPr>
            <w:tcW w:w="2836" w:type="dxa"/>
            <w:vAlign w:val="center"/>
          </w:tcPr>
          <w:p w:rsidR="00874978" w:rsidRPr="00FE546C" w:rsidRDefault="00874978" w:rsidP="00D60CB9">
            <w:pPr>
              <w:suppressAutoHyphens/>
              <w:overflowPunct w:val="0"/>
              <w:autoSpaceDE w:val="0"/>
              <w:ind w:firstLine="142"/>
              <w:textAlignment w:val="baseline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FE546C">
              <w:rPr>
                <w:rFonts w:eastAsia="Times New Roman" w:cs="Times New Roman"/>
                <w:b/>
                <w:sz w:val="22"/>
                <w:lang w:eastAsia="ar-SA"/>
              </w:rPr>
              <w:t>Projekto pavadinimas</w:t>
            </w:r>
          </w:p>
        </w:tc>
        <w:tc>
          <w:tcPr>
            <w:tcW w:w="6832" w:type="dxa"/>
            <w:vAlign w:val="center"/>
          </w:tcPr>
          <w:p w:rsidR="00874978" w:rsidRPr="00EB1CD7" w:rsidRDefault="00874978" w:rsidP="00D60CB9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:rsidR="00874978" w:rsidRPr="00EB1CD7" w:rsidRDefault="00874978" w:rsidP="00874978">
      <w:pPr>
        <w:jc w:val="center"/>
        <w:rPr>
          <w:rFonts w:cs="Times New Roman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01"/>
        <w:gridCol w:w="1417"/>
        <w:gridCol w:w="1439"/>
      </w:tblGrid>
      <w:tr w:rsidR="00874978" w:rsidRPr="00226A67" w:rsidTr="00D60CB9">
        <w:tc>
          <w:tcPr>
            <w:tcW w:w="9627" w:type="dxa"/>
            <w:gridSpan w:val="4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1. Privalomosios sąlygos </w:t>
            </w:r>
            <w:r w:rsidRPr="00226A67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(Paraiškos 15 punktas)</w:t>
            </w: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Eil. Nr.</w:t>
            </w:r>
          </w:p>
        </w:tc>
        <w:tc>
          <w:tcPr>
            <w:tcW w:w="6201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Sąlyga</w:t>
            </w:r>
          </w:p>
        </w:tc>
        <w:tc>
          <w:tcPr>
            <w:tcW w:w="1417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Taip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(pažymėti X)</w:t>
            </w:r>
          </w:p>
        </w:tc>
        <w:tc>
          <w:tcPr>
            <w:tcW w:w="143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Ne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(pažymėti X)</w:t>
            </w: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6201" w:type="dxa"/>
          </w:tcPr>
          <w:p w:rsidR="00874978" w:rsidRPr="00226A67" w:rsidRDefault="00874978" w:rsidP="00D60CB9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lt-LT"/>
              </w:rPr>
              <w:t>sudaryti sąlygas, kad jaunas žmogus būtų motyvuojamas dalyvauti jo poreikius atitinkančioje veikloje, skatinamas tobulėti, ugdyti verslumo bei darbo rinkai reikalingus įgūdžius;</w:t>
            </w:r>
          </w:p>
        </w:tc>
        <w:tc>
          <w:tcPr>
            <w:tcW w:w="1417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43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6201" w:type="dxa"/>
          </w:tcPr>
          <w:p w:rsidR="00874978" w:rsidRPr="00226A67" w:rsidRDefault="00874978" w:rsidP="00D60CB9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lt-LT"/>
              </w:rPr>
              <w:t>sudaryti galimybes į projekto veiklas įsitraukti mažiau galimybių turinčius jaunus žmones ir skatinti jų socialinę integraciją.</w:t>
            </w:r>
          </w:p>
        </w:tc>
        <w:tc>
          <w:tcPr>
            <w:tcW w:w="1417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43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c>
          <w:tcPr>
            <w:tcW w:w="9627" w:type="dxa"/>
            <w:gridSpan w:val="4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Bent vienos privalomosios sąlygos neatitinkantis projektas toliau nevertinamas</w:t>
            </w:r>
          </w:p>
        </w:tc>
      </w:tr>
    </w:tbl>
    <w:p w:rsidR="00874978" w:rsidRPr="00EB1CD7" w:rsidRDefault="00874978" w:rsidP="00874978">
      <w:pPr>
        <w:suppressAutoHyphens/>
        <w:jc w:val="center"/>
        <w:rPr>
          <w:rFonts w:eastAsia="Times New Roman" w:cs="Times New Roman"/>
          <w:b/>
          <w:sz w:val="2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492"/>
        <w:gridCol w:w="1417"/>
        <w:gridCol w:w="879"/>
        <w:gridCol w:w="1269"/>
      </w:tblGrid>
      <w:tr w:rsidR="00874978" w:rsidRPr="00226A67" w:rsidTr="00D60CB9">
        <w:tc>
          <w:tcPr>
            <w:tcW w:w="9627" w:type="dxa"/>
            <w:gridSpan w:val="5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2. Turinio vertinimas </w:t>
            </w:r>
          </w:p>
        </w:tc>
      </w:tr>
      <w:tr w:rsidR="00874978" w:rsidRPr="00226A67" w:rsidTr="00D60CB9">
        <w:tc>
          <w:tcPr>
            <w:tcW w:w="570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Eil. Nr.</w:t>
            </w:r>
          </w:p>
        </w:tc>
        <w:tc>
          <w:tcPr>
            <w:tcW w:w="5492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Vertinimo kriterijai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Didžiausias balų skaičius</w:t>
            </w:r>
          </w:p>
        </w:tc>
        <w:tc>
          <w:tcPr>
            <w:tcW w:w="879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Balų ribos</w:t>
            </w:r>
          </w:p>
        </w:tc>
        <w:tc>
          <w:tcPr>
            <w:tcW w:w="1269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Skiriamas balas</w:t>
            </w: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5492" w:type="dxa"/>
          </w:tcPr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Projekto turinio aktualumas ir svarbumas, atitiktis konkurso tikslui</w:t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● projektas aktualus, </w:t>
            </w: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originalus, numatyta</w:t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veikla įdomi ir svarbi jaunimui, atitinka konkurso tikslą;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● projektas aktualus, numatoma veikla nėra labai originali, bet jaunimui svarbi, atitinka konkurso tikslą</w:t>
            </w: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● projektas nėra aktualus, numatoma veikla iš </w:t>
            </w: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dalies įdomi ir svarbi jaunimui;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● projektas neaktualus, neatitinka konkurso tikslo</w:t>
            </w: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20</w:t>
            </w:r>
          </w:p>
        </w:tc>
        <w:tc>
          <w:tcPr>
            <w:tcW w:w="87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20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15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5492" w:type="dxa"/>
          </w:tcPr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Projekto tikslo, uždavinių ir </w:t>
            </w:r>
            <w:r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pristatymo</w:t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aiškumas</w:t>
            </w:r>
            <w:r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(Paraiškos 12, 13, 14 punktai)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● aiškiai suformuluoti, pasiekiami, atliepiantys konkurso tikslą;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● iš dalies aiškūs, </w:t>
            </w:r>
            <w:r w:rsidRPr="00226A67">
              <w:rPr>
                <w:rFonts w:eastAsia="Times New Roman" w:cs="Times New Roman"/>
                <w:sz w:val="21"/>
                <w:szCs w:val="21"/>
                <w:lang w:eastAsia="en-GB"/>
              </w:rPr>
              <w:t>iš dalies atliepiantys konkurso tikslą;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● </w:t>
            </w:r>
            <w:r w:rsidRPr="00226A67">
              <w:rPr>
                <w:rFonts w:eastAsia="Times New Roman" w:cs="Times New Roman"/>
                <w:sz w:val="21"/>
                <w:szCs w:val="21"/>
                <w:lang w:eastAsia="en-GB"/>
              </w:rPr>
              <w:t>sunkiai pasiekiami, neatliepiantys konkurso tikslo</w:t>
            </w:r>
            <w:r>
              <w:rPr>
                <w:rFonts w:eastAsia="Times New Roman" w:cs="Times New Roman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1</w:t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rPr>
          <w:trHeight w:val="273"/>
        </w:trPr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5492" w:type="dxa"/>
          </w:tcPr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>Projekte numatytų priemonių/veiklų pagrįstumas ir tinkamumas projekto tikslui ir uždaviniams pasiekti</w:t>
            </w:r>
            <w:r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 xml:space="preserve">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 xml:space="preserve">(Paraiškos </w:t>
            </w:r>
            <w:r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18 punktas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)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lt-LT"/>
              </w:rPr>
              <w:t xml:space="preserve"> veiklos nuoseklios, tinkamos projekto tikslui ir uždaviniams pasiekti;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lt-LT"/>
              </w:rPr>
              <w:t xml:space="preserve"> veiklos iš dalies nuoseklios, iš dalies tinkamos projekto tikslui ir uždaviniams pasiekti;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lt-LT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 xml:space="preserve"> </w:t>
            </w:r>
            <w:r w:rsidRPr="00226A67">
              <w:rPr>
                <w:rFonts w:eastAsia="Times New Roman" w:cs="Times New Roman"/>
                <w:sz w:val="21"/>
                <w:szCs w:val="21"/>
                <w:lang w:eastAsia="lt-LT"/>
              </w:rPr>
              <w:t>veiklos nenuoseklios, netinkamos projekto tikslui ir uždaviniams pasiekti.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>4.</w:t>
            </w:r>
          </w:p>
        </w:tc>
        <w:tc>
          <w:tcPr>
            <w:tcW w:w="5492" w:type="dxa"/>
          </w:tcPr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en-GB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en-GB"/>
              </w:rPr>
              <w:t xml:space="preserve">Projekto dalyvių įtraukimas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 xml:space="preserve">(Paraiškos </w:t>
            </w:r>
            <w:r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11 punktas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)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į projekto veiklas numatyta įtraukti daugiau nei 15 jaunuolių;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į projekto veiklas numatyta įtraukti 15 jaunuolių;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į projekto</w:t>
            </w: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veiklas numatyta įtraukti mažiau nei 15 jaunuolių.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226A67" w:rsidTr="00D60CB9">
        <w:trPr>
          <w:trHeight w:val="1266"/>
        </w:trPr>
        <w:tc>
          <w:tcPr>
            <w:tcW w:w="570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lastRenderedPageBreak/>
              <w:t>5.</w:t>
            </w:r>
          </w:p>
        </w:tc>
        <w:tc>
          <w:tcPr>
            <w:tcW w:w="5492" w:type="dxa"/>
          </w:tcPr>
          <w:p w:rsidR="00874978" w:rsidRPr="00226A67" w:rsidRDefault="00874978" w:rsidP="00D60CB9">
            <w:pPr>
              <w:overflowPunct w:val="0"/>
              <w:autoSpaceDE w:val="0"/>
              <w:contextualSpacing/>
              <w:jc w:val="left"/>
              <w:textAlignment w:val="baseline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Projekto viešinimo tinkamumas ir informacijos sklaidos efektyvumas</w:t>
            </w:r>
            <w:r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 xml:space="preserve">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(Paraiškos 19 punktas)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numatytos tinkamos ir efektyvios viešinimo priemonės;</w:t>
            </w:r>
          </w:p>
          <w:p w:rsidR="00874978" w:rsidRPr="00226A67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numatytos nepakankamai efektyvios viešinimo priemonės;</w:t>
            </w:r>
          </w:p>
          <w:p w:rsidR="00874978" w:rsidRPr="00226A67" w:rsidRDefault="00874978" w:rsidP="00D60CB9">
            <w:pPr>
              <w:overflowPunct w:val="0"/>
              <w:autoSpaceDE w:val="0"/>
              <w:contextualSpacing/>
              <w:jc w:val="left"/>
              <w:textAlignment w:val="baseline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viešinimo priemonės netinkamos/nenumatytos.</w:t>
            </w:r>
          </w:p>
        </w:tc>
        <w:tc>
          <w:tcPr>
            <w:tcW w:w="1417" w:type="dxa"/>
            <w:vAlign w:val="center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</w:tcPr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  <w:p w:rsidR="00874978" w:rsidRPr="00226A67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226A67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226A67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7E397F" w:rsidTr="00D60CB9">
        <w:tc>
          <w:tcPr>
            <w:tcW w:w="570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6.</w:t>
            </w:r>
          </w:p>
        </w:tc>
        <w:tc>
          <w:tcPr>
            <w:tcW w:w="5492" w:type="dxa"/>
          </w:tcPr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lt-LT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 xml:space="preserve">Projekto įgyvendinimo išlaidų sąmatos aiškumas, detalumas ir racionalumas, išlaidų sąsaja su veiklomis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(Paraiškos 20 punktas)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7E397F">
              <w:rPr>
                <w:rFonts w:cs="Times New Roman"/>
                <w:sz w:val="21"/>
                <w:szCs w:val="21"/>
              </w:rPr>
              <w:t xml:space="preserve">aiškiai suformuluota ir detalizuota prašomų lėšų paskirtis, </w:t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lėšos išdėstytos pagal planuojamų atlikti priemonių/veiklų planą, detalios, pagrįstos, </w:t>
            </w:r>
            <w:r w:rsidRPr="007E397F">
              <w:rPr>
                <w:rFonts w:cs="Times New Roman"/>
                <w:sz w:val="21"/>
                <w:szCs w:val="21"/>
              </w:rPr>
              <w:t>užtikrins kokybišką veiklų įgyvendinimą;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iš dalies </w:t>
            </w:r>
            <w:r w:rsidRPr="007E397F">
              <w:rPr>
                <w:rFonts w:cs="Times New Roman"/>
                <w:sz w:val="21"/>
                <w:szCs w:val="21"/>
              </w:rPr>
              <w:t xml:space="preserve">suformuluota ir detalizuota prašomų lėšų paskirtis, </w:t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lėšos iš dalies išdėstytos pagal planuojamų atlikti priemonių/veiklų planą, detalios, pagrįstos, </w:t>
            </w:r>
            <w:r w:rsidRPr="007E397F">
              <w:rPr>
                <w:rFonts w:cs="Times New Roman"/>
                <w:sz w:val="21"/>
                <w:szCs w:val="21"/>
              </w:rPr>
              <w:t>užtikrins kokybišką veiklų įgyvendinimą;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sym w:font="Symbol" w:char="F0B7"/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 nėra </w:t>
            </w:r>
            <w:r w:rsidRPr="007E397F">
              <w:rPr>
                <w:rFonts w:cs="Times New Roman"/>
                <w:sz w:val="21"/>
                <w:szCs w:val="21"/>
              </w:rPr>
              <w:t xml:space="preserve">suformuluota ir detalizuota prašomų lėšų paskirtis, </w:t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lėšos neatitinka planuojamų atlikti prie</w:t>
            </w:r>
            <w:r>
              <w:rPr>
                <w:rFonts w:eastAsia="Times New Roman" w:cs="Times New Roman"/>
                <w:sz w:val="21"/>
                <w:szCs w:val="21"/>
                <w:lang w:eastAsia="ar-SA"/>
              </w:rPr>
              <w:t xml:space="preserve">monių/veiklų plano, nedetalios, </w:t>
            </w: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nepagrįstos.</w:t>
            </w:r>
          </w:p>
        </w:tc>
        <w:tc>
          <w:tcPr>
            <w:tcW w:w="1417" w:type="dxa"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20</w:t>
            </w:r>
          </w:p>
        </w:tc>
        <w:tc>
          <w:tcPr>
            <w:tcW w:w="879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20</w:t>
            </w: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</w:tr>
      <w:tr w:rsidR="00874978" w:rsidRPr="007E397F" w:rsidTr="00D60CB9">
        <w:tc>
          <w:tcPr>
            <w:tcW w:w="570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7.</w:t>
            </w:r>
          </w:p>
        </w:tc>
        <w:tc>
          <w:tcPr>
            <w:tcW w:w="5492" w:type="dxa"/>
          </w:tcPr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lt-LT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>Projekto vykdytojo (-ų) tinkamumas, kompetencija, kvalifikacija ir darbo patirtis bei gebėjimai vykdyti projektą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 xml:space="preserve"> </w:t>
            </w:r>
            <w:r w:rsidRPr="007E397F">
              <w:rPr>
                <w:rFonts w:eastAsia="Times New Roman" w:cs="Times New Roman"/>
                <w:sz w:val="21"/>
                <w:szCs w:val="21"/>
                <w:lang w:eastAsia="lt-LT"/>
              </w:rPr>
              <w:t>pakankami projektui sėkmingai įgyvendinti;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sz w:val="21"/>
                <w:szCs w:val="21"/>
                <w:lang w:eastAsia="lt-LT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7E397F">
              <w:rPr>
                <w:rFonts w:eastAsia="Times New Roman" w:cs="Times New Roman"/>
                <w:sz w:val="21"/>
                <w:szCs w:val="21"/>
                <w:lang w:eastAsia="lt-LT"/>
              </w:rPr>
              <w:t xml:space="preserve"> iš dalies pakankami projektui sėkmingai įgyvendinti;</w:t>
            </w:r>
          </w:p>
          <w:p w:rsidR="00874978" w:rsidRPr="007E397F" w:rsidRDefault="00874978" w:rsidP="00D60CB9">
            <w:pPr>
              <w:contextualSpacing/>
              <w:jc w:val="left"/>
              <w:rPr>
                <w:rFonts w:eastAsia="Times New Roman" w:cs="Times New Roman"/>
                <w:b/>
                <w:sz w:val="21"/>
                <w:szCs w:val="21"/>
                <w:lang w:eastAsia="lt-LT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sym w:font="Symbol" w:char="F0B7"/>
            </w:r>
            <w:r w:rsidRPr="007E397F">
              <w:rPr>
                <w:rFonts w:eastAsia="Times New Roman" w:cs="Times New Roman"/>
                <w:b/>
                <w:sz w:val="21"/>
                <w:szCs w:val="21"/>
                <w:lang w:eastAsia="lt-LT"/>
              </w:rPr>
              <w:t xml:space="preserve"> </w:t>
            </w:r>
            <w:r w:rsidRPr="007E397F">
              <w:rPr>
                <w:rFonts w:eastAsia="Times New Roman" w:cs="Times New Roman"/>
                <w:sz w:val="21"/>
                <w:szCs w:val="21"/>
                <w:lang w:eastAsia="lt-LT"/>
              </w:rPr>
              <w:t>nepakankami projektui sėkmingai įgyvendinti.</w:t>
            </w:r>
          </w:p>
        </w:tc>
        <w:tc>
          <w:tcPr>
            <w:tcW w:w="1417" w:type="dxa"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0</w:t>
            </w:r>
          </w:p>
        </w:tc>
        <w:tc>
          <w:tcPr>
            <w:tcW w:w="1269" w:type="dxa"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7E397F" w:rsidTr="00D60CB9">
        <w:trPr>
          <w:trHeight w:val="1058"/>
        </w:trPr>
        <w:tc>
          <w:tcPr>
            <w:tcW w:w="570" w:type="dxa"/>
            <w:vMerge w:val="restart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8.</w:t>
            </w:r>
          </w:p>
        </w:tc>
        <w:tc>
          <w:tcPr>
            <w:tcW w:w="5492" w:type="dxa"/>
          </w:tcPr>
          <w:p w:rsidR="00874978" w:rsidRPr="007E397F" w:rsidRDefault="00874978" w:rsidP="00D60CB9">
            <w:pPr>
              <w:suppressAutoHyphens/>
              <w:overflowPunct w:val="0"/>
              <w:autoSpaceDE w:val="0"/>
              <w:contextualSpacing/>
              <w:jc w:val="left"/>
              <w:textAlignment w:val="baseline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cs="Times New Roman"/>
                <w:b/>
                <w:sz w:val="21"/>
                <w:szCs w:val="21"/>
              </w:rPr>
              <w:t>Projekto atitikties prioritetams įvertinimas</w:t>
            </w:r>
            <w:r w:rsidRPr="007E397F" w:rsidDel="002751F2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7E397F">
              <w:rPr>
                <w:rFonts w:eastAsia="Times New Roman" w:cs="Times New Roman"/>
                <w:i/>
                <w:sz w:val="21"/>
                <w:szCs w:val="21"/>
                <w:lang w:eastAsia="ar-SA"/>
              </w:rPr>
              <w:t>(Paraiškos 16 punktas)</w:t>
            </w:r>
          </w:p>
          <w:p w:rsidR="00874978" w:rsidRPr="007E397F" w:rsidRDefault="00874978" w:rsidP="00D60CB9">
            <w:pPr>
              <w:suppressAutoHyphens/>
              <w:overflowPunct w:val="0"/>
              <w:autoSpaceDE w:val="0"/>
              <w:contextualSpacing/>
              <w:jc w:val="left"/>
              <w:textAlignment w:val="baseline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lt-LT"/>
              </w:rPr>
              <w:t>Įgyvendinant projekto veiklas numatyta bendradarbiauti su jaunimo ar su jaunimu dirbančiomis organizacijomis, kitomis atvirosiomis jaunimo erdvėmis.</w:t>
            </w:r>
          </w:p>
        </w:tc>
        <w:tc>
          <w:tcPr>
            <w:tcW w:w="1417" w:type="dxa"/>
            <w:vMerge w:val="restart"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879" w:type="dxa"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269" w:type="dxa"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7E397F" w:rsidTr="00D60CB9">
        <w:trPr>
          <w:trHeight w:val="748"/>
        </w:trPr>
        <w:tc>
          <w:tcPr>
            <w:tcW w:w="570" w:type="dxa"/>
            <w:vMerge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5492" w:type="dxa"/>
          </w:tcPr>
          <w:p w:rsidR="00874978" w:rsidRPr="007E397F" w:rsidRDefault="00874978" w:rsidP="00D60CB9">
            <w:pPr>
              <w:suppressAutoHyphens/>
              <w:overflowPunct w:val="0"/>
              <w:autoSpaceDE w:val="0"/>
              <w:contextualSpacing/>
              <w:jc w:val="left"/>
              <w:textAlignment w:val="baseline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lt-LT"/>
              </w:rPr>
              <w:t>Pareiškėjas į projekto įgyvendinimą įtraukia ne mažiau kaip 1 savanorį, kuris atliks savanorišką veiklą, pagal savanoriškos veiklos sutartį.</w:t>
            </w:r>
          </w:p>
        </w:tc>
        <w:tc>
          <w:tcPr>
            <w:tcW w:w="1417" w:type="dxa"/>
            <w:vMerge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79" w:type="dxa"/>
            <w:vAlign w:val="center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269" w:type="dxa"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874978" w:rsidRPr="007E397F" w:rsidTr="00D60CB9">
        <w:tc>
          <w:tcPr>
            <w:tcW w:w="6062" w:type="dxa"/>
            <w:gridSpan w:val="2"/>
          </w:tcPr>
          <w:p w:rsidR="00874978" w:rsidRPr="007E397F" w:rsidRDefault="00874978" w:rsidP="00D60CB9">
            <w:pPr>
              <w:suppressAutoHyphens/>
              <w:jc w:val="right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Balų suma:</w:t>
            </w:r>
          </w:p>
        </w:tc>
        <w:tc>
          <w:tcPr>
            <w:tcW w:w="1417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879" w:type="dxa"/>
          </w:tcPr>
          <w:p w:rsidR="00874978" w:rsidRPr="007E397F" w:rsidRDefault="00874978" w:rsidP="00D60CB9">
            <w:pPr>
              <w:suppressAutoHyphens/>
              <w:jc w:val="center"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  <w:r w:rsidRPr="007E397F">
              <w:rPr>
                <w:rFonts w:eastAsia="Times New Roman" w:cs="Times New Roman"/>
                <w:b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69" w:type="dxa"/>
          </w:tcPr>
          <w:p w:rsidR="00874978" w:rsidRPr="007E397F" w:rsidRDefault="00874978" w:rsidP="00D60CB9">
            <w:pPr>
              <w:suppressAutoHyphens/>
              <w:rPr>
                <w:rFonts w:eastAsia="Times New Roman" w:cs="Times New Roman"/>
                <w:b/>
                <w:sz w:val="21"/>
                <w:szCs w:val="21"/>
                <w:lang w:eastAsia="ar-SA"/>
              </w:rPr>
            </w:pPr>
          </w:p>
        </w:tc>
      </w:tr>
    </w:tbl>
    <w:p w:rsidR="00874978" w:rsidRPr="007E397F" w:rsidRDefault="00874978" w:rsidP="00874978">
      <w:pPr>
        <w:suppressAutoHyphens/>
        <w:jc w:val="center"/>
        <w:rPr>
          <w:rFonts w:eastAsia="Times New Roman" w:cs="Times New Roman"/>
          <w:b/>
          <w:sz w:val="22"/>
          <w:lang w:eastAsia="ar-SA"/>
        </w:rPr>
      </w:pPr>
    </w:p>
    <w:p w:rsidR="00874978" w:rsidRPr="00EB1CD7" w:rsidRDefault="00874978" w:rsidP="00874978">
      <w:pPr>
        <w:suppressAutoHyphens/>
        <w:jc w:val="right"/>
        <w:rPr>
          <w:rFonts w:eastAsia="Times New Roman" w:cs="Times New Roman"/>
          <w:sz w:val="22"/>
          <w:lang w:eastAsia="ar-SA"/>
        </w:rPr>
      </w:pPr>
      <w:r w:rsidRPr="007E397F">
        <w:rPr>
          <w:rFonts w:eastAsia="Times New Roman" w:cs="Times New Roman"/>
          <w:sz w:val="22"/>
          <w:lang w:eastAsia="ar-SA"/>
        </w:rPr>
        <w:t>Surinkus mažiau nei 50 balų, projektas nefinansuojamas.</w:t>
      </w:r>
    </w:p>
    <w:p w:rsidR="00874978" w:rsidRDefault="00874978" w:rsidP="00874978">
      <w:pPr>
        <w:suppressAutoHyphens/>
        <w:jc w:val="left"/>
        <w:rPr>
          <w:rFonts w:eastAsia="Times New Roman" w:cs="Times New Roman"/>
          <w:sz w:val="22"/>
          <w:lang w:eastAsia="ar-SA"/>
        </w:rPr>
      </w:pPr>
    </w:p>
    <w:p w:rsidR="00874978" w:rsidRPr="00EB1CD7" w:rsidRDefault="00874978" w:rsidP="00874978">
      <w:pPr>
        <w:suppressAutoHyphens/>
        <w:jc w:val="left"/>
        <w:rPr>
          <w:rFonts w:eastAsia="Times New Roman" w:cs="Times New Roman"/>
          <w:sz w:val="22"/>
          <w:lang w:eastAsia="ar-S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41"/>
        <w:gridCol w:w="2098"/>
      </w:tblGrid>
      <w:tr w:rsidR="00874978" w:rsidRPr="00EB1CD7" w:rsidTr="00D60CB9">
        <w:trPr>
          <w:trHeight w:val="308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978" w:rsidRPr="00EB1CD7" w:rsidRDefault="00874978" w:rsidP="00D60CB9">
            <w:pPr>
              <w:ind w:right="-7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Siūloma</w:t>
            </w:r>
            <w:r w:rsidRPr="00EB1CD7">
              <w:rPr>
                <w:rFonts w:cs="Times New Roman"/>
                <w:b/>
                <w:sz w:val="22"/>
              </w:rPr>
              <w:t xml:space="preserve"> ski</w:t>
            </w:r>
            <w:r>
              <w:rPr>
                <w:rFonts w:cs="Times New Roman"/>
                <w:b/>
                <w:sz w:val="22"/>
              </w:rPr>
              <w:t xml:space="preserve">rti suma projektui įgyvendinti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978" w:rsidRPr="004E722D" w:rsidRDefault="00874978" w:rsidP="00D60CB9">
            <w:pPr>
              <w:snapToGrid w:val="0"/>
              <w:jc w:val="right"/>
              <w:rPr>
                <w:rFonts w:cs="Times New Roman"/>
                <w:b/>
                <w:sz w:val="22"/>
              </w:rPr>
            </w:pPr>
            <w:r w:rsidRPr="004E722D">
              <w:rPr>
                <w:rFonts w:cs="Times New Roman"/>
                <w:b/>
                <w:sz w:val="22"/>
              </w:rPr>
              <w:t>Eur</w:t>
            </w:r>
          </w:p>
        </w:tc>
      </w:tr>
      <w:tr w:rsidR="00874978" w:rsidRPr="00EB1CD7" w:rsidTr="00D60CB9">
        <w:trPr>
          <w:trHeight w:val="4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78" w:rsidRPr="00EB1CD7" w:rsidRDefault="00874978" w:rsidP="00D60CB9">
            <w:pPr>
              <w:ind w:right="-708"/>
              <w:rPr>
                <w:rFonts w:cs="Times New Roman"/>
                <w:b/>
                <w:sz w:val="22"/>
              </w:rPr>
            </w:pPr>
            <w:r w:rsidRPr="00EB1CD7">
              <w:rPr>
                <w:rFonts w:cs="Times New Roman"/>
                <w:b/>
                <w:sz w:val="22"/>
              </w:rPr>
              <w:t>Netinkamos, nepagrįstos išlaidos</w:t>
            </w:r>
          </w:p>
          <w:p w:rsidR="00874978" w:rsidRDefault="00874978" w:rsidP="00D60CB9">
            <w:pPr>
              <w:ind w:right="-708"/>
              <w:rPr>
                <w:rFonts w:cs="Times New Roman"/>
                <w:b/>
                <w:sz w:val="22"/>
              </w:rPr>
            </w:pPr>
          </w:p>
          <w:p w:rsidR="00874978" w:rsidRPr="00EB1CD7" w:rsidRDefault="00874978" w:rsidP="00D60CB9">
            <w:pPr>
              <w:ind w:right="-708"/>
              <w:rPr>
                <w:rFonts w:cs="Times New Roman"/>
                <w:b/>
                <w:sz w:val="22"/>
              </w:rPr>
            </w:pPr>
          </w:p>
          <w:p w:rsidR="00874978" w:rsidRPr="00EB1CD7" w:rsidRDefault="00874978" w:rsidP="00D60CB9">
            <w:pPr>
              <w:snapToGrid w:val="0"/>
              <w:rPr>
                <w:rFonts w:cs="Times New Roman"/>
                <w:sz w:val="22"/>
              </w:rPr>
            </w:pPr>
          </w:p>
        </w:tc>
      </w:tr>
    </w:tbl>
    <w:p w:rsidR="00874978" w:rsidRPr="00EB1CD7" w:rsidRDefault="00874978" w:rsidP="00874978">
      <w:pPr>
        <w:suppressAutoHyphens/>
        <w:jc w:val="left"/>
        <w:rPr>
          <w:rFonts w:eastAsia="Times New Roman" w:cs="Times New Roman"/>
          <w:sz w:val="22"/>
          <w:lang w:eastAsia="ar-SA"/>
        </w:rPr>
      </w:pPr>
    </w:p>
    <w:tbl>
      <w:tblPr>
        <w:tblpPr w:leftFromText="180" w:rightFromText="180" w:vertAnchor="text" w:horzAnchor="margin" w:tblpX="-39" w:tblpY="7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874978" w:rsidRPr="00EB1CD7" w:rsidTr="00D60CB9">
        <w:trPr>
          <w:trHeight w:val="272"/>
        </w:trPr>
        <w:tc>
          <w:tcPr>
            <w:tcW w:w="9640" w:type="dxa"/>
          </w:tcPr>
          <w:p w:rsidR="00874978" w:rsidRPr="00EB1CD7" w:rsidRDefault="00874978" w:rsidP="00D60CB9">
            <w:pPr>
              <w:rPr>
                <w:rFonts w:cs="Times New Roman"/>
                <w:b/>
                <w:color w:val="000000"/>
                <w:sz w:val="22"/>
              </w:rPr>
            </w:pPr>
            <w:r w:rsidRPr="00EB1CD7">
              <w:rPr>
                <w:rFonts w:cs="Times New Roman"/>
                <w:b/>
                <w:color w:val="000000"/>
                <w:sz w:val="22"/>
              </w:rPr>
              <w:t>Vertintojo pastabos, komentarai, projekto pranašumai ir/ar trūkumai</w:t>
            </w:r>
          </w:p>
        </w:tc>
      </w:tr>
      <w:tr w:rsidR="00874978" w:rsidRPr="00EB1CD7" w:rsidTr="00D60CB9">
        <w:trPr>
          <w:trHeight w:val="272"/>
        </w:trPr>
        <w:tc>
          <w:tcPr>
            <w:tcW w:w="9640" w:type="dxa"/>
          </w:tcPr>
          <w:p w:rsidR="00874978" w:rsidRPr="00EB1CD7" w:rsidRDefault="00874978" w:rsidP="00D60CB9">
            <w:pPr>
              <w:rPr>
                <w:rFonts w:cs="Times New Roman"/>
                <w:b/>
                <w:color w:val="000000"/>
                <w:sz w:val="22"/>
              </w:rPr>
            </w:pPr>
          </w:p>
          <w:p w:rsidR="00874978" w:rsidRDefault="00874978" w:rsidP="00D60CB9">
            <w:pPr>
              <w:rPr>
                <w:rFonts w:cs="Times New Roman"/>
                <w:b/>
                <w:color w:val="000000"/>
                <w:sz w:val="22"/>
              </w:rPr>
            </w:pPr>
          </w:p>
          <w:p w:rsidR="00874978" w:rsidRPr="00EB1CD7" w:rsidRDefault="00874978" w:rsidP="00D60CB9">
            <w:pPr>
              <w:rPr>
                <w:rFonts w:cs="Times New Roman"/>
                <w:b/>
                <w:color w:val="000000"/>
                <w:sz w:val="22"/>
              </w:rPr>
            </w:pPr>
          </w:p>
        </w:tc>
      </w:tr>
    </w:tbl>
    <w:p w:rsidR="00874978" w:rsidRPr="00EB1CD7" w:rsidRDefault="00874978" w:rsidP="00874978">
      <w:pPr>
        <w:rPr>
          <w:rFonts w:cs="Times New Roman"/>
          <w:sz w:val="22"/>
        </w:rPr>
      </w:pPr>
    </w:p>
    <w:p w:rsidR="00874978" w:rsidRDefault="00874978" w:rsidP="00874978">
      <w:pPr>
        <w:rPr>
          <w:rFonts w:cs="Times New Roman"/>
          <w:sz w:val="22"/>
        </w:rPr>
      </w:pPr>
    </w:p>
    <w:p w:rsidR="00874978" w:rsidRDefault="00874978" w:rsidP="00874978">
      <w:pPr>
        <w:rPr>
          <w:rFonts w:cs="Times New Roman"/>
          <w:sz w:val="22"/>
        </w:rPr>
      </w:pPr>
    </w:p>
    <w:p w:rsidR="00874978" w:rsidRDefault="00874978" w:rsidP="00874978">
      <w:pPr>
        <w:rPr>
          <w:rFonts w:cs="Times New Roman"/>
          <w:sz w:val="22"/>
        </w:rPr>
      </w:pPr>
    </w:p>
    <w:p w:rsidR="00874978" w:rsidRDefault="00874978" w:rsidP="00874978">
      <w:pPr>
        <w:rPr>
          <w:rFonts w:cs="Times New Roman"/>
          <w:sz w:val="22"/>
        </w:rPr>
      </w:pPr>
    </w:p>
    <w:p w:rsidR="00874978" w:rsidRPr="00EB1CD7" w:rsidRDefault="00874978" w:rsidP="00874978">
      <w:pPr>
        <w:rPr>
          <w:rFonts w:cs="Times New Roman"/>
          <w:sz w:val="22"/>
        </w:rPr>
      </w:pPr>
    </w:p>
    <w:p w:rsidR="00874978" w:rsidRPr="00EB1CD7" w:rsidRDefault="00874978" w:rsidP="00874978">
      <w:pPr>
        <w:rPr>
          <w:rFonts w:cs="Times New Roman"/>
          <w:vanish/>
          <w:sz w:val="22"/>
        </w:rPr>
      </w:pPr>
    </w:p>
    <w:p w:rsidR="00874978" w:rsidRDefault="00874978" w:rsidP="00874978">
      <w:pPr>
        <w:tabs>
          <w:tab w:val="left" w:pos="2694"/>
          <w:tab w:val="left" w:pos="5812"/>
        </w:tabs>
        <w:rPr>
          <w:rFonts w:cs="Times New Roman"/>
          <w:sz w:val="22"/>
        </w:rPr>
      </w:pPr>
      <w:r w:rsidRPr="00EB1CD7">
        <w:rPr>
          <w:rFonts w:cs="Times New Roman"/>
          <w:sz w:val="22"/>
        </w:rPr>
        <w:t>Vertintojas</w:t>
      </w:r>
      <w:r>
        <w:rPr>
          <w:rFonts w:cs="Times New Roman"/>
          <w:sz w:val="22"/>
        </w:rPr>
        <w:tab/>
        <w:t>________________</w:t>
      </w:r>
      <w:r>
        <w:rPr>
          <w:rFonts w:cs="Times New Roman"/>
          <w:sz w:val="22"/>
        </w:rPr>
        <w:tab/>
        <w:t>________________________________</w:t>
      </w:r>
    </w:p>
    <w:p w:rsidR="00874978" w:rsidRPr="00EB1CD7" w:rsidRDefault="00874978" w:rsidP="00874978">
      <w:pPr>
        <w:tabs>
          <w:tab w:val="left" w:pos="3119"/>
          <w:tab w:val="left" w:pos="6663"/>
        </w:tabs>
        <w:rPr>
          <w:rFonts w:cs="Times New Roman"/>
          <w:sz w:val="22"/>
        </w:rPr>
      </w:pPr>
      <w:r>
        <w:rPr>
          <w:rFonts w:cs="Times New Roman"/>
          <w:i/>
          <w:sz w:val="22"/>
        </w:rPr>
        <w:tab/>
      </w:r>
      <w:r w:rsidRPr="00EB1CD7">
        <w:rPr>
          <w:rFonts w:cs="Times New Roman"/>
          <w:i/>
          <w:sz w:val="22"/>
        </w:rPr>
        <w:t>(parašas)</w:t>
      </w:r>
      <w:r>
        <w:rPr>
          <w:rFonts w:cs="Times New Roman"/>
          <w:i/>
          <w:sz w:val="22"/>
        </w:rPr>
        <w:tab/>
      </w:r>
      <w:r w:rsidRPr="00EB1CD7">
        <w:rPr>
          <w:rFonts w:cs="Times New Roman"/>
          <w:i/>
          <w:sz w:val="22"/>
        </w:rPr>
        <w:t>(vardas ir pavardė)</w:t>
      </w:r>
    </w:p>
    <w:p w:rsidR="00E463CC" w:rsidRPr="00874978" w:rsidRDefault="00E463CC" w:rsidP="00874978">
      <w:bookmarkStart w:id="0" w:name="_GoBack"/>
      <w:bookmarkEnd w:id="0"/>
    </w:p>
    <w:sectPr w:rsidR="00E463CC" w:rsidRPr="00874978" w:rsidSect="00226A67">
      <w:footerReference w:type="default" r:id="rId8"/>
      <w:pgSz w:w="11906" w:h="16838"/>
      <w:pgMar w:top="1021" w:right="567" w:bottom="79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98" w:rsidRDefault="00CE4298" w:rsidP="00EB0208">
      <w:r>
        <w:separator/>
      </w:r>
    </w:p>
  </w:endnote>
  <w:endnote w:type="continuationSeparator" w:id="0">
    <w:p w:rsidR="00CE4298" w:rsidRDefault="00CE4298" w:rsidP="00EB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889221"/>
      <w:docPartObj>
        <w:docPartGallery w:val="Page Numbers (Bottom of Page)"/>
        <w:docPartUnique/>
      </w:docPartObj>
    </w:sdtPr>
    <w:sdtEndPr/>
    <w:sdtContent>
      <w:p w:rsidR="00EB0208" w:rsidRDefault="00EB02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978">
          <w:rPr>
            <w:noProof/>
          </w:rPr>
          <w:t>2</w:t>
        </w:r>
        <w:r>
          <w:fldChar w:fldCharType="end"/>
        </w:r>
      </w:p>
    </w:sdtContent>
  </w:sdt>
  <w:p w:rsidR="00EB0208" w:rsidRDefault="00EB0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98" w:rsidRDefault="00CE4298" w:rsidP="00EB0208">
      <w:r>
        <w:separator/>
      </w:r>
    </w:p>
  </w:footnote>
  <w:footnote w:type="continuationSeparator" w:id="0">
    <w:p w:rsidR="00CE4298" w:rsidRDefault="00CE4298" w:rsidP="00EB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F4660"/>
    <w:multiLevelType w:val="multilevel"/>
    <w:tmpl w:val="C7800686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C982379"/>
    <w:multiLevelType w:val="multilevel"/>
    <w:tmpl w:val="C7800686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CF"/>
    <w:rsid w:val="000109FE"/>
    <w:rsid w:val="001003CA"/>
    <w:rsid w:val="00226A67"/>
    <w:rsid w:val="0024750B"/>
    <w:rsid w:val="002569CF"/>
    <w:rsid w:val="004E6136"/>
    <w:rsid w:val="004E722D"/>
    <w:rsid w:val="006654D5"/>
    <w:rsid w:val="006B4F81"/>
    <w:rsid w:val="007A509B"/>
    <w:rsid w:val="007E397F"/>
    <w:rsid w:val="00867F99"/>
    <w:rsid w:val="00874978"/>
    <w:rsid w:val="00886967"/>
    <w:rsid w:val="008B1270"/>
    <w:rsid w:val="00A97677"/>
    <w:rsid w:val="00AD2672"/>
    <w:rsid w:val="00B53918"/>
    <w:rsid w:val="00CC2F06"/>
    <w:rsid w:val="00CE4298"/>
    <w:rsid w:val="00D151AF"/>
    <w:rsid w:val="00D80994"/>
    <w:rsid w:val="00D83C1E"/>
    <w:rsid w:val="00E463CC"/>
    <w:rsid w:val="00EB0208"/>
    <w:rsid w:val="00EB1CD7"/>
    <w:rsid w:val="00ED18B1"/>
    <w:rsid w:val="00F63AB4"/>
    <w:rsid w:val="00F740F9"/>
    <w:rsid w:val="00F97C56"/>
    <w:rsid w:val="00FB0250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2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08"/>
  </w:style>
  <w:style w:type="paragraph" w:styleId="Footer">
    <w:name w:val="footer"/>
    <w:basedOn w:val="Normal"/>
    <w:link w:val="FooterChar"/>
    <w:uiPriority w:val="99"/>
    <w:unhideWhenUsed/>
    <w:rsid w:val="00EB02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08"/>
  </w:style>
  <w:style w:type="paragraph" w:styleId="ListParagraph">
    <w:name w:val="List Paragraph"/>
    <w:basedOn w:val="Normal"/>
    <w:uiPriority w:val="34"/>
    <w:qFormat/>
    <w:rsid w:val="00665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2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08"/>
  </w:style>
  <w:style w:type="paragraph" w:styleId="Footer">
    <w:name w:val="footer"/>
    <w:basedOn w:val="Normal"/>
    <w:link w:val="FooterChar"/>
    <w:uiPriority w:val="99"/>
    <w:unhideWhenUsed/>
    <w:rsid w:val="00EB02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08"/>
  </w:style>
  <w:style w:type="paragraph" w:styleId="ListParagraph">
    <w:name w:val="List Paragraph"/>
    <w:basedOn w:val="Normal"/>
    <w:uiPriority w:val="34"/>
    <w:qFormat/>
    <w:rsid w:val="0066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2673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16</cp:revision>
  <dcterms:created xsi:type="dcterms:W3CDTF">2018-03-23T13:39:00Z</dcterms:created>
  <dcterms:modified xsi:type="dcterms:W3CDTF">2020-07-22T05:49:00Z</dcterms:modified>
</cp:coreProperties>
</file>