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A09" w:rsidRDefault="002A3A09" w:rsidP="002A3A09">
      <w:pPr>
        <w:ind w:left="3807" w:firstLine="1296"/>
        <w:rPr>
          <w:szCs w:val="24"/>
          <w:lang w:eastAsia="ar-SA"/>
        </w:rPr>
      </w:pPr>
      <w:r>
        <w:rPr>
          <w:szCs w:val="24"/>
        </w:rPr>
        <w:t>P</w:t>
      </w:r>
      <w:r>
        <w:rPr>
          <w:szCs w:val="24"/>
          <w:lang w:eastAsia="ar-SA"/>
        </w:rPr>
        <w:t>ATVIRTINTA</w:t>
      </w:r>
    </w:p>
    <w:p w:rsidR="002A3A09" w:rsidRDefault="002A3A09" w:rsidP="002A3A09">
      <w:pPr>
        <w:ind w:firstLine="5103"/>
        <w:jc w:val="both"/>
        <w:rPr>
          <w:rFonts w:eastAsia="Calibri"/>
          <w:szCs w:val="24"/>
        </w:rPr>
      </w:pPr>
      <w:r>
        <w:rPr>
          <w:rFonts w:eastAsia="Calibri"/>
          <w:szCs w:val="24"/>
        </w:rPr>
        <w:t>Kėdainių rajono savivaldybės tarybos</w:t>
      </w:r>
    </w:p>
    <w:p w:rsidR="002A3A09" w:rsidRDefault="002A3A09" w:rsidP="002A3A09">
      <w:pPr>
        <w:ind w:firstLine="5103"/>
        <w:jc w:val="both"/>
        <w:rPr>
          <w:rFonts w:eastAsia="Calibri"/>
          <w:szCs w:val="24"/>
        </w:rPr>
      </w:pPr>
      <w:r>
        <w:rPr>
          <w:rFonts w:eastAsia="Calibri"/>
          <w:szCs w:val="24"/>
        </w:rPr>
        <w:t xml:space="preserve">2020 m. liepos </w:t>
      </w:r>
      <w:r w:rsidR="00235331">
        <w:rPr>
          <w:rFonts w:eastAsia="Calibri"/>
          <w:szCs w:val="24"/>
        </w:rPr>
        <w:t>3</w:t>
      </w:r>
      <w:r>
        <w:rPr>
          <w:rFonts w:eastAsia="Calibri"/>
          <w:szCs w:val="24"/>
        </w:rPr>
        <w:t xml:space="preserve">  d. sprendimu Nr. TS-</w:t>
      </w:r>
      <w:r w:rsidR="00235331">
        <w:rPr>
          <w:rFonts w:eastAsia="Calibri"/>
          <w:szCs w:val="24"/>
        </w:rPr>
        <w:t>148</w:t>
      </w:r>
      <w:bookmarkStart w:id="0" w:name="_GoBack"/>
      <w:bookmarkEnd w:id="0"/>
    </w:p>
    <w:p w:rsidR="000379B4" w:rsidRDefault="000379B4" w:rsidP="00A83E31">
      <w:pPr>
        <w:tabs>
          <w:tab w:val="left" w:pos="5387"/>
        </w:tabs>
        <w:ind w:left="5245" w:hanging="52"/>
        <w:jc w:val="both"/>
      </w:pPr>
    </w:p>
    <w:p w:rsidR="00EC3093" w:rsidRDefault="00EC3093">
      <w:pPr>
        <w:jc w:val="center"/>
        <w:rPr>
          <w:b/>
          <w:bCs/>
          <w:szCs w:val="24"/>
        </w:rPr>
      </w:pPr>
    </w:p>
    <w:p w:rsidR="000379B4" w:rsidRDefault="00455DFE">
      <w:pPr>
        <w:jc w:val="center"/>
        <w:rPr>
          <w:b/>
          <w:bCs/>
          <w:szCs w:val="24"/>
        </w:rPr>
      </w:pPr>
      <w:r>
        <w:rPr>
          <w:b/>
          <w:bCs/>
          <w:color w:val="000000"/>
          <w:szCs w:val="24"/>
        </w:rPr>
        <w:t>KĖDAINIŲ RAJONO SAVIVALDYBĖS</w:t>
      </w:r>
      <w:r w:rsidRPr="0068276B">
        <w:rPr>
          <w:b/>
          <w:bCs/>
          <w:color w:val="000000"/>
          <w:szCs w:val="24"/>
        </w:rPr>
        <w:t xml:space="preserve"> </w:t>
      </w:r>
      <w:r w:rsidR="005A1685">
        <w:rPr>
          <w:b/>
          <w:bCs/>
          <w:szCs w:val="24"/>
        </w:rPr>
        <w:t>20</w:t>
      </w:r>
      <w:r>
        <w:rPr>
          <w:b/>
          <w:bCs/>
          <w:szCs w:val="24"/>
        </w:rPr>
        <w:t>20</w:t>
      </w:r>
      <w:r w:rsidR="005A1685">
        <w:rPr>
          <w:b/>
          <w:bCs/>
          <w:szCs w:val="24"/>
        </w:rPr>
        <w:t>–20</w:t>
      </w:r>
      <w:r>
        <w:rPr>
          <w:b/>
          <w:bCs/>
          <w:szCs w:val="24"/>
        </w:rPr>
        <w:t>2</w:t>
      </w:r>
      <w:r w:rsidR="00D20C77">
        <w:rPr>
          <w:b/>
          <w:bCs/>
          <w:szCs w:val="24"/>
        </w:rPr>
        <w:t>3</w:t>
      </w:r>
      <w:r w:rsidR="005A1685">
        <w:rPr>
          <w:b/>
          <w:bCs/>
          <w:szCs w:val="24"/>
        </w:rPr>
        <w:t xml:space="preserve"> M. KORUPCIJOS PREVENCIJOS PROGRAMA</w:t>
      </w:r>
    </w:p>
    <w:p w:rsidR="00EC3093" w:rsidRDefault="00EC3093">
      <w:pPr>
        <w:jc w:val="center"/>
        <w:rPr>
          <w:szCs w:val="24"/>
        </w:rPr>
      </w:pPr>
    </w:p>
    <w:p w:rsidR="000379B4" w:rsidRDefault="000379B4">
      <w:pPr>
        <w:rPr>
          <w:sz w:val="10"/>
          <w:szCs w:val="10"/>
        </w:rPr>
      </w:pPr>
    </w:p>
    <w:p w:rsidR="000379B4" w:rsidRDefault="005A1685">
      <w:pPr>
        <w:keepNext/>
        <w:widowControl w:val="0"/>
        <w:suppressAutoHyphens/>
        <w:jc w:val="center"/>
        <w:rPr>
          <w:b/>
          <w:bCs/>
          <w:kern w:val="3"/>
          <w:szCs w:val="24"/>
          <w:lang w:eastAsia="zh-CN" w:bidi="hi-IN"/>
        </w:rPr>
      </w:pPr>
      <w:r>
        <w:rPr>
          <w:rFonts w:eastAsia="Trebuchet MS"/>
          <w:b/>
          <w:bCs/>
          <w:kern w:val="3"/>
          <w:szCs w:val="24"/>
          <w:lang w:eastAsia="zh-CN" w:bidi="hi-IN"/>
        </w:rPr>
        <w:t>I SKYRIUS</w:t>
      </w:r>
    </w:p>
    <w:p w:rsidR="000379B4" w:rsidRDefault="005A1685">
      <w:pPr>
        <w:keepNext/>
        <w:widowControl w:val="0"/>
        <w:suppressAutoHyphens/>
        <w:jc w:val="center"/>
        <w:rPr>
          <w:b/>
          <w:bCs/>
          <w:kern w:val="3"/>
          <w:szCs w:val="24"/>
          <w:lang w:eastAsia="zh-CN" w:bidi="hi-IN"/>
        </w:rPr>
      </w:pPr>
      <w:r>
        <w:rPr>
          <w:rFonts w:eastAsia="Trebuchet MS"/>
          <w:b/>
          <w:bCs/>
          <w:kern w:val="3"/>
          <w:szCs w:val="24"/>
          <w:lang w:eastAsia="zh-CN" w:bidi="hi-IN"/>
        </w:rPr>
        <w:t>BENDROSIOS NUOSTATOS</w:t>
      </w:r>
    </w:p>
    <w:p w:rsidR="000379B4" w:rsidRDefault="000379B4">
      <w:pPr>
        <w:ind w:left="540"/>
        <w:jc w:val="center"/>
        <w:rPr>
          <w:szCs w:val="24"/>
        </w:rPr>
      </w:pPr>
    </w:p>
    <w:p w:rsidR="00B9476D" w:rsidRDefault="00B9476D" w:rsidP="00B9476D">
      <w:pPr>
        <w:widowControl w:val="0"/>
        <w:tabs>
          <w:tab w:val="left" w:pos="851"/>
        </w:tabs>
        <w:suppressAutoHyphens/>
        <w:jc w:val="both"/>
        <w:rPr>
          <w:szCs w:val="24"/>
        </w:rPr>
      </w:pPr>
      <w:r>
        <w:rPr>
          <w:kern w:val="3"/>
          <w:szCs w:val="24"/>
          <w:lang w:eastAsia="zh-CN" w:bidi="hi-IN"/>
        </w:rPr>
        <w:t xml:space="preserve">       1. </w:t>
      </w:r>
      <w:r w:rsidR="00455DFE">
        <w:rPr>
          <w:kern w:val="3"/>
          <w:szCs w:val="24"/>
          <w:lang w:eastAsia="zh-CN" w:bidi="hi-IN"/>
        </w:rPr>
        <w:t>Kėdainių rajono savivaldybės</w:t>
      </w:r>
      <w:r w:rsidR="005A1685" w:rsidRPr="0044671B">
        <w:rPr>
          <w:kern w:val="3"/>
          <w:szCs w:val="24"/>
          <w:lang w:eastAsia="zh-CN" w:bidi="hi-IN"/>
        </w:rPr>
        <w:t xml:space="preserve"> 20</w:t>
      </w:r>
      <w:r w:rsidR="00455DFE">
        <w:rPr>
          <w:kern w:val="3"/>
          <w:szCs w:val="24"/>
          <w:lang w:eastAsia="zh-CN" w:bidi="hi-IN"/>
        </w:rPr>
        <w:t>20</w:t>
      </w:r>
      <w:r w:rsidR="005A1685" w:rsidRPr="0044671B">
        <w:rPr>
          <w:kern w:val="3"/>
          <w:szCs w:val="24"/>
          <w:lang w:eastAsia="zh-CN" w:bidi="hi-IN"/>
        </w:rPr>
        <w:t>–20</w:t>
      </w:r>
      <w:r w:rsidR="00137F75" w:rsidRPr="0044671B">
        <w:rPr>
          <w:kern w:val="3"/>
          <w:szCs w:val="24"/>
          <w:lang w:eastAsia="zh-CN" w:bidi="hi-IN"/>
        </w:rPr>
        <w:t>2</w:t>
      </w:r>
      <w:r w:rsidR="0004784E">
        <w:rPr>
          <w:kern w:val="3"/>
          <w:szCs w:val="24"/>
          <w:lang w:eastAsia="zh-CN" w:bidi="hi-IN"/>
        </w:rPr>
        <w:t>3</w:t>
      </w:r>
      <w:r w:rsidR="005A1685" w:rsidRPr="0044671B">
        <w:rPr>
          <w:kern w:val="3"/>
          <w:szCs w:val="24"/>
          <w:lang w:eastAsia="zh-CN" w:bidi="hi-IN"/>
        </w:rPr>
        <w:t xml:space="preserve"> m. korupcijos prevencijos program</w:t>
      </w:r>
      <w:r w:rsidR="00EC6FD1">
        <w:rPr>
          <w:kern w:val="3"/>
          <w:szCs w:val="24"/>
          <w:lang w:eastAsia="zh-CN" w:bidi="hi-IN"/>
        </w:rPr>
        <w:t xml:space="preserve">a </w:t>
      </w:r>
      <w:r w:rsidR="005A1685" w:rsidRPr="0044671B">
        <w:rPr>
          <w:kern w:val="3"/>
          <w:szCs w:val="24"/>
          <w:lang w:eastAsia="zh-CN" w:bidi="hi-IN"/>
        </w:rPr>
        <w:t>(toliau – Programa)</w:t>
      </w:r>
      <w:r w:rsidR="0086500B">
        <w:rPr>
          <w:kern w:val="3"/>
          <w:szCs w:val="24"/>
          <w:lang w:eastAsia="zh-CN" w:bidi="hi-IN"/>
        </w:rPr>
        <w:t xml:space="preserve"> </w:t>
      </w:r>
      <w:r w:rsidR="005A1685" w:rsidRPr="0044671B">
        <w:rPr>
          <w:kern w:val="3"/>
          <w:szCs w:val="24"/>
          <w:lang w:eastAsia="zh-CN" w:bidi="hi-IN"/>
        </w:rPr>
        <w:t>parengta, vadovaujantis</w:t>
      </w:r>
      <w:r w:rsidR="0086500B">
        <w:rPr>
          <w:kern w:val="3"/>
          <w:szCs w:val="24"/>
          <w:lang w:eastAsia="zh-CN" w:bidi="hi-IN"/>
        </w:rPr>
        <w:t xml:space="preserve"> </w:t>
      </w:r>
      <w:r w:rsidR="005A1685" w:rsidRPr="0044671B">
        <w:rPr>
          <w:kern w:val="3"/>
          <w:szCs w:val="24"/>
          <w:lang w:eastAsia="zh-CN" w:bidi="hi-IN"/>
        </w:rPr>
        <w:t>Lietuvos Respublikos nacionaline kovos su korupcija 2015–2025 metų programa</w:t>
      </w:r>
      <w:r w:rsidR="00FA3A06">
        <w:rPr>
          <w:kern w:val="3"/>
          <w:szCs w:val="24"/>
          <w:lang w:eastAsia="zh-CN" w:bidi="hi-IN"/>
        </w:rPr>
        <w:t xml:space="preserve"> (toliau </w:t>
      </w:r>
      <w:r w:rsidR="00FA3A06" w:rsidRPr="00D86952">
        <w:rPr>
          <w:bCs/>
        </w:rPr>
        <w:t>–</w:t>
      </w:r>
      <w:r w:rsidR="00FA3A06">
        <w:rPr>
          <w:bCs/>
        </w:rPr>
        <w:t xml:space="preserve"> Nacionalinė programa)</w:t>
      </w:r>
      <w:r w:rsidR="005262D5">
        <w:rPr>
          <w:kern w:val="3"/>
          <w:szCs w:val="24"/>
          <w:lang w:eastAsia="zh-CN" w:bidi="hi-IN"/>
        </w:rPr>
        <w:t xml:space="preserve">, </w:t>
      </w:r>
      <w:r w:rsidR="005A1685" w:rsidRPr="0044671B">
        <w:rPr>
          <w:bCs/>
          <w:kern w:val="3"/>
          <w:szCs w:val="24"/>
          <w:lang w:eastAsia="zh-CN" w:bidi="hi-IN"/>
        </w:rPr>
        <w:t xml:space="preserve">Lietuvos Respublikos korupcijos prevencijos įstatymu (toliau – KPĮ), </w:t>
      </w:r>
      <w:r w:rsidR="005A1685" w:rsidRPr="0044671B">
        <w:rPr>
          <w:kern w:val="3"/>
          <w:szCs w:val="24"/>
          <w:lang w:eastAsia="zh-CN" w:bidi="hi-IN"/>
        </w:rPr>
        <w:t xml:space="preserve">Lietuvos Respublikos viešųjų ir privačių interesų derinimo valstybinėje tarnyboje įstatymu </w:t>
      </w:r>
      <w:r w:rsidR="001010C5" w:rsidRPr="0044671B">
        <w:rPr>
          <w:bCs/>
          <w:kern w:val="3"/>
          <w:szCs w:val="24"/>
          <w:lang w:eastAsia="zh-CN" w:bidi="hi-IN"/>
        </w:rPr>
        <w:t xml:space="preserve">(toliau – </w:t>
      </w:r>
      <w:r w:rsidR="001010C5">
        <w:rPr>
          <w:bCs/>
          <w:kern w:val="3"/>
          <w:szCs w:val="24"/>
          <w:lang w:eastAsia="zh-CN" w:bidi="hi-IN"/>
        </w:rPr>
        <w:t xml:space="preserve">Interesų derinimo </w:t>
      </w:r>
      <w:r w:rsidR="001010C5" w:rsidRPr="0044671B">
        <w:rPr>
          <w:kern w:val="3"/>
          <w:szCs w:val="24"/>
          <w:lang w:eastAsia="zh-CN" w:bidi="hi-IN"/>
        </w:rPr>
        <w:t xml:space="preserve">valstybinėje tarnyboje </w:t>
      </w:r>
      <w:r w:rsidR="001010C5">
        <w:rPr>
          <w:bCs/>
          <w:kern w:val="3"/>
          <w:szCs w:val="24"/>
          <w:lang w:eastAsia="zh-CN" w:bidi="hi-IN"/>
        </w:rPr>
        <w:t>įstatymas</w:t>
      </w:r>
      <w:r w:rsidR="001010C5" w:rsidRPr="0044671B">
        <w:rPr>
          <w:bCs/>
          <w:kern w:val="3"/>
          <w:szCs w:val="24"/>
          <w:lang w:eastAsia="zh-CN" w:bidi="hi-IN"/>
        </w:rPr>
        <w:t>)</w:t>
      </w:r>
      <w:r w:rsidR="0086500B">
        <w:rPr>
          <w:bCs/>
          <w:kern w:val="3"/>
          <w:szCs w:val="24"/>
          <w:lang w:eastAsia="zh-CN" w:bidi="hi-IN"/>
        </w:rPr>
        <w:t xml:space="preserve">, </w:t>
      </w:r>
      <w:r w:rsidR="005262D5">
        <w:rPr>
          <w:bCs/>
          <w:kern w:val="3"/>
          <w:szCs w:val="24"/>
          <w:lang w:eastAsia="zh-CN" w:bidi="hi-IN"/>
        </w:rPr>
        <w:t xml:space="preserve">kitais </w:t>
      </w:r>
      <w:r>
        <w:rPr>
          <w:bCs/>
          <w:kern w:val="3"/>
          <w:szCs w:val="24"/>
          <w:lang w:eastAsia="zh-CN" w:bidi="hi-IN"/>
        </w:rPr>
        <w:t xml:space="preserve">teisės aktais, </w:t>
      </w:r>
      <w:r w:rsidRPr="00B9476D">
        <w:rPr>
          <w:szCs w:val="24"/>
        </w:rPr>
        <w:t>ir atsižvelgiant į Savivaldybės korupcijos prevencijos programos rengimo rekomendacijas, patvirtintas Lietuvos Respublikos specialiųjų tyrimų tarnybos direktoriaus 2014 m. birželio 5 d. įsakymu Nr. 2-185 „Dėl Savivaldybės korupcijos prevencijos programos rengimo rekomendacijų patvirtinimo“</w:t>
      </w:r>
      <w:r>
        <w:rPr>
          <w:szCs w:val="24"/>
        </w:rPr>
        <w:t>.</w:t>
      </w:r>
      <w:r w:rsidR="00BC4E03">
        <w:rPr>
          <w:szCs w:val="24"/>
        </w:rPr>
        <w:t xml:space="preserve"> </w:t>
      </w:r>
    </w:p>
    <w:p w:rsidR="00EC3093" w:rsidRPr="00EC6FD1" w:rsidRDefault="00B9476D" w:rsidP="00B63057">
      <w:pPr>
        <w:widowControl w:val="0"/>
        <w:tabs>
          <w:tab w:val="left" w:pos="851"/>
        </w:tabs>
        <w:suppressAutoHyphens/>
        <w:ind w:left="284"/>
        <w:jc w:val="both"/>
        <w:rPr>
          <w:bCs/>
        </w:rPr>
      </w:pPr>
      <w:r>
        <w:rPr>
          <w:kern w:val="3"/>
          <w:szCs w:val="24"/>
          <w:lang w:eastAsia="zh-CN" w:bidi="hi-IN"/>
        </w:rPr>
        <w:t xml:space="preserve">    2. </w:t>
      </w:r>
      <w:r w:rsidR="00EC3093">
        <w:rPr>
          <w:kern w:val="3"/>
          <w:szCs w:val="24"/>
          <w:lang w:eastAsia="zh-CN" w:bidi="hi-IN"/>
        </w:rPr>
        <w:t>Programos galiojimo laikotarpis</w:t>
      </w:r>
      <w:r w:rsidR="00032D02">
        <w:rPr>
          <w:kern w:val="3"/>
          <w:szCs w:val="24"/>
          <w:lang w:eastAsia="zh-CN" w:bidi="hi-IN"/>
        </w:rPr>
        <w:t xml:space="preserve">: </w:t>
      </w:r>
      <w:r w:rsidR="00EC3093">
        <w:rPr>
          <w:kern w:val="3"/>
          <w:szCs w:val="24"/>
          <w:lang w:eastAsia="zh-CN" w:bidi="hi-IN"/>
        </w:rPr>
        <w:t>20</w:t>
      </w:r>
      <w:r w:rsidR="00455DFE">
        <w:rPr>
          <w:kern w:val="3"/>
          <w:szCs w:val="24"/>
          <w:lang w:eastAsia="zh-CN" w:bidi="hi-IN"/>
        </w:rPr>
        <w:t>20</w:t>
      </w:r>
      <w:r w:rsidR="00EC3093">
        <w:rPr>
          <w:kern w:val="3"/>
          <w:szCs w:val="24"/>
          <w:lang w:eastAsia="zh-CN" w:bidi="hi-IN"/>
        </w:rPr>
        <w:t>–</w:t>
      </w:r>
      <w:r w:rsidR="00032D02">
        <w:rPr>
          <w:kern w:val="3"/>
          <w:szCs w:val="24"/>
          <w:lang w:eastAsia="zh-CN" w:bidi="hi-IN"/>
        </w:rPr>
        <w:t>202</w:t>
      </w:r>
      <w:r w:rsidR="00F43ADE">
        <w:rPr>
          <w:kern w:val="3"/>
          <w:szCs w:val="24"/>
          <w:lang w:eastAsia="zh-CN" w:bidi="hi-IN"/>
        </w:rPr>
        <w:t>3</w:t>
      </w:r>
      <w:r w:rsidR="00EC3093">
        <w:rPr>
          <w:kern w:val="3"/>
          <w:szCs w:val="24"/>
          <w:lang w:eastAsia="zh-CN" w:bidi="hi-IN"/>
        </w:rPr>
        <w:t xml:space="preserve"> metai. </w:t>
      </w:r>
    </w:p>
    <w:p w:rsidR="00006103" w:rsidRDefault="00006103" w:rsidP="009B6547">
      <w:pPr>
        <w:widowControl w:val="0"/>
        <w:tabs>
          <w:tab w:val="left" w:pos="1276"/>
        </w:tabs>
        <w:suppressAutoHyphens/>
        <w:jc w:val="both"/>
        <w:rPr>
          <w:b/>
        </w:rPr>
      </w:pPr>
    </w:p>
    <w:p w:rsidR="00B9476D" w:rsidRDefault="00B9476D" w:rsidP="00B9476D">
      <w:pPr>
        <w:keepNext/>
        <w:widowControl w:val="0"/>
        <w:suppressAutoHyphens/>
        <w:jc w:val="center"/>
        <w:rPr>
          <w:b/>
          <w:bCs/>
          <w:kern w:val="3"/>
          <w:szCs w:val="24"/>
          <w:lang w:eastAsia="zh-CN" w:bidi="hi-IN"/>
        </w:rPr>
      </w:pPr>
      <w:r>
        <w:rPr>
          <w:rFonts w:eastAsia="Trebuchet MS"/>
          <w:b/>
          <w:bCs/>
          <w:kern w:val="3"/>
          <w:szCs w:val="24"/>
          <w:lang w:eastAsia="zh-CN" w:bidi="hi-IN"/>
        </w:rPr>
        <w:t>I</w:t>
      </w:r>
      <w:r w:rsidR="0065362B">
        <w:rPr>
          <w:rFonts w:eastAsia="Trebuchet MS"/>
          <w:b/>
          <w:bCs/>
          <w:kern w:val="3"/>
          <w:szCs w:val="24"/>
          <w:lang w:eastAsia="zh-CN" w:bidi="hi-IN"/>
        </w:rPr>
        <w:t>I</w:t>
      </w:r>
      <w:r>
        <w:rPr>
          <w:rFonts w:eastAsia="Trebuchet MS"/>
          <w:b/>
          <w:bCs/>
          <w:kern w:val="3"/>
          <w:szCs w:val="24"/>
          <w:lang w:eastAsia="zh-CN" w:bidi="hi-IN"/>
        </w:rPr>
        <w:t xml:space="preserve"> SKYRIUS</w:t>
      </w:r>
    </w:p>
    <w:p w:rsidR="00B9476D" w:rsidRPr="00B9476D" w:rsidRDefault="000C03DE" w:rsidP="00B9476D">
      <w:pPr>
        <w:pStyle w:val="ListParagraph"/>
        <w:tabs>
          <w:tab w:val="center" w:pos="7001"/>
          <w:tab w:val="left" w:pos="13215"/>
        </w:tabs>
        <w:jc w:val="center"/>
        <w:rPr>
          <w:b/>
          <w:szCs w:val="24"/>
        </w:rPr>
      </w:pPr>
      <w:r>
        <w:rPr>
          <w:b/>
          <w:color w:val="000000" w:themeColor="text1"/>
          <w:szCs w:val="24"/>
        </w:rPr>
        <w:t xml:space="preserve">APLINKOS SITUACIJA IR </w:t>
      </w:r>
      <w:r w:rsidR="00B9476D" w:rsidRPr="00B9476D">
        <w:rPr>
          <w:b/>
          <w:color w:val="000000" w:themeColor="text1"/>
          <w:szCs w:val="24"/>
        </w:rPr>
        <w:t>KORUPCIJOS RIZIKOS VEIKSNIŲ VALDYM</w:t>
      </w:r>
      <w:r w:rsidR="005D5937">
        <w:rPr>
          <w:b/>
          <w:color w:val="000000" w:themeColor="text1"/>
          <w:szCs w:val="24"/>
        </w:rPr>
        <w:t>AS</w:t>
      </w:r>
      <w:r w:rsidR="00B9476D" w:rsidRPr="00B9476D">
        <w:rPr>
          <w:b/>
          <w:color w:val="000000" w:themeColor="text1"/>
          <w:szCs w:val="24"/>
        </w:rPr>
        <w:t xml:space="preserve"> </w:t>
      </w:r>
    </w:p>
    <w:p w:rsidR="00B9476D" w:rsidRPr="00B9476D" w:rsidRDefault="00B9476D" w:rsidP="00B9476D">
      <w:pPr>
        <w:rPr>
          <w:szCs w:val="24"/>
        </w:rPr>
      </w:pPr>
    </w:p>
    <w:p w:rsidR="008A7B9F" w:rsidRPr="00C24CF2" w:rsidRDefault="008A7B9F" w:rsidP="000B1FF2">
      <w:pPr>
        <w:jc w:val="both"/>
      </w:pPr>
      <w:r w:rsidRPr="00C24CF2">
        <w:t>201</w:t>
      </w:r>
      <w:r>
        <w:t>9</w:t>
      </w:r>
      <w:r w:rsidRPr="00C24CF2">
        <w:t xml:space="preserve"> m. </w:t>
      </w:r>
      <w:r>
        <w:t>rugsėjo – lapkričio</w:t>
      </w:r>
      <w:r w:rsidRPr="00C24CF2">
        <w:t xml:space="preserve"> mėnesiais Visuomenės nuomonės ir rinkos tyrimų centras „Vilmorus“ atliko tyrimą „Lietuvos korupcijos žemėlapis 201</w:t>
      </w:r>
      <w:r>
        <w:t>9</w:t>
      </w:r>
      <w:r w:rsidRPr="00C24CF2">
        <w:t>“, kurį inicijavo LR Specialiųjų tyrimų tarnyba. Buvo tiriamos trys tikslinės grupės: Lietuvos gyventojai, verslo įmonių vadovai ir valstybės tarnautojai. Iš viso buvo apklausti 100</w:t>
      </w:r>
      <w:r>
        <w:t>1</w:t>
      </w:r>
      <w:r w:rsidRPr="00C24CF2">
        <w:t xml:space="preserve"> Lietuvos gyventojai, 501 verslo įmonių vadovai, 5</w:t>
      </w:r>
      <w:r>
        <w:t>10</w:t>
      </w:r>
      <w:r w:rsidRPr="00C24CF2">
        <w:t xml:space="preserve"> valstybės tarnautojai.</w:t>
      </w:r>
      <w:r>
        <w:t xml:space="preserve"> </w:t>
      </w:r>
      <w:r w:rsidRPr="00C24CF2">
        <w:t>Tyrimo tikslas – įvertinti korupcinę situaciją Lietuvoje bei palyginti ją su ankstesnių metų rezultatais. Tyrimo uždaviniai: įvertinti tikslinių grupių požiūrį į korupciją, korupcijos paplitimą įvairiose institucijose, nustatyti respondentų korupcinę patirtį, įvertinti antikorupcinį potencialą.</w:t>
      </w:r>
      <w:r>
        <w:t xml:space="preserve"> Taip pat 2019 m. Lietuvos korupcijos žemėlapyje buvo specialus klausimų blokas apie korupciją teismuose.</w:t>
      </w:r>
      <w:r w:rsidR="00E17D91">
        <w:t xml:space="preserve"> </w:t>
      </w:r>
      <w:r w:rsidRPr="00C24CF2">
        <w:t xml:space="preserve">Tarp Lietuvos gyventojams aktualių problemų korupcija užima 4-ą vietą po mažų atlyginimų, kylančių kainų,  emigracijos. Kaip labai rimtą problemą korupciją nurodė </w:t>
      </w:r>
      <w:r>
        <w:t>36</w:t>
      </w:r>
      <w:r w:rsidRPr="00C24CF2">
        <w:t>% gyventojų. Tai mažiau nei 201</w:t>
      </w:r>
      <w:r>
        <w:t>8</w:t>
      </w:r>
      <w:r w:rsidRPr="00C24CF2">
        <w:t xml:space="preserve"> m. (</w:t>
      </w:r>
      <w:r>
        <w:t>40</w:t>
      </w:r>
      <w:r w:rsidRPr="00C24CF2">
        <w:t xml:space="preserve">%). Įmonių vadovai korupciją, kaip labai rimtą problemą, paminėjo </w:t>
      </w:r>
      <w:r>
        <w:t>4</w:t>
      </w:r>
      <w:r w:rsidRPr="00C24CF2">
        <w:t xml:space="preserve">-oje vietoje – </w:t>
      </w:r>
      <w:r>
        <w:t>32</w:t>
      </w:r>
      <w:r w:rsidRPr="00C24CF2">
        <w:t>% (201</w:t>
      </w:r>
      <w:r>
        <w:t>8</w:t>
      </w:r>
      <w:r w:rsidRPr="00C24CF2">
        <w:t xml:space="preserve"> m. –</w:t>
      </w:r>
      <w:r>
        <w:t xml:space="preserve"> 27</w:t>
      </w:r>
      <w:r w:rsidRPr="00C24CF2">
        <w:t xml:space="preserve">%), o valstybės tarnautojai – </w:t>
      </w:r>
      <w:r>
        <w:t>7</w:t>
      </w:r>
      <w:r w:rsidRPr="00C24CF2">
        <w:t xml:space="preserve">-oje vietoje – </w:t>
      </w:r>
      <w:r>
        <w:t>23</w:t>
      </w:r>
      <w:r w:rsidRPr="00C24CF2">
        <w:t>% (201</w:t>
      </w:r>
      <w:r>
        <w:t>8</w:t>
      </w:r>
      <w:r w:rsidRPr="00C24CF2">
        <w:t xml:space="preserve"> m. – 3</w:t>
      </w:r>
      <w:r>
        <w:t>0</w:t>
      </w:r>
      <w:r w:rsidRPr="00C24CF2">
        <w:t xml:space="preserve">%). </w:t>
      </w:r>
      <w:r>
        <w:t>Taigi, gyventojai ir valstybės tarnautojai korupcijos problemą mini rečiau, o įmonių vadovai – dažniau.</w:t>
      </w:r>
      <w:r w:rsidRPr="00C24CF2">
        <w:t xml:space="preserve"> Verslininkams buvo pateiktas ir klausimas apie verslą stabdančias problemas. Korupcija buvo minima 1</w:t>
      </w:r>
      <w:r>
        <w:t>0</w:t>
      </w:r>
      <w:r w:rsidRPr="00C24CF2">
        <w:t>-oje vietoje po mokesčių dydžių,</w:t>
      </w:r>
      <w:r>
        <w:t xml:space="preserve"> kompetentingų darbuotojų stokos, </w:t>
      </w:r>
      <w:r w:rsidRPr="00C24CF2">
        <w:t xml:space="preserve">administracinės naštos verslui, </w:t>
      </w:r>
      <w:r>
        <w:t xml:space="preserve">nepotizmo </w:t>
      </w:r>
      <w:r w:rsidRPr="00C24CF2">
        <w:t>ir kitų problemų. Korupciją paminėjo 1</w:t>
      </w:r>
      <w:r>
        <w:t>3</w:t>
      </w:r>
      <w:r w:rsidRPr="00C24CF2">
        <w:t>% (201</w:t>
      </w:r>
      <w:r>
        <w:t>8</w:t>
      </w:r>
      <w:r w:rsidRPr="00C24CF2">
        <w:t xml:space="preserve"> m. – </w:t>
      </w:r>
      <w:r>
        <w:t>12</w:t>
      </w:r>
      <w:r w:rsidRPr="00C24CF2">
        <w:t>%</w:t>
      </w:r>
      <w:r>
        <w:t xml:space="preserve"> įmonių vadovų</w:t>
      </w:r>
      <w:r w:rsidRPr="00C24CF2">
        <w:t>).</w:t>
      </w:r>
      <w:r>
        <w:t xml:space="preserve"> Korupcijos, kaip labai rimtos problemos suvokimas nuo 2011 m. mažėja.</w:t>
      </w:r>
      <w:r w:rsidR="00E17D91">
        <w:t xml:space="preserve"> </w:t>
      </w:r>
      <w:r w:rsidRPr="00C24CF2">
        <w:rPr>
          <w:bCs/>
        </w:rPr>
        <w:t>2</w:t>
      </w:r>
      <w:r>
        <w:rPr>
          <w:bCs/>
        </w:rPr>
        <w:t>0</w:t>
      </w:r>
      <w:r w:rsidRPr="00C24CF2">
        <w:rPr>
          <w:bCs/>
        </w:rPr>
        <w:t>% Lietuvos gyventojų mano, kad korupcijos mastai per 5 metus išaugo, 3</w:t>
      </w:r>
      <w:r>
        <w:rPr>
          <w:bCs/>
        </w:rPr>
        <w:t>7</w:t>
      </w:r>
      <w:r w:rsidRPr="00C24CF2">
        <w:rPr>
          <w:bCs/>
        </w:rPr>
        <w:t>% –kad nepakito ir 2</w:t>
      </w:r>
      <w:r>
        <w:rPr>
          <w:bCs/>
        </w:rPr>
        <w:t>6</w:t>
      </w:r>
      <w:r w:rsidRPr="00C24CF2">
        <w:rPr>
          <w:bCs/>
        </w:rPr>
        <w:t>% – kad sumažėjo. 2008 m. manančių, kad korupcijos mastai per 5 metus padidėjo, buvo 77%, 2011 m. – 53%, 2014 m. – 35%, 2016 m. – 42%,</w:t>
      </w:r>
      <w:r>
        <w:rPr>
          <w:bCs/>
        </w:rPr>
        <w:t xml:space="preserve">2018 m. </w:t>
      </w:r>
      <w:r w:rsidRPr="00C24CF2">
        <w:rPr>
          <w:bCs/>
        </w:rPr>
        <w:t xml:space="preserve">– </w:t>
      </w:r>
      <w:r>
        <w:rPr>
          <w:bCs/>
        </w:rPr>
        <w:t>2</w:t>
      </w:r>
      <w:r w:rsidRPr="00C24CF2">
        <w:rPr>
          <w:bCs/>
        </w:rPr>
        <w:t>5%, t.y. nuo 2008 m. iki 201</w:t>
      </w:r>
      <w:r>
        <w:rPr>
          <w:bCs/>
        </w:rPr>
        <w:t>9</w:t>
      </w:r>
      <w:r w:rsidRPr="00C24CF2">
        <w:rPr>
          <w:bCs/>
        </w:rPr>
        <w:t xml:space="preserve"> m. buvo stebima vertinimų gerėjimo tendencija</w:t>
      </w:r>
      <w:r>
        <w:rPr>
          <w:bCs/>
        </w:rPr>
        <w:t xml:space="preserve"> (išskyrus 2016 m.)</w:t>
      </w:r>
      <w:r w:rsidRPr="00C24CF2">
        <w:rPr>
          <w:bCs/>
        </w:rPr>
        <w:t>. 201</w:t>
      </w:r>
      <w:r>
        <w:rPr>
          <w:bCs/>
        </w:rPr>
        <w:t>9</w:t>
      </w:r>
      <w:r w:rsidRPr="00C24CF2">
        <w:rPr>
          <w:bCs/>
        </w:rPr>
        <w:t xml:space="preserve"> m. užfiksuotas geriausias rezultatas vertinimuose. Panaši tendencija ir 12 mėnesių dinamikos vertinime.  2007 m. manančių, kad korupcijos mastai per 12 mėn. padidėjo, buvo – 54%, 2008 m. – 66%, 2014 m. – 26%, o 2016 m. – 36%</w:t>
      </w:r>
      <w:r>
        <w:rPr>
          <w:bCs/>
        </w:rPr>
        <w:t xml:space="preserve">, 2018 m. </w:t>
      </w:r>
      <w:r w:rsidRPr="00C24CF2">
        <w:rPr>
          <w:bCs/>
        </w:rPr>
        <w:t xml:space="preserve">– </w:t>
      </w:r>
      <w:r>
        <w:rPr>
          <w:bCs/>
        </w:rPr>
        <w:t>20</w:t>
      </w:r>
      <w:r w:rsidRPr="00C24CF2">
        <w:rPr>
          <w:bCs/>
        </w:rPr>
        <w:t>%. 201</w:t>
      </w:r>
      <w:r>
        <w:rPr>
          <w:bCs/>
        </w:rPr>
        <w:t>9</w:t>
      </w:r>
      <w:r w:rsidRPr="00C24CF2">
        <w:rPr>
          <w:bCs/>
        </w:rPr>
        <w:t xml:space="preserve"> m. tyrimo met</w:t>
      </w:r>
      <w:r>
        <w:rPr>
          <w:bCs/>
        </w:rPr>
        <w:t>u korupcijos augimą nurodė tik 15</w:t>
      </w:r>
      <w:r w:rsidRPr="00C24CF2">
        <w:rPr>
          <w:bCs/>
        </w:rPr>
        <w:t xml:space="preserve">% respondentų. Ateities atžvilgiu yra kiek </w:t>
      </w:r>
      <w:r w:rsidRPr="00C24CF2">
        <w:rPr>
          <w:bCs/>
        </w:rPr>
        <w:lastRenderedPageBreak/>
        <w:t>daugiau optimistų (2</w:t>
      </w:r>
      <w:r>
        <w:rPr>
          <w:bCs/>
        </w:rPr>
        <w:t>9</w:t>
      </w:r>
      <w:r w:rsidRPr="00C24CF2">
        <w:rPr>
          <w:bCs/>
        </w:rPr>
        <w:t>%), negu pesimistų (1</w:t>
      </w:r>
      <w:r>
        <w:rPr>
          <w:bCs/>
        </w:rPr>
        <w:t>1</w:t>
      </w:r>
      <w:r w:rsidRPr="00C24CF2">
        <w:rPr>
          <w:bCs/>
        </w:rPr>
        <w:t xml:space="preserve">%). </w:t>
      </w:r>
      <w:r w:rsidR="002606E2">
        <w:rPr>
          <w:bCs/>
        </w:rPr>
        <w:t>J</w:t>
      </w:r>
      <w:r>
        <w:rPr>
          <w:bCs/>
        </w:rPr>
        <w:t>eigu 2007 m. net 55% įmonių vadovų nurodė, kad korupcijos mastai per 5 metus išaugo, tai 2019 m. tokių yra tik 12% (sumažėjimą 2007 m. nurodė 13%, o 2019 m.  beveik tris kartus daugiau - 37%). Valstybės tarnautojai, kurių požiūris į korupciją buvo pradėtas matuoti 2011 m., tuo laikotarpiu korupcijos išaugimą per 5 metus nurodė 40% atvejų, o 2019 m. – tik 7% (sumažėjimą atitinkamai 22% ir 72%).</w:t>
      </w:r>
      <w:r w:rsidR="00E17D91">
        <w:rPr>
          <w:bCs/>
        </w:rPr>
        <w:t xml:space="preserve"> </w:t>
      </w:r>
      <w:r>
        <w:rPr>
          <w:bCs/>
        </w:rPr>
        <w:t xml:space="preserve">Lyginant su 2018 m., dalis institucijų, kurios surinko daugiau nei 20% atsakymų „labai korumpuota“, iškrito iš šio sąrašo, t.y. vertinimai pagerėjo: Viešųjų pirkimų skyriai savivaldybėse, Nacionalinė žemės tarnyba, Sveikatos apsaugos ministerija, Ignalinos atominė elektrinė, Nacionalinė mokėjimų agentūra, Užimtumo tarnyba (buvusi Lietuvos darbo birža). </w:t>
      </w:r>
      <w:r w:rsidRPr="00C24CF2">
        <w:t>Dažniausiai visos tikslinės grupės nurodė, kad kyšininkavim</w:t>
      </w:r>
      <w:r>
        <w:t>as yra susietas su per</w:t>
      </w:r>
      <w:r w:rsidRPr="00C24CF2">
        <w:t xml:space="preserve"> mažo</w:t>
      </w:r>
      <w:r>
        <w:t>mi</w:t>
      </w:r>
      <w:r w:rsidRPr="00C24CF2">
        <w:t>s bausmė</w:t>
      </w:r>
      <w:r>
        <w:t>mi</w:t>
      </w:r>
      <w:r w:rsidRPr="00C24CF2">
        <w:t>s</w:t>
      </w:r>
      <w:r>
        <w:t xml:space="preserve"> (tą nurodė 51% gyventojų, 52% įmonių vadovų ir 39% valstybės tarnautojų)</w:t>
      </w:r>
      <w:r w:rsidRPr="00C24CF2">
        <w:t>.</w:t>
      </w:r>
      <w:r w:rsidR="00E17D91">
        <w:t xml:space="preserve"> </w:t>
      </w:r>
      <w:r w:rsidRPr="004C1D3C">
        <w:rPr>
          <w:bCs/>
        </w:rPr>
        <w:t>Dėl efektyviausių korupcijos mažinimo priemonių tikslinių grupių nuomonės buvo tokios: gyventojai pirmoje vietoje minėjo bausmių griežtinimą – 4</w:t>
      </w:r>
      <w:r>
        <w:rPr>
          <w:bCs/>
        </w:rPr>
        <w:t>4</w:t>
      </w:r>
      <w:r w:rsidRPr="004C1D3C">
        <w:rPr>
          <w:bCs/>
        </w:rPr>
        <w:t>%, įmonių vadovai</w:t>
      </w:r>
      <w:r w:rsidRPr="00C24CF2">
        <w:rPr>
          <w:bCs/>
        </w:rPr>
        <w:t xml:space="preserve"> </w:t>
      </w:r>
      <w:r>
        <w:rPr>
          <w:bCs/>
        </w:rPr>
        <w:t xml:space="preserve">nurodė tą patį </w:t>
      </w:r>
      <w:r w:rsidRPr="00C24CF2">
        <w:rPr>
          <w:bCs/>
        </w:rPr>
        <w:t>–</w:t>
      </w:r>
      <w:r>
        <w:rPr>
          <w:bCs/>
        </w:rPr>
        <w:t xml:space="preserve"> 45</w:t>
      </w:r>
      <w:r w:rsidRPr="00C24CF2">
        <w:rPr>
          <w:bCs/>
        </w:rPr>
        <w:t xml:space="preserve">%, o valstybės tarnautojai </w:t>
      </w:r>
      <w:r>
        <w:rPr>
          <w:bCs/>
        </w:rPr>
        <w:t>siūlė kelti valstybės tarnyboje dirbančių asmenų atlyginimus</w:t>
      </w:r>
      <w:r w:rsidRPr="00C24CF2">
        <w:rPr>
          <w:bCs/>
        </w:rPr>
        <w:t xml:space="preserve"> – </w:t>
      </w:r>
      <w:r>
        <w:rPr>
          <w:bCs/>
        </w:rPr>
        <w:t>39</w:t>
      </w:r>
      <w:r w:rsidRPr="00C24CF2">
        <w:rPr>
          <w:bCs/>
        </w:rPr>
        <w:t>%</w:t>
      </w:r>
      <w:r>
        <w:rPr>
          <w:bCs/>
        </w:rPr>
        <w:t xml:space="preserve">, kelti visuomenės moralę </w:t>
      </w:r>
      <w:r w:rsidRPr="00C24CF2">
        <w:rPr>
          <w:bCs/>
        </w:rPr>
        <w:t>–</w:t>
      </w:r>
      <w:r>
        <w:rPr>
          <w:bCs/>
        </w:rPr>
        <w:t xml:space="preserve"> 38</w:t>
      </w:r>
      <w:r w:rsidRPr="00C24CF2">
        <w:rPr>
          <w:bCs/>
        </w:rPr>
        <w:t>%.</w:t>
      </w:r>
      <w:r w:rsidR="00E17D91">
        <w:rPr>
          <w:bCs/>
        </w:rPr>
        <w:t xml:space="preserve"> </w:t>
      </w:r>
      <w:r w:rsidRPr="005614AF">
        <w:rPr>
          <w:bCs/>
          <w:color w:val="000000"/>
        </w:rPr>
        <w:t>Svarbiausiu informacijos šaltiniu apie korupcijos procesus visose tikslinėse grupėse išlieka televizija, tačiau sparčiai auga ir internetinė žiniasklaida.</w:t>
      </w:r>
      <w:r w:rsidR="00E17D91">
        <w:rPr>
          <w:bCs/>
          <w:color w:val="000000"/>
        </w:rPr>
        <w:t xml:space="preserve"> </w:t>
      </w:r>
      <w:r w:rsidRPr="005614AF">
        <w:rPr>
          <w:bCs/>
          <w:color w:val="000000"/>
        </w:rPr>
        <w:t>48% gyventojų žino, kur reikėtų kreiptis dėl korupcijos atvejų (tai žymiai daugiau nei ankstesniais metais</w:t>
      </w:r>
      <w:r>
        <w:rPr>
          <w:bCs/>
          <w:color w:val="000000"/>
        </w:rPr>
        <w:t>, pvz., 2007 m. tokių buvo 18%</w:t>
      </w:r>
      <w:r w:rsidRPr="005614AF">
        <w:rPr>
          <w:bCs/>
          <w:color w:val="000000"/>
        </w:rPr>
        <w:t>), 22% praneštų</w:t>
      </w:r>
      <w:r>
        <w:rPr>
          <w:bCs/>
          <w:color w:val="000000"/>
        </w:rPr>
        <w:t xml:space="preserve"> apie korupciją</w:t>
      </w:r>
      <w:r w:rsidRPr="005614AF">
        <w:rPr>
          <w:bCs/>
          <w:color w:val="000000"/>
        </w:rPr>
        <w:t>, 9% norėtų dalyvauti antikorupcinėje veikloje. Įmonių vadovų rodikliai šiuo požiūriu yra aukštesni: 61% žino, 31% praneštų, 10% norėtų dalyvauti antikorupcinėje veikloje. Dar daugiau žino, kur reikėtų kreiptis, valstybės tarnautojai - 86%, praneštų apie korupciją  - 52% tarnautojų, norėtų dalyvauti antikorupcinėje veikloje – 30% tarnautojų.</w:t>
      </w:r>
      <w:r w:rsidR="00E17D91">
        <w:rPr>
          <w:bCs/>
          <w:color w:val="000000"/>
        </w:rPr>
        <w:t xml:space="preserve"> </w:t>
      </w:r>
      <w:r w:rsidRPr="005614AF">
        <w:rPr>
          <w:bCs/>
          <w:color w:val="000000"/>
        </w:rPr>
        <w:t>19% gyventojų girdėjo apie įgyvendinamas korupcijos prevencijos ir mažinimo priemones (buvo 20%). 30% nurodė, kad šios priemonės padės sumažinti korupciją, o 30% - kad nepadės, t.y. pesimistų ir optimistų po lygiai. Tarp verslininkų girdėjusių apie antikorupcines priemones yra 24% (buvo 31%). Optimistų dėl tų priemonių efektyvumo – 42% (tiek pat buvo ir 2018 m.). Dar daugiau girdėjusių tarp valstybės tarnautojų – 63% (buvo 59%), čia daugiau ir optimistų (48%) nei pesimistų (16%) dėl šių priemonių efektyvumo.</w:t>
      </w:r>
      <w:r w:rsidR="00E17D91">
        <w:rPr>
          <w:bCs/>
          <w:color w:val="000000"/>
        </w:rPr>
        <w:t xml:space="preserve"> </w:t>
      </w:r>
      <w:r w:rsidR="00E17D91">
        <w:rPr>
          <w:bCs/>
        </w:rPr>
        <w:t>L</w:t>
      </w:r>
      <w:r w:rsidRPr="00C24CF2">
        <w:t>yginant su 201</w:t>
      </w:r>
      <w:r>
        <w:t>8</w:t>
      </w:r>
      <w:r w:rsidRPr="00C24CF2">
        <w:t xml:space="preserve"> m.</w:t>
      </w:r>
      <w:r>
        <w:t>, p</w:t>
      </w:r>
      <w:r w:rsidRPr="00C24CF2">
        <w:t xml:space="preserve">adaugėjo </w:t>
      </w:r>
      <w:r>
        <w:t xml:space="preserve">dalis gyventojų, įmonių vadovų ir valstybės tarnautojų, </w:t>
      </w:r>
      <w:r w:rsidRPr="00C24CF2">
        <w:t xml:space="preserve">nurodančių, kad sumažėjo korupcijos mastai per 5 metus ir per 12 mėnesių. Mažėja kyšių prievartavimo ir davimo indeksai, mažėja korupcinė patirtis. </w:t>
      </w:r>
    </w:p>
    <w:p w:rsidR="00260466" w:rsidRDefault="00260466" w:rsidP="00260466">
      <w:pPr>
        <w:pStyle w:val="NormalWeb"/>
        <w:spacing w:before="0" w:beforeAutospacing="0" w:after="0" w:afterAutospacing="0"/>
        <w:jc w:val="both"/>
      </w:pPr>
      <w:r w:rsidRPr="00260466">
        <w:rPr>
          <w:rStyle w:val="Strong"/>
          <w:b w:val="0"/>
        </w:rPr>
        <w:t>2019 m. „Transparency International“ (TI) Korupcijos suvokimo indekso (KSI) tyrime Lietuvai skirti 60 balų iš 100 galimų ir 35 vieta 180 šalių sąraše. Lietuva užima 15 vietą tarp Europos Sąjungos (ES) valstybių, pernai ji buvo 18-ta.</w:t>
      </w:r>
      <w:r w:rsidR="00E17D91">
        <w:rPr>
          <w:rStyle w:val="Strong"/>
          <w:b w:val="0"/>
        </w:rPr>
        <w:t xml:space="preserve"> </w:t>
      </w:r>
      <w:r w:rsidRPr="00260466">
        <w:t>Lietuvos rezultatai pasikeitė pirmą kartą per penkerius metus: 2015 – 2018 m. Lietuva gavo 59 balus.</w:t>
      </w:r>
      <w:r w:rsidR="00E17D91">
        <w:t xml:space="preserve"> </w:t>
      </w:r>
      <w:r>
        <w:t>Pirmoje vietoje pasaulyje – Danija (87 balai) ir Naujoji Zelandija (87 balai). Estija gavo 74 balus ir užėmė 18 vietą (pernai – 73 balus ir 18 vietą), Latvija gavo 56 balus ir užėmė 44 vietą (pernai – 58 balus ir 41 vietą), Lenkija – 58 balus ir 41 vietą (pernai – 60 balų ir 36 vietą), Baltarusija – 45 balus ir 66 vietą (pernai – 44 balus ir 70 vietą), Rusija – 28 balus ir 137 vietą (pernai – 28 balus ir 138 vietą). Korupcijos suvokimo indeksas (KSI) parodo, kaip šalyje suvokiama valstybės bei savivaldybių tarnautojų ir politikų korupcija. Šis indeksas nustatomas remiantis verslo atstovų apklausomis ir kitais ekspertiniais tyrimais. Esama padėtis įvertinama konkrečiu skaičiumi šimto balų skalėje nuo 0 iki 100, kur 100 balų žymi labai skaidrią valstybę, 0 – labai korumpuotą.</w:t>
      </w:r>
    </w:p>
    <w:p w:rsidR="008A7B9F" w:rsidRDefault="008A7B9F" w:rsidP="00260466">
      <w:pPr>
        <w:jc w:val="both"/>
        <w:rPr>
          <w:szCs w:val="24"/>
          <w:lang w:eastAsia="lt-LT"/>
        </w:rPr>
      </w:pPr>
    </w:p>
    <w:p w:rsidR="001F293F" w:rsidRDefault="001F293F" w:rsidP="00B072AB">
      <w:pPr>
        <w:jc w:val="center"/>
        <w:rPr>
          <w:b/>
          <w:szCs w:val="24"/>
        </w:rPr>
      </w:pPr>
    </w:p>
    <w:p w:rsidR="001F293F" w:rsidRDefault="001F293F" w:rsidP="00B072AB">
      <w:pPr>
        <w:jc w:val="center"/>
        <w:rPr>
          <w:b/>
          <w:szCs w:val="24"/>
        </w:rPr>
      </w:pPr>
    </w:p>
    <w:p w:rsidR="001F293F" w:rsidRDefault="001F293F" w:rsidP="00B072AB">
      <w:pPr>
        <w:jc w:val="center"/>
        <w:rPr>
          <w:b/>
          <w:szCs w:val="24"/>
        </w:rPr>
      </w:pPr>
    </w:p>
    <w:p w:rsidR="001F293F" w:rsidRDefault="001F293F" w:rsidP="00B072AB">
      <w:pPr>
        <w:jc w:val="center"/>
        <w:rPr>
          <w:b/>
          <w:szCs w:val="24"/>
        </w:rPr>
      </w:pPr>
    </w:p>
    <w:p w:rsidR="001F293F" w:rsidRDefault="001F293F" w:rsidP="00B072AB">
      <w:pPr>
        <w:jc w:val="center"/>
        <w:rPr>
          <w:b/>
          <w:szCs w:val="24"/>
        </w:rPr>
      </w:pPr>
    </w:p>
    <w:p w:rsidR="001F293F" w:rsidRDefault="001F293F" w:rsidP="00B072AB">
      <w:pPr>
        <w:jc w:val="center"/>
        <w:rPr>
          <w:b/>
          <w:szCs w:val="24"/>
        </w:rPr>
      </w:pPr>
    </w:p>
    <w:p w:rsidR="001F293F" w:rsidRDefault="001F293F" w:rsidP="00B072AB">
      <w:pPr>
        <w:jc w:val="center"/>
        <w:rPr>
          <w:b/>
          <w:szCs w:val="24"/>
        </w:rPr>
      </w:pPr>
    </w:p>
    <w:p w:rsidR="001F293F" w:rsidRDefault="001F293F" w:rsidP="00B072AB">
      <w:pPr>
        <w:jc w:val="center"/>
        <w:rPr>
          <w:b/>
          <w:szCs w:val="24"/>
        </w:rPr>
      </w:pPr>
    </w:p>
    <w:p w:rsidR="00B9476D" w:rsidRPr="00FE3E26" w:rsidRDefault="00B9476D" w:rsidP="00B072AB">
      <w:pPr>
        <w:jc w:val="center"/>
        <w:rPr>
          <w:b/>
          <w:szCs w:val="24"/>
        </w:rPr>
      </w:pPr>
      <w:r w:rsidRPr="00FE3E26">
        <w:rPr>
          <w:b/>
          <w:szCs w:val="24"/>
        </w:rPr>
        <w:lastRenderedPageBreak/>
        <w:t>Veikia korupcijos rizikos veiksnių valdymo sistema, t. y. :</w:t>
      </w:r>
    </w:p>
    <w:p w:rsidR="00B9476D" w:rsidRPr="00B9476D" w:rsidRDefault="00B9476D" w:rsidP="00B9476D">
      <w:pPr>
        <w:jc w:val="center"/>
        <w:rPr>
          <w:szCs w:val="24"/>
        </w:rPr>
      </w:pPr>
    </w:p>
    <w:p w:rsidR="00B9476D" w:rsidRPr="002E6A5D" w:rsidRDefault="00B9476D" w:rsidP="00B9476D">
      <w:pPr>
        <w:jc w:val="center"/>
        <w:rPr>
          <w:i/>
          <w:szCs w:val="24"/>
        </w:rPr>
      </w:pPr>
    </w:p>
    <w:p w:rsidR="00B9476D" w:rsidRPr="002E6A5D" w:rsidRDefault="00B9476D" w:rsidP="00B9476D">
      <w:pPr>
        <w:jc w:val="center"/>
        <w:rPr>
          <w:i/>
          <w:szCs w:val="24"/>
        </w:rPr>
      </w:pPr>
    </w:p>
    <w:p w:rsidR="00B9476D" w:rsidRPr="002E6A5D" w:rsidRDefault="00B9476D" w:rsidP="00B9476D">
      <w:pPr>
        <w:jc w:val="center"/>
        <w:rPr>
          <w:i/>
          <w:szCs w:val="24"/>
        </w:rPr>
      </w:pPr>
    </w:p>
    <w:p w:rsidR="00B9476D" w:rsidRPr="002E6A5D" w:rsidRDefault="00B9476D" w:rsidP="00B9476D">
      <w:pPr>
        <w:jc w:val="center"/>
        <w:rPr>
          <w:i/>
          <w:szCs w:val="24"/>
        </w:rPr>
      </w:pPr>
    </w:p>
    <w:p w:rsidR="00B9476D" w:rsidRPr="002E6A5D" w:rsidRDefault="00B9476D" w:rsidP="00B9476D">
      <w:pPr>
        <w:jc w:val="center"/>
        <w:rPr>
          <w:i/>
          <w:szCs w:val="24"/>
        </w:rPr>
      </w:pPr>
    </w:p>
    <w:p w:rsidR="00B9476D" w:rsidRPr="002E6A5D" w:rsidRDefault="00B9476D" w:rsidP="00B9476D">
      <w:pPr>
        <w:jc w:val="center"/>
        <w:rPr>
          <w:i/>
          <w:szCs w:val="24"/>
        </w:rPr>
      </w:pPr>
    </w:p>
    <w:p w:rsidR="00B9476D" w:rsidRPr="002E6A5D" w:rsidRDefault="00B9476D" w:rsidP="00B9476D">
      <w:pPr>
        <w:jc w:val="center"/>
        <w:rPr>
          <w:i/>
          <w:szCs w:val="24"/>
        </w:rPr>
      </w:pPr>
    </w:p>
    <w:p w:rsidR="00B9476D" w:rsidRPr="002E6A5D" w:rsidRDefault="00B9476D" w:rsidP="00B9476D">
      <w:pPr>
        <w:jc w:val="center"/>
        <w:rPr>
          <w:i/>
          <w:szCs w:val="24"/>
        </w:rPr>
      </w:pPr>
    </w:p>
    <w:p w:rsidR="00B9476D" w:rsidRPr="002E6A5D" w:rsidRDefault="00B9476D" w:rsidP="00B9476D">
      <w:pPr>
        <w:jc w:val="center"/>
        <w:rPr>
          <w:i/>
          <w:szCs w:val="24"/>
        </w:rPr>
      </w:pPr>
    </w:p>
    <w:p w:rsidR="00B9476D" w:rsidRPr="002E6A5D" w:rsidRDefault="00B9476D" w:rsidP="00B9476D">
      <w:pPr>
        <w:jc w:val="center"/>
        <w:rPr>
          <w:i/>
          <w:szCs w:val="24"/>
        </w:rPr>
      </w:pPr>
    </w:p>
    <w:p w:rsidR="00B9476D" w:rsidRPr="002E6A5D" w:rsidRDefault="00B9476D" w:rsidP="00B9476D">
      <w:pPr>
        <w:jc w:val="center"/>
        <w:rPr>
          <w:i/>
          <w:szCs w:val="24"/>
        </w:rPr>
      </w:pPr>
    </w:p>
    <w:p w:rsidR="00B9476D" w:rsidRPr="002E6A5D" w:rsidRDefault="00B9476D" w:rsidP="00B9476D">
      <w:pPr>
        <w:jc w:val="center"/>
        <w:rPr>
          <w:szCs w:val="24"/>
        </w:rPr>
      </w:pPr>
    </w:p>
    <w:p w:rsidR="00B9476D" w:rsidRPr="002E6A5D" w:rsidRDefault="00B9476D" w:rsidP="00B9476D">
      <w:pPr>
        <w:jc w:val="center"/>
        <w:rPr>
          <w:szCs w:val="24"/>
        </w:rPr>
      </w:pPr>
    </w:p>
    <w:p w:rsidR="00B9476D" w:rsidRPr="002E6A5D" w:rsidRDefault="00B9476D" w:rsidP="00B9476D">
      <w:pPr>
        <w:rPr>
          <w:szCs w:val="24"/>
        </w:rPr>
      </w:pPr>
    </w:p>
    <w:p w:rsidR="00B9476D" w:rsidRPr="002E6A5D" w:rsidRDefault="00B9476D" w:rsidP="00B9476D">
      <w:pPr>
        <w:rPr>
          <w:szCs w:val="24"/>
        </w:rPr>
      </w:pPr>
    </w:p>
    <w:p w:rsidR="00B9476D" w:rsidRPr="002E6A5D" w:rsidRDefault="00B9476D" w:rsidP="00B9476D">
      <w:pPr>
        <w:rPr>
          <w:szCs w:val="24"/>
        </w:rPr>
      </w:pPr>
    </w:p>
    <w:p w:rsidR="00B9476D" w:rsidRPr="002E6A5D" w:rsidRDefault="00B9476D" w:rsidP="00B9476D">
      <w:pPr>
        <w:rPr>
          <w:szCs w:val="24"/>
        </w:rPr>
      </w:pPr>
      <w:r w:rsidRPr="002E6A5D">
        <w:rPr>
          <w:noProof/>
          <w:szCs w:val="24"/>
          <w:lang w:eastAsia="lt-LT"/>
        </w:rPr>
        <w:drawing>
          <wp:anchor distT="0" distB="0" distL="114300" distR="114300" simplePos="0" relativeHeight="251659264" behindDoc="0" locked="0" layoutInCell="1" allowOverlap="1" wp14:anchorId="5F882CB9" wp14:editId="06289126">
            <wp:simplePos x="0" y="0"/>
            <wp:positionH relativeFrom="column">
              <wp:posOffset>1015365</wp:posOffset>
            </wp:positionH>
            <wp:positionV relativeFrom="paragraph">
              <wp:posOffset>-2809240</wp:posOffset>
            </wp:positionV>
            <wp:extent cx="3676650" cy="3028950"/>
            <wp:effectExtent l="0" t="0" r="0" b="38100"/>
            <wp:wrapSquare wrapText="bothSides"/>
            <wp:docPr id="35" name="Diagrama 3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rsidR="00B9476D" w:rsidRPr="002E6A5D" w:rsidRDefault="00B9476D" w:rsidP="00B9476D">
      <w:pPr>
        <w:rPr>
          <w:szCs w:val="24"/>
        </w:rPr>
      </w:pPr>
    </w:p>
    <w:p w:rsidR="00B9476D" w:rsidRDefault="00B9476D" w:rsidP="00B9476D">
      <w:pPr>
        <w:rPr>
          <w:rFonts w:ascii="Trebuchet MS" w:hAnsi="Trebuchet MS"/>
          <w:sz w:val="22"/>
        </w:rPr>
      </w:pPr>
    </w:p>
    <w:p w:rsidR="00B9476D" w:rsidRDefault="00B9476D" w:rsidP="00B9476D">
      <w:pPr>
        <w:rPr>
          <w:rFonts w:ascii="Trebuchet MS" w:hAnsi="Trebuchet MS"/>
          <w:sz w:val="22"/>
        </w:rPr>
      </w:pPr>
    </w:p>
    <w:p w:rsidR="00B9476D" w:rsidRPr="00B15F76" w:rsidRDefault="00B9476D" w:rsidP="00B9476D">
      <w:pPr>
        <w:rPr>
          <w:rFonts w:ascii="Trebuchet MS" w:hAnsi="Trebuchet MS"/>
          <w:sz w:val="22"/>
        </w:rPr>
      </w:pPr>
    </w:p>
    <w:tbl>
      <w:tblPr>
        <w:tblStyle w:val="TableGrid"/>
        <w:tblW w:w="9628" w:type="dxa"/>
        <w:tblLayout w:type="fixed"/>
        <w:tblLook w:val="04A0" w:firstRow="1" w:lastRow="0" w:firstColumn="1" w:lastColumn="0" w:noHBand="0" w:noVBand="1"/>
      </w:tblPr>
      <w:tblGrid>
        <w:gridCol w:w="2530"/>
        <w:gridCol w:w="7098"/>
      </w:tblGrid>
      <w:tr w:rsidR="00B9476D" w:rsidRPr="004C0D10" w:rsidTr="0073575C">
        <w:trPr>
          <w:trHeight w:val="70"/>
        </w:trPr>
        <w:tc>
          <w:tcPr>
            <w:tcW w:w="9628" w:type="dxa"/>
            <w:gridSpan w:val="2"/>
            <w:shd w:val="clear" w:color="auto" w:fill="E36C0A" w:themeFill="accent6" w:themeFillShade="BF"/>
          </w:tcPr>
          <w:p w:rsidR="00B9476D" w:rsidRPr="002E6A5D" w:rsidRDefault="00B9476D" w:rsidP="0073575C">
            <w:pPr>
              <w:ind w:left="360"/>
              <w:jc w:val="center"/>
              <w:rPr>
                <w:b/>
              </w:rPr>
            </w:pPr>
            <w:r w:rsidRPr="002E6A5D">
              <w:rPr>
                <w:b/>
              </w:rPr>
              <w:t>1. DALYVIAI, ĮGALIOJIMAI, REGLAMENTAVIMAS</w:t>
            </w:r>
          </w:p>
        </w:tc>
      </w:tr>
      <w:tr w:rsidR="00B9476D" w:rsidRPr="004C0D10" w:rsidTr="0073575C">
        <w:tc>
          <w:tcPr>
            <w:tcW w:w="2530" w:type="dxa"/>
            <w:shd w:val="clear" w:color="auto" w:fill="FABF8F" w:themeFill="accent6" w:themeFillTint="99"/>
          </w:tcPr>
          <w:p w:rsidR="00B9476D" w:rsidRPr="00B9476D" w:rsidRDefault="00B9476D" w:rsidP="0073575C">
            <w:pPr>
              <w:jc w:val="center"/>
              <w:rPr>
                <w:b/>
                <w:szCs w:val="24"/>
              </w:rPr>
            </w:pPr>
            <w:r w:rsidRPr="00B9476D">
              <w:rPr>
                <w:b/>
                <w:szCs w:val="24"/>
              </w:rPr>
              <w:t xml:space="preserve">Paskirti atsakingi </w:t>
            </w:r>
          </w:p>
          <w:p w:rsidR="00B9476D" w:rsidRPr="00B9476D" w:rsidRDefault="00B9476D" w:rsidP="0073575C">
            <w:pPr>
              <w:jc w:val="center"/>
              <w:rPr>
                <w:szCs w:val="24"/>
              </w:rPr>
            </w:pPr>
            <w:r w:rsidRPr="00B9476D">
              <w:rPr>
                <w:b/>
                <w:szCs w:val="24"/>
              </w:rPr>
              <w:t>asmenys</w:t>
            </w:r>
          </w:p>
        </w:tc>
        <w:tc>
          <w:tcPr>
            <w:tcW w:w="7098" w:type="dxa"/>
            <w:shd w:val="clear" w:color="auto" w:fill="FDE9D9" w:themeFill="accent6" w:themeFillTint="33"/>
          </w:tcPr>
          <w:p w:rsidR="00B9476D" w:rsidRPr="00B9476D" w:rsidRDefault="0028178A" w:rsidP="0073575C">
            <w:pPr>
              <w:jc w:val="both"/>
              <w:rPr>
                <w:szCs w:val="24"/>
              </w:rPr>
            </w:pPr>
            <w:r>
              <w:rPr>
                <w:szCs w:val="24"/>
              </w:rPr>
              <w:t>P</w:t>
            </w:r>
            <w:r w:rsidR="00B9476D" w:rsidRPr="00B9476D">
              <w:rPr>
                <w:szCs w:val="24"/>
              </w:rPr>
              <w:t>askirtas už korupcijos prevenciją atsakingas asmuo.</w:t>
            </w:r>
          </w:p>
          <w:p w:rsidR="00B9476D" w:rsidRPr="00B9476D" w:rsidRDefault="00B9476D" w:rsidP="0073575C">
            <w:pPr>
              <w:jc w:val="both"/>
              <w:rPr>
                <w:szCs w:val="24"/>
              </w:rPr>
            </w:pPr>
            <w:r w:rsidRPr="00B9476D">
              <w:rPr>
                <w:szCs w:val="24"/>
              </w:rPr>
              <w:t>Sudaryta Leidimų dirbti kitą darbą komisija.</w:t>
            </w:r>
          </w:p>
          <w:p w:rsidR="00B9476D" w:rsidRPr="00B9476D" w:rsidRDefault="00B9476D" w:rsidP="0073575C">
            <w:pPr>
              <w:jc w:val="both"/>
              <w:rPr>
                <w:szCs w:val="24"/>
              </w:rPr>
            </w:pPr>
            <w:r w:rsidRPr="00B9476D">
              <w:rPr>
                <w:szCs w:val="24"/>
              </w:rPr>
              <w:t>Sudaryta Dovanų vertinimo komisija.</w:t>
            </w:r>
          </w:p>
          <w:p w:rsidR="00B9476D" w:rsidRDefault="00B9476D" w:rsidP="0073575C">
            <w:pPr>
              <w:jc w:val="both"/>
              <w:rPr>
                <w:szCs w:val="24"/>
              </w:rPr>
            </w:pPr>
            <w:r w:rsidRPr="00B9476D">
              <w:rPr>
                <w:szCs w:val="24"/>
              </w:rPr>
              <w:t>Paskirti asmenys dėl teisės aktų projektų antikorupcinio vertinimo.</w:t>
            </w:r>
          </w:p>
          <w:p w:rsidR="00BE2434" w:rsidRDefault="00BE2434" w:rsidP="00BE2434">
            <w:pPr>
              <w:jc w:val="both"/>
            </w:pPr>
            <w:r>
              <w:t>V</w:t>
            </w:r>
            <w:r w:rsidRPr="00986096">
              <w:t>iešųjų pirkimų iniciatorių pareigybių aprašymuose numatyt</w:t>
            </w:r>
            <w:r>
              <w:t>os</w:t>
            </w:r>
            <w:r w:rsidRPr="00986096">
              <w:t xml:space="preserve"> pirkimų iniciatoriams priskirtin</w:t>
            </w:r>
            <w:r>
              <w:t>o</w:t>
            </w:r>
            <w:r w:rsidRPr="00986096">
              <w:t>s funkcijas</w:t>
            </w:r>
            <w:r>
              <w:t>.</w:t>
            </w:r>
          </w:p>
          <w:p w:rsidR="00260466" w:rsidRPr="00B9476D" w:rsidRDefault="00BE2434" w:rsidP="00201BAD">
            <w:pPr>
              <w:rPr>
                <w:szCs w:val="24"/>
              </w:rPr>
            </w:pPr>
            <w:r>
              <w:rPr>
                <w:lang w:eastAsia="lt-LT"/>
              </w:rPr>
              <w:t>Paskirtas a</w:t>
            </w:r>
            <w:r w:rsidRPr="0086375D">
              <w:rPr>
                <w:lang w:eastAsia="lt-LT"/>
              </w:rPr>
              <w:t xml:space="preserve">smuo,  </w:t>
            </w:r>
            <w:r w:rsidRPr="00686905">
              <w:rPr>
                <w:color w:val="000000"/>
              </w:rPr>
              <w:t>atsaking</w:t>
            </w:r>
            <w:r>
              <w:rPr>
                <w:color w:val="000000"/>
              </w:rPr>
              <w:t>as</w:t>
            </w:r>
            <w:r w:rsidRPr="00686905">
              <w:rPr>
                <w:color w:val="000000"/>
              </w:rPr>
              <w:t xml:space="preserve"> už tarnybinės etikos (elgesio) normų pažeidimų prevenciją, privačių interesų deklaravimo proceso stebėseną</w:t>
            </w:r>
            <w:r>
              <w:rPr>
                <w:color w:val="000000"/>
              </w:rPr>
              <w:t xml:space="preserve">. </w:t>
            </w:r>
            <w:r>
              <w:t xml:space="preserve">Savivaldybės administracijos padalinių  vadovai įpareigoti,  prisijungti prie Privačių interesų deklaravimo informacinės sistemos (IDIS), </w:t>
            </w:r>
            <w:r w:rsidRPr="001E5EBF">
              <w:t>deklaruoti privačius interesus arba papildyti (patikslinti) deklaracijose nurodytus duomenis</w:t>
            </w:r>
            <w:r>
              <w:t>.</w:t>
            </w:r>
          </w:p>
        </w:tc>
      </w:tr>
      <w:tr w:rsidR="00B9476D" w:rsidRPr="004C0D10" w:rsidTr="0073575C">
        <w:tc>
          <w:tcPr>
            <w:tcW w:w="2530" w:type="dxa"/>
            <w:shd w:val="clear" w:color="auto" w:fill="FABF8F" w:themeFill="accent6" w:themeFillTint="99"/>
          </w:tcPr>
          <w:p w:rsidR="00B9476D" w:rsidRPr="00B9476D" w:rsidRDefault="00B9476D" w:rsidP="0073575C">
            <w:pPr>
              <w:jc w:val="center"/>
              <w:rPr>
                <w:b/>
                <w:szCs w:val="24"/>
              </w:rPr>
            </w:pPr>
            <w:r w:rsidRPr="00B9476D">
              <w:rPr>
                <w:b/>
                <w:szCs w:val="24"/>
              </w:rPr>
              <w:t>Suteikti reikiami įgaliojimai</w:t>
            </w:r>
          </w:p>
        </w:tc>
        <w:tc>
          <w:tcPr>
            <w:tcW w:w="7098" w:type="dxa"/>
            <w:shd w:val="clear" w:color="auto" w:fill="FDE9D9" w:themeFill="accent6" w:themeFillTint="33"/>
          </w:tcPr>
          <w:p w:rsidR="00B9476D" w:rsidRPr="00B9476D" w:rsidRDefault="00B9476D" w:rsidP="0073575C">
            <w:pPr>
              <w:jc w:val="both"/>
              <w:rPr>
                <w:szCs w:val="24"/>
              </w:rPr>
            </w:pPr>
            <w:r w:rsidRPr="00B9476D">
              <w:rPr>
                <w:szCs w:val="24"/>
              </w:rPr>
              <w:t xml:space="preserve">Anksčiau nurodytiems subjektams yra suteikti atitinkami įgaliojimai, kurie yra numatyti nuostatuose, pareigybių aprašymuose, vidiniu reglamentavimu patvirtintose taisyklėse. </w:t>
            </w:r>
          </w:p>
        </w:tc>
      </w:tr>
      <w:tr w:rsidR="00B9476D" w:rsidRPr="004C0D10" w:rsidTr="0073575C">
        <w:tc>
          <w:tcPr>
            <w:tcW w:w="2530" w:type="dxa"/>
            <w:shd w:val="clear" w:color="auto" w:fill="FABF8F" w:themeFill="accent6" w:themeFillTint="99"/>
          </w:tcPr>
          <w:p w:rsidR="00B9476D" w:rsidRPr="00B9476D" w:rsidRDefault="00B9476D" w:rsidP="0073575C">
            <w:pPr>
              <w:jc w:val="center"/>
              <w:rPr>
                <w:b/>
                <w:szCs w:val="24"/>
              </w:rPr>
            </w:pPr>
            <w:r w:rsidRPr="00B9476D">
              <w:rPr>
                <w:b/>
                <w:szCs w:val="24"/>
              </w:rPr>
              <w:t xml:space="preserve">Prevencinė veikla </w:t>
            </w:r>
          </w:p>
          <w:p w:rsidR="00B9476D" w:rsidRPr="00B9476D" w:rsidRDefault="00B9476D" w:rsidP="0073575C">
            <w:pPr>
              <w:jc w:val="center"/>
              <w:rPr>
                <w:szCs w:val="24"/>
              </w:rPr>
            </w:pPr>
            <w:r w:rsidRPr="00B9476D">
              <w:rPr>
                <w:b/>
                <w:szCs w:val="24"/>
              </w:rPr>
              <w:t>reglamentuota teisės aktuose</w:t>
            </w:r>
          </w:p>
        </w:tc>
        <w:tc>
          <w:tcPr>
            <w:tcW w:w="7098" w:type="dxa"/>
            <w:shd w:val="clear" w:color="auto" w:fill="FDE9D9" w:themeFill="accent6" w:themeFillTint="33"/>
          </w:tcPr>
          <w:p w:rsidR="00B9476D" w:rsidRPr="00B9476D" w:rsidRDefault="00B9476D" w:rsidP="0073575C">
            <w:pPr>
              <w:jc w:val="both"/>
              <w:rPr>
                <w:szCs w:val="24"/>
              </w:rPr>
            </w:pPr>
            <w:r w:rsidRPr="00B9476D">
              <w:rPr>
                <w:szCs w:val="24"/>
              </w:rPr>
              <w:t xml:space="preserve">Prevencinė veikla reglamentuota tokiuose teisės aktuose: </w:t>
            </w:r>
          </w:p>
          <w:p w:rsidR="00B9476D" w:rsidRPr="00B9476D" w:rsidRDefault="00B9476D" w:rsidP="0073575C">
            <w:pPr>
              <w:jc w:val="both"/>
              <w:rPr>
                <w:szCs w:val="24"/>
              </w:rPr>
            </w:pPr>
            <w:r w:rsidRPr="00B9476D">
              <w:rPr>
                <w:szCs w:val="24"/>
              </w:rPr>
              <w:t>Korupcijos prevencijos programa</w:t>
            </w:r>
            <w:r w:rsidR="000C03DE">
              <w:rPr>
                <w:szCs w:val="24"/>
              </w:rPr>
              <w:t xml:space="preserve"> ir priemonių planas (skelbiami viešai)</w:t>
            </w:r>
            <w:r w:rsidRPr="00B9476D">
              <w:rPr>
                <w:szCs w:val="24"/>
              </w:rPr>
              <w:t xml:space="preserve">; </w:t>
            </w:r>
          </w:p>
          <w:p w:rsidR="000C03DE" w:rsidRPr="00B9476D" w:rsidRDefault="00413727" w:rsidP="000C03DE">
            <w:pPr>
              <w:jc w:val="both"/>
              <w:rPr>
                <w:szCs w:val="24"/>
              </w:rPr>
            </w:pPr>
            <w:hyperlink r:id="rId14" w:history="1">
              <w:r w:rsidR="00B9476D" w:rsidRPr="00B9476D">
                <w:rPr>
                  <w:rStyle w:val="Hyperlink"/>
                  <w:color w:val="auto"/>
                  <w:szCs w:val="24"/>
                  <w:u w:val="none"/>
                </w:rPr>
                <w:t>Korupcijos prevencijos ir jos priežiūros sistemos tvarkos aprašas</w:t>
              </w:r>
            </w:hyperlink>
            <w:r w:rsidR="000C03DE">
              <w:rPr>
                <w:szCs w:val="24"/>
              </w:rPr>
              <w:t xml:space="preserve"> (skelbiami viešai)</w:t>
            </w:r>
            <w:r w:rsidR="000C03DE" w:rsidRPr="00B9476D">
              <w:rPr>
                <w:szCs w:val="24"/>
              </w:rPr>
              <w:t xml:space="preserve">; </w:t>
            </w:r>
          </w:p>
          <w:p w:rsidR="000C03DE" w:rsidRPr="00B9476D" w:rsidRDefault="00413727" w:rsidP="000C03DE">
            <w:pPr>
              <w:jc w:val="both"/>
              <w:rPr>
                <w:szCs w:val="24"/>
              </w:rPr>
            </w:pPr>
            <w:hyperlink r:id="rId15" w:history="1">
              <w:r w:rsidR="00B9476D" w:rsidRPr="00B9476D">
                <w:rPr>
                  <w:rStyle w:val="Hyperlink"/>
                  <w:color w:val="auto"/>
                  <w:szCs w:val="24"/>
                  <w:u w:val="none"/>
                </w:rPr>
                <w:t>Kėdainių rajono savivaldybės politikų ir tarnautojų elgesio kodeksas</w:t>
              </w:r>
            </w:hyperlink>
            <w:r w:rsidR="000C03DE">
              <w:t xml:space="preserve"> </w:t>
            </w:r>
            <w:r w:rsidR="000C03DE">
              <w:rPr>
                <w:szCs w:val="24"/>
              </w:rPr>
              <w:t>(skelbiami viešai)</w:t>
            </w:r>
            <w:r w:rsidR="000C03DE" w:rsidRPr="00B9476D">
              <w:rPr>
                <w:szCs w:val="24"/>
              </w:rPr>
              <w:t xml:space="preserve">; </w:t>
            </w:r>
          </w:p>
          <w:p w:rsidR="00B9476D" w:rsidRDefault="00413727" w:rsidP="000C03DE">
            <w:pPr>
              <w:jc w:val="both"/>
              <w:rPr>
                <w:szCs w:val="24"/>
              </w:rPr>
            </w:pPr>
            <w:hyperlink r:id="rId16" w:history="1">
              <w:r w:rsidR="00B9476D" w:rsidRPr="00B9476D">
                <w:rPr>
                  <w:rStyle w:val="Hyperlink"/>
                  <w:color w:val="auto"/>
                  <w:szCs w:val="24"/>
                  <w:u w:val="none"/>
                </w:rPr>
                <w:t>Pareigybių sąrašas dėl kurių Kėdainių rajono savivaldybės administracija pateiks rašytinį prašymą Lietuvos Respublikos specialiųjų tyrimų tarnybai dėl informacijos apie šias pareigas siekiantį eiti arba einantį pareigas asmenį</w:t>
              </w:r>
            </w:hyperlink>
            <w:r w:rsidR="000C03DE">
              <w:rPr>
                <w:szCs w:val="24"/>
              </w:rPr>
              <w:t xml:space="preserve"> (skelbiami viešai)</w:t>
            </w:r>
            <w:r w:rsidR="00201BAD">
              <w:rPr>
                <w:szCs w:val="24"/>
              </w:rPr>
              <w:t>;</w:t>
            </w:r>
          </w:p>
          <w:p w:rsidR="00201BAD" w:rsidRDefault="00201BAD" w:rsidP="000C03DE">
            <w:pPr>
              <w:jc w:val="both"/>
              <w:rPr>
                <w:bCs/>
                <w:szCs w:val="24"/>
                <w:lang w:eastAsia="ar-SA"/>
              </w:rPr>
            </w:pPr>
            <w:r w:rsidRPr="00B44471">
              <w:rPr>
                <w:bCs/>
                <w:szCs w:val="24"/>
                <w:lang w:eastAsia="ar-SA"/>
              </w:rPr>
              <w:lastRenderedPageBreak/>
              <w:t>Veiksmų gavus neteisėtą at</w:t>
            </w:r>
            <w:r>
              <w:rPr>
                <w:bCs/>
                <w:szCs w:val="24"/>
                <w:lang w:eastAsia="ar-SA"/>
              </w:rPr>
              <w:t xml:space="preserve">lygį tvarkos aprašas; </w:t>
            </w:r>
          </w:p>
          <w:p w:rsidR="00201BAD" w:rsidRPr="00B9476D" w:rsidRDefault="00201BAD" w:rsidP="000C03DE">
            <w:pPr>
              <w:jc w:val="both"/>
              <w:rPr>
                <w:szCs w:val="24"/>
              </w:rPr>
            </w:pPr>
            <w:r>
              <w:rPr>
                <w:szCs w:val="24"/>
              </w:rPr>
              <w:t>D</w:t>
            </w:r>
            <w:r w:rsidRPr="00D1139B">
              <w:rPr>
                <w:szCs w:val="24"/>
              </w:rPr>
              <w:t xml:space="preserve">ovanų, gautų pagal tarptautinį protokolą ar tradicijas, taip pat reprezentacijai skirtų dovanų perdavimo, vertinimo, registravimo, saugojimo ir eksponavimo </w:t>
            </w:r>
            <w:r>
              <w:rPr>
                <w:bCs/>
                <w:szCs w:val="24"/>
                <w:lang w:eastAsia="ar-SA"/>
              </w:rPr>
              <w:t>tvarkos aprašas.</w:t>
            </w:r>
          </w:p>
        </w:tc>
      </w:tr>
      <w:tr w:rsidR="00B9476D" w:rsidRPr="004C0D10" w:rsidTr="0073575C">
        <w:tc>
          <w:tcPr>
            <w:tcW w:w="9628" w:type="dxa"/>
            <w:gridSpan w:val="2"/>
            <w:shd w:val="clear" w:color="auto" w:fill="E36C0A" w:themeFill="accent6" w:themeFillShade="BF"/>
          </w:tcPr>
          <w:p w:rsidR="00B9476D" w:rsidRPr="00B9476D" w:rsidRDefault="00B9476D" w:rsidP="00B9476D">
            <w:pPr>
              <w:pStyle w:val="ListParagraph"/>
              <w:numPr>
                <w:ilvl w:val="0"/>
                <w:numId w:val="22"/>
              </w:numPr>
              <w:spacing w:line="256" w:lineRule="auto"/>
              <w:jc w:val="center"/>
              <w:rPr>
                <w:b/>
                <w:szCs w:val="24"/>
              </w:rPr>
            </w:pPr>
            <w:r w:rsidRPr="00B9476D">
              <w:rPr>
                <w:b/>
                <w:szCs w:val="24"/>
              </w:rPr>
              <w:lastRenderedPageBreak/>
              <w:t>PREVENCINĖ VEIKLA</w:t>
            </w:r>
          </w:p>
        </w:tc>
      </w:tr>
      <w:tr w:rsidR="00B9476D" w:rsidRPr="004C0D10" w:rsidTr="0073575C">
        <w:tc>
          <w:tcPr>
            <w:tcW w:w="2530" w:type="dxa"/>
            <w:shd w:val="clear" w:color="auto" w:fill="FABF8F" w:themeFill="accent6" w:themeFillTint="99"/>
          </w:tcPr>
          <w:p w:rsidR="00B9476D" w:rsidRPr="00B9476D" w:rsidRDefault="00B9476D" w:rsidP="0073575C">
            <w:pPr>
              <w:jc w:val="center"/>
              <w:rPr>
                <w:b/>
                <w:szCs w:val="24"/>
              </w:rPr>
            </w:pPr>
            <w:r w:rsidRPr="00B9476D">
              <w:rPr>
                <w:b/>
                <w:szCs w:val="24"/>
              </w:rPr>
              <w:t>Vykdomos tiek įstatyminės, tiek institucijos suplanuotos prevencinės priemonės</w:t>
            </w:r>
          </w:p>
        </w:tc>
        <w:tc>
          <w:tcPr>
            <w:tcW w:w="7098" w:type="dxa"/>
            <w:shd w:val="clear" w:color="auto" w:fill="FDE9D9" w:themeFill="accent6" w:themeFillTint="33"/>
          </w:tcPr>
          <w:p w:rsidR="00B9476D" w:rsidRDefault="00B9476D" w:rsidP="00B9476D">
            <w:pPr>
              <w:jc w:val="both"/>
              <w:rPr>
                <w:szCs w:val="24"/>
              </w:rPr>
            </w:pPr>
            <w:r w:rsidRPr="00B9476D">
              <w:rPr>
                <w:szCs w:val="24"/>
              </w:rPr>
              <w:t>Įgyvendinamos tiek numatytos priemonės, tiek ir pačios institucijos suplanuojamos priemonės, skirtos skaidrumui, viešumui ir pasitikėjimui institucija didinti</w:t>
            </w:r>
            <w:r w:rsidR="0096433A">
              <w:rPr>
                <w:szCs w:val="24"/>
              </w:rPr>
              <w:t>:</w:t>
            </w:r>
          </w:p>
          <w:p w:rsidR="00BE2434" w:rsidRDefault="00BE2434" w:rsidP="00BE2434">
            <w:pPr>
              <w:jc w:val="both"/>
            </w:pPr>
            <w:r>
              <w:t>Viešinama informaciją apie Savivaldybės finansų ar  kitų  procesų valdymą</w:t>
            </w:r>
            <w:r w:rsidR="0096433A">
              <w:t>;</w:t>
            </w:r>
          </w:p>
          <w:p w:rsidR="0096433A" w:rsidRDefault="0096433A" w:rsidP="0096433A">
            <w:pPr>
              <w:jc w:val="both"/>
              <w:rPr>
                <w:color w:val="000000"/>
              </w:rPr>
            </w:pPr>
            <w:r w:rsidRPr="003C6997">
              <w:rPr>
                <w:color w:val="000000"/>
              </w:rPr>
              <w:t xml:space="preserve">Savivaldybės  interneto svetainėje  </w:t>
            </w:r>
            <w:r>
              <w:rPr>
                <w:color w:val="000000"/>
              </w:rPr>
              <w:t>skelbiama informacija</w:t>
            </w:r>
            <w:r w:rsidRPr="003C6997">
              <w:rPr>
                <w:color w:val="000000"/>
              </w:rPr>
              <w:t>, kur kreiptis susidūrus su korupcijos apraiškomis</w:t>
            </w:r>
            <w:r>
              <w:rPr>
                <w:color w:val="000000"/>
              </w:rPr>
              <w:t>;</w:t>
            </w:r>
          </w:p>
          <w:p w:rsidR="0096433A" w:rsidRDefault="0096433A" w:rsidP="0096433A">
            <w:r>
              <w:t xml:space="preserve">Organizuoti mokymai viešųjų  pirkimų klausimais </w:t>
            </w:r>
            <w:r w:rsidRPr="00056777">
              <w:t>Savivaldybės administracijos valsty</w:t>
            </w:r>
            <w:r>
              <w:t>bės tarnautojams (darbuotojams);</w:t>
            </w:r>
          </w:p>
          <w:p w:rsidR="0096433A" w:rsidRDefault="0096433A" w:rsidP="0096433A">
            <w:pPr>
              <w:rPr>
                <w:bCs/>
                <w:iCs/>
                <w:lang w:eastAsia="lt-LT"/>
              </w:rPr>
            </w:pPr>
            <w:r w:rsidRPr="00E40993">
              <w:rPr>
                <w:bCs/>
                <w:iCs/>
                <w:lang w:eastAsia="lt-LT"/>
              </w:rPr>
              <w:t>Lietuvos Respublikos korupcijos prevencijos įstatymo 9 straipsnyje nurodytais pagrindais ir tvarka kreip</w:t>
            </w:r>
            <w:r>
              <w:rPr>
                <w:bCs/>
                <w:iCs/>
                <w:lang w:eastAsia="lt-LT"/>
              </w:rPr>
              <w:t>iamasi</w:t>
            </w:r>
            <w:r w:rsidRPr="00E40993">
              <w:rPr>
                <w:bCs/>
                <w:iCs/>
                <w:lang w:eastAsia="lt-LT"/>
              </w:rPr>
              <w:t xml:space="preserve"> į Specialiųjų tyrimų tarnybą dėl informacijos apie asmenis, siekiančius eiti arba einančius pareigas, į kurias skiria Savivaldybės meras ar Savivaldybės administracijos direktorius</w:t>
            </w:r>
            <w:r>
              <w:rPr>
                <w:bCs/>
                <w:iCs/>
                <w:lang w:eastAsia="lt-LT"/>
              </w:rPr>
              <w:t>;</w:t>
            </w:r>
          </w:p>
          <w:p w:rsidR="0096433A" w:rsidRDefault="0096433A" w:rsidP="0096433A">
            <w:r>
              <w:t>Vykdomas korupcijos pasireiškimo nustatymas, i</w:t>
            </w:r>
            <w:r w:rsidRPr="00E40993">
              <w:t>dentifikuo</w:t>
            </w:r>
            <w:r>
              <w:t>jamos</w:t>
            </w:r>
            <w:r w:rsidRPr="00E40993">
              <w:t xml:space="preserve"> ko</w:t>
            </w:r>
            <w:r>
              <w:t>rupcijai pasireikšti jautriausios</w:t>
            </w:r>
            <w:r w:rsidRPr="00E40993">
              <w:t xml:space="preserve"> Savivaldybės veiklos srit</w:t>
            </w:r>
            <w:r>
              <w:t>y</w:t>
            </w:r>
            <w:r w:rsidRPr="00E40993">
              <w:t>s</w:t>
            </w:r>
            <w:r>
              <w:t>;</w:t>
            </w:r>
          </w:p>
          <w:p w:rsidR="0096433A" w:rsidRDefault="0096433A" w:rsidP="0096433A">
            <w:pPr>
              <w:rPr>
                <w:bCs/>
                <w:iCs/>
                <w:lang w:eastAsia="lt-LT"/>
              </w:rPr>
            </w:pPr>
            <w:r>
              <w:rPr>
                <w:bCs/>
                <w:iCs/>
                <w:lang w:eastAsia="lt-LT"/>
              </w:rPr>
              <w:t>Teikiama</w:t>
            </w:r>
            <w:r w:rsidRPr="00E40993">
              <w:rPr>
                <w:bCs/>
                <w:iCs/>
                <w:lang w:eastAsia="lt-LT"/>
              </w:rPr>
              <w:t xml:space="preserve"> Valstybės tarnautojų ir Juridinių asmenų registrams informaciją apie Savivaldybėje dirbančius asmenis, kurie įsiteisėjusiu teismo nuosprendžiu yra pripažinti padarę korupcinio pobūdžio nusikalstamas veikas, patraukti atsakomybėn už sunkius tarnybinius nusižengimus, susijusius su L</w:t>
            </w:r>
            <w:r>
              <w:rPr>
                <w:bCs/>
                <w:iCs/>
                <w:lang w:eastAsia="lt-LT"/>
              </w:rPr>
              <w:t xml:space="preserve">R </w:t>
            </w:r>
            <w:r w:rsidRPr="00E40993">
              <w:rPr>
                <w:bCs/>
                <w:iCs/>
                <w:lang w:eastAsia="lt-LT"/>
              </w:rPr>
              <w:t>viešųjų ir privačių interesų derinimo valstybinėje tarnyboje įstatymo reikalavimų pažeidimu, padarytus siekiant gauti neteisėtų pajamų ar privilegijų sau ar kitiems asmenims</w:t>
            </w:r>
            <w:r w:rsidR="000C03DE">
              <w:rPr>
                <w:bCs/>
                <w:iCs/>
                <w:lang w:eastAsia="lt-LT"/>
              </w:rPr>
              <w:t>;</w:t>
            </w:r>
          </w:p>
          <w:p w:rsidR="000C03DE" w:rsidRPr="00B9476D" w:rsidRDefault="000C03DE" w:rsidP="0096433A">
            <w:pPr>
              <w:rPr>
                <w:szCs w:val="24"/>
              </w:rPr>
            </w:pPr>
            <w:r>
              <w:rPr>
                <w:bCs/>
                <w:iCs/>
                <w:lang w:eastAsia="lt-LT"/>
              </w:rPr>
              <w:t>Atliekamas teisės aktų projektų antikorupcinis vertinimas.</w:t>
            </w:r>
          </w:p>
        </w:tc>
      </w:tr>
      <w:tr w:rsidR="00B9476D" w:rsidRPr="004C0D10" w:rsidTr="0073575C">
        <w:tc>
          <w:tcPr>
            <w:tcW w:w="2530" w:type="dxa"/>
            <w:shd w:val="clear" w:color="auto" w:fill="FABF8F" w:themeFill="accent6" w:themeFillTint="99"/>
          </w:tcPr>
          <w:p w:rsidR="00B9476D" w:rsidRPr="00B9476D" w:rsidRDefault="00B9476D" w:rsidP="0073575C">
            <w:pPr>
              <w:jc w:val="center"/>
              <w:rPr>
                <w:b/>
                <w:szCs w:val="24"/>
              </w:rPr>
            </w:pPr>
            <w:r w:rsidRPr="00B9476D">
              <w:rPr>
                <w:b/>
                <w:szCs w:val="24"/>
              </w:rPr>
              <w:t>Asmenų, atsakingų už prevencijos vykdymą, bendradarbiavimas bei į(si)traukimas į kitus procesus</w:t>
            </w:r>
          </w:p>
        </w:tc>
        <w:tc>
          <w:tcPr>
            <w:tcW w:w="7098" w:type="dxa"/>
            <w:shd w:val="clear" w:color="auto" w:fill="FDE9D9" w:themeFill="accent6" w:themeFillTint="33"/>
          </w:tcPr>
          <w:p w:rsidR="00B9476D" w:rsidRPr="00B9476D" w:rsidRDefault="00B9476D" w:rsidP="00201BAD">
            <w:pPr>
              <w:jc w:val="both"/>
              <w:rPr>
                <w:szCs w:val="24"/>
              </w:rPr>
            </w:pPr>
            <w:r w:rsidRPr="00B9476D">
              <w:rPr>
                <w:szCs w:val="24"/>
              </w:rPr>
              <w:t>Asm</w:t>
            </w:r>
            <w:r w:rsidR="00201BAD">
              <w:rPr>
                <w:szCs w:val="24"/>
              </w:rPr>
              <w:t xml:space="preserve">uo, atsakingas </w:t>
            </w:r>
            <w:r w:rsidRPr="00B9476D">
              <w:rPr>
                <w:szCs w:val="24"/>
              </w:rPr>
              <w:t xml:space="preserve">už korupcijos prevenciją, dalyvauja Dovanų vertinimo komisijų veikloje, Leidimų dirbti kitą darbą komisijų veikloje, Tarnybinio nusižengimo tyrimo komisijų veikloje. </w:t>
            </w:r>
          </w:p>
        </w:tc>
      </w:tr>
      <w:tr w:rsidR="00B9476D" w:rsidRPr="004C0D10" w:rsidTr="0073575C">
        <w:tc>
          <w:tcPr>
            <w:tcW w:w="2530" w:type="dxa"/>
            <w:shd w:val="clear" w:color="auto" w:fill="FABF8F" w:themeFill="accent6" w:themeFillTint="99"/>
          </w:tcPr>
          <w:p w:rsidR="00B9476D" w:rsidRPr="00B9476D" w:rsidRDefault="00B9476D" w:rsidP="0073575C">
            <w:pPr>
              <w:jc w:val="center"/>
              <w:rPr>
                <w:b/>
                <w:szCs w:val="24"/>
              </w:rPr>
            </w:pPr>
            <w:r w:rsidRPr="00B9476D">
              <w:rPr>
                <w:b/>
                <w:szCs w:val="24"/>
              </w:rPr>
              <w:t>Veikia pranešimų kanalai ir nustatyta pranešimų nagrinėjimo tvarka</w:t>
            </w:r>
          </w:p>
        </w:tc>
        <w:tc>
          <w:tcPr>
            <w:tcW w:w="7098" w:type="dxa"/>
            <w:shd w:val="clear" w:color="auto" w:fill="FDE9D9" w:themeFill="accent6" w:themeFillTint="33"/>
          </w:tcPr>
          <w:p w:rsidR="00B9476D" w:rsidRPr="00B9476D" w:rsidRDefault="00B9476D" w:rsidP="00392CE7">
            <w:pPr>
              <w:pStyle w:val="NormalWeb"/>
              <w:spacing w:before="0" w:beforeAutospacing="0" w:after="0" w:afterAutospacing="0"/>
            </w:pPr>
            <w:r w:rsidRPr="00B9476D">
              <w:t xml:space="preserve">„Karštoji“ linija pranešimams apie korupciją: kyšininkavimą, papirkimą, piktnaudžiavimą tarnybine padėtimi, tarnybos pareigų neatlikimą ir kitas korupcinio pobūdžio nusikalstamas veikas, </w:t>
            </w:r>
            <w:r w:rsidRPr="00B9476D">
              <w:rPr>
                <w:rStyle w:val="Strong"/>
              </w:rPr>
              <w:t xml:space="preserve">tel. 8 347 69 517, e. p. </w:t>
            </w:r>
            <w:hyperlink r:id="rId17" w:history="1">
              <w:r w:rsidRPr="00B9476D">
                <w:rPr>
                  <w:rStyle w:val="Hyperlink"/>
                  <w:b/>
                  <w:bCs/>
                </w:rPr>
                <w:t>informacija@kedainiai.lt</w:t>
              </w:r>
            </w:hyperlink>
            <w:r w:rsidRPr="00B9476D">
              <w:rPr>
                <w:rStyle w:val="Strong"/>
              </w:rPr>
              <w:t xml:space="preserve">. </w:t>
            </w:r>
            <w:r w:rsidRPr="00B9476D">
              <w:t xml:space="preserve">Asmenys informaciją gali pateikti nenurodydami savo vardo, pavardės ir (ar) kontaktinių duomenų. Administracijos direktorius turi teisę priimti sprendimą nenagrinėti anonimiškai pateiktos informacijos. Gaunama informacija telefonu 8 347 69 517 fiksuojama garso įrašu. Informacija taip pat gali būti teikiama e. p. informacija@kedainiai.lt. </w:t>
            </w:r>
          </w:p>
        </w:tc>
      </w:tr>
      <w:tr w:rsidR="00B9476D" w:rsidRPr="004C0D10" w:rsidTr="0073575C">
        <w:tc>
          <w:tcPr>
            <w:tcW w:w="2530" w:type="dxa"/>
            <w:shd w:val="clear" w:color="auto" w:fill="FABF8F" w:themeFill="accent6" w:themeFillTint="99"/>
          </w:tcPr>
          <w:p w:rsidR="00B9476D" w:rsidRPr="00B9476D" w:rsidRDefault="00B9476D" w:rsidP="0073575C">
            <w:pPr>
              <w:jc w:val="center"/>
              <w:rPr>
                <w:b/>
                <w:szCs w:val="24"/>
              </w:rPr>
            </w:pPr>
          </w:p>
          <w:p w:rsidR="00B9476D" w:rsidRPr="00B9476D" w:rsidRDefault="00B9476D" w:rsidP="0073575C">
            <w:pPr>
              <w:jc w:val="center"/>
              <w:rPr>
                <w:b/>
                <w:szCs w:val="24"/>
              </w:rPr>
            </w:pPr>
          </w:p>
          <w:p w:rsidR="00B9476D" w:rsidRPr="00B9476D" w:rsidRDefault="00B9476D" w:rsidP="0073575C">
            <w:pPr>
              <w:jc w:val="center"/>
              <w:rPr>
                <w:b/>
                <w:szCs w:val="24"/>
              </w:rPr>
            </w:pPr>
            <w:r w:rsidRPr="00B9476D">
              <w:rPr>
                <w:b/>
                <w:szCs w:val="24"/>
              </w:rPr>
              <w:t>Prevencinės veiklos viešinimas</w:t>
            </w:r>
          </w:p>
        </w:tc>
        <w:tc>
          <w:tcPr>
            <w:tcW w:w="7098" w:type="dxa"/>
            <w:shd w:val="clear" w:color="auto" w:fill="FDE9D9" w:themeFill="accent6" w:themeFillTint="33"/>
          </w:tcPr>
          <w:p w:rsidR="00B9476D" w:rsidRPr="00B9476D" w:rsidRDefault="00B9476D" w:rsidP="0073575C">
            <w:pPr>
              <w:jc w:val="both"/>
              <w:rPr>
                <w:szCs w:val="24"/>
              </w:rPr>
            </w:pPr>
            <w:r w:rsidRPr="00B9476D">
              <w:rPr>
                <w:szCs w:val="24"/>
              </w:rPr>
              <w:t>Vykdoma prevencinė veikla yra viešinama:</w:t>
            </w:r>
          </w:p>
          <w:p w:rsidR="00B9476D" w:rsidRPr="00B9476D" w:rsidRDefault="00B9476D" w:rsidP="00392CE7">
            <w:pPr>
              <w:jc w:val="both"/>
              <w:rPr>
                <w:szCs w:val="24"/>
              </w:rPr>
            </w:pPr>
            <w:r w:rsidRPr="00B9476D">
              <w:rPr>
                <w:szCs w:val="24"/>
              </w:rPr>
              <w:t>interneto svetainėje (</w:t>
            </w:r>
            <w:hyperlink r:id="rId18" w:history="1">
              <w:r w:rsidRPr="00B9476D">
                <w:rPr>
                  <w:rStyle w:val="Hyperlink"/>
                  <w:szCs w:val="24"/>
                </w:rPr>
                <w:t>www.kedainiai.lt</w:t>
              </w:r>
            </w:hyperlink>
            <w:r w:rsidRPr="00B9476D">
              <w:rPr>
                <w:szCs w:val="24"/>
              </w:rPr>
              <w:t>), skiltyje „Korupcijos prevencija“</w:t>
            </w:r>
            <w:r>
              <w:rPr>
                <w:szCs w:val="24"/>
              </w:rPr>
              <w:t xml:space="preserve">. </w:t>
            </w:r>
            <w:r w:rsidRPr="00B9476D">
              <w:rPr>
                <w:szCs w:val="24"/>
              </w:rPr>
              <w:t xml:space="preserve">Prevencinė veikla yra pristatoma visuomenei įvairių organizuojamų renginių metu, taip pat dalyvaujant kitų institucijų ar </w:t>
            </w:r>
            <w:r w:rsidR="00392CE7">
              <w:rPr>
                <w:szCs w:val="24"/>
              </w:rPr>
              <w:t>įstaigų</w:t>
            </w:r>
            <w:r w:rsidRPr="00B9476D">
              <w:rPr>
                <w:szCs w:val="24"/>
              </w:rPr>
              <w:t xml:space="preserve"> organizuojamuose renginiuose.</w:t>
            </w:r>
          </w:p>
        </w:tc>
      </w:tr>
      <w:tr w:rsidR="00B9476D" w:rsidRPr="004C0D10" w:rsidTr="0073575C">
        <w:tc>
          <w:tcPr>
            <w:tcW w:w="9628" w:type="dxa"/>
            <w:gridSpan w:val="2"/>
            <w:shd w:val="clear" w:color="auto" w:fill="E36C0A" w:themeFill="accent6" w:themeFillShade="BF"/>
          </w:tcPr>
          <w:p w:rsidR="00B9476D" w:rsidRPr="00B9476D" w:rsidRDefault="00B9476D" w:rsidP="00B9476D">
            <w:pPr>
              <w:pStyle w:val="ListParagraph"/>
              <w:numPr>
                <w:ilvl w:val="0"/>
                <w:numId w:val="22"/>
              </w:numPr>
              <w:spacing w:line="256" w:lineRule="auto"/>
              <w:jc w:val="center"/>
              <w:rPr>
                <w:b/>
                <w:szCs w:val="24"/>
              </w:rPr>
            </w:pPr>
            <w:r w:rsidRPr="00B9476D">
              <w:rPr>
                <w:b/>
                <w:szCs w:val="24"/>
              </w:rPr>
              <w:t>ATSKAITOMYBĖ BEI EFEKTYVUMO MATAVIMAS</w:t>
            </w:r>
          </w:p>
        </w:tc>
      </w:tr>
      <w:tr w:rsidR="00B9476D" w:rsidRPr="004C0D10" w:rsidTr="0073575C">
        <w:tc>
          <w:tcPr>
            <w:tcW w:w="2530" w:type="dxa"/>
            <w:shd w:val="clear" w:color="auto" w:fill="FABF8F" w:themeFill="accent6" w:themeFillTint="99"/>
          </w:tcPr>
          <w:p w:rsidR="00B9476D" w:rsidRPr="00B9476D" w:rsidRDefault="00B9476D" w:rsidP="0073575C">
            <w:pPr>
              <w:jc w:val="center"/>
              <w:rPr>
                <w:b/>
                <w:szCs w:val="24"/>
              </w:rPr>
            </w:pPr>
            <w:r w:rsidRPr="00B9476D">
              <w:rPr>
                <w:b/>
                <w:szCs w:val="24"/>
              </w:rPr>
              <w:t xml:space="preserve">Numatyta </w:t>
            </w:r>
            <w:r w:rsidRPr="00B9476D">
              <w:rPr>
                <w:b/>
                <w:szCs w:val="24"/>
              </w:rPr>
              <w:lastRenderedPageBreak/>
              <w:t>atskaitomybė</w:t>
            </w:r>
          </w:p>
          <w:p w:rsidR="00B9476D" w:rsidRPr="00B9476D" w:rsidRDefault="00B9476D" w:rsidP="0073575C">
            <w:pPr>
              <w:jc w:val="center"/>
              <w:rPr>
                <w:b/>
                <w:szCs w:val="24"/>
              </w:rPr>
            </w:pPr>
            <w:r w:rsidRPr="00B9476D">
              <w:rPr>
                <w:b/>
                <w:szCs w:val="24"/>
              </w:rPr>
              <w:t>visuomenei, vadovybei, darbuotojams</w:t>
            </w:r>
          </w:p>
        </w:tc>
        <w:tc>
          <w:tcPr>
            <w:tcW w:w="7098" w:type="dxa"/>
            <w:shd w:val="clear" w:color="auto" w:fill="FDE9D9" w:themeFill="accent6" w:themeFillTint="33"/>
          </w:tcPr>
          <w:p w:rsidR="00B9476D" w:rsidRPr="00B9476D" w:rsidRDefault="00B9476D" w:rsidP="0073575C">
            <w:pPr>
              <w:tabs>
                <w:tab w:val="left" w:pos="942"/>
              </w:tabs>
              <w:jc w:val="both"/>
              <w:rPr>
                <w:szCs w:val="24"/>
              </w:rPr>
            </w:pPr>
            <w:r w:rsidRPr="00B9476D">
              <w:rPr>
                <w:szCs w:val="24"/>
              </w:rPr>
              <w:lastRenderedPageBreak/>
              <w:t xml:space="preserve">Yra reglamentuota, kokie subjektai ir kokiais terminais privalo </w:t>
            </w:r>
            <w:r w:rsidRPr="00B9476D">
              <w:rPr>
                <w:szCs w:val="24"/>
              </w:rPr>
              <w:lastRenderedPageBreak/>
              <w:t>atsiskaityti už jiems priskirtų vykdyti prevencinių priemonių eigą ir pasiektus rezultatus pagal Programą.</w:t>
            </w:r>
          </w:p>
          <w:p w:rsidR="00B9476D" w:rsidRPr="00B9476D" w:rsidRDefault="00B9476D" w:rsidP="0073575C">
            <w:pPr>
              <w:tabs>
                <w:tab w:val="left" w:pos="942"/>
              </w:tabs>
              <w:jc w:val="both"/>
              <w:rPr>
                <w:szCs w:val="24"/>
              </w:rPr>
            </w:pPr>
          </w:p>
        </w:tc>
      </w:tr>
    </w:tbl>
    <w:p w:rsidR="00B9476D" w:rsidRPr="004C0D10" w:rsidRDefault="00B9476D" w:rsidP="00B9476D">
      <w:pPr>
        <w:rPr>
          <w:rFonts w:ascii="Trebuchet MS" w:hAnsi="Trebuchet MS"/>
          <w:sz w:val="20"/>
        </w:rPr>
      </w:pPr>
    </w:p>
    <w:p w:rsidR="00B9476D" w:rsidRPr="004C0D10" w:rsidRDefault="00B9476D" w:rsidP="00B9476D">
      <w:pPr>
        <w:rPr>
          <w:rFonts w:ascii="Trebuchet MS" w:hAnsi="Trebuchet MS"/>
          <w:sz w:val="20"/>
        </w:rPr>
      </w:pPr>
    </w:p>
    <w:p w:rsidR="00B9476D" w:rsidRPr="004C0D10" w:rsidRDefault="00B9476D" w:rsidP="00B9476D">
      <w:pPr>
        <w:rPr>
          <w:rFonts w:ascii="Trebuchet MS" w:hAnsi="Trebuchet MS"/>
          <w:sz w:val="20"/>
        </w:rPr>
      </w:pPr>
      <w:r>
        <w:rPr>
          <w:rFonts w:ascii="Trebuchet MS" w:hAnsi="Trebuchet MS"/>
          <w:noProof/>
          <w:sz w:val="20"/>
          <w:lang w:eastAsia="lt-LT"/>
        </w:rPr>
        <mc:AlternateContent>
          <mc:Choice Requires="wps">
            <w:drawing>
              <wp:anchor distT="0" distB="0" distL="114300" distR="114300" simplePos="0" relativeHeight="251660288" behindDoc="0" locked="0" layoutInCell="1" allowOverlap="1" wp14:anchorId="7F18A0A1" wp14:editId="6ED73945">
                <wp:simplePos x="0" y="0"/>
                <wp:positionH relativeFrom="column">
                  <wp:posOffset>7620</wp:posOffset>
                </wp:positionH>
                <wp:positionV relativeFrom="paragraph">
                  <wp:posOffset>-3175</wp:posOffset>
                </wp:positionV>
                <wp:extent cx="6082030" cy="488950"/>
                <wp:effectExtent l="0" t="0" r="13970" b="44450"/>
                <wp:wrapNone/>
                <wp:docPr id="36" name="Paaiškinimas su rodykle į apačią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488950"/>
                        </a:xfrm>
                        <a:prstGeom prst="downArrowCallout">
                          <a:avLst/>
                        </a:prstGeom>
                      </wps:spPr>
                      <wps:style>
                        <a:lnRef idx="2">
                          <a:schemeClr val="dk1"/>
                        </a:lnRef>
                        <a:fillRef idx="1">
                          <a:schemeClr val="lt1"/>
                        </a:fillRef>
                        <a:effectRef idx="0">
                          <a:schemeClr val="dk1"/>
                        </a:effectRef>
                        <a:fontRef idx="minor">
                          <a:schemeClr val="dk1"/>
                        </a:fontRef>
                      </wps:style>
                      <wps:txbx>
                        <w:txbxContent>
                          <w:p w:rsidR="00B9476D" w:rsidRPr="002E6A5D" w:rsidRDefault="00B9476D" w:rsidP="00B9476D">
                            <w:pPr>
                              <w:jc w:val="center"/>
                              <w:rPr>
                                <w:b/>
                                <w:szCs w:val="24"/>
                              </w:rPr>
                            </w:pPr>
                            <w:r w:rsidRPr="002E6A5D">
                              <w:rPr>
                                <w:b/>
                                <w:szCs w:val="24"/>
                              </w:rPr>
                              <w:t xml:space="preserve"> IŠVADOS</w:t>
                            </w:r>
                          </w:p>
                          <w:p w:rsidR="00B9476D" w:rsidRDefault="00B9476D" w:rsidP="00B947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Paaiškinimas su rodykle į apačią 36" o:spid="_x0000_s1026" type="#_x0000_t80" style="position:absolute;margin-left:.6pt;margin-top:-.25pt;width:478.9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" adj="14035,10366,16200,10583" fillcolor="white [3201]" strokecolor="black [3200]" strokeweight="2pt">
                <v:path arrowok="t"/>
                <v:textbox>
                  <w:txbxContent>
                    <w:p w:rsidR="00B9476D" w:rsidRPr="002E6A5D" w:rsidRDefault="00B9476D" w:rsidP="00B9476D">
                      <w:pPr>
                        <w:jc w:val="center"/>
                        <w:rPr>
                          <w:b/>
                          <w:szCs w:val="24"/>
                        </w:rPr>
                      </w:pPr>
                      <w:r w:rsidRPr="002E6A5D">
                        <w:rPr>
                          <w:b/>
                          <w:szCs w:val="24"/>
                        </w:rPr>
                        <w:t xml:space="preserve"> IŠVADOS</w:t>
                      </w:r>
                    </w:p>
                    <w:p w:rsidR="00B9476D" w:rsidRDefault="00B9476D" w:rsidP="00B9476D">
                      <w:pPr>
                        <w:jc w:val="center"/>
                      </w:pPr>
                    </w:p>
                  </w:txbxContent>
                </v:textbox>
              </v:shape>
            </w:pict>
          </mc:Fallback>
        </mc:AlternateContent>
      </w:r>
    </w:p>
    <w:p w:rsidR="00B9476D" w:rsidRPr="004C0D10" w:rsidRDefault="00B9476D" w:rsidP="00B9476D">
      <w:pPr>
        <w:rPr>
          <w:rFonts w:ascii="Trebuchet MS" w:hAnsi="Trebuchet MS"/>
          <w:sz w:val="20"/>
        </w:rPr>
      </w:pPr>
    </w:p>
    <w:p w:rsidR="00B9476D" w:rsidRPr="004C0D10" w:rsidRDefault="00B9476D" w:rsidP="00B9476D">
      <w:pPr>
        <w:rPr>
          <w:rFonts w:ascii="Trebuchet MS" w:hAnsi="Trebuchet MS"/>
          <w:sz w:val="20"/>
        </w:rPr>
      </w:pPr>
    </w:p>
    <w:p w:rsidR="00B9476D" w:rsidRPr="004C0D10" w:rsidRDefault="00B9476D" w:rsidP="00B9476D">
      <w:pPr>
        <w:rPr>
          <w:rFonts w:ascii="Trebuchet MS" w:hAnsi="Trebuchet MS"/>
          <w:sz w:val="20"/>
        </w:rPr>
      </w:pPr>
      <w:r>
        <w:rPr>
          <w:rFonts w:ascii="Trebuchet MS" w:hAnsi="Trebuchet MS"/>
          <w:noProof/>
          <w:color w:val="002060"/>
          <w:lang w:eastAsia="lt-LT"/>
        </w:rPr>
        <mc:AlternateContent>
          <mc:Choice Requires="wps">
            <w:drawing>
              <wp:anchor distT="0" distB="0" distL="114300" distR="114300" simplePos="0" relativeHeight="251662336" behindDoc="0" locked="0" layoutInCell="1" allowOverlap="1" wp14:anchorId="661700CB" wp14:editId="1B86667B">
                <wp:simplePos x="0" y="0"/>
                <wp:positionH relativeFrom="column">
                  <wp:posOffset>3184525</wp:posOffset>
                </wp:positionH>
                <wp:positionV relativeFrom="paragraph">
                  <wp:posOffset>137795</wp:posOffset>
                </wp:positionV>
                <wp:extent cx="2901950" cy="1057275"/>
                <wp:effectExtent l="0" t="0" r="12700" b="28575"/>
                <wp:wrapNone/>
                <wp:docPr id="39" name="Suapvalintas stačiakampis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1950" cy="1057275"/>
                        </a:xfrm>
                        <a:prstGeom prst="roundRect">
                          <a:avLst/>
                        </a:prstGeom>
                        <a:solidFill>
                          <a:schemeClr val="accent6">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rsidR="00B9476D" w:rsidRPr="002E6A5D" w:rsidRDefault="00B9476D" w:rsidP="00B9476D">
                            <w:pPr>
                              <w:jc w:val="center"/>
                              <w:rPr>
                                <w:b/>
                              </w:rPr>
                            </w:pPr>
                            <w:r w:rsidRPr="002E6A5D">
                              <w:rPr>
                                <w:b/>
                              </w:rPr>
                              <w:t>Siekiant, kad vykdoma prevencinė veikla būtų veiksminga, būtina ją ir toliau nuosekliai vykdyti, numatant veiklos prioritetus bei matuojant vykdomos veiklos efektyvumą.</w:t>
                            </w:r>
                          </w:p>
                          <w:p w:rsidR="00B9476D" w:rsidRDefault="00B9476D" w:rsidP="00B947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Suapvalintas stačiakampis 39" o:spid="_x0000_s1027" style="position:absolute;margin-left:250.75pt;margin-top:10.85pt;width:228.5pt;height:8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" fillcolor="#fde9d9 [665]" strokecolor="#4f81bd [3204]" strokeweight="2pt">
                <v:path arrowok="t"/>
                <v:textbox>
                  <w:txbxContent>
                    <w:p w:rsidR="00B9476D" w:rsidRPr="002E6A5D" w:rsidRDefault="00B9476D" w:rsidP="00B9476D">
                      <w:pPr>
                        <w:jc w:val="center"/>
                        <w:rPr>
                          <w:b/>
                        </w:rPr>
                      </w:pPr>
                      <w:r w:rsidRPr="002E6A5D">
                        <w:rPr>
                          <w:b/>
                        </w:rPr>
                        <w:t>Siekiant, kad vykdoma prevencinė veikla būtų veiksminga, būtina ją ir toliau nuosekliai vykdyti, numatant veiklos prioritetus bei matuojant vykdomos veiklos efektyvumą.</w:t>
                      </w:r>
                    </w:p>
                    <w:p w:rsidR="00B9476D" w:rsidRDefault="00B9476D" w:rsidP="00B9476D">
                      <w:pPr>
                        <w:jc w:val="center"/>
                      </w:pPr>
                    </w:p>
                  </w:txbxContent>
                </v:textbox>
              </v:roundrect>
            </w:pict>
          </mc:Fallback>
        </mc:AlternateContent>
      </w:r>
      <w:r>
        <w:rPr>
          <w:rFonts w:ascii="Trebuchet MS" w:hAnsi="Trebuchet MS"/>
          <w:noProof/>
          <w:color w:val="002060"/>
          <w:lang w:eastAsia="lt-LT"/>
        </w:rPr>
        <mc:AlternateContent>
          <mc:Choice Requires="wps">
            <w:drawing>
              <wp:anchor distT="0" distB="0" distL="114300" distR="114300" simplePos="0" relativeHeight="251661312" behindDoc="0" locked="0" layoutInCell="1" allowOverlap="1" wp14:anchorId="0E164465" wp14:editId="074A83A7">
                <wp:simplePos x="0" y="0"/>
                <wp:positionH relativeFrom="column">
                  <wp:posOffset>57785</wp:posOffset>
                </wp:positionH>
                <wp:positionV relativeFrom="paragraph">
                  <wp:posOffset>70485</wp:posOffset>
                </wp:positionV>
                <wp:extent cx="2901950" cy="1123950"/>
                <wp:effectExtent l="0" t="0" r="12700" b="19050"/>
                <wp:wrapNone/>
                <wp:docPr id="37" name="Suapvalintas stačiakampis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1950" cy="1123950"/>
                        </a:xfrm>
                        <a:prstGeom prst="roundRect">
                          <a:avLst/>
                        </a:prstGeom>
                        <a:solidFill>
                          <a:schemeClr val="accent6">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rsidR="00B9476D" w:rsidRPr="002E6A5D" w:rsidRDefault="00B9476D" w:rsidP="00B9476D">
                            <w:pPr>
                              <w:jc w:val="center"/>
                              <w:rPr>
                                <w:b/>
                              </w:rPr>
                            </w:pPr>
                            <w:r>
                              <w:rPr>
                                <w:b/>
                              </w:rPr>
                              <w:t>P</w:t>
                            </w:r>
                            <w:r w:rsidRPr="002E6A5D">
                              <w:rPr>
                                <w:b/>
                              </w:rPr>
                              <w:t>lėtojama korupcijos prevencijos sistema: numatyti jos dalyviai, veikla reglamentuota, numatytos atitinkamos priemonės</w:t>
                            </w:r>
                            <w:r>
                              <w:rPr>
                                <w:b/>
                              </w:rPr>
                              <w:t>.</w:t>
                            </w:r>
                          </w:p>
                          <w:p w:rsidR="00B9476D" w:rsidRDefault="00B9476D" w:rsidP="00B947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Suapvalintas stačiakampis 37" o:spid="_x0000_s1028" style="position:absolute;margin-left:4.55pt;margin-top:5.55pt;width:228.5pt;height: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" fillcolor="#fde9d9 [665]" strokecolor="#4f81bd [3204]" strokeweight="2pt">
                <v:path arrowok="t"/>
                <v:textbox>
                  <w:txbxContent>
                    <w:p w:rsidR="00B9476D" w:rsidRPr="002E6A5D" w:rsidRDefault="00B9476D" w:rsidP="00B9476D">
                      <w:pPr>
                        <w:jc w:val="center"/>
                        <w:rPr>
                          <w:b/>
                        </w:rPr>
                      </w:pPr>
                      <w:r>
                        <w:rPr>
                          <w:b/>
                        </w:rPr>
                        <w:t>P</w:t>
                      </w:r>
                      <w:r w:rsidRPr="002E6A5D">
                        <w:rPr>
                          <w:b/>
                        </w:rPr>
                        <w:t>lėtojama korupcijos prevencijos sistema: numatyti jos dalyviai, veikla reglamentuota, numatytos atitinkamos priemonės</w:t>
                      </w:r>
                      <w:r>
                        <w:rPr>
                          <w:b/>
                        </w:rPr>
                        <w:t>.</w:t>
                      </w:r>
                    </w:p>
                    <w:p w:rsidR="00B9476D" w:rsidRDefault="00B9476D" w:rsidP="00B9476D">
                      <w:pPr>
                        <w:jc w:val="center"/>
                      </w:pPr>
                    </w:p>
                  </w:txbxContent>
                </v:textbox>
              </v:roundrect>
            </w:pict>
          </mc:Fallback>
        </mc:AlternateContent>
      </w:r>
    </w:p>
    <w:p w:rsidR="00B9476D" w:rsidRPr="004C0D10" w:rsidRDefault="00B9476D" w:rsidP="00B9476D">
      <w:pPr>
        <w:rPr>
          <w:rFonts w:ascii="Trebuchet MS" w:hAnsi="Trebuchet MS"/>
          <w:sz w:val="20"/>
        </w:rPr>
      </w:pPr>
    </w:p>
    <w:p w:rsidR="00B9476D" w:rsidRPr="004C0D10" w:rsidRDefault="00B9476D" w:rsidP="00B9476D">
      <w:pPr>
        <w:rPr>
          <w:rFonts w:ascii="Trebuchet MS" w:hAnsi="Trebuchet MS"/>
          <w:sz w:val="20"/>
        </w:rPr>
      </w:pPr>
    </w:p>
    <w:p w:rsidR="00B9476D" w:rsidRPr="004C0D10" w:rsidRDefault="00B9476D" w:rsidP="00B9476D">
      <w:pPr>
        <w:rPr>
          <w:rFonts w:ascii="Trebuchet MS" w:hAnsi="Trebuchet MS"/>
          <w:sz w:val="20"/>
        </w:rPr>
      </w:pPr>
    </w:p>
    <w:p w:rsidR="00B9476D" w:rsidRPr="004C0D10" w:rsidRDefault="00B9476D" w:rsidP="00B9476D">
      <w:pPr>
        <w:pStyle w:val="ListParagraph"/>
        <w:spacing w:line="259" w:lineRule="auto"/>
        <w:jc w:val="both"/>
        <w:rPr>
          <w:rFonts w:ascii="Trebuchet MS" w:hAnsi="Trebuchet MS"/>
          <w:i/>
          <w:color w:val="002060"/>
          <w:sz w:val="20"/>
        </w:rPr>
      </w:pPr>
    </w:p>
    <w:p w:rsidR="00B9476D" w:rsidRPr="004C0D10" w:rsidRDefault="00B9476D" w:rsidP="00B9476D">
      <w:pPr>
        <w:pStyle w:val="ListParagraph"/>
        <w:spacing w:line="259" w:lineRule="auto"/>
        <w:jc w:val="both"/>
        <w:rPr>
          <w:rFonts w:ascii="Trebuchet MS" w:hAnsi="Trebuchet MS"/>
          <w:i/>
          <w:color w:val="002060"/>
          <w:sz w:val="20"/>
        </w:rPr>
      </w:pPr>
    </w:p>
    <w:p w:rsidR="00B9476D" w:rsidRPr="004C0D10" w:rsidRDefault="00B9476D" w:rsidP="00B9476D">
      <w:pPr>
        <w:pStyle w:val="ListParagraph"/>
        <w:spacing w:line="259" w:lineRule="auto"/>
        <w:jc w:val="both"/>
        <w:rPr>
          <w:rFonts w:ascii="Trebuchet MS" w:hAnsi="Trebuchet MS"/>
          <w:i/>
          <w:color w:val="002060"/>
          <w:sz w:val="20"/>
        </w:rPr>
      </w:pPr>
    </w:p>
    <w:p w:rsidR="00B9476D" w:rsidRPr="004C0D10" w:rsidRDefault="00B9476D" w:rsidP="00B9476D">
      <w:pPr>
        <w:spacing w:line="259" w:lineRule="auto"/>
        <w:rPr>
          <w:rFonts w:ascii="Trebuchet MS" w:hAnsi="Trebuchet MS"/>
          <w:sz w:val="20"/>
        </w:rPr>
      </w:pPr>
    </w:p>
    <w:p w:rsidR="00B9476D" w:rsidRDefault="00B9476D" w:rsidP="00B9476D">
      <w:pPr>
        <w:pStyle w:val="ListParagraph"/>
        <w:spacing w:line="259" w:lineRule="auto"/>
        <w:jc w:val="center"/>
        <w:rPr>
          <w:rFonts w:ascii="Trebuchet MS" w:hAnsi="Trebuchet MS"/>
          <w:i/>
          <w:sz w:val="20"/>
        </w:rPr>
      </w:pPr>
    </w:p>
    <w:p w:rsidR="00B9476D" w:rsidRPr="004C0D10" w:rsidRDefault="00B9476D" w:rsidP="00B9476D">
      <w:pPr>
        <w:pStyle w:val="ListParagraph"/>
        <w:spacing w:line="259" w:lineRule="auto"/>
        <w:jc w:val="center"/>
        <w:rPr>
          <w:rFonts w:ascii="Trebuchet MS" w:hAnsi="Trebuchet MS"/>
          <w:i/>
          <w:sz w:val="20"/>
        </w:rPr>
      </w:pPr>
    </w:p>
    <w:p w:rsidR="00B9476D" w:rsidRPr="00B9476D" w:rsidRDefault="00B9476D" w:rsidP="00B9476D">
      <w:pPr>
        <w:pStyle w:val="ListParagraph"/>
        <w:spacing w:line="259" w:lineRule="auto"/>
        <w:jc w:val="center"/>
        <w:rPr>
          <w:b/>
          <w:szCs w:val="24"/>
        </w:rPr>
      </w:pPr>
      <w:r w:rsidRPr="00B9476D">
        <w:rPr>
          <w:b/>
          <w:szCs w:val="24"/>
        </w:rPr>
        <w:t>2016</w:t>
      </w:r>
      <w:r w:rsidRPr="00B9476D">
        <w:rPr>
          <w:szCs w:val="24"/>
        </w:rPr>
        <w:t>—</w:t>
      </w:r>
      <w:r w:rsidRPr="00B9476D">
        <w:rPr>
          <w:b/>
          <w:szCs w:val="24"/>
        </w:rPr>
        <w:t>2019 M. KORUPCIJOS PREVENCIJOS PROGRAMOS VERTINIMAS</w:t>
      </w:r>
    </w:p>
    <w:p w:rsidR="00B9476D" w:rsidRPr="00B9476D" w:rsidRDefault="00B9476D" w:rsidP="00B9476D">
      <w:pPr>
        <w:pStyle w:val="ListParagraph"/>
        <w:spacing w:line="259" w:lineRule="auto"/>
        <w:jc w:val="center"/>
        <w:rPr>
          <w:b/>
          <w:i/>
          <w:szCs w:val="24"/>
        </w:rPr>
      </w:pPr>
    </w:p>
    <w:tbl>
      <w:tblPr>
        <w:tblW w:w="9024" w:type="dxa"/>
        <w:tblInd w:w="40" w:type="dxa"/>
        <w:tblLayout w:type="fixed"/>
        <w:tblCellMar>
          <w:left w:w="40" w:type="dxa"/>
          <w:right w:w="40" w:type="dxa"/>
        </w:tblCellMar>
        <w:tblLook w:val="0000" w:firstRow="0" w:lastRow="0" w:firstColumn="0" w:lastColumn="0" w:noHBand="0" w:noVBand="0"/>
      </w:tblPr>
      <w:tblGrid>
        <w:gridCol w:w="590"/>
        <w:gridCol w:w="10"/>
        <w:gridCol w:w="6440"/>
        <w:gridCol w:w="992"/>
        <w:gridCol w:w="992"/>
      </w:tblGrid>
      <w:tr w:rsidR="00B9476D" w:rsidRPr="00B9476D" w:rsidTr="0073575C">
        <w:tc>
          <w:tcPr>
            <w:tcW w:w="60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c>
          <w:tcPr>
            <w:tcW w:w="644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Taip</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vertAlign w:val="superscript"/>
              </w:rPr>
            </w:pPr>
            <w:r w:rsidRPr="00B9476D">
              <w:rPr>
                <w:rStyle w:val="FontStyle29"/>
                <w:sz w:val="24"/>
                <w:szCs w:val="24"/>
              </w:rPr>
              <w:t>Ne</w:t>
            </w:r>
          </w:p>
        </w:tc>
      </w:tr>
      <w:tr w:rsidR="00B9476D" w:rsidRPr="00B9476D" w:rsidTr="0073575C">
        <w:tc>
          <w:tcPr>
            <w:tcW w:w="60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1.</w:t>
            </w:r>
          </w:p>
        </w:tc>
        <w:tc>
          <w:tcPr>
            <w:tcW w:w="644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vertAlign w:val="superscript"/>
              </w:rPr>
            </w:pPr>
            <w:r w:rsidRPr="00B9476D">
              <w:rPr>
                <w:rStyle w:val="FontStyle29"/>
                <w:sz w:val="24"/>
                <w:szCs w:val="24"/>
              </w:rPr>
              <w:t>Ar rengiant programos projektą buvo atliktas ankstesnės programos rezultatyvumo įvertinimas?</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60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2.</w:t>
            </w:r>
          </w:p>
        </w:tc>
        <w:tc>
          <w:tcPr>
            <w:tcW w:w="644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ind w:right="10"/>
              <w:rPr>
                <w:rStyle w:val="FontStyle29"/>
                <w:sz w:val="24"/>
                <w:szCs w:val="24"/>
              </w:rPr>
            </w:pPr>
            <w:r w:rsidRPr="00B9476D">
              <w:rPr>
                <w:rStyle w:val="FontStyle29"/>
                <w:sz w:val="24"/>
                <w:szCs w:val="24"/>
              </w:rPr>
              <w:t>Ar rengiant programos projektą buvo atlikta esamos situacijos analizė ir identifikuotos problemos?</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60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3.</w:t>
            </w:r>
          </w:p>
        </w:tc>
        <w:tc>
          <w:tcPr>
            <w:tcW w:w="644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vertAlign w:val="superscript"/>
              </w:rPr>
            </w:pPr>
            <w:r w:rsidRPr="00B9476D">
              <w:rPr>
                <w:rStyle w:val="FontStyle29"/>
                <w:sz w:val="24"/>
                <w:szCs w:val="24"/>
              </w:rPr>
              <w:t>Ar rengiant programą ir veiksmų planą buvo atsižvelgta į STT rekomendacijas?</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60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4.</w:t>
            </w:r>
          </w:p>
        </w:tc>
        <w:tc>
          <w:tcPr>
            <w:tcW w:w="644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Ar rengiant programą ir veiksmų planą dalyvavo savivaldybės antikorupcijos komisija?</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60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5.</w:t>
            </w:r>
          </w:p>
        </w:tc>
        <w:tc>
          <w:tcPr>
            <w:tcW w:w="644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74" w:lineRule="exact"/>
              <w:ind w:right="5"/>
              <w:rPr>
                <w:rStyle w:val="FontStyle29"/>
                <w:sz w:val="24"/>
                <w:szCs w:val="24"/>
              </w:rPr>
            </w:pPr>
            <w:r w:rsidRPr="00B9476D">
              <w:rPr>
                <w:rStyle w:val="FontStyle29"/>
                <w:sz w:val="24"/>
                <w:szCs w:val="24"/>
              </w:rPr>
              <w:t>Ar programoje nustatyti tikslai ir uždaviniai atitinka identifikuotas specifines savivaldybės problemas ir nukreipti joms šalinti (mažinti)?</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60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6.</w:t>
            </w:r>
          </w:p>
        </w:tc>
        <w:tc>
          <w:tcPr>
            <w:tcW w:w="644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ind w:right="5"/>
              <w:rPr>
                <w:rStyle w:val="FontStyle29"/>
                <w:sz w:val="24"/>
                <w:szCs w:val="24"/>
              </w:rPr>
            </w:pPr>
            <w:r w:rsidRPr="00B9476D">
              <w:rPr>
                <w:rStyle w:val="FontStyle29"/>
                <w:sz w:val="24"/>
                <w:szCs w:val="24"/>
              </w:rPr>
              <w:t>Ar programai įgyvendinti įstaigoje yra patvirtintas programos įgyvendinimo priemonių (veiksmų) planas?</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60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7.</w:t>
            </w:r>
          </w:p>
        </w:tc>
        <w:tc>
          <w:tcPr>
            <w:tcW w:w="644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Ar plane nustatytos priemonės kiekvienam uždaviniui įgyvendinti?</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60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8.</w:t>
            </w:r>
          </w:p>
        </w:tc>
        <w:tc>
          <w:tcPr>
            <w:tcW w:w="644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Ar plane, atsižvelgiant į programoje nustatytus uždavinius, numatytos priemonės, kuriomis būtų:</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60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8.1.</w:t>
            </w:r>
          </w:p>
        </w:tc>
        <w:tc>
          <w:tcPr>
            <w:tcW w:w="644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4"/>
              <w:widowControl/>
              <w:rPr>
                <w:rStyle w:val="FontStyle29"/>
                <w:sz w:val="24"/>
                <w:szCs w:val="24"/>
              </w:rPr>
            </w:pPr>
            <w:r w:rsidRPr="00B9476D">
              <w:rPr>
                <w:rStyle w:val="FontStyle29"/>
                <w:sz w:val="24"/>
                <w:szCs w:val="24"/>
              </w:rPr>
              <w:t>Padidintas viešumas ir atvirumas teikiant viešąsias ir administracines paslaugas ir priimant sprendimus?</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60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8.2.</w:t>
            </w:r>
          </w:p>
        </w:tc>
        <w:tc>
          <w:tcPr>
            <w:tcW w:w="644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4"/>
              <w:widowControl/>
              <w:spacing w:line="240" w:lineRule="auto"/>
              <w:rPr>
                <w:rStyle w:val="FontStyle29"/>
                <w:sz w:val="24"/>
                <w:szCs w:val="24"/>
              </w:rPr>
            </w:pPr>
            <w:r w:rsidRPr="00B9476D">
              <w:rPr>
                <w:rStyle w:val="FontStyle29"/>
                <w:sz w:val="24"/>
                <w:szCs w:val="24"/>
              </w:rPr>
              <w:t>Padidintas veiklos procedūrų skaidrumas ir aiškumas?</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60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8.3.</w:t>
            </w:r>
          </w:p>
        </w:tc>
        <w:tc>
          <w:tcPr>
            <w:tcW w:w="644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4"/>
              <w:widowControl/>
              <w:spacing w:line="240" w:lineRule="auto"/>
              <w:rPr>
                <w:rStyle w:val="FontStyle29"/>
                <w:sz w:val="24"/>
                <w:szCs w:val="24"/>
              </w:rPr>
            </w:pPr>
            <w:r w:rsidRPr="00B9476D">
              <w:rPr>
                <w:rStyle w:val="FontStyle29"/>
                <w:sz w:val="24"/>
                <w:szCs w:val="24"/>
              </w:rPr>
              <w:t>Užtikrintas darbuotojų patikimumas, lojalumas ir sąžiningumas?</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60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8.4.</w:t>
            </w:r>
          </w:p>
        </w:tc>
        <w:tc>
          <w:tcPr>
            <w:tcW w:w="644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4"/>
              <w:widowControl/>
              <w:spacing w:line="240" w:lineRule="auto"/>
              <w:rPr>
                <w:rStyle w:val="FontStyle29"/>
                <w:sz w:val="24"/>
                <w:szCs w:val="24"/>
              </w:rPr>
            </w:pPr>
            <w:r w:rsidRPr="00B9476D">
              <w:rPr>
                <w:rStyle w:val="FontStyle29"/>
                <w:sz w:val="24"/>
                <w:szCs w:val="24"/>
              </w:rPr>
              <w:t>Visuomenė motyvuojama elgtis sąžiningai ir pranešti apie korupciją?</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60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8.5.</w:t>
            </w:r>
          </w:p>
        </w:tc>
        <w:tc>
          <w:tcPr>
            <w:tcW w:w="644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4"/>
              <w:widowControl/>
              <w:spacing w:line="240" w:lineRule="auto"/>
              <w:rPr>
                <w:rStyle w:val="FontStyle29"/>
                <w:sz w:val="24"/>
                <w:szCs w:val="24"/>
              </w:rPr>
            </w:pPr>
            <w:r w:rsidRPr="00B9476D">
              <w:rPr>
                <w:rStyle w:val="FontStyle29"/>
                <w:sz w:val="24"/>
                <w:szCs w:val="24"/>
              </w:rPr>
              <w:t>Pagerinta valdymo kokybė?</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60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8.6.</w:t>
            </w:r>
          </w:p>
        </w:tc>
        <w:tc>
          <w:tcPr>
            <w:tcW w:w="644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4"/>
              <w:widowControl/>
              <w:spacing w:line="240" w:lineRule="auto"/>
              <w:rPr>
                <w:rStyle w:val="FontStyle29"/>
                <w:sz w:val="24"/>
                <w:szCs w:val="24"/>
              </w:rPr>
            </w:pPr>
            <w:r w:rsidRPr="00B9476D">
              <w:rPr>
                <w:rStyle w:val="FontStyle29"/>
                <w:sz w:val="24"/>
                <w:szCs w:val="24"/>
              </w:rPr>
              <w:t>Padidintas pajamų ir išlaidų viešumas?</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60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8.7.</w:t>
            </w:r>
          </w:p>
        </w:tc>
        <w:tc>
          <w:tcPr>
            <w:tcW w:w="644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4"/>
              <w:widowControl/>
              <w:spacing w:line="240" w:lineRule="auto"/>
              <w:rPr>
                <w:rStyle w:val="FontStyle29"/>
                <w:sz w:val="24"/>
                <w:szCs w:val="24"/>
              </w:rPr>
            </w:pPr>
            <w:r w:rsidRPr="00B9476D">
              <w:rPr>
                <w:rStyle w:val="FontStyle29"/>
                <w:sz w:val="24"/>
                <w:szCs w:val="24"/>
              </w:rPr>
              <w:t>Padidintas turto tvarkymo skaidrumas?</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60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9.</w:t>
            </w:r>
          </w:p>
        </w:tc>
        <w:tc>
          <w:tcPr>
            <w:tcW w:w="644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74" w:lineRule="exact"/>
              <w:rPr>
                <w:rStyle w:val="FontStyle29"/>
                <w:sz w:val="24"/>
                <w:szCs w:val="24"/>
              </w:rPr>
            </w:pPr>
            <w:r w:rsidRPr="00B9476D">
              <w:rPr>
                <w:rStyle w:val="FontStyle29"/>
                <w:sz w:val="24"/>
                <w:szCs w:val="24"/>
              </w:rPr>
              <w:t xml:space="preserve">Ar nustatyti aiškūs, pamatuojami ir objektyvūs kriterijai (tikslo rezultato ir priemonės laukiamo rezultato vertinimo kriterijai), pagal kuriuos bus vertinamas programos ir priemonių plano </w:t>
            </w:r>
            <w:r w:rsidRPr="00B9476D">
              <w:rPr>
                <w:rStyle w:val="FontStyle29"/>
                <w:sz w:val="24"/>
                <w:szCs w:val="24"/>
              </w:rPr>
              <w:lastRenderedPageBreak/>
              <w:t>veiksmingumas?</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lastRenderedPageBreak/>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59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lastRenderedPageBreak/>
              <w:t>10.</w:t>
            </w:r>
          </w:p>
        </w:tc>
        <w:tc>
          <w:tcPr>
            <w:tcW w:w="645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78" w:lineRule="exact"/>
              <w:ind w:left="10" w:hanging="10"/>
              <w:rPr>
                <w:rStyle w:val="FontStyle29"/>
                <w:sz w:val="24"/>
                <w:szCs w:val="24"/>
              </w:rPr>
            </w:pPr>
            <w:r w:rsidRPr="00B9476D">
              <w:rPr>
                <w:rStyle w:val="FontStyle29"/>
                <w:sz w:val="24"/>
                <w:szCs w:val="24"/>
              </w:rPr>
              <w:t>Ar nustatytos programos tikslų rezultato ir plano priemonės laukiamo rezultato vertinimo kriterijų konkrečios, aiškiai pamatuojamos reikšmės?</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p>
        </w:tc>
      </w:tr>
      <w:tr w:rsidR="00B9476D" w:rsidRPr="00B9476D" w:rsidTr="0073575C">
        <w:tc>
          <w:tcPr>
            <w:tcW w:w="59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11.</w:t>
            </w:r>
          </w:p>
        </w:tc>
        <w:tc>
          <w:tcPr>
            <w:tcW w:w="645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Ar programa ir priemonių planas yra skelbiami viešai?</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59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12.</w:t>
            </w:r>
          </w:p>
        </w:tc>
        <w:tc>
          <w:tcPr>
            <w:tcW w:w="645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Ar vykdoma programos ir jos priemonių plano vykdymo stebėsena?</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59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13.</w:t>
            </w:r>
          </w:p>
        </w:tc>
        <w:tc>
          <w:tcPr>
            <w:tcW w:w="645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74" w:lineRule="exact"/>
              <w:ind w:left="5" w:hanging="5"/>
              <w:rPr>
                <w:rStyle w:val="FontStyle29"/>
                <w:sz w:val="24"/>
                <w:szCs w:val="24"/>
              </w:rPr>
            </w:pPr>
            <w:r w:rsidRPr="00B9476D">
              <w:rPr>
                <w:rStyle w:val="FontStyle29"/>
                <w:sz w:val="24"/>
                <w:szCs w:val="24"/>
              </w:rPr>
              <w:t>Ar paskirtas asmuo (ar kolegialus organas), atsakingas už programos ir priemonių plano vykdymo stebėsena ?</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59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15.</w:t>
            </w:r>
          </w:p>
        </w:tc>
        <w:tc>
          <w:tcPr>
            <w:tcW w:w="645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Ar yra reglamentuotas programos ir jos veiksmų stebėsenos mechanizmas?</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59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22.</w:t>
            </w:r>
          </w:p>
        </w:tc>
        <w:tc>
          <w:tcPr>
            <w:tcW w:w="645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74" w:lineRule="exact"/>
              <w:ind w:firstLine="5"/>
              <w:rPr>
                <w:rStyle w:val="FontStyle29"/>
                <w:sz w:val="24"/>
                <w:szCs w:val="24"/>
              </w:rPr>
            </w:pPr>
            <w:r w:rsidRPr="00B9476D">
              <w:rPr>
                <w:rStyle w:val="FontStyle29"/>
                <w:sz w:val="24"/>
                <w:szCs w:val="24"/>
              </w:rPr>
              <w:t>Ar tobulinama atsakingų už programos ir jos priemonių plano stebėsena ir vykdymą asmenų kvalifikacija?</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59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23.</w:t>
            </w:r>
          </w:p>
        </w:tc>
        <w:tc>
          <w:tcPr>
            <w:tcW w:w="645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Ar keičiamasi patirtimi bendradarbiaujant su kitomis valstybės ir savivaldybių įstaigomis?</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59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24.</w:t>
            </w:r>
          </w:p>
        </w:tc>
        <w:tc>
          <w:tcPr>
            <w:tcW w:w="645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74" w:lineRule="exact"/>
              <w:ind w:firstLine="10"/>
              <w:rPr>
                <w:rStyle w:val="FontStyle29"/>
                <w:sz w:val="24"/>
                <w:szCs w:val="24"/>
              </w:rPr>
            </w:pPr>
            <w:r w:rsidRPr="00B9476D">
              <w:rPr>
                <w:rStyle w:val="FontStyle29"/>
                <w:sz w:val="24"/>
                <w:szCs w:val="24"/>
              </w:rPr>
              <w:t>Ar programos ir jos priemonių plano rengimą, vykdymą, atnaujinimą koordinuoja biudžetinės įstaigos savininkės teisės ir pareigas įgyvendinanti institucija?</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bl>
    <w:p w:rsidR="00B9476D" w:rsidRDefault="00B9476D" w:rsidP="00B9476D">
      <w:pPr>
        <w:pStyle w:val="ListParagraph"/>
        <w:spacing w:line="259" w:lineRule="auto"/>
        <w:jc w:val="center"/>
        <w:rPr>
          <w:b/>
          <w:i/>
          <w:szCs w:val="24"/>
        </w:rPr>
      </w:pPr>
    </w:p>
    <w:p w:rsidR="00B9476D" w:rsidRPr="00B9476D" w:rsidRDefault="00B9476D" w:rsidP="00B9476D">
      <w:pPr>
        <w:spacing w:line="259" w:lineRule="auto"/>
        <w:ind w:firstLine="567"/>
        <w:jc w:val="both"/>
        <w:rPr>
          <w:szCs w:val="24"/>
        </w:rPr>
      </w:pPr>
      <w:r w:rsidRPr="00B9476D">
        <w:rPr>
          <w:szCs w:val="24"/>
        </w:rPr>
        <w:t>Pasitikėjimo institucija didinimas yra vienas iš strateginių veiklos tikslų:</w:t>
      </w:r>
    </w:p>
    <w:p w:rsidR="00B9476D" w:rsidRPr="00B9476D" w:rsidRDefault="005D5937" w:rsidP="00B9476D">
      <w:pPr>
        <w:spacing w:line="259" w:lineRule="auto"/>
        <w:ind w:firstLine="567"/>
        <w:jc w:val="both"/>
        <w:rPr>
          <w:b/>
          <w:szCs w:val="24"/>
        </w:rPr>
      </w:pPr>
      <w:r>
        <w:rPr>
          <w:szCs w:val="24"/>
        </w:rPr>
        <w:t>P</w:t>
      </w:r>
      <w:r w:rsidR="00B9476D" w:rsidRPr="00B9476D">
        <w:rPr>
          <w:szCs w:val="24"/>
        </w:rPr>
        <w:t xml:space="preserve">asitikėjimo stoka įvardijama ne tik kaip korupcijos pasekmė, bet ir kaip priežastis, kuo mažiau pasitikima institucijomis, tuo didesnė tikimybė, kad jos bus vertinamos kaip neskaidrios“, </w:t>
      </w:r>
      <w:r w:rsidR="00B9476D" w:rsidRPr="00B9476D">
        <w:rPr>
          <w:b/>
          <w:szCs w:val="24"/>
        </w:rPr>
        <w:t>nustatomas naujo laikotarpio korupcijos prevencijos programos</w:t>
      </w:r>
      <w:r w:rsidR="00B9476D" w:rsidRPr="00B9476D">
        <w:rPr>
          <w:szCs w:val="24"/>
        </w:rPr>
        <w:t xml:space="preserve"> </w:t>
      </w:r>
      <w:r w:rsidR="00B9476D" w:rsidRPr="00B9476D">
        <w:rPr>
          <w:b/>
          <w:szCs w:val="24"/>
        </w:rPr>
        <w:t>TIKSLAS:</w:t>
      </w:r>
    </w:p>
    <w:p w:rsidR="00B9476D" w:rsidRPr="00B9476D" w:rsidRDefault="00B9476D" w:rsidP="00B9476D">
      <w:pPr>
        <w:pBdr>
          <w:top w:val="single" w:sz="4" w:space="1" w:color="auto"/>
          <w:left w:val="single" w:sz="4" w:space="4" w:color="auto"/>
          <w:bottom w:val="single" w:sz="4" w:space="1" w:color="auto"/>
          <w:right w:val="single" w:sz="4" w:space="4" w:color="auto"/>
          <w:between w:val="single" w:sz="4" w:space="1" w:color="auto"/>
          <w:bar w:val="single" w:sz="4" w:color="auto"/>
        </w:pBdr>
        <w:spacing w:line="259" w:lineRule="auto"/>
        <w:ind w:firstLine="567"/>
        <w:jc w:val="center"/>
        <w:rPr>
          <w:szCs w:val="24"/>
        </w:rPr>
      </w:pPr>
      <w:r w:rsidRPr="00B9476D">
        <w:rPr>
          <w:b/>
          <w:szCs w:val="24"/>
        </w:rPr>
        <w:t xml:space="preserve">DIDINTI VISUOMENĖS IR DARBUOTOJŲ PASITIKĖJIMĄ </w:t>
      </w:r>
    </w:p>
    <w:p w:rsidR="00B9476D" w:rsidRPr="00B9476D" w:rsidRDefault="00B9476D" w:rsidP="00B9476D">
      <w:pPr>
        <w:spacing w:line="259" w:lineRule="auto"/>
        <w:ind w:firstLine="567"/>
        <w:jc w:val="both"/>
        <w:rPr>
          <w:szCs w:val="24"/>
        </w:rPr>
      </w:pPr>
      <w:r w:rsidRPr="00B9476D">
        <w:rPr>
          <w:szCs w:val="24"/>
        </w:rPr>
        <w:t xml:space="preserve">Kitaip tariant, vykdoma prevencine veikla bus siekiama sudaryti palankias sąlygas pasitikėjimo institucija augimui, o augantis pasitikėjimas lems skaidrią institucijos veiklą. Kuo labiau visuomenė bei darbuotojai pasitikės institucija, tuo labiau bus linkę nesitaikstyti su neteisėtu elgesiu. </w:t>
      </w:r>
    </w:p>
    <w:p w:rsidR="00B9476D" w:rsidRPr="00B9476D" w:rsidRDefault="00B9476D" w:rsidP="00B9476D">
      <w:pPr>
        <w:spacing w:line="259" w:lineRule="auto"/>
        <w:ind w:firstLine="567"/>
        <w:jc w:val="both"/>
        <w:rPr>
          <w:szCs w:val="24"/>
        </w:rPr>
      </w:pPr>
      <w:r w:rsidRPr="00B9476D">
        <w:rPr>
          <w:szCs w:val="24"/>
        </w:rPr>
        <w:t xml:space="preserve">Nuo institucijoje dirbančių darbuotojų kompetencijos bei elgesio tiesiogiai priklauso, kiek </w:t>
      </w:r>
      <w:r w:rsidR="009E6F9D">
        <w:rPr>
          <w:szCs w:val="24"/>
        </w:rPr>
        <w:t>visuomenė</w:t>
      </w:r>
      <w:r w:rsidRPr="00B9476D">
        <w:rPr>
          <w:szCs w:val="24"/>
        </w:rPr>
        <w:t xml:space="preserve"> pasitikės institucija, todėl aukštas darbuotojų sąmoningumo lygis yra pagrindinė sąlyga pasitikėjimui institucija auginti. </w:t>
      </w:r>
    </w:p>
    <w:p w:rsidR="00B9476D" w:rsidRPr="00B9476D" w:rsidRDefault="00B9476D" w:rsidP="00B9476D">
      <w:pPr>
        <w:spacing w:line="259" w:lineRule="auto"/>
        <w:ind w:firstLine="567"/>
        <w:jc w:val="both"/>
        <w:rPr>
          <w:b/>
          <w:szCs w:val="24"/>
        </w:rPr>
      </w:pPr>
      <w:r w:rsidRPr="00B9476D">
        <w:rPr>
          <w:b/>
          <w:szCs w:val="24"/>
        </w:rPr>
        <w:t>UŽDAVINYS tikslui pasiekti yra:</w:t>
      </w:r>
    </w:p>
    <w:p w:rsidR="00B9476D" w:rsidRPr="00B9476D" w:rsidRDefault="00B9476D" w:rsidP="00B9476D">
      <w:pPr>
        <w:pBdr>
          <w:top w:val="single" w:sz="4" w:space="1" w:color="auto"/>
          <w:left w:val="single" w:sz="4" w:space="4" w:color="auto"/>
          <w:bottom w:val="single" w:sz="4" w:space="1" w:color="auto"/>
          <w:right w:val="single" w:sz="4" w:space="4" w:color="auto"/>
          <w:between w:val="single" w:sz="4" w:space="1" w:color="auto"/>
          <w:bar w:val="single" w:sz="4" w:color="auto"/>
        </w:pBdr>
        <w:spacing w:line="259" w:lineRule="auto"/>
        <w:ind w:firstLine="567"/>
        <w:jc w:val="center"/>
        <w:rPr>
          <w:b/>
          <w:szCs w:val="24"/>
        </w:rPr>
      </w:pPr>
      <w:r w:rsidRPr="00B9476D">
        <w:rPr>
          <w:b/>
          <w:szCs w:val="24"/>
        </w:rPr>
        <w:t>VADOVŲ IR DARBUOTOJŲ ANTIKORUPCINIO SĄMONINGUMO DIDINIMAS</w:t>
      </w:r>
    </w:p>
    <w:p w:rsidR="00B9476D" w:rsidRPr="00B9476D" w:rsidRDefault="00B9476D" w:rsidP="00B9476D">
      <w:pPr>
        <w:spacing w:line="259" w:lineRule="auto"/>
        <w:ind w:firstLine="567"/>
        <w:jc w:val="both"/>
        <w:rPr>
          <w:b/>
          <w:szCs w:val="24"/>
        </w:rPr>
      </w:pPr>
      <w:r w:rsidRPr="008A2C44">
        <w:rPr>
          <w:b/>
          <w:szCs w:val="24"/>
        </w:rPr>
        <w:t xml:space="preserve">Skaidrumas siejamas ir su viešumu: </w:t>
      </w:r>
      <w:r w:rsidR="008A2C44" w:rsidRPr="008A2C44">
        <w:rPr>
          <w:szCs w:val="24"/>
        </w:rPr>
        <w:t>v</w:t>
      </w:r>
      <w:r w:rsidRPr="008A2C44">
        <w:rPr>
          <w:szCs w:val="24"/>
        </w:rPr>
        <w:t xml:space="preserve">iešumas </w:t>
      </w:r>
      <w:r w:rsidRPr="00B9476D">
        <w:rPr>
          <w:szCs w:val="24"/>
        </w:rPr>
        <w:t xml:space="preserve">ir atvirumas, teikiant paslaugas ir priimant sprendimus, veiklos procedūrų skaidrumas ir aiškumas yra pagrindiniai korupcijai atsparios aplinkos kūrimo principai, todėl </w:t>
      </w:r>
      <w:r w:rsidRPr="00B9476D">
        <w:rPr>
          <w:b/>
          <w:szCs w:val="24"/>
        </w:rPr>
        <w:t xml:space="preserve">ANTRAS UŽDAVINYS tikslui pasiekti yra: </w:t>
      </w:r>
    </w:p>
    <w:p w:rsidR="00B9476D" w:rsidRPr="00B9476D" w:rsidRDefault="00B9476D" w:rsidP="00B9476D">
      <w:pPr>
        <w:pBdr>
          <w:top w:val="single" w:sz="4" w:space="1" w:color="auto"/>
          <w:left w:val="single" w:sz="4" w:space="4" w:color="auto"/>
          <w:bottom w:val="single" w:sz="4" w:space="1" w:color="auto"/>
          <w:right w:val="single" w:sz="4" w:space="4" w:color="auto"/>
          <w:between w:val="single" w:sz="4" w:space="1" w:color="auto"/>
          <w:bar w:val="single" w:sz="4" w:color="auto"/>
        </w:pBdr>
        <w:spacing w:line="259" w:lineRule="auto"/>
        <w:ind w:firstLine="567"/>
        <w:jc w:val="center"/>
        <w:rPr>
          <w:b/>
          <w:szCs w:val="24"/>
        </w:rPr>
      </w:pPr>
      <w:r w:rsidRPr="00B9476D">
        <w:rPr>
          <w:b/>
          <w:szCs w:val="24"/>
        </w:rPr>
        <w:t xml:space="preserve">VEIKLOS VIEŠUMO DIDINIMAS </w:t>
      </w:r>
    </w:p>
    <w:p w:rsidR="00B9476D" w:rsidRPr="00B9476D" w:rsidRDefault="00B9476D" w:rsidP="00B9476D">
      <w:pPr>
        <w:spacing w:line="259" w:lineRule="auto"/>
        <w:ind w:firstLine="567"/>
        <w:jc w:val="both"/>
        <w:rPr>
          <w:szCs w:val="24"/>
        </w:rPr>
      </w:pPr>
      <w:r w:rsidRPr="00B9476D">
        <w:rPr>
          <w:szCs w:val="24"/>
        </w:rPr>
        <w:t xml:space="preserve"> Nuolatinis viešojo valdymo tobulinimas yra svarbi priemonė piliečių pasitikėjimui institucij</w:t>
      </w:r>
      <w:r w:rsidR="008A2C44">
        <w:rPr>
          <w:szCs w:val="24"/>
        </w:rPr>
        <w:t>a</w:t>
      </w:r>
      <w:r w:rsidRPr="00B9476D">
        <w:rPr>
          <w:szCs w:val="24"/>
        </w:rPr>
        <w:t xml:space="preserve"> didinti. Korupcijos prevencijos priemonių, skirtų korupcijos rizikos veiksniams nustatyti, minimizuoti ir / ar šalinti, vykdymas yra prevencinės veiklos pagrindas, todėl </w:t>
      </w:r>
      <w:r w:rsidRPr="00B9476D">
        <w:rPr>
          <w:b/>
          <w:szCs w:val="24"/>
        </w:rPr>
        <w:t>TREČIAS UŽDAVINYS</w:t>
      </w:r>
      <w:r w:rsidRPr="00B9476D">
        <w:rPr>
          <w:szCs w:val="24"/>
        </w:rPr>
        <w:t xml:space="preserve"> tikslui pasiekti yra: </w:t>
      </w:r>
    </w:p>
    <w:p w:rsidR="00B9476D" w:rsidRPr="00B9476D" w:rsidRDefault="00B9476D" w:rsidP="00B9476D">
      <w:pPr>
        <w:pBdr>
          <w:top w:val="single" w:sz="4" w:space="1" w:color="auto"/>
          <w:left w:val="single" w:sz="4" w:space="4" w:color="auto"/>
          <w:bottom w:val="single" w:sz="4" w:space="1" w:color="auto"/>
          <w:right w:val="single" w:sz="4" w:space="4" w:color="auto"/>
          <w:between w:val="single" w:sz="4" w:space="1" w:color="auto"/>
          <w:bar w:val="single" w:sz="4" w:color="auto"/>
        </w:pBdr>
        <w:spacing w:line="259" w:lineRule="auto"/>
        <w:ind w:firstLine="567"/>
        <w:jc w:val="center"/>
        <w:rPr>
          <w:szCs w:val="24"/>
        </w:rPr>
      </w:pPr>
      <w:r w:rsidRPr="00B9476D">
        <w:rPr>
          <w:b/>
          <w:szCs w:val="24"/>
        </w:rPr>
        <w:t>KORUPCIJOS RIZIKOS VEIKSNIŲ NUSTATYMAS, ŠALINIMAS ARBA MAŽINIMAS</w:t>
      </w:r>
    </w:p>
    <w:p w:rsidR="008A2C44" w:rsidRDefault="008A2C44" w:rsidP="00B9476D">
      <w:pPr>
        <w:rPr>
          <w:b/>
          <w:szCs w:val="24"/>
        </w:rPr>
      </w:pPr>
    </w:p>
    <w:p w:rsidR="001F293F" w:rsidRDefault="001F293F" w:rsidP="00084700">
      <w:pPr>
        <w:jc w:val="center"/>
        <w:rPr>
          <w:rFonts w:eastAsia="Trebuchet MS"/>
          <w:b/>
          <w:bCs/>
        </w:rPr>
      </w:pPr>
    </w:p>
    <w:p w:rsidR="001F293F" w:rsidRDefault="001F293F" w:rsidP="00084700">
      <w:pPr>
        <w:jc w:val="center"/>
        <w:rPr>
          <w:rFonts w:eastAsia="Trebuchet MS"/>
          <w:b/>
          <w:bCs/>
        </w:rPr>
      </w:pPr>
    </w:p>
    <w:p w:rsidR="001F293F" w:rsidRDefault="001F293F" w:rsidP="00084700">
      <w:pPr>
        <w:jc w:val="center"/>
        <w:rPr>
          <w:rFonts w:eastAsia="Trebuchet MS"/>
          <w:b/>
          <w:bCs/>
        </w:rPr>
      </w:pPr>
    </w:p>
    <w:p w:rsidR="007B4E2A" w:rsidRPr="00084700" w:rsidRDefault="006862EC" w:rsidP="00084700">
      <w:pPr>
        <w:jc w:val="center"/>
        <w:rPr>
          <w:rFonts w:eastAsia="Trebuchet MS"/>
          <w:b/>
          <w:bCs/>
        </w:rPr>
      </w:pPr>
      <w:r>
        <w:rPr>
          <w:rFonts w:eastAsia="Trebuchet MS"/>
          <w:b/>
          <w:bCs/>
        </w:rPr>
        <w:lastRenderedPageBreak/>
        <w:t xml:space="preserve"> </w:t>
      </w:r>
      <w:r w:rsidR="00084700">
        <w:rPr>
          <w:rFonts w:eastAsia="Trebuchet MS"/>
          <w:b/>
          <w:bCs/>
        </w:rPr>
        <w:t>II</w:t>
      </w:r>
      <w:r w:rsidR="0065362B">
        <w:rPr>
          <w:rFonts w:eastAsia="Trebuchet MS"/>
          <w:b/>
          <w:bCs/>
        </w:rPr>
        <w:t>I</w:t>
      </w:r>
      <w:r w:rsidR="00084700">
        <w:rPr>
          <w:rFonts w:eastAsia="Trebuchet MS"/>
          <w:b/>
          <w:bCs/>
        </w:rPr>
        <w:t xml:space="preserve"> SKYRIUS</w:t>
      </w:r>
    </w:p>
    <w:p w:rsidR="00C517CB" w:rsidRPr="001E67AA" w:rsidRDefault="00084700" w:rsidP="006443AE">
      <w:pPr>
        <w:pStyle w:val="ListParagraph"/>
        <w:spacing w:line="276" w:lineRule="auto"/>
        <w:ind w:left="851"/>
        <w:jc w:val="both"/>
        <w:rPr>
          <w:color w:val="000000"/>
          <w:szCs w:val="24"/>
        </w:rPr>
      </w:pPr>
      <w:r>
        <w:rPr>
          <w:rFonts w:eastAsia="Trebuchet MS"/>
          <w:b/>
          <w:bCs/>
        </w:rPr>
        <w:t>PROGRAMOS TIKSLAS</w:t>
      </w:r>
      <w:r w:rsidR="00A63509">
        <w:rPr>
          <w:rFonts w:eastAsia="Trebuchet MS"/>
          <w:b/>
          <w:bCs/>
        </w:rPr>
        <w:t>,</w:t>
      </w:r>
      <w:r>
        <w:rPr>
          <w:rFonts w:eastAsia="Trebuchet MS"/>
          <w:b/>
          <w:bCs/>
        </w:rPr>
        <w:t xml:space="preserve"> UŽDAVINIAI</w:t>
      </w:r>
      <w:r w:rsidR="006443AE">
        <w:rPr>
          <w:rFonts w:eastAsia="Trebuchet MS"/>
          <w:b/>
          <w:bCs/>
        </w:rPr>
        <w:t xml:space="preserve"> IR JŲ VERTINIMO KRITERIJAI</w:t>
      </w:r>
    </w:p>
    <w:p w:rsidR="00756181" w:rsidRDefault="00756181" w:rsidP="006443AE"/>
    <w:p w:rsidR="004A4C88" w:rsidRDefault="004A4C88" w:rsidP="009E26C2">
      <w:pPr>
        <w:pStyle w:val="ListParagraph"/>
        <w:numPr>
          <w:ilvl w:val="0"/>
          <w:numId w:val="16"/>
        </w:numPr>
        <w:ind w:left="0" w:firstLine="567"/>
        <w:jc w:val="both"/>
      </w:pPr>
      <w:r>
        <w:t xml:space="preserve">Atsižvelgiant </w:t>
      </w:r>
      <w:r w:rsidR="006443AE">
        <w:t xml:space="preserve">į Aplinkos </w:t>
      </w:r>
      <w:r w:rsidR="00E0099C">
        <w:t>situacija</w:t>
      </w:r>
      <w:r w:rsidR="001608CD">
        <w:t xml:space="preserve">, </w:t>
      </w:r>
      <w:r w:rsidR="008E667D">
        <w:t xml:space="preserve">nustatyti </w:t>
      </w:r>
      <w:r w:rsidR="001608CD">
        <w:t>šis Programos tikslas ir tikslui įgyvendinti uždaviniai:</w:t>
      </w:r>
    </w:p>
    <w:p w:rsidR="000C236B" w:rsidRPr="00032D02" w:rsidRDefault="00084700" w:rsidP="00032D02">
      <w:pPr>
        <w:pStyle w:val="ListParagraph"/>
        <w:numPr>
          <w:ilvl w:val="1"/>
          <w:numId w:val="16"/>
        </w:numPr>
        <w:spacing w:line="259" w:lineRule="auto"/>
        <w:ind w:left="0" w:firstLine="567"/>
        <w:jc w:val="both"/>
        <w:rPr>
          <w:rFonts w:ascii="Trebuchet MS" w:hAnsi="Trebuchet MS"/>
          <w:i/>
          <w:sz w:val="20"/>
        </w:rPr>
      </w:pPr>
      <w:r w:rsidRPr="0097220C">
        <w:rPr>
          <w:b/>
          <w:szCs w:val="24"/>
        </w:rPr>
        <w:t xml:space="preserve">Programos </w:t>
      </w:r>
      <w:r w:rsidRPr="003F1A0B">
        <w:rPr>
          <w:b/>
          <w:szCs w:val="24"/>
        </w:rPr>
        <w:t>tikslas –</w:t>
      </w:r>
      <w:r w:rsidR="006E7E84" w:rsidRPr="003F1A0B">
        <w:rPr>
          <w:b/>
          <w:szCs w:val="24"/>
        </w:rPr>
        <w:t xml:space="preserve"> </w:t>
      </w:r>
      <w:r w:rsidR="0097220C" w:rsidRPr="003F1A0B">
        <w:rPr>
          <w:b/>
          <w:bCs/>
          <w:kern w:val="3"/>
          <w:szCs w:val="24"/>
          <w:lang w:eastAsia="zh-CN" w:bidi="hi-IN"/>
        </w:rPr>
        <w:t xml:space="preserve">didinti visuomenės ir darbuotojų pasitikėjimą </w:t>
      </w:r>
      <w:r w:rsidR="00907E44">
        <w:rPr>
          <w:b/>
          <w:bCs/>
          <w:kern w:val="3"/>
          <w:szCs w:val="24"/>
          <w:lang w:eastAsia="zh-CN" w:bidi="hi-IN"/>
        </w:rPr>
        <w:t>Savivaldybės administracija</w:t>
      </w:r>
      <w:r w:rsidR="000C236B" w:rsidRPr="003F1A0B">
        <w:rPr>
          <w:b/>
          <w:bCs/>
          <w:kern w:val="3"/>
          <w:szCs w:val="24"/>
          <w:lang w:eastAsia="zh-CN" w:bidi="hi-IN"/>
        </w:rPr>
        <w:t>.</w:t>
      </w:r>
      <w:r w:rsidR="001573F4" w:rsidRPr="003F1A0B">
        <w:rPr>
          <w:b/>
          <w:bCs/>
          <w:kern w:val="3"/>
          <w:szCs w:val="24"/>
          <w:lang w:eastAsia="zh-CN" w:bidi="hi-IN"/>
        </w:rPr>
        <w:t xml:space="preserve"> </w:t>
      </w:r>
      <w:r w:rsidR="005C071C" w:rsidRPr="003F1A0B">
        <w:rPr>
          <w:bCs/>
          <w:kern w:val="3"/>
          <w:szCs w:val="24"/>
          <w:lang w:eastAsia="zh-CN" w:bidi="hi-IN"/>
        </w:rPr>
        <w:t>Dėl a</w:t>
      </w:r>
      <w:r w:rsidR="001573F4" w:rsidRPr="003F1A0B">
        <w:rPr>
          <w:bCs/>
          <w:kern w:val="3"/>
          <w:szCs w:val="24"/>
          <w:lang w:eastAsia="zh-CN" w:bidi="hi-IN"/>
        </w:rPr>
        <w:t>ukšt</w:t>
      </w:r>
      <w:r w:rsidR="005C071C" w:rsidRPr="003F1A0B">
        <w:rPr>
          <w:bCs/>
          <w:kern w:val="3"/>
          <w:szCs w:val="24"/>
          <w:lang w:eastAsia="zh-CN" w:bidi="hi-IN"/>
        </w:rPr>
        <w:t>o</w:t>
      </w:r>
      <w:r w:rsidR="001573F4" w:rsidRPr="003F1A0B">
        <w:rPr>
          <w:b/>
          <w:bCs/>
          <w:kern w:val="3"/>
          <w:szCs w:val="24"/>
          <w:lang w:eastAsia="zh-CN" w:bidi="hi-IN"/>
        </w:rPr>
        <w:t xml:space="preserve"> </w:t>
      </w:r>
      <w:r w:rsidR="005C071C" w:rsidRPr="003F1A0B">
        <w:rPr>
          <w:szCs w:val="24"/>
        </w:rPr>
        <w:t xml:space="preserve">pasitikėjimo </w:t>
      </w:r>
      <w:r w:rsidR="00907E44">
        <w:rPr>
          <w:szCs w:val="24"/>
        </w:rPr>
        <w:t>Savivaldybės administracija</w:t>
      </w:r>
      <w:r w:rsidR="005C071C" w:rsidRPr="003F1A0B">
        <w:rPr>
          <w:szCs w:val="24"/>
        </w:rPr>
        <w:t xml:space="preserve"> lygio, </w:t>
      </w:r>
      <w:r w:rsidR="00907E44">
        <w:rPr>
          <w:szCs w:val="24"/>
        </w:rPr>
        <w:t>Savivaldybės administracija</w:t>
      </w:r>
      <w:r w:rsidR="005C071C" w:rsidRPr="003F1A0B">
        <w:rPr>
          <w:szCs w:val="24"/>
        </w:rPr>
        <w:t xml:space="preserve"> bus laikoma</w:t>
      </w:r>
      <w:r w:rsidR="001573F4" w:rsidRPr="003F1A0B">
        <w:rPr>
          <w:szCs w:val="24"/>
        </w:rPr>
        <w:t xml:space="preserve"> skaidria, sąžiningai ir kompetentingai dirbančių asmenų institucija. </w:t>
      </w:r>
      <w:r w:rsidR="000C236B" w:rsidRPr="003F1A0B">
        <w:rPr>
          <w:bCs/>
          <w:kern w:val="3"/>
          <w:szCs w:val="24"/>
          <w:lang w:eastAsia="zh-CN" w:bidi="hi-IN"/>
        </w:rPr>
        <w:t xml:space="preserve">Kuo </w:t>
      </w:r>
      <w:r w:rsidR="000C236B" w:rsidRPr="003F1A0B">
        <w:rPr>
          <w:szCs w:val="24"/>
        </w:rPr>
        <w:t xml:space="preserve">labiau visuomenė bei darbuotojai pasitikės </w:t>
      </w:r>
      <w:r w:rsidR="00907E44">
        <w:rPr>
          <w:szCs w:val="24"/>
        </w:rPr>
        <w:t>Savivaldybės administracija</w:t>
      </w:r>
      <w:r w:rsidR="00032D02" w:rsidRPr="003F1A0B">
        <w:rPr>
          <w:szCs w:val="24"/>
        </w:rPr>
        <w:t xml:space="preserve">, </w:t>
      </w:r>
      <w:r w:rsidR="001573F4" w:rsidRPr="003F1A0B">
        <w:rPr>
          <w:szCs w:val="24"/>
        </w:rPr>
        <w:t xml:space="preserve">tuo labiau patys </w:t>
      </w:r>
      <w:r w:rsidR="00907E44">
        <w:rPr>
          <w:szCs w:val="24"/>
        </w:rPr>
        <w:t>Savivaldybės</w:t>
      </w:r>
      <w:r w:rsidR="001573F4" w:rsidRPr="003F1A0B">
        <w:rPr>
          <w:szCs w:val="24"/>
        </w:rPr>
        <w:t xml:space="preserve"> </w:t>
      </w:r>
      <w:r w:rsidR="00907E44">
        <w:rPr>
          <w:szCs w:val="24"/>
        </w:rPr>
        <w:t xml:space="preserve">administracijos </w:t>
      </w:r>
      <w:r w:rsidR="001573F4" w:rsidRPr="003F1A0B">
        <w:rPr>
          <w:szCs w:val="24"/>
        </w:rPr>
        <w:t>darbuotojai bei visuomenė bus linkę elgtis sąžiningai, skaidriai</w:t>
      </w:r>
      <w:r w:rsidR="00032D02" w:rsidRPr="003F1A0B">
        <w:rPr>
          <w:szCs w:val="24"/>
        </w:rPr>
        <w:t>. T</w:t>
      </w:r>
      <w:r w:rsidR="001573F4" w:rsidRPr="003F1A0B">
        <w:rPr>
          <w:szCs w:val="24"/>
        </w:rPr>
        <w:t>aip pat</w:t>
      </w:r>
      <w:r w:rsidR="00EC3093" w:rsidRPr="003F1A0B">
        <w:rPr>
          <w:rFonts w:ascii="Trebuchet MS" w:hAnsi="Trebuchet MS"/>
          <w:i/>
          <w:sz w:val="20"/>
        </w:rPr>
        <w:t xml:space="preserve"> </w:t>
      </w:r>
      <w:r w:rsidR="001573F4" w:rsidRPr="003F1A0B">
        <w:rPr>
          <w:szCs w:val="24"/>
        </w:rPr>
        <w:t xml:space="preserve">tiek </w:t>
      </w:r>
      <w:r w:rsidR="00907E44">
        <w:rPr>
          <w:szCs w:val="24"/>
        </w:rPr>
        <w:t>Savivaldybės</w:t>
      </w:r>
      <w:r w:rsidR="001573F4" w:rsidRPr="003F1A0B">
        <w:rPr>
          <w:szCs w:val="24"/>
        </w:rPr>
        <w:t xml:space="preserve"> </w:t>
      </w:r>
      <w:r w:rsidR="00907E44">
        <w:rPr>
          <w:szCs w:val="24"/>
        </w:rPr>
        <w:t xml:space="preserve">administracijos </w:t>
      </w:r>
      <w:r w:rsidR="001573F4" w:rsidRPr="003F1A0B">
        <w:rPr>
          <w:szCs w:val="24"/>
        </w:rPr>
        <w:t>darbuotojai, tiek visuomenės atstovai</w:t>
      </w:r>
      <w:r w:rsidR="000C236B" w:rsidRPr="003F1A0B">
        <w:rPr>
          <w:szCs w:val="24"/>
        </w:rPr>
        <w:t xml:space="preserve"> bus linkę nesitaikstyti su neteisėtu elgesiu, neteisėtais veiksmais ir apie tai informuoti</w:t>
      </w:r>
      <w:r w:rsidR="001573F4" w:rsidRPr="003F1A0B">
        <w:rPr>
          <w:szCs w:val="24"/>
        </w:rPr>
        <w:t>.</w:t>
      </w:r>
      <w:r w:rsidR="009F681B" w:rsidRPr="00032D02">
        <w:rPr>
          <w:szCs w:val="24"/>
        </w:rPr>
        <w:t xml:space="preserve"> </w:t>
      </w:r>
    </w:p>
    <w:p w:rsidR="00084700" w:rsidRPr="00EC6FD1" w:rsidRDefault="00EC3093" w:rsidP="009E26C2">
      <w:pPr>
        <w:pStyle w:val="ListParagraph"/>
        <w:numPr>
          <w:ilvl w:val="1"/>
          <w:numId w:val="16"/>
        </w:numPr>
        <w:spacing w:line="259" w:lineRule="auto"/>
        <w:jc w:val="both"/>
        <w:rPr>
          <w:rFonts w:ascii="Trebuchet MS" w:hAnsi="Trebuchet MS"/>
          <w:i/>
          <w:sz w:val="20"/>
        </w:rPr>
      </w:pPr>
      <w:r>
        <w:rPr>
          <w:color w:val="000000"/>
          <w:szCs w:val="24"/>
        </w:rPr>
        <w:t xml:space="preserve"> </w:t>
      </w:r>
      <w:r w:rsidR="00084700" w:rsidRPr="00032D02">
        <w:rPr>
          <w:b/>
          <w:color w:val="000000"/>
          <w:szCs w:val="24"/>
        </w:rPr>
        <w:t>Programos uždaviniai</w:t>
      </w:r>
      <w:r w:rsidR="00084700" w:rsidRPr="00EC6FD1">
        <w:rPr>
          <w:color w:val="000000"/>
          <w:szCs w:val="24"/>
        </w:rPr>
        <w:t>:</w:t>
      </w:r>
    </w:p>
    <w:p w:rsidR="001608CD" w:rsidRPr="001608CD" w:rsidRDefault="0097220C" w:rsidP="009E26C2">
      <w:pPr>
        <w:pStyle w:val="ListParagraph"/>
        <w:numPr>
          <w:ilvl w:val="2"/>
          <w:numId w:val="16"/>
        </w:numPr>
        <w:tabs>
          <w:tab w:val="left" w:pos="1276"/>
        </w:tabs>
        <w:ind w:left="0" w:firstLine="567"/>
        <w:jc w:val="both"/>
        <w:rPr>
          <w:i/>
          <w:szCs w:val="24"/>
        </w:rPr>
      </w:pPr>
      <w:r w:rsidRPr="001608CD">
        <w:rPr>
          <w:b/>
          <w:color w:val="000000"/>
          <w:szCs w:val="24"/>
          <w:lang w:eastAsia="lt-LT"/>
        </w:rPr>
        <w:t>1 uždavinys „</w:t>
      </w:r>
      <w:r w:rsidR="00907E44">
        <w:rPr>
          <w:b/>
          <w:color w:val="000000"/>
          <w:szCs w:val="24"/>
          <w:lang w:eastAsia="lt-LT"/>
        </w:rPr>
        <w:t>Savivaldybės</w:t>
      </w:r>
      <w:r w:rsidR="00DD6AD9" w:rsidRPr="001608CD">
        <w:rPr>
          <w:b/>
          <w:color w:val="000000"/>
          <w:szCs w:val="24"/>
          <w:lang w:eastAsia="lt-LT"/>
        </w:rPr>
        <w:t xml:space="preserve"> </w:t>
      </w:r>
      <w:r w:rsidR="00907E44">
        <w:rPr>
          <w:b/>
          <w:color w:val="000000"/>
          <w:szCs w:val="24"/>
          <w:lang w:eastAsia="lt-LT"/>
        </w:rPr>
        <w:t xml:space="preserve">administracijos </w:t>
      </w:r>
      <w:r w:rsidR="00DD6AD9" w:rsidRPr="001608CD">
        <w:rPr>
          <w:b/>
          <w:color w:val="000000"/>
          <w:szCs w:val="24"/>
          <w:lang w:eastAsia="lt-LT"/>
        </w:rPr>
        <w:t xml:space="preserve">darbuotojų </w:t>
      </w:r>
      <w:r w:rsidR="00DD6AD9" w:rsidRPr="001608CD">
        <w:rPr>
          <w:b/>
          <w:bCs/>
          <w:iCs/>
          <w:szCs w:val="24"/>
          <w:lang w:eastAsia="lt-LT"/>
        </w:rPr>
        <w:t>antikorupcinio sąmoningumo didinimas</w:t>
      </w:r>
      <w:r w:rsidR="00EC6FD1">
        <w:rPr>
          <w:b/>
          <w:bCs/>
          <w:iCs/>
          <w:szCs w:val="24"/>
          <w:lang w:eastAsia="lt-LT"/>
        </w:rPr>
        <w:t>“</w:t>
      </w:r>
      <w:r w:rsidR="004A4C88" w:rsidRPr="001608CD">
        <w:rPr>
          <w:b/>
          <w:bCs/>
          <w:iCs/>
          <w:szCs w:val="24"/>
          <w:lang w:eastAsia="lt-LT"/>
        </w:rPr>
        <w:t xml:space="preserve">: </w:t>
      </w:r>
      <w:r w:rsidR="008D030A" w:rsidRPr="001608CD">
        <w:rPr>
          <w:bCs/>
          <w:iCs/>
          <w:szCs w:val="24"/>
          <w:lang w:eastAsia="lt-LT"/>
        </w:rPr>
        <w:t xml:space="preserve">nuo institucijoje dirbančių </w:t>
      </w:r>
      <w:r w:rsidR="00907E44">
        <w:rPr>
          <w:bCs/>
          <w:iCs/>
          <w:szCs w:val="24"/>
          <w:lang w:eastAsia="lt-LT"/>
        </w:rPr>
        <w:t>savivaldybės</w:t>
      </w:r>
      <w:r w:rsidR="008D030A" w:rsidRPr="001608CD">
        <w:rPr>
          <w:bCs/>
          <w:iCs/>
          <w:szCs w:val="24"/>
          <w:lang w:eastAsia="lt-LT"/>
        </w:rPr>
        <w:t xml:space="preserve"> </w:t>
      </w:r>
      <w:r w:rsidR="00907E44">
        <w:rPr>
          <w:bCs/>
          <w:iCs/>
          <w:szCs w:val="24"/>
          <w:lang w:eastAsia="lt-LT"/>
        </w:rPr>
        <w:t xml:space="preserve">administracijos </w:t>
      </w:r>
      <w:r w:rsidR="008D030A" w:rsidRPr="001608CD">
        <w:rPr>
          <w:bCs/>
          <w:iCs/>
          <w:szCs w:val="24"/>
          <w:lang w:eastAsia="lt-LT"/>
        </w:rPr>
        <w:t xml:space="preserve">vadovų ir darbuotojų kompetencijos bei elgesio tiesiogiai priklauso </w:t>
      </w:r>
      <w:r w:rsidR="000C236B">
        <w:rPr>
          <w:bCs/>
          <w:iCs/>
          <w:szCs w:val="24"/>
          <w:lang w:eastAsia="lt-LT"/>
        </w:rPr>
        <w:t>visuomenės pasitikėjimas</w:t>
      </w:r>
      <w:r w:rsidR="001E5C16">
        <w:rPr>
          <w:bCs/>
          <w:iCs/>
          <w:szCs w:val="24"/>
          <w:lang w:eastAsia="lt-LT"/>
        </w:rPr>
        <w:t xml:space="preserve"> </w:t>
      </w:r>
      <w:r w:rsidR="00907E44">
        <w:rPr>
          <w:bCs/>
          <w:iCs/>
          <w:szCs w:val="24"/>
          <w:lang w:eastAsia="lt-LT"/>
        </w:rPr>
        <w:t>Savivaldybės administracija</w:t>
      </w:r>
      <w:r w:rsidR="00DB544D">
        <w:rPr>
          <w:bCs/>
          <w:iCs/>
          <w:szCs w:val="24"/>
          <w:lang w:eastAsia="lt-LT"/>
        </w:rPr>
        <w:t xml:space="preserve">. Jei </w:t>
      </w:r>
      <w:r w:rsidR="00907E44">
        <w:rPr>
          <w:bCs/>
          <w:iCs/>
          <w:szCs w:val="24"/>
          <w:lang w:eastAsia="lt-LT"/>
        </w:rPr>
        <w:t>Savivaldybės</w:t>
      </w:r>
      <w:r w:rsidR="00DB544D">
        <w:rPr>
          <w:bCs/>
          <w:iCs/>
          <w:szCs w:val="24"/>
          <w:lang w:eastAsia="lt-LT"/>
        </w:rPr>
        <w:t xml:space="preserve"> </w:t>
      </w:r>
      <w:r w:rsidR="00907E44">
        <w:rPr>
          <w:bCs/>
          <w:iCs/>
          <w:szCs w:val="24"/>
          <w:lang w:eastAsia="lt-LT"/>
        </w:rPr>
        <w:t xml:space="preserve">administracijos </w:t>
      </w:r>
      <w:r w:rsidR="00DB544D">
        <w:rPr>
          <w:bCs/>
          <w:iCs/>
          <w:szCs w:val="24"/>
          <w:lang w:eastAsia="lt-LT"/>
        </w:rPr>
        <w:t xml:space="preserve">vadovai ir darbuotojai elgiasi sąžiningai, labiau pasitikima ir pačia institucija. </w:t>
      </w:r>
    </w:p>
    <w:p w:rsidR="001608CD" w:rsidRPr="001608CD" w:rsidRDefault="008D030A" w:rsidP="009E26C2">
      <w:pPr>
        <w:pStyle w:val="ListParagraph"/>
        <w:numPr>
          <w:ilvl w:val="2"/>
          <w:numId w:val="16"/>
        </w:numPr>
        <w:tabs>
          <w:tab w:val="left" w:pos="1276"/>
        </w:tabs>
        <w:ind w:left="0" w:firstLine="567"/>
        <w:jc w:val="both"/>
        <w:rPr>
          <w:i/>
          <w:szCs w:val="24"/>
        </w:rPr>
      </w:pPr>
      <w:r w:rsidRPr="001608CD">
        <w:rPr>
          <w:b/>
          <w:szCs w:val="24"/>
        </w:rPr>
        <w:t>2 uždavinys: „</w:t>
      </w:r>
      <w:r w:rsidR="00907E44">
        <w:rPr>
          <w:b/>
          <w:szCs w:val="24"/>
        </w:rPr>
        <w:t xml:space="preserve">Savivaldybės administracijos </w:t>
      </w:r>
      <w:r w:rsidRPr="001608CD">
        <w:rPr>
          <w:b/>
          <w:szCs w:val="24"/>
        </w:rPr>
        <w:t xml:space="preserve"> veiklos viešumo didinimas“</w:t>
      </w:r>
      <w:r w:rsidR="004A4C88" w:rsidRPr="001608CD">
        <w:rPr>
          <w:b/>
          <w:szCs w:val="24"/>
        </w:rPr>
        <w:t>:</w:t>
      </w:r>
      <w:r w:rsidR="00EC3093">
        <w:rPr>
          <w:b/>
          <w:szCs w:val="24"/>
        </w:rPr>
        <w:t xml:space="preserve"> </w:t>
      </w:r>
      <w:r w:rsidR="00032D02">
        <w:rPr>
          <w:szCs w:val="24"/>
        </w:rPr>
        <w:t>labiau pasitikima ta institucija</w:t>
      </w:r>
      <w:r w:rsidR="00032D02" w:rsidRPr="00032D02">
        <w:rPr>
          <w:szCs w:val="24"/>
        </w:rPr>
        <w:t>,</w:t>
      </w:r>
      <w:r w:rsidR="00032D02">
        <w:rPr>
          <w:b/>
          <w:szCs w:val="24"/>
        </w:rPr>
        <w:t xml:space="preserve"> </w:t>
      </w:r>
      <w:r w:rsidR="00032D02">
        <w:rPr>
          <w:szCs w:val="24"/>
        </w:rPr>
        <w:t xml:space="preserve">kuri </w:t>
      </w:r>
      <w:r w:rsidR="0044694B">
        <w:rPr>
          <w:szCs w:val="24"/>
        </w:rPr>
        <w:t xml:space="preserve">yra atvira visuomenei, </w:t>
      </w:r>
      <w:r w:rsidR="00032D02">
        <w:rPr>
          <w:szCs w:val="24"/>
        </w:rPr>
        <w:t xml:space="preserve">viešina savo </w:t>
      </w:r>
      <w:r w:rsidR="0044694B">
        <w:rPr>
          <w:szCs w:val="24"/>
        </w:rPr>
        <w:t>veiklą,</w:t>
      </w:r>
      <w:r w:rsidR="00DB544D">
        <w:rPr>
          <w:szCs w:val="24"/>
        </w:rPr>
        <w:t xml:space="preserve"> </w:t>
      </w:r>
      <w:r w:rsidR="0044694B">
        <w:rPr>
          <w:szCs w:val="24"/>
        </w:rPr>
        <w:t>priimamus</w:t>
      </w:r>
      <w:r w:rsidR="009B06B0">
        <w:rPr>
          <w:szCs w:val="24"/>
        </w:rPr>
        <w:t xml:space="preserve"> sprendim</w:t>
      </w:r>
      <w:r w:rsidR="0044694B">
        <w:rPr>
          <w:szCs w:val="24"/>
        </w:rPr>
        <w:t>us</w:t>
      </w:r>
      <w:r w:rsidR="009B06B0">
        <w:rPr>
          <w:szCs w:val="24"/>
        </w:rPr>
        <w:t>, jų motyv</w:t>
      </w:r>
      <w:r w:rsidR="0044694B">
        <w:rPr>
          <w:szCs w:val="24"/>
        </w:rPr>
        <w:t>us, t.</w:t>
      </w:r>
      <w:r w:rsidR="00E35453">
        <w:rPr>
          <w:szCs w:val="24"/>
        </w:rPr>
        <w:t xml:space="preserve"> </w:t>
      </w:r>
      <w:r w:rsidR="0044694B">
        <w:rPr>
          <w:szCs w:val="24"/>
        </w:rPr>
        <w:t>y. ta institucija, kurios veikla</w:t>
      </w:r>
      <w:r w:rsidR="009B06B0">
        <w:rPr>
          <w:szCs w:val="24"/>
        </w:rPr>
        <w:t xml:space="preserve"> žinom</w:t>
      </w:r>
      <w:r w:rsidR="0044694B">
        <w:rPr>
          <w:szCs w:val="24"/>
        </w:rPr>
        <w:t>a</w:t>
      </w:r>
      <w:r w:rsidR="009B06B0">
        <w:rPr>
          <w:szCs w:val="24"/>
        </w:rPr>
        <w:t xml:space="preserve"> n</w:t>
      </w:r>
      <w:r w:rsidR="0044694B">
        <w:rPr>
          <w:szCs w:val="24"/>
        </w:rPr>
        <w:t>e</w:t>
      </w:r>
      <w:r w:rsidR="00752EAC">
        <w:rPr>
          <w:szCs w:val="24"/>
        </w:rPr>
        <w:t xml:space="preserve"> tik</w:t>
      </w:r>
      <w:r w:rsidR="0044694B">
        <w:rPr>
          <w:szCs w:val="24"/>
        </w:rPr>
        <w:t xml:space="preserve"> institucijos viduje, bet</w:t>
      </w:r>
      <w:r w:rsidR="009B06B0">
        <w:rPr>
          <w:szCs w:val="24"/>
        </w:rPr>
        <w:t xml:space="preserve"> ir išorėje (visuomenėje).</w:t>
      </w:r>
    </w:p>
    <w:p w:rsidR="00084700" w:rsidRPr="001608CD" w:rsidRDefault="008D030A" w:rsidP="009E26C2">
      <w:pPr>
        <w:pStyle w:val="ListParagraph"/>
        <w:numPr>
          <w:ilvl w:val="2"/>
          <w:numId w:val="16"/>
        </w:numPr>
        <w:tabs>
          <w:tab w:val="left" w:pos="1276"/>
        </w:tabs>
        <w:ind w:left="0" w:firstLine="567"/>
        <w:jc w:val="both"/>
        <w:rPr>
          <w:i/>
          <w:szCs w:val="24"/>
        </w:rPr>
      </w:pPr>
      <w:r w:rsidRPr="001608CD">
        <w:rPr>
          <w:b/>
          <w:szCs w:val="24"/>
        </w:rPr>
        <w:t>3 uždavinys „K</w:t>
      </w:r>
      <w:r w:rsidR="00C240CD" w:rsidRPr="001608CD">
        <w:rPr>
          <w:b/>
          <w:szCs w:val="24"/>
        </w:rPr>
        <w:t>orupci</w:t>
      </w:r>
      <w:r w:rsidR="001E5C16">
        <w:rPr>
          <w:b/>
          <w:szCs w:val="24"/>
        </w:rPr>
        <w:t>jos rizikos veiksnių nustatymas ir</w:t>
      </w:r>
      <w:r w:rsidR="00C240CD" w:rsidRPr="001608CD">
        <w:rPr>
          <w:b/>
          <w:szCs w:val="24"/>
        </w:rPr>
        <w:t xml:space="preserve"> šalinimas arba minimizavimas</w:t>
      </w:r>
      <w:r w:rsidRPr="001608CD">
        <w:rPr>
          <w:szCs w:val="24"/>
        </w:rPr>
        <w:t>“</w:t>
      </w:r>
      <w:r w:rsidR="004A4C88" w:rsidRPr="001608CD">
        <w:rPr>
          <w:szCs w:val="24"/>
        </w:rPr>
        <w:t xml:space="preserve">: </w:t>
      </w:r>
      <w:r w:rsidR="000C236B">
        <w:rPr>
          <w:szCs w:val="24"/>
        </w:rPr>
        <w:t>tam, kad</w:t>
      </w:r>
      <w:r w:rsidR="00DB544D">
        <w:rPr>
          <w:szCs w:val="24"/>
        </w:rPr>
        <w:t xml:space="preserve"> pasi</w:t>
      </w:r>
      <w:r w:rsidR="00EC6FD1">
        <w:rPr>
          <w:szCs w:val="24"/>
        </w:rPr>
        <w:t xml:space="preserve">tikėjimas </w:t>
      </w:r>
      <w:r w:rsidR="00907E44">
        <w:rPr>
          <w:szCs w:val="24"/>
        </w:rPr>
        <w:t>Savivaldybės administracija</w:t>
      </w:r>
      <w:r w:rsidR="00EC6FD1">
        <w:rPr>
          <w:szCs w:val="24"/>
        </w:rPr>
        <w:t xml:space="preserve"> didėtų, būtina</w:t>
      </w:r>
      <w:r w:rsidR="00EC3093">
        <w:rPr>
          <w:szCs w:val="24"/>
        </w:rPr>
        <w:t xml:space="preserve"> </w:t>
      </w:r>
      <w:r w:rsidR="004A4C88" w:rsidRPr="001608CD">
        <w:rPr>
          <w:szCs w:val="24"/>
        </w:rPr>
        <w:t xml:space="preserve">nustatyti, </w:t>
      </w:r>
      <w:r w:rsidR="003F1A0B" w:rsidRPr="001608CD">
        <w:rPr>
          <w:szCs w:val="24"/>
        </w:rPr>
        <w:t>m</w:t>
      </w:r>
      <w:r w:rsidR="003F1A0B">
        <w:rPr>
          <w:szCs w:val="24"/>
        </w:rPr>
        <w:t>ažinti</w:t>
      </w:r>
      <w:r w:rsidR="003F1A0B" w:rsidRPr="001608CD">
        <w:rPr>
          <w:szCs w:val="24"/>
        </w:rPr>
        <w:t xml:space="preserve"> </w:t>
      </w:r>
      <w:r w:rsidR="004A4C88" w:rsidRPr="001608CD">
        <w:rPr>
          <w:szCs w:val="24"/>
        </w:rPr>
        <w:t>ir / ar šalinti korupcijos rizikos veiksnius</w:t>
      </w:r>
      <w:r w:rsidR="00DB544D">
        <w:rPr>
          <w:szCs w:val="24"/>
        </w:rPr>
        <w:t xml:space="preserve">, </w:t>
      </w:r>
      <w:r w:rsidR="009B06B0">
        <w:rPr>
          <w:szCs w:val="24"/>
        </w:rPr>
        <w:t>dėl kurių institucija nepasitikima arba gali būti nepasitikima ateityje.</w:t>
      </w:r>
    </w:p>
    <w:p w:rsidR="00F705AC" w:rsidRPr="00C14469" w:rsidRDefault="00084700" w:rsidP="00C14469">
      <w:pPr>
        <w:pStyle w:val="ListParagraph"/>
        <w:widowControl w:val="0"/>
        <w:numPr>
          <w:ilvl w:val="0"/>
          <w:numId w:val="16"/>
        </w:numPr>
        <w:tabs>
          <w:tab w:val="left" w:pos="993"/>
        </w:tabs>
        <w:suppressAutoHyphens/>
        <w:ind w:left="0" w:firstLine="567"/>
        <w:jc w:val="both"/>
        <w:rPr>
          <w:rFonts w:eastAsia="Trebuchet MS"/>
          <w:szCs w:val="24"/>
        </w:rPr>
      </w:pPr>
      <w:r w:rsidRPr="001608CD">
        <w:rPr>
          <w:szCs w:val="24"/>
        </w:rPr>
        <w:t>Programos</w:t>
      </w:r>
      <w:r w:rsidR="0044694B">
        <w:rPr>
          <w:szCs w:val="24"/>
        </w:rPr>
        <w:t xml:space="preserve"> tikslo ir</w:t>
      </w:r>
      <w:r w:rsidRPr="001608CD">
        <w:rPr>
          <w:szCs w:val="24"/>
        </w:rPr>
        <w:t xml:space="preserve"> uždavinių efektyvumui matuoti </w:t>
      </w:r>
      <w:r w:rsidR="002F5C4A">
        <w:rPr>
          <w:szCs w:val="24"/>
        </w:rPr>
        <w:t xml:space="preserve">yra </w:t>
      </w:r>
      <w:r w:rsidR="0044694B">
        <w:rPr>
          <w:szCs w:val="24"/>
        </w:rPr>
        <w:t>nustatomi</w:t>
      </w:r>
      <w:r w:rsidR="00D86BCA">
        <w:rPr>
          <w:color w:val="000000"/>
          <w:szCs w:val="24"/>
        </w:rPr>
        <w:t xml:space="preserve"> </w:t>
      </w:r>
      <w:r w:rsidR="001E5C16">
        <w:rPr>
          <w:szCs w:val="24"/>
        </w:rPr>
        <w:t xml:space="preserve">vertinimo </w:t>
      </w:r>
      <w:r w:rsidR="002F5C4A">
        <w:rPr>
          <w:color w:val="000000"/>
          <w:szCs w:val="24"/>
        </w:rPr>
        <w:t>kriterijai</w:t>
      </w:r>
      <w:r w:rsidR="0044694B">
        <w:rPr>
          <w:color w:val="000000"/>
          <w:szCs w:val="24"/>
        </w:rPr>
        <w:t xml:space="preserve"> ir jų siektinos reikšmės  (atsižvelgiant į Programos galiojimo laikotarpį). </w:t>
      </w:r>
      <w:r w:rsidR="0044694B" w:rsidRPr="00C14469">
        <w:rPr>
          <w:color w:val="000000"/>
          <w:szCs w:val="24"/>
        </w:rPr>
        <w:t>Kriterijų siektinos reikšmės</w:t>
      </w:r>
      <w:r w:rsidR="002F5C4A" w:rsidRPr="00C14469">
        <w:rPr>
          <w:color w:val="000000"/>
          <w:szCs w:val="24"/>
        </w:rPr>
        <w:t xml:space="preserve"> bus matuojam</w:t>
      </w:r>
      <w:r w:rsidR="0044694B" w:rsidRPr="00C14469">
        <w:rPr>
          <w:color w:val="000000"/>
          <w:szCs w:val="24"/>
        </w:rPr>
        <w:t>os</w:t>
      </w:r>
      <w:r w:rsidR="00D42EF8">
        <w:rPr>
          <w:color w:val="000000"/>
          <w:szCs w:val="24"/>
        </w:rPr>
        <w:t>, naudojant</w:t>
      </w:r>
      <w:r w:rsidR="0044694B" w:rsidRPr="00C14469">
        <w:rPr>
          <w:color w:val="000000"/>
          <w:szCs w:val="24"/>
        </w:rPr>
        <w:t xml:space="preserve"> </w:t>
      </w:r>
      <w:r w:rsidR="00CC01C4">
        <w:rPr>
          <w:color w:val="000000"/>
          <w:szCs w:val="24"/>
        </w:rPr>
        <w:t>dviejų</w:t>
      </w:r>
      <w:r w:rsidR="002F5C4A" w:rsidRPr="00C14469">
        <w:rPr>
          <w:color w:val="000000"/>
          <w:szCs w:val="24"/>
        </w:rPr>
        <w:t xml:space="preserve"> tyrimų </w:t>
      </w:r>
      <w:r w:rsidR="00D42EF8">
        <w:rPr>
          <w:color w:val="000000"/>
          <w:szCs w:val="24"/>
        </w:rPr>
        <w:t>duomenis</w:t>
      </w:r>
      <w:r w:rsidR="002F5C4A" w:rsidRPr="00C14469">
        <w:rPr>
          <w:color w:val="000000"/>
          <w:szCs w:val="24"/>
        </w:rPr>
        <w:t xml:space="preserve">: </w:t>
      </w:r>
      <w:r w:rsidR="005B2918">
        <w:rPr>
          <w:rFonts w:eastAsia="Trebuchet MS"/>
          <w:bCs/>
          <w:iCs/>
          <w:szCs w:val="24"/>
        </w:rPr>
        <w:t xml:space="preserve">Savivaldybės administracijos </w:t>
      </w:r>
      <w:r w:rsidR="002F5C4A" w:rsidRPr="00C14469">
        <w:rPr>
          <w:rFonts w:eastAsia="Trebuchet MS"/>
          <w:bCs/>
          <w:iCs/>
          <w:szCs w:val="24"/>
        </w:rPr>
        <w:t xml:space="preserve"> tolerancijos korupcijai indekso tyrimo </w:t>
      </w:r>
      <w:r w:rsidR="00D42EF8" w:rsidRPr="00C14469">
        <w:rPr>
          <w:rFonts w:eastAsia="Trebuchet MS"/>
          <w:bCs/>
          <w:iCs/>
          <w:szCs w:val="24"/>
        </w:rPr>
        <w:t>duomen</w:t>
      </w:r>
      <w:r w:rsidR="00CC01C4">
        <w:rPr>
          <w:rFonts w:eastAsia="Trebuchet MS"/>
          <w:bCs/>
          <w:iCs/>
          <w:szCs w:val="24"/>
        </w:rPr>
        <w:t>i</w:t>
      </w:r>
      <w:r w:rsidR="00D42EF8" w:rsidRPr="00C14469">
        <w:rPr>
          <w:rFonts w:eastAsia="Trebuchet MS"/>
          <w:bCs/>
          <w:iCs/>
          <w:szCs w:val="24"/>
        </w:rPr>
        <w:t>s</w:t>
      </w:r>
      <w:r w:rsidR="00CC01C4">
        <w:rPr>
          <w:rFonts w:eastAsia="Trebuchet MS"/>
          <w:bCs/>
          <w:iCs/>
          <w:szCs w:val="24"/>
        </w:rPr>
        <w:t xml:space="preserve"> ir</w:t>
      </w:r>
      <w:r w:rsidR="002F5C4A" w:rsidRPr="00C14469">
        <w:rPr>
          <w:rFonts w:eastAsia="Trebuchet MS"/>
          <w:bCs/>
          <w:iCs/>
          <w:szCs w:val="24"/>
        </w:rPr>
        <w:t xml:space="preserve"> </w:t>
      </w:r>
      <w:r w:rsidR="005B2918">
        <w:rPr>
          <w:rFonts w:eastAsia="Trebuchet MS"/>
          <w:szCs w:val="24"/>
        </w:rPr>
        <w:t>visuomenės</w:t>
      </w:r>
      <w:r w:rsidR="002F5C4A" w:rsidRPr="00C14469">
        <w:rPr>
          <w:rFonts w:eastAsia="Trebuchet MS"/>
          <w:szCs w:val="24"/>
        </w:rPr>
        <w:t xml:space="preserve"> pasitikėjimo </w:t>
      </w:r>
      <w:r w:rsidR="005B2918">
        <w:rPr>
          <w:rFonts w:eastAsia="Trebuchet MS"/>
          <w:szCs w:val="24"/>
        </w:rPr>
        <w:t>Savivaldybės administracija</w:t>
      </w:r>
      <w:r w:rsidR="002F5C4A" w:rsidRPr="00C14469">
        <w:rPr>
          <w:rFonts w:eastAsia="Trebuchet MS"/>
          <w:szCs w:val="24"/>
        </w:rPr>
        <w:t xml:space="preserve"> ir jos teikiamomis paslaugomis bei </w:t>
      </w:r>
      <w:r w:rsidR="005B2918">
        <w:rPr>
          <w:rFonts w:eastAsia="Trebuchet MS"/>
          <w:szCs w:val="24"/>
        </w:rPr>
        <w:t xml:space="preserve">Savivaldybės administracijos </w:t>
      </w:r>
      <w:r w:rsidR="002F5C4A" w:rsidRPr="00C14469">
        <w:rPr>
          <w:rFonts w:eastAsia="Trebuchet MS"/>
          <w:szCs w:val="24"/>
        </w:rPr>
        <w:t xml:space="preserve"> įvaizdžio tyrimo </w:t>
      </w:r>
      <w:r w:rsidR="00752EAC" w:rsidRPr="009B6547">
        <w:rPr>
          <w:rFonts w:eastAsia="Trebuchet MS"/>
          <w:szCs w:val="24"/>
        </w:rPr>
        <w:t>(toliau –</w:t>
      </w:r>
      <w:r w:rsidR="00E35453">
        <w:rPr>
          <w:rFonts w:eastAsia="Trebuchet MS"/>
          <w:szCs w:val="24"/>
        </w:rPr>
        <w:t xml:space="preserve"> </w:t>
      </w:r>
      <w:r w:rsidR="005B2918">
        <w:rPr>
          <w:rFonts w:eastAsia="Trebuchet MS"/>
          <w:szCs w:val="24"/>
        </w:rPr>
        <w:t xml:space="preserve">Savivaldybės administracijos </w:t>
      </w:r>
      <w:r w:rsidR="00752EAC" w:rsidRPr="009B6547">
        <w:rPr>
          <w:rFonts w:eastAsia="Trebuchet MS"/>
          <w:szCs w:val="24"/>
        </w:rPr>
        <w:t>įvaizdžio tyrimas)</w:t>
      </w:r>
      <w:r w:rsidR="00752EAC">
        <w:rPr>
          <w:rFonts w:eastAsia="Trebuchet MS"/>
          <w:sz w:val="22"/>
          <w:szCs w:val="22"/>
        </w:rPr>
        <w:t xml:space="preserve"> </w:t>
      </w:r>
      <w:r w:rsidR="00D42EF8" w:rsidRPr="00C14469">
        <w:rPr>
          <w:rFonts w:eastAsia="Trebuchet MS"/>
          <w:szCs w:val="24"/>
        </w:rPr>
        <w:t>duomen</w:t>
      </w:r>
      <w:r w:rsidR="00CC01C4">
        <w:rPr>
          <w:rFonts w:eastAsia="Trebuchet MS"/>
          <w:szCs w:val="24"/>
        </w:rPr>
        <w:t>i</w:t>
      </w:r>
      <w:r w:rsidR="00D42EF8" w:rsidRPr="00C14469">
        <w:rPr>
          <w:rFonts w:eastAsia="Trebuchet MS"/>
          <w:szCs w:val="24"/>
        </w:rPr>
        <w:t>s</w:t>
      </w:r>
      <w:r w:rsidR="002F5C4A" w:rsidRPr="00C14469">
        <w:rPr>
          <w:rFonts w:eastAsia="Trebuchet MS"/>
          <w:szCs w:val="24"/>
        </w:rPr>
        <w:t>.</w:t>
      </w:r>
      <w:r w:rsidR="00C14469" w:rsidRPr="00C14469">
        <w:rPr>
          <w:rFonts w:eastAsia="Trebuchet MS"/>
          <w:szCs w:val="24"/>
        </w:rPr>
        <w:t xml:space="preserve"> </w:t>
      </w:r>
    </w:p>
    <w:p w:rsidR="002F5C4A" w:rsidRDefault="002F5C4A" w:rsidP="009E26C2">
      <w:pPr>
        <w:pStyle w:val="ListParagraph"/>
        <w:widowControl w:val="0"/>
        <w:numPr>
          <w:ilvl w:val="0"/>
          <w:numId w:val="16"/>
        </w:numPr>
        <w:tabs>
          <w:tab w:val="left" w:pos="993"/>
        </w:tabs>
        <w:suppressAutoHyphens/>
        <w:ind w:left="0" w:firstLine="567"/>
        <w:jc w:val="both"/>
        <w:rPr>
          <w:rFonts w:eastAsia="Trebuchet MS"/>
          <w:szCs w:val="24"/>
        </w:rPr>
      </w:pPr>
      <w:r w:rsidRPr="00F705AC">
        <w:rPr>
          <w:rFonts w:eastAsia="Trebuchet MS"/>
          <w:szCs w:val="24"/>
        </w:rPr>
        <w:t xml:space="preserve">Atsižvelgiant į tai, kad Programa yra </w:t>
      </w:r>
      <w:r w:rsidR="009543CB" w:rsidRPr="00F705AC">
        <w:rPr>
          <w:rFonts w:eastAsia="Trebuchet MS"/>
          <w:szCs w:val="24"/>
        </w:rPr>
        <w:t>ilgalaik</w:t>
      </w:r>
      <w:r w:rsidR="009543CB">
        <w:rPr>
          <w:rFonts w:eastAsia="Trebuchet MS"/>
          <w:szCs w:val="24"/>
        </w:rPr>
        <w:t>ė</w:t>
      </w:r>
      <w:r w:rsidR="009543CB" w:rsidRPr="00F705AC">
        <w:rPr>
          <w:rFonts w:eastAsia="Trebuchet MS"/>
          <w:szCs w:val="24"/>
        </w:rPr>
        <w:t xml:space="preserve"> </w:t>
      </w:r>
      <w:r w:rsidRPr="00F705AC">
        <w:rPr>
          <w:rFonts w:eastAsia="Trebuchet MS"/>
          <w:szCs w:val="24"/>
        </w:rPr>
        <w:t>(</w:t>
      </w:r>
      <w:r w:rsidR="005B2918">
        <w:rPr>
          <w:rFonts w:eastAsia="Trebuchet MS"/>
          <w:szCs w:val="24"/>
        </w:rPr>
        <w:t>4</w:t>
      </w:r>
      <w:r w:rsidRPr="00F705AC">
        <w:rPr>
          <w:rFonts w:eastAsia="Trebuchet MS"/>
          <w:szCs w:val="24"/>
        </w:rPr>
        <w:t xml:space="preserve"> metų galiojimo laikotarpis), </w:t>
      </w:r>
      <w:r w:rsidR="00CC56D0">
        <w:rPr>
          <w:rFonts w:eastAsia="Trebuchet MS"/>
          <w:szCs w:val="24"/>
        </w:rPr>
        <w:t xml:space="preserve">Programos tikslo ir </w:t>
      </w:r>
      <w:r w:rsidRPr="00F705AC">
        <w:rPr>
          <w:rFonts w:eastAsia="Trebuchet MS"/>
          <w:szCs w:val="24"/>
        </w:rPr>
        <w:t>uždavinių efektyvumui matuoti</w:t>
      </w:r>
      <w:r w:rsidR="00F705AC" w:rsidRPr="00F705AC">
        <w:rPr>
          <w:rFonts w:eastAsia="Trebuchet MS"/>
          <w:szCs w:val="24"/>
        </w:rPr>
        <w:t xml:space="preserve"> yra</w:t>
      </w:r>
      <w:r w:rsidR="00EC3093">
        <w:rPr>
          <w:rFonts w:eastAsia="Trebuchet MS"/>
          <w:szCs w:val="24"/>
        </w:rPr>
        <w:t xml:space="preserve"> </w:t>
      </w:r>
      <w:r w:rsidRPr="00F705AC">
        <w:rPr>
          <w:rFonts w:eastAsia="Trebuchet MS"/>
          <w:szCs w:val="24"/>
        </w:rPr>
        <w:t>nustatom</w:t>
      </w:r>
      <w:r w:rsidR="0044694B">
        <w:rPr>
          <w:rFonts w:eastAsia="Trebuchet MS"/>
          <w:szCs w:val="24"/>
        </w:rPr>
        <w:t xml:space="preserve">os </w:t>
      </w:r>
      <w:r w:rsidR="00C14469">
        <w:rPr>
          <w:rFonts w:eastAsia="Trebuchet MS"/>
          <w:szCs w:val="24"/>
        </w:rPr>
        <w:t xml:space="preserve">vertinimo kriterijų </w:t>
      </w:r>
      <w:r w:rsidR="00EC3093">
        <w:rPr>
          <w:rFonts w:eastAsia="Trebuchet MS"/>
          <w:szCs w:val="24"/>
        </w:rPr>
        <w:t>s</w:t>
      </w:r>
      <w:r w:rsidRPr="00F705AC">
        <w:rPr>
          <w:rFonts w:eastAsia="Trebuchet MS"/>
          <w:szCs w:val="24"/>
        </w:rPr>
        <w:t>iektinos reikšmės</w:t>
      </w:r>
      <w:r w:rsidR="00C14469">
        <w:rPr>
          <w:rFonts w:eastAsia="Trebuchet MS"/>
          <w:szCs w:val="24"/>
        </w:rPr>
        <w:t xml:space="preserve"> 202</w:t>
      </w:r>
      <w:r w:rsidR="0004784E">
        <w:rPr>
          <w:rFonts w:eastAsia="Trebuchet MS"/>
          <w:szCs w:val="24"/>
        </w:rPr>
        <w:t>3</w:t>
      </w:r>
      <w:r w:rsidR="00C14469">
        <w:rPr>
          <w:rFonts w:eastAsia="Trebuchet MS"/>
          <w:szCs w:val="24"/>
        </w:rPr>
        <w:t xml:space="preserve"> m.</w:t>
      </w:r>
      <w:r w:rsidR="00F705AC">
        <w:rPr>
          <w:rFonts w:eastAsia="Trebuchet MS"/>
          <w:szCs w:val="24"/>
        </w:rPr>
        <w:t>, t.</w:t>
      </w:r>
      <w:r w:rsidR="00E35453">
        <w:rPr>
          <w:rFonts w:eastAsia="Trebuchet MS"/>
          <w:szCs w:val="24"/>
        </w:rPr>
        <w:t xml:space="preserve"> </w:t>
      </w:r>
      <w:r w:rsidR="00F705AC">
        <w:rPr>
          <w:rFonts w:eastAsia="Trebuchet MS"/>
          <w:szCs w:val="24"/>
        </w:rPr>
        <w:t>y.</w:t>
      </w:r>
      <w:r w:rsidRPr="00F705AC">
        <w:rPr>
          <w:rFonts w:eastAsia="Trebuchet MS"/>
          <w:szCs w:val="24"/>
        </w:rPr>
        <w:t>:</w:t>
      </w:r>
    </w:p>
    <w:p w:rsidR="00CC56D0" w:rsidRDefault="00CC56D0" w:rsidP="00CC56D0">
      <w:pPr>
        <w:widowControl w:val="0"/>
        <w:tabs>
          <w:tab w:val="left" w:pos="993"/>
        </w:tabs>
        <w:suppressAutoHyphens/>
        <w:jc w:val="both"/>
        <w:rPr>
          <w:rFonts w:eastAsia="Trebuchet MS"/>
          <w:szCs w:val="24"/>
        </w:rPr>
      </w:pPr>
    </w:p>
    <w:tbl>
      <w:tblPr>
        <w:tblStyle w:val="TableGrid"/>
        <w:tblW w:w="0" w:type="auto"/>
        <w:tblInd w:w="108" w:type="dxa"/>
        <w:tblLook w:val="04A0" w:firstRow="1" w:lastRow="0" w:firstColumn="1" w:lastColumn="0" w:noHBand="0" w:noVBand="1"/>
      </w:tblPr>
      <w:tblGrid>
        <w:gridCol w:w="3544"/>
        <w:gridCol w:w="1418"/>
        <w:gridCol w:w="2268"/>
        <w:gridCol w:w="1984"/>
      </w:tblGrid>
      <w:tr w:rsidR="005B2918" w:rsidRPr="002F5C4A" w:rsidTr="0004784E">
        <w:trPr>
          <w:trHeight w:val="1230"/>
        </w:trPr>
        <w:tc>
          <w:tcPr>
            <w:tcW w:w="3544" w:type="dxa"/>
            <w:tcBorders>
              <w:bottom w:val="single" w:sz="4" w:space="0" w:color="auto"/>
            </w:tcBorders>
            <w:shd w:val="clear" w:color="auto" w:fill="F2F2F2" w:themeFill="background1" w:themeFillShade="F2"/>
          </w:tcPr>
          <w:p w:rsidR="005B2918" w:rsidRDefault="005B2918" w:rsidP="00387455">
            <w:pPr>
              <w:widowControl w:val="0"/>
              <w:tabs>
                <w:tab w:val="left" w:pos="993"/>
              </w:tabs>
              <w:suppressAutoHyphens/>
              <w:jc w:val="center"/>
              <w:rPr>
                <w:rFonts w:eastAsia="Trebuchet MS"/>
                <w:b/>
                <w:sz w:val="22"/>
                <w:szCs w:val="22"/>
              </w:rPr>
            </w:pPr>
          </w:p>
          <w:p w:rsidR="005B2918" w:rsidRDefault="005B2918" w:rsidP="00387455">
            <w:pPr>
              <w:widowControl w:val="0"/>
              <w:tabs>
                <w:tab w:val="left" w:pos="993"/>
              </w:tabs>
              <w:suppressAutoHyphens/>
              <w:jc w:val="center"/>
              <w:rPr>
                <w:rFonts w:eastAsia="Trebuchet MS"/>
                <w:b/>
                <w:sz w:val="22"/>
                <w:szCs w:val="22"/>
              </w:rPr>
            </w:pPr>
          </w:p>
          <w:p w:rsidR="005B2918" w:rsidRPr="009B6547" w:rsidRDefault="005B2918" w:rsidP="00387455">
            <w:pPr>
              <w:widowControl w:val="0"/>
              <w:tabs>
                <w:tab w:val="left" w:pos="993"/>
              </w:tabs>
              <w:suppressAutoHyphens/>
              <w:jc w:val="center"/>
              <w:rPr>
                <w:rFonts w:eastAsia="Trebuchet MS"/>
                <w:b/>
                <w:sz w:val="22"/>
                <w:szCs w:val="22"/>
              </w:rPr>
            </w:pPr>
            <w:r w:rsidRPr="009B6547">
              <w:rPr>
                <w:rFonts w:eastAsia="Trebuchet MS"/>
                <w:b/>
                <w:sz w:val="22"/>
                <w:szCs w:val="22"/>
              </w:rPr>
              <w:t>Vertinimo kriterijus</w:t>
            </w:r>
          </w:p>
        </w:tc>
        <w:tc>
          <w:tcPr>
            <w:tcW w:w="1418" w:type="dxa"/>
            <w:tcBorders>
              <w:bottom w:val="single" w:sz="4" w:space="0" w:color="auto"/>
            </w:tcBorders>
            <w:shd w:val="clear" w:color="auto" w:fill="F2F2F2" w:themeFill="background1" w:themeFillShade="F2"/>
          </w:tcPr>
          <w:p w:rsidR="005B2918" w:rsidRPr="009B6547" w:rsidRDefault="005B2918" w:rsidP="00387455">
            <w:pPr>
              <w:widowControl w:val="0"/>
              <w:tabs>
                <w:tab w:val="left" w:pos="993"/>
              </w:tabs>
              <w:suppressAutoHyphens/>
              <w:jc w:val="center"/>
              <w:rPr>
                <w:rFonts w:eastAsia="Trebuchet MS"/>
                <w:b/>
                <w:sz w:val="22"/>
                <w:szCs w:val="22"/>
              </w:rPr>
            </w:pPr>
            <w:r w:rsidRPr="009B6547">
              <w:rPr>
                <w:rFonts w:eastAsia="Trebuchet MS"/>
                <w:b/>
                <w:sz w:val="22"/>
                <w:szCs w:val="22"/>
              </w:rPr>
              <w:t>Kriterijaus siektina reikšmė</w:t>
            </w:r>
          </w:p>
          <w:p w:rsidR="005B2918" w:rsidRPr="009B6547" w:rsidRDefault="005B2918" w:rsidP="00387455">
            <w:pPr>
              <w:widowControl w:val="0"/>
              <w:tabs>
                <w:tab w:val="left" w:pos="993"/>
              </w:tabs>
              <w:suppressAutoHyphens/>
              <w:jc w:val="center"/>
              <w:rPr>
                <w:rFonts w:eastAsia="Trebuchet MS"/>
                <w:b/>
                <w:sz w:val="22"/>
                <w:szCs w:val="22"/>
              </w:rPr>
            </w:pPr>
            <w:r w:rsidRPr="009B6547">
              <w:rPr>
                <w:rFonts w:eastAsia="Trebuchet MS"/>
                <w:b/>
                <w:sz w:val="22"/>
                <w:szCs w:val="22"/>
              </w:rPr>
              <w:t>2025 m.</w:t>
            </w:r>
          </w:p>
          <w:p w:rsidR="005B2918" w:rsidRPr="009B6547" w:rsidRDefault="005B2918" w:rsidP="004F272A">
            <w:pPr>
              <w:widowControl w:val="0"/>
              <w:tabs>
                <w:tab w:val="left" w:pos="993"/>
              </w:tabs>
              <w:suppressAutoHyphens/>
              <w:jc w:val="center"/>
              <w:rPr>
                <w:rFonts w:eastAsia="Trebuchet MS"/>
                <w:b/>
                <w:sz w:val="22"/>
                <w:szCs w:val="22"/>
              </w:rPr>
            </w:pPr>
            <w:r w:rsidRPr="009B6547">
              <w:rPr>
                <w:rFonts w:eastAsia="Trebuchet MS"/>
                <w:b/>
                <w:sz w:val="22"/>
                <w:szCs w:val="22"/>
              </w:rPr>
              <w:t>(proc.)</w:t>
            </w:r>
          </w:p>
        </w:tc>
        <w:tc>
          <w:tcPr>
            <w:tcW w:w="2268" w:type="dxa"/>
            <w:tcBorders>
              <w:bottom w:val="single" w:sz="4" w:space="0" w:color="auto"/>
            </w:tcBorders>
            <w:shd w:val="clear" w:color="auto" w:fill="F2F2F2" w:themeFill="background1" w:themeFillShade="F2"/>
          </w:tcPr>
          <w:p w:rsidR="005B2918" w:rsidRPr="009B6547" w:rsidRDefault="005B2918" w:rsidP="004F272A">
            <w:pPr>
              <w:widowControl w:val="0"/>
              <w:tabs>
                <w:tab w:val="left" w:pos="993"/>
              </w:tabs>
              <w:suppressAutoHyphens/>
              <w:jc w:val="center"/>
              <w:rPr>
                <w:rFonts w:eastAsia="Trebuchet MS"/>
                <w:b/>
                <w:sz w:val="22"/>
                <w:szCs w:val="22"/>
              </w:rPr>
            </w:pPr>
            <w:r w:rsidRPr="009B6547">
              <w:rPr>
                <w:rFonts w:eastAsia="Trebuchet MS"/>
                <w:b/>
                <w:sz w:val="22"/>
                <w:szCs w:val="22"/>
              </w:rPr>
              <w:t>Kriterijumi matuojam</w:t>
            </w:r>
            <w:r w:rsidRPr="00387455">
              <w:rPr>
                <w:rFonts w:eastAsia="Trebuchet MS"/>
                <w:b/>
                <w:sz w:val="22"/>
                <w:szCs w:val="22"/>
              </w:rPr>
              <w:t>a</w:t>
            </w:r>
            <w:r>
              <w:rPr>
                <w:rFonts w:eastAsia="Trebuchet MS"/>
                <w:b/>
                <w:sz w:val="22"/>
                <w:szCs w:val="22"/>
              </w:rPr>
              <w:t>s:</w:t>
            </w:r>
            <w:r w:rsidRPr="009B6547">
              <w:rPr>
                <w:rFonts w:eastAsia="Trebuchet MS"/>
                <w:b/>
                <w:sz w:val="22"/>
                <w:szCs w:val="22"/>
              </w:rPr>
              <w:t xml:space="preserve"> </w:t>
            </w:r>
          </w:p>
        </w:tc>
        <w:tc>
          <w:tcPr>
            <w:tcW w:w="1984" w:type="dxa"/>
            <w:tcBorders>
              <w:bottom w:val="single" w:sz="4" w:space="0" w:color="auto"/>
            </w:tcBorders>
            <w:shd w:val="clear" w:color="auto" w:fill="F2F2F2" w:themeFill="background1" w:themeFillShade="F2"/>
          </w:tcPr>
          <w:p w:rsidR="005B2918" w:rsidRPr="009B6547" w:rsidRDefault="005B2918" w:rsidP="004F272A">
            <w:pPr>
              <w:widowControl w:val="0"/>
              <w:tabs>
                <w:tab w:val="left" w:pos="993"/>
              </w:tabs>
              <w:suppressAutoHyphens/>
              <w:jc w:val="center"/>
              <w:rPr>
                <w:rFonts w:eastAsia="Trebuchet MS"/>
                <w:b/>
                <w:sz w:val="22"/>
                <w:szCs w:val="22"/>
              </w:rPr>
            </w:pPr>
            <w:r w:rsidRPr="009B6547">
              <w:rPr>
                <w:rFonts w:eastAsia="Trebuchet MS"/>
                <w:b/>
                <w:sz w:val="22"/>
                <w:szCs w:val="22"/>
              </w:rPr>
              <w:t>Kriterijaus matavimo būdas / įrankis</w:t>
            </w:r>
          </w:p>
        </w:tc>
      </w:tr>
      <w:tr w:rsidR="005B2918" w:rsidRPr="002F5C4A" w:rsidTr="0004784E">
        <w:trPr>
          <w:trHeight w:val="171"/>
        </w:trPr>
        <w:tc>
          <w:tcPr>
            <w:tcW w:w="3544" w:type="dxa"/>
            <w:shd w:val="clear" w:color="auto" w:fill="FFFFFF" w:themeFill="background1"/>
          </w:tcPr>
          <w:p w:rsidR="005B2918" w:rsidRPr="00F21895" w:rsidRDefault="005B2918" w:rsidP="005B2918">
            <w:pPr>
              <w:widowControl w:val="0"/>
              <w:tabs>
                <w:tab w:val="left" w:pos="993"/>
              </w:tabs>
              <w:suppressAutoHyphens/>
              <w:jc w:val="center"/>
              <w:rPr>
                <w:rFonts w:eastAsia="Trebuchet MS"/>
                <w:b/>
                <w:sz w:val="22"/>
                <w:szCs w:val="22"/>
              </w:rPr>
            </w:pPr>
            <w:r w:rsidRPr="00F21895">
              <w:rPr>
                <w:rFonts w:eastAsia="Trebuchet MS"/>
                <w:b/>
                <w:sz w:val="22"/>
                <w:szCs w:val="22"/>
              </w:rPr>
              <w:t xml:space="preserve">Bendras pasitikėjimo </w:t>
            </w:r>
            <w:r>
              <w:rPr>
                <w:rFonts w:eastAsia="Trebuchet MS"/>
                <w:b/>
                <w:sz w:val="22"/>
                <w:szCs w:val="22"/>
              </w:rPr>
              <w:t>Savivaldybės administracija</w:t>
            </w:r>
            <w:r w:rsidRPr="00F21895">
              <w:rPr>
                <w:rFonts w:eastAsia="Trebuchet MS"/>
                <w:b/>
                <w:sz w:val="22"/>
                <w:szCs w:val="22"/>
              </w:rPr>
              <w:t xml:space="preserve"> rodiklis</w:t>
            </w:r>
          </w:p>
        </w:tc>
        <w:tc>
          <w:tcPr>
            <w:tcW w:w="1418" w:type="dxa"/>
            <w:shd w:val="clear" w:color="auto" w:fill="FFFFFF" w:themeFill="background1"/>
          </w:tcPr>
          <w:p w:rsidR="005B2918" w:rsidRPr="0004784E" w:rsidRDefault="005B2918" w:rsidP="006E7E84">
            <w:pPr>
              <w:widowControl w:val="0"/>
              <w:tabs>
                <w:tab w:val="left" w:pos="993"/>
              </w:tabs>
              <w:suppressAutoHyphens/>
              <w:jc w:val="center"/>
              <w:rPr>
                <w:rFonts w:eastAsia="Trebuchet MS"/>
                <w:szCs w:val="24"/>
              </w:rPr>
            </w:pPr>
            <w:r w:rsidRPr="0004784E">
              <w:rPr>
                <w:rFonts w:eastAsia="Trebuchet MS"/>
                <w:szCs w:val="24"/>
                <w:lang w:val="en-US"/>
              </w:rPr>
              <w:t>80</w:t>
            </w:r>
            <w:r w:rsidRPr="0004784E">
              <w:rPr>
                <w:rFonts w:eastAsia="Trebuchet MS"/>
                <w:szCs w:val="24"/>
              </w:rPr>
              <w:t xml:space="preserve"> </w:t>
            </w:r>
            <w:r w:rsidRPr="0004784E">
              <w:rPr>
                <w:rFonts w:eastAsia="Trebuchet MS"/>
                <w:szCs w:val="24"/>
                <w:lang w:val="en-US"/>
              </w:rPr>
              <w:t>%</w:t>
            </w:r>
          </w:p>
        </w:tc>
        <w:tc>
          <w:tcPr>
            <w:tcW w:w="2268" w:type="dxa"/>
            <w:shd w:val="clear" w:color="auto" w:fill="FFFFFF" w:themeFill="background1"/>
          </w:tcPr>
          <w:p w:rsidR="005B2918" w:rsidRPr="00F21895" w:rsidRDefault="005B2918" w:rsidP="0004784E">
            <w:pPr>
              <w:widowControl w:val="0"/>
              <w:tabs>
                <w:tab w:val="left" w:pos="993"/>
              </w:tabs>
              <w:suppressAutoHyphens/>
              <w:jc w:val="center"/>
              <w:rPr>
                <w:rFonts w:eastAsia="Trebuchet MS"/>
                <w:sz w:val="22"/>
                <w:szCs w:val="22"/>
              </w:rPr>
            </w:pPr>
            <w:r w:rsidRPr="00F21895">
              <w:rPr>
                <w:rFonts w:eastAsia="Trebuchet MS"/>
                <w:sz w:val="22"/>
                <w:szCs w:val="22"/>
              </w:rPr>
              <w:t>Tiksl</w:t>
            </w:r>
            <w:r>
              <w:rPr>
                <w:rFonts w:eastAsia="Trebuchet MS"/>
                <w:sz w:val="22"/>
                <w:szCs w:val="22"/>
              </w:rPr>
              <w:t>o pasiekimas</w:t>
            </w:r>
          </w:p>
          <w:p w:rsidR="005B2918" w:rsidRPr="00F21895" w:rsidRDefault="005B2918" w:rsidP="0004784E">
            <w:pPr>
              <w:widowControl w:val="0"/>
              <w:tabs>
                <w:tab w:val="left" w:pos="993"/>
              </w:tabs>
              <w:suppressAutoHyphens/>
              <w:jc w:val="center"/>
              <w:rPr>
                <w:rFonts w:eastAsia="Trebuchet MS"/>
                <w:sz w:val="22"/>
                <w:szCs w:val="22"/>
              </w:rPr>
            </w:pPr>
          </w:p>
        </w:tc>
        <w:tc>
          <w:tcPr>
            <w:tcW w:w="1984" w:type="dxa"/>
            <w:shd w:val="clear" w:color="auto" w:fill="FFFFFF" w:themeFill="background1"/>
          </w:tcPr>
          <w:p w:rsidR="005B2918" w:rsidRPr="00F21895" w:rsidRDefault="005B2918" w:rsidP="009B6547">
            <w:pPr>
              <w:widowControl w:val="0"/>
              <w:tabs>
                <w:tab w:val="left" w:pos="993"/>
              </w:tabs>
              <w:suppressAutoHyphens/>
              <w:jc w:val="center"/>
              <w:rPr>
                <w:rFonts w:eastAsia="Trebuchet MS"/>
                <w:b/>
                <w:sz w:val="22"/>
                <w:szCs w:val="22"/>
              </w:rPr>
            </w:pPr>
            <w:r>
              <w:rPr>
                <w:rFonts w:eastAsia="Trebuchet MS"/>
                <w:sz w:val="22"/>
                <w:szCs w:val="22"/>
              </w:rPr>
              <w:t>Savivaldybės administracijos</w:t>
            </w:r>
            <w:r w:rsidRPr="00F21895">
              <w:rPr>
                <w:rFonts w:eastAsia="Trebuchet MS"/>
                <w:sz w:val="22"/>
                <w:szCs w:val="22"/>
              </w:rPr>
              <w:t xml:space="preserve"> įvaizdžio tyrimas</w:t>
            </w:r>
          </w:p>
        </w:tc>
      </w:tr>
      <w:tr w:rsidR="005B2918" w:rsidRPr="002F5C4A" w:rsidTr="0004784E">
        <w:tc>
          <w:tcPr>
            <w:tcW w:w="3544" w:type="dxa"/>
          </w:tcPr>
          <w:p w:rsidR="005B2918" w:rsidRPr="00F21895" w:rsidRDefault="005B2918" w:rsidP="0004784E">
            <w:pPr>
              <w:widowControl w:val="0"/>
              <w:tabs>
                <w:tab w:val="left" w:pos="993"/>
              </w:tabs>
              <w:suppressAutoHyphens/>
              <w:jc w:val="center"/>
              <w:rPr>
                <w:rFonts w:eastAsia="Trebuchet MS"/>
                <w:b/>
                <w:sz w:val="22"/>
                <w:szCs w:val="22"/>
              </w:rPr>
            </w:pPr>
            <w:r>
              <w:rPr>
                <w:rFonts w:eastAsia="Trebuchet MS"/>
                <w:b/>
                <w:sz w:val="22"/>
                <w:szCs w:val="22"/>
              </w:rPr>
              <w:t>Visuomenės</w:t>
            </w:r>
            <w:r w:rsidRPr="00F21895">
              <w:rPr>
                <w:rFonts w:eastAsia="Trebuchet MS"/>
                <w:b/>
                <w:sz w:val="22"/>
                <w:szCs w:val="22"/>
              </w:rPr>
              <w:t xml:space="preserve">, nurodžiusių, kad </w:t>
            </w:r>
            <w:r>
              <w:rPr>
                <w:rFonts w:eastAsia="Trebuchet MS"/>
                <w:b/>
                <w:sz w:val="22"/>
                <w:szCs w:val="22"/>
              </w:rPr>
              <w:t>savivaldybės administracija</w:t>
            </w:r>
            <w:r w:rsidRPr="00F21895">
              <w:rPr>
                <w:rFonts w:eastAsia="Trebuchet MS"/>
                <w:b/>
                <w:sz w:val="22"/>
                <w:szCs w:val="22"/>
              </w:rPr>
              <w:t xml:space="preserve"> – tai </w:t>
            </w:r>
            <w:r w:rsidR="0004784E">
              <w:rPr>
                <w:rFonts w:eastAsia="Trebuchet MS"/>
                <w:b/>
                <w:sz w:val="22"/>
                <w:szCs w:val="22"/>
              </w:rPr>
              <w:t xml:space="preserve">įstaiga </w:t>
            </w:r>
            <w:r w:rsidRPr="00F21895">
              <w:rPr>
                <w:rFonts w:eastAsia="Trebuchet MS"/>
                <w:b/>
                <w:sz w:val="22"/>
                <w:szCs w:val="22"/>
              </w:rPr>
              <w:t xml:space="preserve">laiku ir sąžiningai </w:t>
            </w:r>
            <w:r>
              <w:rPr>
                <w:rFonts w:eastAsia="Trebuchet MS"/>
                <w:b/>
                <w:sz w:val="22"/>
                <w:szCs w:val="22"/>
              </w:rPr>
              <w:t>teik</w:t>
            </w:r>
            <w:r w:rsidR="0004784E">
              <w:rPr>
                <w:rFonts w:eastAsia="Trebuchet MS"/>
                <w:b/>
                <w:sz w:val="22"/>
                <w:szCs w:val="22"/>
              </w:rPr>
              <w:t>ianti</w:t>
            </w:r>
            <w:r>
              <w:rPr>
                <w:rFonts w:eastAsia="Trebuchet MS"/>
                <w:b/>
                <w:sz w:val="22"/>
                <w:szCs w:val="22"/>
              </w:rPr>
              <w:t xml:space="preserve"> administracines ir viešąsias paslaugas</w:t>
            </w:r>
            <w:r w:rsidRPr="00F21895">
              <w:rPr>
                <w:rFonts w:eastAsia="Trebuchet MS"/>
                <w:b/>
                <w:sz w:val="22"/>
                <w:szCs w:val="22"/>
              </w:rPr>
              <w:t>, dalis</w:t>
            </w:r>
          </w:p>
        </w:tc>
        <w:tc>
          <w:tcPr>
            <w:tcW w:w="1418" w:type="dxa"/>
          </w:tcPr>
          <w:p w:rsidR="005B2918" w:rsidRPr="0004784E" w:rsidRDefault="005B2918" w:rsidP="009E26C2">
            <w:pPr>
              <w:widowControl w:val="0"/>
              <w:tabs>
                <w:tab w:val="left" w:pos="993"/>
              </w:tabs>
              <w:suppressAutoHyphens/>
              <w:jc w:val="center"/>
              <w:rPr>
                <w:rFonts w:eastAsia="Trebuchet MS"/>
                <w:szCs w:val="24"/>
              </w:rPr>
            </w:pPr>
            <w:r w:rsidRPr="0004784E">
              <w:rPr>
                <w:rFonts w:eastAsia="Trebuchet MS"/>
                <w:szCs w:val="24"/>
              </w:rPr>
              <w:t xml:space="preserve">80 </w:t>
            </w:r>
            <w:r w:rsidRPr="0004784E">
              <w:rPr>
                <w:rFonts w:eastAsia="Trebuchet MS"/>
                <w:szCs w:val="24"/>
                <w:lang w:val="en-US"/>
              </w:rPr>
              <w:t>%</w:t>
            </w:r>
          </w:p>
        </w:tc>
        <w:tc>
          <w:tcPr>
            <w:tcW w:w="2268" w:type="dxa"/>
          </w:tcPr>
          <w:p w:rsidR="005B2918" w:rsidRDefault="005B2918" w:rsidP="0004784E">
            <w:pPr>
              <w:widowControl w:val="0"/>
              <w:tabs>
                <w:tab w:val="left" w:pos="993"/>
              </w:tabs>
              <w:suppressAutoHyphens/>
              <w:jc w:val="center"/>
              <w:rPr>
                <w:rFonts w:eastAsia="Trebuchet MS"/>
                <w:sz w:val="22"/>
                <w:szCs w:val="22"/>
              </w:rPr>
            </w:pPr>
            <w:r w:rsidRPr="00F21895">
              <w:rPr>
                <w:rFonts w:eastAsia="Trebuchet MS"/>
                <w:sz w:val="22"/>
                <w:szCs w:val="22"/>
              </w:rPr>
              <w:t>Tiksl</w:t>
            </w:r>
            <w:r>
              <w:rPr>
                <w:rFonts w:eastAsia="Trebuchet MS"/>
                <w:sz w:val="22"/>
                <w:szCs w:val="22"/>
              </w:rPr>
              <w:t>o pasiekimas</w:t>
            </w:r>
          </w:p>
          <w:p w:rsidR="005B2918" w:rsidRDefault="005B2918" w:rsidP="0004784E">
            <w:pPr>
              <w:widowControl w:val="0"/>
              <w:tabs>
                <w:tab w:val="left" w:pos="993"/>
              </w:tabs>
              <w:suppressAutoHyphens/>
              <w:jc w:val="center"/>
              <w:rPr>
                <w:rFonts w:eastAsia="Trebuchet MS"/>
                <w:sz w:val="22"/>
                <w:szCs w:val="22"/>
              </w:rPr>
            </w:pPr>
          </w:p>
          <w:p w:rsidR="005B2918" w:rsidRDefault="005B2918" w:rsidP="0004784E">
            <w:pPr>
              <w:widowControl w:val="0"/>
              <w:tabs>
                <w:tab w:val="left" w:pos="993"/>
              </w:tabs>
              <w:suppressAutoHyphens/>
              <w:jc w:val="center"/>
              <w:rPr>
                <w:rFonts w:eastAsia="Trebuchet MS"/>
                <w:sz w:val="22"/>
                <w:szCs w:val="22"/>
              </w:rPr>
            </w:pPr>
            <w:r>
              <w:rPr>
                <w:rFonts w:eastAsia="Trebuchet MS"/>
                <w:sz w:val="22"/>
                <w:szCs w:val="22"/>
              </w:rPr>
              <w:t xml:space="preserve">2 </w:t>
            </w:r>
            <w:r w:rsidRPr="00F21895">
              <w:rPr>
                <w:rFonts w:eastAsia="Trebuchet MS"/>
                <w:sz w:val="22"/>
                <w:szCs w:val="22"/>
              </w:rPr>
              <w:t>uždavin</w:t>
            </w:r>
            <w:r>
              <w:rPr>
                <w:rFonts w:eastAsia="Trebuchet MS"/>
                <w:sz w:val="22"/>
                <w:szCs w:val="22"/>
              </w:rPr>
              <w:t>io</w:t>
            </w:r>
          </w:p>
          <w:p w:rsidR="005B2918" w:rsidRPr="00F21895" w:rsidRDefault="005B2918" w:rsidP="0004784E">
            <w:pPr>
              <w:widowControl w:val="0"/>
              <w:tabs>
                <w:tab w:val="left" w:pos="993"/>
              </w:tabs>
              <w:suppressAutoHyphens/>
              <w:jc w:val="center"/>
              <w:rPr>
                <w:rFonts w:eastAsia="Trebuchet MS"/>
                <w:sz w:val="22"/>
                <w:szCs w:val="22"/>
              </w:rPr>
            </w:pPr>
            <w:r>
              <w:rPr>
                <w:rFonts w:eastAsia="Trebuchet MS"/>
                <w:sz w:val="22"/>
                <w:szCs w:val="22"/>
              </w:rPr>
              <w:t>efektyvumas</w:t>
            </w:r>
          </w:p>
        </w:tc>
        <w:tc>
          <w:tcPr>
            <w:tcW w:w="1984" w:type="dxa"/>
          </w:tcPr>
          <w:p w:rsidR="005B2918" w:rsidRPr="00F21895" w:rsidRDefault="005B2918" w:rsidP="009E26C2">
            <w:pPr>
              <w:widowControl w:val="0"/>
              <w:tabs>
                <w:tab w:val="left" w:pos="993"/>
              </w:tabs>
              <w:suppressAutoHyphens/>
              <w:jc w:val="center"/>
              <w:rPr>
                <w:rFonts w:eastAsia="Trebuchet MS"/>
                <w:sz w:val="22"/>
                <w:szCs w:val="22"/>
              </w:rPr>
            </w:pPr>
            <w:r>
              <w:rPr>
                <w:rFonts w:eastAsia="Trebuchet MS"/>
                <w:sz w:val="22"/>
                <w:szCs w:val="22"/>
              </w:rPr>
              <w:t xml:space="preserve">Savivaldybės administracijos </w:t>
            </w:r>
            <w:r w:rsidRPr="00F21895">
              <w:rPr>
                <w:rFonts w:eastAsia="Trebuchet MS"/>
                <w:sz w:val="22"/>
                <w:szCs w:val="22"/>
              </w:rPr>
              <w:t>įvaizdžio tyrimas</w:t>
            </w:r>
          </w:p>
        </w:tc>
      </w:tr>
      <w:tr w:rsidR="005B2918" w:rsidRPr="002F5C4A" w:rsidTr="0004784E">
        <w:tc>
          <w:tcPr>
            <w:tcW w:w="3544" w:type="dxa"/>
          </w:tcPr>
          <w:p w:rsidR="005B2918" w:rsidRPr="00F21895" w:rsidRDefault="005B2918" w:rsidP="005B2918">
            <w:pPr>
              <w:widowControl w:val="0"/>
              <w:tabs>
                <w:tab w:val="left" w:pos="993"/>
              </w:tabs>
              <w:suppressAutoHyphens/>
              <w:jc w:val="center"/>
              <w:rPr>
                <w:rFonts w:eastAsia="Trebuchet MS"/>
                <w:b/>
                <w:sz w:val="22"/>
                <w:szCs w:val="22"/>
              </w:rPr>
            </w:pPr>
            <w:r>
              <w:rPr>
                <w:rFonts w:eastAsia="Trebuchet MS"/>
                <w:b/>
                <w:sz w:val="22"/>
                <w:szCs w:val="22"/>
              </w:rPr>
              <w:t>Visuomenės</w:t>
            </w:r>
            <w:r w:rsidRPr="00F21895">
              <w:rPr>
                <w:rFonts w:eastAsia="Trebuchet MS"/>
                <w:b/>
                <w:sz w:val="22"/>
                <w:szCs w:val="22"/>
              </w:rPr>
              <w:t xml:space="preserve">, nurodžiusių, kad pasitiki </w:t>
            </w:r>
            <w:r>
              <w:rPr>
                <w:rFonts w:eastAsia="Trebuchet MS"/>
                <w:b/>
                <w:sz w:val="22"/>
                <w:szCs w:val="22"/>
              </w:rPr>
              <w:t xml:space="preserve">savivaldybės </w:t>
            </w:r>
            <w:r>
              <w:rPr>
                <w:rFonts w:eastAsia="Trebuchet MS"/>
                <w:b/>
                <w:sz w:val="22"/>
                <w:szCs w:val="22"/>
              </w:rPr>
              <w:lastRenderedPageBreak/>
              <w:t xml:space="preserve">administracijos </w:t>
            </w:r>
            <w:r w:rsidRPr="00F21895">
              <w:rPr>
                <w:rFonts w:eastAsia="Trebuchet MS"/>
                <w:b/>
                <w:sz w:val="22"/>
                <w:szCs w:val="22"/>
              </w:rPr>
              <w:t>darbuotojais, dalis</w:t>
            </w:r>
          </w:p>
        </w:tc>
        <w:tc>
          <w:tcPr>
            <w:tcW w:w="1418" w:type="dxa"/>
          </w:tcPr>
          <w:p w:rsidR="005B2918" w:rsidRPr="0004784E" w:rsidRDefault="0004784E" w:rsidP="009E26C2">
            <w:pPr>
              <w:widowControl w:val="0"/>
              <w:tabs>
                <w:tab w:val="left" w:pos="993"/>
              </w:tabs>
              <w:suppressAutoHyphens/>
              <w:jc w:val="center"/>
              <w:rPr>
                <w:rFonts w:eastAsia="Trebuchet MS"/>
                <w:szCs w:val="24"/>
              </w:rPr>
            </w:pPr>
            <w:r>
              <w:rPr>
                <w:rFonts w:eastAsia="Trebuchet MS"/>
                <w:szCs w:val="24"/>
              </w:rPr>
              <w:lastRenderedPageBreak/>
              <w:t>90</w:t>
            </w:r>
            <w:r w:rsidR="005B2918" w:rsidRPr="0004784E">
              <w:rPr>
                <w:rFonts w:eastAsia="Trebuchet MS"/>
                <w:szCs w:val="24"/>
              </w:rPr>
              <w:t xml:space="preserve"> </w:t>
            </w:r>
            <w:r w:rsidR="005B2918" w:rsidRPr="0004784E">
              <w:rPr>
                <w:rFonts w:eastAsia="Trebuchet MS"/>
                <w:szCs w:val="24"/>
                <w:lang w:val="en-US"/>
              </w:rPr>
              <w:t>%</w:t>
            </w:r>
          </w:p>
        </w:tc>
        <w:tc>
          <w:tcPr>
            <w:tcW w:w="2268" w:type="dxa"/>
          </w:tcPr>
          <w:p w:rsidR="005B2918" w:rsidRDefault="005B2918" w:rsidP="0004784E">
            <w:pPr>
              <w:widowControl w:val="0"/>
              <w:tabs>
                <w:tab w:val="left" w:pos="993"/>
              </w:tabs>
              <w:suppressAutoHyphens/>
              <w:jc w:val="center"/>
              <w:rPr>
                <w:rFonts w:eastAsia="Trebuchet MS"/>
                <w:sz w:val="22"/>
                <w:szCs w:val="22"/>
              </w:rPr>
            </w:pPr>
            <w:r w:rsidRPr="00F21895">
              <w:rPr>
                <w:rFonts w:eastAsia="Trebuchet MS"/>
                <w:sz w:val="22"/>
                <w:szCs w:val="22"/>
              </w:rPr>
              <w:t>Tiksl</w:t>
            </w:r>
            <w:r>
              <w:rPr>
                <w:rFonts w:eastAsia="Trebuchet MS"/>
                <w:sz w:val="22"/>
                <w:szCs w:val="22"/>
              </w:rPr>
              <w:t>o pasiekimas</w:t>
            </w:r>
          </w:p>
          <w:p w:rsidR="005B2918" w:rsidRDefault="005B2918" w:rsidP="0004784E">
            <w:pPr>
              <w:widowControl w:val="0"/>
              <w:tabs>
                <w:tab w:val="left" w:pos="993"/>
              </w:tabs>
              <w:suppressAutoHyphens/>
              <w:jc w:val="center"/>
              <w:rPr>
                <w:rFonts w:eastAsia="Trebuchet MS"/>
                <w:sz w:val="22"/>
                <w:szCs w:val="22"/>
              </w:rPr>
            </w:pPr>
          </w:p>
          <w:p w:rsidR="005B2918" w:rsidRPr="00F21895" w:rsidRDefault="005B2918" w:rsidP="0004784E">
            <w:pPr>
              <w:widowControl w:val="0"/>
              <w:tabs>
                <w:tab w:val="left" w:pos="993"/>
              </w:tabs>
              <w:suppressAutoHyphens/>
              <w:jc w:val="center"/>
              <w:rPr>
                <w:rFonts w:eastAsia="Trebuchet MS"/>
                <w:sz w:val="22"/>
                <w:szCs w:val="22"/>
              </w:rPr>
            </w:pPr>
            <w:r w:rsidRPr="00F21895">
              <w:rPr>
                <w:rFonts w:eastAsia="Trebuchet MS"/>
                <w:sz w:val="22"/>
                <w:szCs w:val="22"/>
              </w:rPr>
              <w:lastRenderedPageBreak/>
              <w:t>1</w:t>
            </w:r>
            <w:r>
              <w:rPr>
                <w:rFonts w:eastAsia="Trebuchet MS"/>
                <w:sz w:val="22"/>
                <w:szCs w:val="22"/>
              </w:rPr>
              <w:t xml:space="preserve"> </w:t>
            </w:r>
            <w:r w:rsidRPr="00F21895">
              <w:rPr>
                <w:rFonts w:eastAsia="Trebuchet MS"/>
                <w:sz w:val="22"/>
                <w:szCs w:val="22"/>
              </w:rPr>
              <w:t>uždavin</w:t>
            </w:r>
            <w:r>
              <w:rPr>
                <w:rFonts w:eastAsia="Trebuchet MS"/>
                <w:sz w:val="22"/>
                <w:szCs w:val="22"/>
              </w:rPr>
              <w:t>io,</w:t>
            </w:r>
            <w:r w:rsidRPr="00F21895">
              <w:rPr>
                <w:rFonts w:eastAsia="Trebuchet MS"/>
                <w:sz w:val="22"/>
                <w:szCs w:val="22"/>
              </w:rPr>
              <w:t>2 uždavin</w:t>
            </w:r>
            <w:r>
              <w:rPr>
                <w:rFonts w:eastAsia="Trebuchet MS"/>
                <w:sz w:val="22"/>
                <w:szCs w:val="22"/>
              </w:rPr>
              <w:t>io,</w:t>
            </w:r>
          </w:p>
          <w:p w:rsidR="005B2918" w:rsidRDefault="005B2918" w:rsidP="0004784E">
            <w:pPr>
              <w:widowControl w:val="0"/>
              <w:tabs>
                <w:tab w:val="left" w:pos="993"/>
              </w:tabs>
              <w:suppressAutoHyphens/>
              <w:jc w:val="center"/>
              <w:rPr>
                <w:rFonts w:eastAsia="Trebuchet MS"/>
                <w:sz w:val="22"/>
                <w:szCs w:val="22"/>
              </w:rPr>
            </w:pPr>
            <w:r w:rsidRPr="00F21895">
              <w:rPr>
                <w:rFonts w:eastAsia="Trebuchet MS"/>
                <w:sz w:val="22"/>
                <w:szCs w:val="22"/>
              </w:rPr>
              <w:t>3 uždavin</w:t>
            </w:r>
            <w:r>
              <w:rPr>
                <w:rFonts w:eastAsia="Trebuchet MS"/>
                <w:sz w:val="22"/>
                <w:szCs w:val="22"/>
              </w:rPr>
              <w:t>io</w:t>
            </w:r>
          </w:p>
          <w:p w:rsidR="005B2918" w:rsidRPr="00F21895" w:rsidRDefault="005B2918" w:rsidP="0004784E">
            <w:pPr>
              <w:widowControl w:val="0"/>
              <w:tabs>
                <w:tab w:val="left" w:pos="993"/>
              </w:tabs>
              <w:suppressAutoHyphens/>
              <w:jc w:val="center"/>
              <w:rPr>
                <w:rFonts w:eastAsia="Trebuchet MS"/>
                <w:sz w:val="22"/>
                <w:szCs w:val="22"/>
              </w:rPr>
            </w:pPr>
            <w:r>
              <w:rPr>
                <w:rFonts w:eastAsia="Trebuchet MS"/>
                <w:sz w:val="22"/>
                <w:szCs w:val="22"/>
              </w:rPr>
              <w:t>efektyvumas</w:t>
            </w:r>
          </w:p>
        </w:tc>
        <w:tc>
          <w:tcPr>
            <w:tcW w:w="1984" w:type="dxa"/>
          </w:tcPr>
          <w:p w:rsidR="005B2918" w:rsidRPr="00F21895" w:rsidRDefault="005B2918" w:rsidP="009E26C2">
            <w:pPr>
              <w:widowControl w:val="0"/>
              <w:tabs>
                <w:tab w:val="left" w:pos="993"/>
              </w:tabs>
              <w:suppressAutoHyphens/>
              <w:jc w:val="center"/>
              <w:rPr>
                <w:rFonts w:eastAsia="Trebuchet MS"/>
                <w:sz w:val="22"/>
                <w:szCs w:val="22"/>
              </w:rPr>
            </w:pPr>
            <w:r>
              <w:rPr>
                <w:rFonts w:eastAsia="Trebuchet MS"/>
                <w:sz w:val="22"/>
                <w:szCs w:val="22"/>
              </w:rPr>
              <w:lastRenderedPageBreak/>
              <w:t xml:space="preserve">Savivaldybės administracijos </w:t>
            </w:r>
            <w:r w:rsidRPr="00F21895">
              <w:rPr>
                <w:rFonts w:eastAsia="Trebuchet MS"/>
                <w:sz w:val="22"/>
                <w:szCs w:val="22"/>
              </w:rPr>
              <w:lastRenderedPageBreak/>
              <w:t>įvaizdžio tyrimas</w:t>
            </w:r>
          </w:p>
        </w:tc>
      </w:tr>
      <w:tr w:rsidR="005B2918" w:rsidRPr="002F5C4A" w:rsidTr="0004784E">
        <w:tc>
          <w:tcPr>
            <w:tcW w:w="3544" w:type="dxa"/>
          </w:tcPr>
          <w:p w:rsidR="005B2918" w:rsidRPr="00F978E7" w:rsidRDefault="005B2918" w:rsidP="005B2918">
            <w:pPr>
              <w:widowControl w:val="0"/>
              <w:tabs>
                <w:tab w:val="left" w:pos="993"/>
              </w:tabs>
              <w:suppressAutoHyphens/>
              <w:jc w:val="center"/>
              <w:rPr>
                <w:rFonts w:eastAsia="Trebuchet MS"/>
                <w:b/>
                <w:sz w:val="22"/>
                <w:szCs w:val="22"/>
              </w:rPr>
            </w:pPr>
            <w:r>
              <w:rPr>
                <w:rFonts w:eastAsia="Trebuchet MS"/>
                <w:b/>
                <w:sz w:val="22"/>
                <w:szCs w:val="22"/>
              </w:rPr>
              <w:lastRenderedPageBreak/>
              <w:t>Visuomenės, nurodžiusių, kad Savivaldybės administracijos</w:t>
            </w:r>
            <w:r w:rsidRPr="00F978E7">
              <w:rPr>
                <w:rFonts w:eastAsia="Trebuchet MS"/>
                <w:b/>
                <w:sz w:val="22"/>
                <w:szCs w:val="22"/>
              </w:rPr>
              <w:t xml:space="preserve"> darbuotojai yra sąžiningi</w:t>
            </w:r>
            <w:r>
              <w:rPr>
                <w:rFonts w:eastAsia="Trebuchet MS"/>
                <w:b/>
                <w:sz w:val="22"/>
                <w:szCs w:val="22"/>
              </w:rPr>
              <w:t>, dalis</w:t>
            </w:r>
          </w:p>
        </w:tc>
        <w:tc>
          <w:tcPr>
            <w:tcW w:w="1418" w:type="dxa"/>
          </w:tcPr>
          <w:p w:rsidR="005B2918" w:rsidRPr="0004784E" w:rsidRDefault="005B2918" w:rsidP="00CC01C4">
            <w:pPr>
              <w:widowControl w:val="0"/>
              <w:tabs>
                <w:tab w:val="left" w:pos="993"/>
              </w:tabs>
              <w:suppressAutoHyphens/>
              <w:jc w:val="center"/>
              <w:rPr>
                <w:rFonts w:eastAsia="Trebuchet MS"/>
                <w:szCs w:val="24"/>
              </w:rPr>
            </w:pPr>
            <w:r w:rsidRPr="0004784E">
              <w:rPr>
                <w:rFonts w:eastAsia="Trebuchet MS"/>
                <w:szCs w:val="24"/>
              </w:rPr>
              <w:t xml:space="preserve">90 </w:t>
            </w:r>
            <w:r w:rsidRPr="0004784E">
              <w:rPr>
                <w:rFonts w:eastAsia="Trebuchet MS"/>
                <w:szCs w:val="24"/>
                <w:lang w:val="en-US"/>
              </w:rPr>
              <w:t>%</w:t>
            </w:r>
          </w:p>
        </w:tc>
        <w:tc>
          <w:tcPr>
            <w:tcW w:w="2268" w:type="dxa"/>
          </w:tcPr>
          <w:p w:rsidR="005B2918" w:rsidRPr="00F21895" w:rsidRDefault="005B2918" w:rsidP="0004784E">
            <w:pPr>
              <w:widowControl w:val="0"/>
              <w:tabs>
                <w:tab w:val="left" w:pos="993"/>
              </w:tabs>
              <w:suppressAutoHyphens/>
              <w:jc w:val="center"/>
              <w:rPr>
                <w:rFonts w:eastAsia="Trebuchet MS"/>
                <w:sz w:val="22"/>
                <w:szCs w:val="22"/>
              </w:rPr>
            </w:pPr>
            <w:r w:rsidRPr="00F21895">
              <w:rPr>
                <w:rFonts w:eastAsia="Trebuchet MS"/>
                <w:sz w:val="22"/>
                <w:szCs w:val="22"/>
              </w:rPr>
              <w:t>1</w:t>
            </w:r>
            <w:r>
              <w:rPr>
                <w:rFonts w:eastAsia="Trebuchet MS"/>
                <w:sz w:val="22"/>
                <w:szCs w:val="22"/>
              </w:rPr>
              <w:t xml:space="preserve"> </w:t>
            </w:r>
            <w:r w:rsidRPr="00F21895">
              <w:rPr>
                <w:rFonts w:eastAsia="Trebuchet MS"/>
                <w:sz w:val="22"/>
                <w:szCs w:val="22"/>
              </w:rPr>
              <w:t>uždavin</w:t>
            </w:r>
            <w:r>
              <w:rPr>
                <w:rFonts w:eastAsia="Trebuchet MS"/>
                <w:sz w:val="22"/>
                <w:szCs w:val="22"/>
              </w:rPr>
              <w:t>io,</w:t>
            </w:r>
            <w:r w:rsidRPr="00F21895">
              <w:rPr>
                <w:rFonts w:eastAsia="Trebuchet MS"/>
                <w:sz w:val="22"/>
                <w:szCs w:val="22"/>
              </w:rPr>
              <w:t>2 uždavin</w:t>
            </w:r>
            <w:r>
              <w:rPr>
                <w:rFonts w:eastAsia="Trebuchet MS"/>
                <w:sz w:val="22"/>
                <w:szCs w:val="22"/>
              </w:rPr>
              <w:t>io,</w:t>
            </w:r>
          </w:p>
          <w:p w:rsidR="005B2918" w:rsidRDefault="005B2918" w:rsidP="0004784E">
            <w:pPr>
              <w:widowControl w:val="0"/>
              <w:tabs>
                <w:tab w:val="left" w:pos="993"/>
              </w:tabs>
              <w:suppressAutoHyphens/>
              <w:jc w:val="center"/>
              <w:rPr>
                <w:rFonts w:eastAsia="Trebuchet MS"/>
                <w:sz w:val="22"/>
                <w:szCs w:val="22"/>
              </w:rPr>
            </w:pPr>
            <w:r w:rsidRPr="00F21895">
              <w:rPr>
                <w:rFonts w:eastAsia="Trebuchet MS"/>
                <w:sz w:val="22"/>
                <w:szCs w:val="22"/>
              </w:rPr>
              <w:t>3 uždavin</w:t>
            </w:r>
            <w:r>
              <w:rPr>
                <w:rFonts w:eastAsia="Trebuchet MS"/>
                <w:sz w:val="22"/>
                <w:szCs w:val="22"/>
              </w:rPr>
              <w:t>io</w:t>
            </w:r>
          </w:p>
          <w:p w:rsidR="005B2918" w:rsidRPr="00390FA8" w:rsidRDefault="005B2918" w:rsidP="0004784E">
            <w:pPr>
              <w:widowControl w:val="0"/>
              <w:tabs>
                <w:tab w:val="left" w:pos="993"/>
              </w:tabs>
              <w:suppressAutoHyphens/>
              <w:jc w:val="center"/>
              <w:rPr>
                <w:rFonts w:eastAsia="Trebuchet MS"/>
                <w:sz w:val="22"/>
                <w:szCs w:val="22"/>
              </w:rPr>
            </w:pPr>
            <w:r>
              <w:rPr>
                <w:rFonts w:eastAsia="Trebuchet MS"/>
                <w:sz w:val="22"/>
                <w:szCs w:val="22"/>
              </w:rPr>
              <w:t>efektyvumas</w:t>
            </w:r>
          </w:p>
        </w:tc>
        <w:tc>
          <w:tcPr>
            <w:tcW w:w="1984" w:type="dxa"/>
          </w:tcPr>
          <w:p w:rsidR="005B2918" w:rsidRPr="00390FA8" w:rsidRDefault="005B2918" w:rsidP="009E26C2">
            <w:pPr>
              <w:widowControl w:val="0"/>
              <w:tabs>
                <w:tab w:val="left" w:pos="993"/>
              </w:tabs>
              <w:suppressAutoHyphens/>
              <w:jc w:val="center"/>
              <w:rPr>
                <w:rFonts w:eastAsia="Trebuchet MS"/>
                <w:sz w:val="22"/>
                <w:szCs w:val="22"/>
              </w:rPr>
            </w:pPr>
            <w:r>
              <w:rPr>
                <w:rFonts w:eastAsia="Trebuchet MS"/>
                <w:sz w:val="22"/>
                <w:szCs w:val="22"/>
              </w:rPr>
              <w:t xml:space="preserve">Savivaldybės administracijos </w:t>
            </w:r>
            <w:r w:rsidRPr="00F21895">
              <w:rPr>
                <w:rFonts w:eastAsia="Trebuchet MS"/>
                <w:sz w:val="22"/>
                <w:szCs w:val="22"/>
              </w:rPr>
              <w:t>įvaizdžio tyrimas</w:t>
            </w:r>
          </w:p>
        </w:tc>
      </w:tr>
      <w:tr w:rsidR="005B2918" w:rsidRPr="002F5C4A" w:rsidTr="0004784E">
        <w:tc>
          <w:tcPr>
            <w:tcW w:w="3544" w:type="dxa"/>
          </w:tcPr>
          <w:p w:rsidR="005B2918" w:rsidRPr="00F978E7" w:rsidRDefault="005B2918" w:rsidP="005B2918">
            <w:pPr>
              <w:widowControl w:val="0"/>
              <w:tabs>
                <w:tab w:val="left" w:pos="993"/>
              </w:tabs>
              <w:suppressAutoHyphens/>
              <w:jc w:val="center"/>
              <w:rPr>
                <w:rFonts w:eastAsia="Trebuchet MS"/>
                <w:b/>
                <w:sz w:val="22"/>
                <w:szCs w:val="22"/>
              </w:rPr>
            </w:pPr>
            <w:r>
              <w:rPr>
                <w:rFonts w:eastAsia="Trebuchet MS"/>
                <w:b/>
                <w:sz w:val="22"/>
                <w:szCs w:val="22"/>
              </w:rPr>
              <w:t>Savivaldybės administracijos d</w:t>
            </w:r>
            <w:r w:rsidRPr="00F978E7">
              <w:rPr>
                <w:rFonts w:eastAsia="Trebuchet MS"/>
                <w:b/>
                <w:sz w:val="22"/>
                <w:szCs w:val="22"/>
              </w:rPr>
              <w:t xml:space="preserve">arbuotojų, žinančių apie </w:t>
            </w:r>
            <w:r>
              <w:rPr>
                <w:rFonts w:eastAsia="Trebuchet MS"/>
                <w:b/>
                <w:sz w:val="22"/>
                <w:szCs w:val="22"/>
              </w:rPr>
              <w:t>Savivaldybės administracijos</w:t>
            </w:r>
            <w:r w:rsidRPr="00F978E7">
              <w:rPr>
                <w:rFonts w:eastAsia="Trebuchet MS"/>
                <w:b/>
                <w:sz w:val="22"/>
                <w:szCs w:val="22"/>
              </w:rPr>
              <w:t xml:space="preserve"> vykdomą prevencinę veiklą, dalis</w:t>
            </w:r>
          </w:p>
        </w:tc>
        <w:tc>
          <w:tcPr>
            <w:tcW w:w="1418" w:type="dxa"/>
          </w:tcPr>
          <w:p w:rsidR="005B2918" w:rsidRPr="0004784E" w:rsidRDefault="005B2918" w:rsidP="009E26C2">
            <w:pPr>
              <w:widowControl w:val="0"/>
              <w:tabs>
                <w:tab w:val="left" w:pos="993"/>
              </w:tabs>
              <w:suppressAutoHyphens/>
              <w:jc w:val="center"/>
              <w:rPr>
                <w:rFonts w:eastAsia="Trebuchet MS"/>
                <w:szCs w:val="24"/>
              </w:rPr>
            </w:pPr>
            <w:r w:rsidRPr="0004784E">
              <w:rPr>
                <w:rFonts w:eastAsia="Trebuchet MS"/>
                <w:szCs w:val="24"/>
              </w:rPr>
              <w:t xml:space="preserve">100 </w:t>
            </w:r>
            <w:r w:rsidRPr="0004784E">
              <w:rPr>
                <w:rFonts w:eastAsia="Trebuchet MS"/>
                <w:szCs w:val="24"/>
                <w:lang w:val="en-US"/>
              </w:rPr>
              <w:t>%</w:t>
            </w:r>
          </w:p>
        </w:tc>
        <w:tc>
          <w:tcPr>
            <w:tcW w:w="2268" w:type="dxa"/>
          </w:tcPr>
          <w:p w:rsidR="005B2918" w:rsidRPr="00F21895" w:rsidRDefault="005B2918" w:rsidP="0004784E">
            <w:pPr>
              <w:widowControl w:val="0"/>
              <w:tabs>
                <w:tab w:val="left" w:pos="993"/>
              </w:tabs>
              <w:suppressAutoHyphens/>
              <w:jc w:val="center"/>
              <w:rPr>
                <w:rFonts w:eastAsia="Trebuchet MS"/>
                <w:sz w:val="22"/>
                <w:szCs w:val="22"/>
              </w:rPr>
            </w:pPr>
            <w:r w:rsidRPr="00F21895">
              <w:rPr>
                <w:rFonts w:eastAsia="Trebuchet MS"/>
                <w:sz w:val="22"/>
                <w:szCs w:val="22"/>
              </w:rPr>
              <w:t>1</w:t>
            </w:r>
            <w:r>
              <w:rPr>
                <w:rFonts w:eastAsia="Trebuchet MS"/>
                <w:sz w:val="22"/>
                <w:szCs w:val="22"/>
              </w:rPr>
              <w:t xml:space="preserve"> </w:t>
            </w:r>
            <w:r w:rsidRPr="00F21895">
              <w:rPr>
                <w:rFonts w:eastAsia="Trebuchet MS"/>
                <w:sz w:val="22"/>
                <w:szCs w:val="22"/>
              </w:rPr>
              <w:t>uždavin</w:t>
            </w:r>
            <w:r>
              <w:rPr>
                <w:rFonts w:eastAsia="Trebuchet MS"/>
                <w:sz w:val="22"/>
                <w:szCs w:val="22"/>
              </w:rPr>
              <w:t xml:space="preserve">io, </w:t>
            </w:r>
            <w:r w:rsidRPr="00F21895">
              <w:rPr>
                <w:rFonts w:eastAsia="Trebuchet MS"/>
                <w:sz w:val="22"/>
                <w:szCs w:val="22"/>
              </w:rPr>
              <w:t>2 uždavin</w:t>
            </w:r>
            <w:r>
              <w:rPr>
                <w:rFonts w:eastAsia="Trebuchet MS"/>
                <w:sz w:val="22"/>
                <w:szCs w:val="22"/>
              </w:rPr>
              <w:t>io</w:t>
            </w:r>
          </w:p>
          <w:p w:rsidR="005B2918" w:rsidRPr="00390FA8" w:rsidRDefault="005B2918" w:rsidP="0004784E">
            <w:pPr>
              <w:widowControl w:val="0"/>
              <w:tabs>
                <w:tab w:val="left" w:pos="993"/>
              </w:tabs>
              <w:suppressAutoHyphens/>
              <w:jc w:val="center"/>
              <w:rPr>
                <w:rFonts w:eastAsia="Trebuchet MS"/>
                <w:sz w:val="22"/>
                <w:szCs w:val="22"/>
              </w:rPr>
            </w:pPr>
            <w:r>
              <w:rPr>
                <w:rFonts w:eastAsia="Trebuchet MS"/>
                <w:sz w:val="22"/>
                <w:szCs w:val="22"/>
              </w:rPr>
              <w:t>efektyvumas</w:t>
            </w:r>
          </w:p>
        </w:tc>
        <w:tc>
          <w:tcPr>
            <w:tcW w:w="1984" w:type="dxa"/>
          </w:tcPr>
          <w:p w:rsidR="005B2918" w:rsidRPr="00390FA8" w:rsidRDefault="005B2918" w:rsidP="009E26C2">
            <w:pPr>
              <w:widowControl w:val="0"/>
              <w:tabs>
                <w:tab w:val="left" w:pos="993"/>
              </w:tabs>
              <w:suppressAutoHyphens/>
              <w:jc w:val="center"/>
              <w:rPr>
                <w:rFonts w:eastAsia="Trebuchet MS"/>
                <w:sz w:val="22"/>
                <w:szCs w:val="22"/>
              </w:rPr>
            </w:pPr>
            <w:r>
              <w:rPr>
                <w:rFonts w:eastAsia="Trebuchet MS"/>
                <w:sz w:val="22"/>
                <w:szCs w:val="22"/>
              </w:rPr>
              <w:t>Savivaldybės administracijos</w:t>
            </w:r>
            <w:r w:rsidRPr="00390FA8">
              <w:rPr>
                <w:rFonts w:eastAsia="Trebuchet MS"/>
                <w:bCs/>
                <w:iCs/>
                <w:sz w:val="22"/>
                <w:szCs w:val="22"/>
              </w:rPr>
              <w:t xml:space="preserve"> tolerancijos korupcijai indekso tyrimas</w:t>
            </w:r>
          </w:p>
        </w:tc>
      </w:tr>
      <w:tr w:rsidR="005B2918" w:rsidRPr="002F5C4A" w:rsidTr="0004784E">
        <w:tc>
          <w:tcPr>
            <w:tcW w:w="3544" w:type="dxa"/>
          </w:tcPr>
          <w:p w:rsidR="005B2918" w:rsidRPr="00F978E7" w:rsidRDefault="005B2918" w:rsidP="00752EAC">
            <w:pPr>
              <w:widowControl w:val="0"/>
              <w:tabs>
                <w:tab w:val="left" w:pos="993"/>
              </w:tabs>
              <w:suppressAutoHyphens/>
              <w:jc w:val="center"/>
              <w:rPr>
                <w:rFonts w:eastAsia="Trebuchet MS"/>
                <w:b/>
                <w:sz w:val="22"/>
                <w:szCs w:val="22"/>
              </w:rPr>
            </w:pPr>
            <w:r>
              <w:rPr>
                <w:rFonts w:eastAsia="Trebuchet MS"/>
                <w:b/>
                <w:sz w:val="22"/>
                <w:szCs w:val="22"/>
              </w:rPr>
              <w:t>Savivaldybės administracijos d</w:t>
            </w:r>
            <w:r w:rsidRPr="00F978E7">
              <w:rPr>
                <w:rFonts w:eastAsia="Trebuchet MS"/>
                <w:b/>
                <w:sz w:val="22"/>
                <w:szCs w:val="22"/>
              </w:rPr>
              <w:t>arbuotojų, nurod</w:t>
            </w:r>
            <w:r>
              <w:rPr>
                <w:rFonts w:eastAsia="Trebuchet MS"/>
                <w:b/>
                <w:sz w:val="22"/>
                <w:szCs w:val="22"/>
              </w:rPr>
              <w:t>žiusių</w:t>
            </w:r>
            <w:r w:rsidRPr="00F978E7">
              <w:rPr>
                <w:rFonts w:eastAsia="Trebuchet MS"/>
                <w:b/>
                <w:sz w:val="22"/>
                <w:szCs w:val="22"/>
              </w:rPr>
              <w:t xml:space="preserve">, kad </w:t>
            </w:r>
            <w:r>
              <w:rPr>
                <w:rFonts w:eastAsia="Trebuchet MS"/>
                <w:b/>
                <w:sz w:val="22"/>
                <w:szCs w:val="22"/>
              </w:rPr>
              <w:t>Savivaldybės administracijoje</w:t>
            </w:r>
            <w:r w:rsidRPr="00F978E7">
              <w:rPr>
                <w:rFonts w:eastAsia="Trebuchet MS"/>
                <w:b/>
                <w:sz w:val="22"/>
                <w:szCs w:val="22"/>
              </w:rPr>
              <w:t xml:space="preserve"> nėra paplitusi situacija, kai darbuotojams norima atsilyginti, dalis</w:t>
            </w:r>
          </w:p>
        </w:tc>
        <w:tc>
          <w:tcPr>
            <w:tcW w:w="1418" w:type="dxa"/>
          </w:tcPr>
          <w:p w:rsidR="005B2918" w:rsidRPr="0004784E" w:rsidRDefault="005B2918" w:rsidP="009E26C2">
            <w:pPr>
              <w:widowControl w:val="0"/>
              <w:tabs>
                <w:tab w:val="left" w:pos="993"/>
              </w:tabs>
              <w:suppressAutoHyphens/>
              <w:jc w:val="center"/>
              <w:rPr>
                <w:rFonts w:eastAsia="Trebuchet MS"/>
                <w:szCs w:val="24"/>
              </w:rPr>
            </w:pPr>
          </w:p>
          <w:p w:rsidR="005B2918" w:rsidRPr="0004784E" w:rsidRDefault="005B2918" w:rsidP="009E26C2">
            <w:pPr>
              <w:widowControl w:val="0"/>
              <w:tabs>
                <w:tab w:val="left" w:pos="993"/>
              </w:tabs>
              <w:suppressAutoHyphens/>
              <w:jc w:val="center"/>
              <w:rPr>
                <w:rFonts w:eastAsia="Trebuchet MS"/>
                <w:szCs w:val="24"/>
              </w:rPr>
            </w:pPr>
            <w:r w:rsidRPr="0004784E">
              <w:rPr>
                <w:rFonts w:eastAsia="Trebuchet MS"/>
                <w:szCs w:val="24"/>
              </w:rPr>
              <w:t xml:space="preserve">100 </w:t>
            </w:r>
            <w:r w:rsidRPr="0004784E">
              <w:rPr>
                <w:rFonts w:eastAsia="Trebuchet MS"/>
                <w:szCs w:val="24"/>
                <w:lang w:val="en-US"/>
              </w:rPr>
              <w:t>%</w:t>
            </w:r>
          </w:p>
        </w:tc>
        <w:tc>
          <w:tcPr>
            <w:tcW w:w="2268" w:type="dxa"/>
          </w:tcPr>
          <w:p w:rsidR="005B2918" w:rsidRPr="00F21895" w:rsidRDefault="005B2918" w:rsidP="0004784E">
            <w:pPr>
              <w:widowControl w:val="0"/>
              <w:tabs>
                <w:tab w:val="left" w:pos="993"/>
              </w:tabs>
              <w:suppressAutoHyphens/>
              <w:jc w:val="center"/>
              <w:rPr>
                <w:rFonts w:eastAsia="Trebuchet MS"/>
                <w:sz w:val="22"/>
                <w:szCs w:val="22"/>
              </w:rPr>
            </w:pPr>
            <w:r w:rsidRPr="00F21895">
              <w:rPr>
                <w:rFonts w:eastAsia="Trebuchet MS"/>
                <w:sz w:val="22"/>
                <w:szCs w:val="22"/>
              </w:rPr>
              <w:t>1</w:t>
            </w:r>
            <w:r>
              <w:rPr>
                <w:rFonts w:eastAsia="Trebuchet MS"/>
                <w:sz w:val="22"/>
                <w:szCs w:val="22"/>
              </w:rPr>
              <w:t xml:space="preserve"> </w:t>
            </w:r>
            <w:r w:rsidRPr="00F21895">
              <w:rPr>
                <w:rFonts w:eastAsia="Trebuchet MS"/>
                <w:sz w:val="22"/>
                <w:szCs w:val="22"/>
              </w:rPr>
              <w:t>uždavin</w:t>
            </w:r>
            <w:r>
              <w:rPr>
                <w:rFonts w:eastAsia="Trebuchet MS"/>
                <w:sz w:val="22"/>
                <w:szCs w:val="22"/>
              </w:rPr>
              <w:t>io, 3</w:t>
            </w:r>
            <w:r w:rsidRPr="00F21895">
              <w:rPr>
                <w:rFonts w:eastAsia="Trebuchet MS"/>
                <w:sz w:val="22"/>
                <w:szCs w:val="22"/>
              </w:rPr>
              <w:t xml:space="preserve"> uždavin</w:t>
            </w:r>
            <w:r>
              <w:rPr>
                <w:rFonts w:eastAsia="Trebuchet MS"/>
                <w:sz w:val="22"/>
                <w:szCs w:val="22"/>
              </w:rPr>
              <w:t>io</w:t>
            </w:r>
          </w:p>
          <w:p w:rsidR="005B2918" w:rsidRPr="00390FA8" w:rsidRDefault="005B2918" w:rsidP="0004784E">
            <w:pPr>
              <w:widowControl w:val="0"/>
              <w:tabs>
                <w:tab w:val="left" w:pos="993"/>
              </w:tabs>
              <w:suppressAutoHyphens/>
              <w:jc w:val="center"/>
              <w:rPr>
                <w:rFonts w:eastAsia="Trebuchet MS"/>
                <w:sz w:val="22"/>
                <w:szCs w:val="22"/>
              </w:rPr>
            </w:pPr>
            <w:r>
              <w:rPr>
                <w:rFonts w:eastAsia="Trebuchet MS"/>
                <w:sz w:val="22"/>
                <w:szCs w:val="22"/>
              </w:rPr>
              <w:t>efektyvumas</w:t>
            </w:r>
          </w:p>
        </w:tc>
        <w:tc>
          <w:tcPr>
            <w:tcW w:w="1984" w:type="dxa"/>
          </w:tcPr>
          <w:p w:rsidR="005B2918" w:rsidRPr="00390FA8" w:rsidRDefault="005B2918" w:rsidP="009E26C2">
            <w:pPr>
              <w:widowControl w:val="0"/>
              <w:tabs>
                <w:tab w:val="left" w:pos="993"/>
              </w:tabs>
              <w:suppressAutoHyphens/>
              <w:jc w:val="center"/>
              <w:rPr>
                <w:rFonts w:eastAsia="Trebuchet MS"/>
                <w:bCs/>
                <w:iCs/>
                <w:sz w:val="22"/>
                <w:szCs w:val="22"/>
              </w:rPr>
            </w:pPr>
            <w:r>
              <w:rPr>
                <w:rFonts w:eastAsia="Trebuchet MS"/>
                <w:sz w:val="22"/>
                <w:szCs w:val="22"/>
              </w:rPr>
              <w:t>Savivaldybės administracijos</w:t>
            </w:r>
            <w:r w:rsidRPr="00390FA8">
              <w:rPr>
                <w:rFonts w:eastAsia="Trebuchet MS"/>
                <w:bCs/>
                <w:iCs/>
                <w:sz w:val="22"/>
                <w:szCs w:val="22"/>
              </w:rPr>
              <w:t xml:space="preserve"> tolerancijos korupcijai indekso tyrimas</w:t>
            </w:r>
          </w:p>
        </w:tc>
      </w:tr>
      <w:tr w:rsidR="005B2918" w:rsidRPr="002F5C4A" w:rsidTr="0004784E">
        <w:tc>
          <w:tcPr>
            <w:tcW w:w="3544" w:type="dxa"/>
          </w:tcPr>
          <w:p w:rsidR="005B2918" w:rsidRPr="00F978E7" w:rsidRDefault="005B2918" w:rsidP="00752EAC">
            <w:pPr>
              <w:widowControl w:val="0"/>
              <w:tabs>
                <w:tab w:val="left" w:pos="993"/>
              </w:tabs>
              <w:suppressAutoHyphens/>
              <w:jc w:val="center"/>
              <w:rPr>
                <w:rFonts w:eastAsia="Trebuchet MS"/>
                <w:b/>
                <w:sz w:val="22"/>
                <w:szCs w:val="22"/>
              </w:rPr>
            </w:pPr>
            <w:r>
              <w:rPr>
                <w:rFonts w:eastAsia="Trebuchet MS"/>
                <w:b/>
                <w:sz w:val="22"/>
                <w:szCs w:val="22"/>
              </w:rPr>
              <w:t>Savivaldybės administracijos d</w:t>
            </w:r>
            <w:r w:rsidRPr="00F978E7">
              <w:rPr>
                <w:rFonts w:eastAsia="Trebuchet MS"/>
                <w:b/>
                <w:sz w:val="22"/>
                <w:szCs w:val="22"/>
              </w:rPr>
              <w:t>arbuotojų, pranešusių apie korupcijos atvejus darbe, dalis</w:t>
            </w:r>
          </w:p>
        </w:tc>
        <w:tc>
          <w:tcPr>
            <w:tcW w:w="1418" w:type="dxa"/>
          </w:tcPr>
          <w:p w:rsidR="005B2918" w:rsidRPr="0004784E" w:rsidRDefault="005B2918" w:rsidP="009E26C2">
            <w:pPr>
              <w:widowControl w:val="0"/>
              <w:tabs>
                <w:tab w:val="left" w:pos="993"/>
              </w:tabs>
              <w:suppressAutoHyphens/>
              <w:jc w:val="center"/>
              <w:rPr>
                <w:rFonts w:eastAsia="Trebuchet MS"/>
                <w:szCs w:val="24"/>
              </w:rPr>
            </w:pPr>
            <w:r w:rsidRPr="0004784E">
              <w:rPr>
                <w:rFonts w:eastAsia="Trebuchet MS"/>
                <w:szCs w:val="24"/>
              </w:rPr>
              <w:t xml:space="preserve">100 </w:t>
            </w:r>
            <w:r w:rsidRPr="0004784E">
              <w:rPr>
                <w:rFonts w:eastAsia="Trebuchet MS"/>
                <w:szCs w:val="24"/>
                <w:lang w:val="en-US"/>
              </w:rPr>
              <w:t>%</w:t>
            </w:r>
          </w:p>
        </w:tc>
        <w:tc>
          <w:tcPr>
            <w:tcW w:w="2268" w:type="dxa"/>
          </w:tcPr>
          <w:p w:rsidR="005B2918" w:rsidRPr="00F21895" w:rsidRDefault="005B2918" w:rsidP="0004784E">
            <w:pPr>
              <w:widowControl w:val="0"/>
              <w:tabs>
                <w:tab w:val="left" w:pos="993"/>
              </w:tabs>
              <w:suppressAutoHyphens/>
              <w:jc w:val="center"/>
              <w:rPr>
                <w:rFonts w:eastAsia="Trebuchet MS"/>
                <w:sz w:val="22"/>
                <w:szCs w:val="22"/>
              </w:rPr>
            </w:pPr>
            <w:r w:rsidRPr="00F21895">
              <w:rPr>
                <w:rFonts w:eastAsia="Trebuchet MS"/>
                <w:sz w:val="22"/>
                <w:szCs w:val="22"/>
              </w:rPr>
              <w:t>1</w:t>
            </w:r>
            <w:r>
              <w:rPr>
                <w:rFonts w:eastAsia="Trebuchet MS"/>
                <w:sz w:val="22"/>
                <w:szCs w:val="22"/>
              </w:rPr>
              <w:t xml:space="preserve"> </w:t>
            </w:r>
            <w:r w:rsidRPr="00F21895">
              <w:rPr>
                <w:rFonts w:eastAsia="Trebuchet MS"/>
                <w:sz w:val="22"/>
                <w:szCs w:val="22"/>
              </w:rPr>
              <w:t>uždavin</w:t>
            </w:r>
            <w:r>
              <w:rPr>
                <w:rFonts w:eastAsia="Trebuchet MS"/>
                <w:sz w:val="22"/>
                <w:szCs w:val="22"/>
              </w:rPr>
              <w:t>io, 3</w:t>
            </w:r>
            <w:r w:rsidRPr="00F21895">
              <w:rPr>
                <w:rFonts w:eastAsia="Trebuchet MS"/>
                <w:sz w:val="22"/>
                <w:szCs w:val="22"/>
              </w:rPr>
              <w:t xml:space="preserve"> uždavin</w:t>
            </w:r>
            <w:r>
              <w:rPr>
                <w:rFonts w:eastAsia="Trebuchet MS"/>
                <w:sz w:val="22"/>
                <w:szCs w:val="22"/>
              </w:rPr>
              <w:t>io</w:t>
            </w:r>
          </w:p>
          <w:p w:rsidR="005B2918" w:rsidRPr="00390FA8" w:rsidRDefault="005B2918" w:rsidP="0004784E">
            <w:pPr>
              <w:widowControl w:val="0"/>
              <w:tabs>
                <w:tab w:val="left" w:pos="993"/>
              </w:tabs>
              <w:suppressAutoHyphens/>
              <w:jc w:val="center"/>
              <w:rPr>
                <w:rFonts w:eastAsia="Trebuchet MS"/>
                <w:sz w:val="22"/>
                <w:szCs w:val="22"/>
              </w:rPr>
            </w:pPr>
            <w:r>
              <w:rPr>
                <w:rFonts w:eastAsia="Trebuchet MS"/>
                <w:sz w:val="22"/>
                <w:szCs w:val="22"/>
              </w:rPr>
              <w:t>efektyvumas</w:t>
            </w:r>
          </w:p>
        </w:tc>
        <w:tc>
          <w:tcPr>
            <w:tcW w:w="1984" w:type="dxa"/>
          </w:tcPr>
          <w:p w:rsidR="005B2918" w:rsidRPr="00390FA8" w:rsidRDefault="005B2918" w:rsidP="009E26C2">
            <w:pPr>
              <w:widowControl w:val="0"/>
              <w:tabs>
                <w:tab w:val="left" w:pos="993"/>
              </w:tabs>
              <w:suppressAutoHyphens/>
              <w:jc w:val="center"/>
              <w:rPr>
                <w:rFonts w:eastAsia="Trebuchet MS"/>
                <w:bCs/>
                <w:iCs/>
                <w:sz w:val="22"/>
                <w:szCs w:val="22"/>
              </w:rPr>
            </w:pPr>
            <w:r>
              <w:rPr>
                <w:rFonts w:eastAsia="Trebuchet MS"/>
                <w:sz w:val="22"/>
                <w:szCs w:val="22"/>
              </w:rPr>
              <w:t>Savivaldybės administracijos</w:t>
            </w:r>
            <w:r w:rsidRPr="00390FA8">
              <w:rPr>
                <w:rFonts w:eastAsia="Trebuchet MS"/>
                <w:bCs/>
                <w:iCs/>
                <w:sz w:val="22"/>
                <w:szCs w:val="22"/>
              </w:rPr>
              <w:t xml:space="preserve"> tolerancijos korupcijai indekso tyrimas</w:t>
            </w:r>
          </w:p>
        </w:tc>
      </w:tr>
      <w:tr w:rsidR="005B2918" w:rsidRPr="002F5C4A" w:rsidTr="0004784E">
        <w:tc>
          <w:tcPr>
            <w:tcW w:w="3544" w:type="dxa"/>
          </w:tcPr>
          <w:p w:rsidR="005B2918" w:rsidRPr="00F978E7" w:rsidRDefault="005B2918" w:rsidP="00752EAC">
            <w:pPr>
              <w:widowControl w:val="0"/>
              <w:tabs>
                <w:tab w:val="left" w:pos="993"/>
              </w:tabs>
              <w:suppressAutoHyphens/>
              <w:jc w:val="center"/>
              <w:rPr>
                <w:rFonts w:eastAsia="Trebuchet MS"/>
                <w:b/>
                <w:sz w:val="22"/>
                <w:szCs w:val="22"/>
              </w:rPr>
            </w:pPr>
            <w:r>
              <w:rPr>
                <w:rFonts w:eastAsia="Trebuchet MS"/>
                <w:b/>
                <w:sz w:val="22"/>
                <w:szCs w:val="22"/>
              </w:rPr>
              <w:t>Savivaldybės administracijos d</w:t>
            </w:r>
            <w:r w:rsidRPr="00F978E7">
              <w:rPr>
                <w:rFonts w:eastAsia="Trebuchet MS"/>
                <w:b/>
                <w:sz w:val="22"/>
                <w:szCs w:val="22"/>
              </w:rPr>
              <w:t>arbuotojų, žinančių kur kreiptis, norint pranešti apie korupcijos atvejus darbe, dalis</w:t>
            </w:r>
          </w:p>
        </w:tc>
        <w:tc>
          <w:tcPr>
            <w:tcW w:w="1418" w:type="dxa"/>
          </w:tcPr>
          <w:p w:rsidR="005B2918" w:rsidRPr="0004784E" w:rsidRDefault="005B2918" w:rsidP="009E26C2">
            <w:pPr>
              <w:widowControl w:val="0"/>
              <w:tabs>
                <w:tab w:val="left" w:pos="993"/>
              </w:tabs>
              <w:suppressAutoHyphens/>
              <w:jc w:val="center"/>
              <w:rPr>
                <w:rFonts w:eastAsia="Trebuchet MS"/>
                <w:szCs w:val="24"/>
              </w:rPr>
            </w:pPr>
            <w:r w:rsidRPr="0004784E">
              <w:rPr>
                <w:rFonts w:eastAsia="Trebuchet MS"/>
                <w:szCs w:val="24"/>
              </w:rPr>
              <w:t xml:space="preserve">100 </w:t>
            </w:r>
            <w:r w:rsidRPr="0004784E">
              <w:rPr>
                <w:rFonts w:eastAsia="Trebuchet MS"/>
                <w:szCs w:val="24"/>
                <w:lang w:val="en-US"/>
              </w:rPr>
              <w:t>%</w:t>
            </w:r>
          </w:p>
        </w:tc>
        <w:tc>
          <w:tcPr>
            <w:tcW w:w="2268" w:type="dxa"/>
          </w:tcPr>
          <w:p w:rsidR="005B2918" w:rsidRPr="00F21895" w:rsidRDefault="005B2918" w:rsidP="0004784E">
            <w:pPr>
              <w:widowControl w:val="0"/>
              <w:tabs>
                <w:tab w:val="left" w:pos="993"/>
              </w:tabs>
              <w:suppressAutoHyphens/>
              <w:jc w:val="center"/>
              <w:rPr>
                <w:rFonts w:eastAsia="Trebuchet MS"/>
                <w:sz w:val="22"/>
                <w:szCs w:val="22"/>
              </w:rPr>
            </w:pPr>
            <w:r w:rsidRPr="00F21895">
              <w:rPr>
                <w:rFonts w:eastAsia="Trebuchet MS"/>
                <w:sz w:val="22"/>
                <w:szCs w:val="22"/>
              </w:rPr>
              <w:t>1</w:t>
            </w:r>
            <w:r>
              <w:rPr>
                <w:rFonts w:eastAsia="Trebuchet MS"/>
                <w:sz w:val="22"/>
                <w:szCs w:val="22"/>
              </w:rPr>
              <w:t xml:space="preserve"> </w:t>
            </w:r>
            <w:r w:rsidRPr="00F21895">
              <w:rPr>
                <w:rFonts w:eastAsia="Trebuchet MS"/>
                <w:sz w:val="22"/>
                <w:szCs w:val="22"/>
              </w:rPr>
              <w:t>uždavin</w:t>
            </w:r>
            <w:r>
              <w:rPr>
                <w:rFonts w:eastAsia="Trebuchet MS"/>
                <w:sz w:val="22"/>
                <w:szCs w:val="22"/>
              </w:rPr>
              <w:t>io, 2</w:t>
            </w:r>
            <w:r w:rsidRPr="00F21895">
              <w:rPr>
                <w:rFonts w:eastAsia="Trebuchet MS"/>
                <w:sz w:val="22"/>
                <w:szCs w:val="22"/>
              </w:rPr>
              <w:t xml:space="preserve"> uždavin</w:t>
            </w:r>
            <w:r>
              <w:rPr>
                <w:rFonts w:eastAsia="Trebuchet MS"/>
                <w:sz w:val="22"/>
                <w:szCs w:val="22"/>
              </w:rPr>
              <w:t>io</w:t>
            </w:r>
          </w:p>
          <w:p w:rsidR="005B2918" w:rsidRPr="00390FA8" w:rsidRDefault="005B2918" w:rsidP="0004784E">
            <w:pPr>
              <w:widowControl w:val="0"/>
              <w:tabs>
                <w:tab w:val="left" w:pos="993"/>
              </w:tabs>
              <w:suppressAutoHyphens/>
              <w:jc w:val="center"/>
              <w:rPr>
                <w:rFonts w:eastAsia="Trebuchet MS"/>
                <w:sz w:val="22"/>
                <w:szCs w:val="22"/>
              </w:rPr>
            </w:pPr>
            <w:r>
              <w:rPr>
                <w:rFonts w:eastAsia="Trebuchet MS"/>
                <w:sz w:val="22"/>
                <w:szCs w:val="22"/>
              </w:rPr>
              <w:t>efektyvumas</w:t>
            </w:r>
          </w:p>
        </w:tc>
        <w:tc>
          <w:tcPr>
            <w:tcW w:w="1984" w:type="dxa"/>
          </w:tcPr>
          <w:p w:rsidR="005B2918" w:rsidRPr="00390FA8" w:rsidRDefault="005B2918" w:rsidP="009E26C2">
            <w:pPr>
              <w:widowControl w:val="0"/>
              <w:tabs>
                <w:tab w:val="left" w:pos="993"/>
              </w:tabs>
              <w:suppressAutoHyphens/>
              <w:jc w:val="center"/>
              <w:rPr>
                <w:rFonts w:eastAsia="Trebuchet MS"/>
                <w:bCs/>
                <w:iCs/>
                <w:sz w:val="22"/>
                <w:szCs w:val="22"/>
              </w:rPr>
            </w:pPr>
            <w:r>
              <w:rPr>
                <w:rFonts w:eastAsia="Trebuchet MS"/>
                <w:sz w:val="22"/>
                <w:szCs w:val="22"/>
              </w:rPr>
              <w:t>Savivaldybės administracijos</w:t>
            </w:r>
            <w:r w:rsidRPr="00390FA8">
              <w:rPr>
                <w:rFonts w:eastAsia="Trebuchet MS"/>
                <w:bCs/>
                <w:iCs/>
                <w:sz w:val="22"/>
                <w:szCs w:val="22"/>
              </w:rPr>
              <w:t xml:space="preserve"> tolerancijos korupcijai indekso tyrimas</w:t>
            </w:r>
          </w:p>
        </w:tc>
      </w:tr>
      <w:tr w:rsidR="005B2918" w:rsidRPr="002F5C4A" w:rsidTr="0004784E">
        <w:tc>
          <w:tcPr>
            <w:tcW w:w="3544" w:type="dxa"/>
          </w:tcPr>
          <w:p w:rsidR="005B2918" w:rsidRPr="00F978E7" w:rsidRDefault="005B2918" w:rsidP="00752EAC">
            <w:pPr>
              <w:widowControl w:val="0"/>
              <w:tabs>
                <w:tab w:val="left" w:pos="993"/>
              </w:tabs>
              <w:suppressAutoHyphens/>
              <w:jc w:val="center"/>
              <w:rPr>
                <w:rFonts w:eastAsia="Trebuchet MS"/>
                <w:b/>
                <w:sz w:val="22"/>
                <w:szCs w:val="22"/>
              </w:rPr>
            </w:pPr>
            <w:r>
              <w:rPr>
                <w:rFonts w:eastAsia="Trebuchet MS"/>
                <w:b/>
                <w:sz w:val="22"/>
                <w:szCs w:val="22"/>
              </w:rPr>
              <w:t>Savivaldybės administracijos d</w:t>
            </w:r>
            <w:r w:rsidRPr="00F978E7">
              <w:rPr>
                <w:rFonts w:eastAsia="Trebuchet MS"/>
                <w:b/>
                <w:sz w:val="22"/>
                <w:szCs w:val="22"/>
              </w:rPr>
              <w:t>arbuotojų, linkusių pranešti apie jiems žinomą korupcijos atvejį, dalis</w:t>
            </w:r>
          </w:p>
        </w:tc>
        <w:tc>
          <w:tcPr>
            <w:tcW w:w="1418" w:type="dxa"/>
          </w:tcPr>
          <w:p w:rsidR="005B2918" w:rsidRPr="0004784E" w:rsidRDefault="005B2918" w:rsidP="009E26C2">
            <w:pPr>
              <w:widowControl w:val="0"/>
              <w:tabs>
                <w:tab w:val="left" w:pos="993"/>
              </w:tabs>
              <w:suppressAutoHyphens/>
              <w:jc w:val="center"/>
              <w:rPr>
                <w:rFonts w:eastAsia="Trebuchet MS"/>
                <w:szCs w:val="24"/>
              </w:rPr>
            </w:pPr>
          </w:p>
          <w:p w:rsidR="005B2918" w:rsidRPr="0004784E" w:rsidRDefault="005B2918" w:rsidP="009E26C2">
            <w:pPr>
              <w:widowControl w:val="0"/>
              <w:tabs>
                <w:tab w:val="left" w:pos="993"/>
              </w:tabs>
              <w:suppressAutoHyphens/>
              <w:jc w:val="center"/>
              <w:rPr>
                <w:rFonts w:eastAsia="Trebuchet MS"/>
                <w:szCs w:val="24"/>
              </w:rPr>
            </w:pPr>
            <w:r w:rsidRPr="0004784E">
              <w:rPr>
                <w:rFonts w:eastAsia="Trebuchet MS"/>
                <w:szCs w:val="24"/>
              </w:rPr>
              <w:t xml:space="preserve">100 </w:t>
            </w:r>
            <w:r w:rsidRPr="0004784E">
              <w:rPr>
                <w:rFonts w:eastAsia="Trebuchet MS"/>
                <w:szCs w:val="24"/>
                <w:lang w:val="en-US"/>
              </w:rPr>
              <w:t>%</w:t>
            </w:r>
          </w:p>
        </w:tc>
        <w:tc>
          <w:tcPr>
            <w:tcW w:w="2268" w:type="dxa"/>
          </w:tcPr>
          <w:p w:rsidR="005B2918" w:rsidRDefault="005B2918" w:rsidP="0004784E">
            <w:pPr>
              <w:widowControl w:val="0"/>
              <w:tabs>
                <w:tab w:val="left" w:pos="993"/>
              </w:tabs>
              <w:suppressAutoHyphens/>
              <w:jc w:val="center"/>
              <w:rPr>
                <w:rFonts w:eastAsia="Trebuchet MS"/>
                <w:sz w:val="22"/>
                <w:szCs w:val="22"/>
              </w:rPr>
            </w:pPr>
            <w:r w:rsidRPr="00F21895">
              <w:rPr>
                <w:rFonts w:eastAsia="Trebuchet MS"/>
                <w:sz w:val="22"/>
                <w:szCs w:val="22"/>
              </w:rPr>
              <w:t>1</w:t>
            </w:r>
            <w:r>
              <w:rPr>
                <w:rFonts w:eastAsia="Trebuchet MS"/>
                <w:sz w:val="22"/>
                <w:szCs w:val="22"/>
              </w:rPr>
              <w:t xml:space="preserve"> </w:t>
            </w:r>
            <w:r w:rsidRPr="00F21895">
              <w:rPr>
                <w:rFonts w:eastAsia="Trebuchet MS"/>
                <w:sz w:val="22"/>
                <w:szCs w:val="22"/>
              </w:rPr>
              <w:t>uždavin</w:t>
            </w:r>
            <w:r>
              <w:rPr>
                <w:rFonts w:eastAsia="Trebuchet MS"/>
                <w:sz w:val="22"/>
                <w:szCs w:val="22"/>
              </w:rPr>
              <w:t>io</w:t>
            </w:r>
          </w:p>
          <w:p w:rsidR="005B2918" w:rsidRPr="00390FA8" w:rsidRDefault="005B2918" w:rsidP="0004784E">
            <w:pPr>
              <w:widowControl w:val="0"/>
              <w:tabs>
                <w:tab w:val="left" w:pos="993"/>
              </w:tabs>
              <w:suppressAutoHyphens/>
              <w:jc w:val="center"/>
              <w:rPr>
                <w:rFonts w:eastAsia="Trebuchet MS"/>
                <w:sz w:val="22"/>
                <w:szCs w:val="22"/>
              </w:rPr>
            </w:pPr>
            <w:r>
              <w:rPr>
                <w:rFonts w:eastAsia="Trebuchet MS"/>
                <w:sz w:val="22"/>
                <w:szCs w:val="22"/>
              </w:rPr>
              <w:t>efektyvumas</w:t>
            </w:r>
          </w:p>
        </w:tc>
        <w:tc>
          <w:tcPr>
            <w:tcW w:w="1984" w:type="dxa"/>
          </w:tcPr>
          <w:p w:rsidR="005B2918" w:rsidRPr="00390FA8" w:rsidRDefault="005B2918" w:rsidP="009E26C2">
            <w:pPr>
              <w:widowControl w:val="0"/>
              <w:tabs>
                <w:tab w:val="left" w:pos="993"/>
              </w:tabs>
              <w:suppressAutoHyphens/>
              <w:jc w:val="center"/>
              <w:rPr>
                <w:rFonts w:eastAsia="Trebuchet MS"/>
                <w:bCs/>
                <w:iCs/>
                <w:sz w:val="22"/>
                <w:szCs w:val="22"/>
              </w:rPr>
            </w:pPr>
            <w:r>
              <w:rPr>
                <w:rFonts w:eastAsia="Trebuchet MS"/>
                <w:sz w:val="22"/>
                <w:szCs w:val="22"/>
              </w:rPr>
              <w:t>Savivaldybės administracijos</w:t>
            </w:r>
            <w:r w:rsidRPr="00390FA8">
              <w:rPr>
                <w:rFonts w:eastAsia="Trebuchet MS"/>
                <w:bCs/>
                <w:iCs/>
                <w:sz w:val="22"/>
                <w:szCs w:val="22"/>
              </w:rPr>
              <w:t xml:space="preserve"> tolerancijos korupcijai indekso tyrimas</w:t>
            </w:r>
          </w:p>
        </w:tc>
      </w:tr>
    </w:tbl>
    <w:p w:rsidR="00903879" w:rsidRPr="00903879" w:rsidRDefault="00903879" w:rsidP="00903879">
      <w:pPr>
        <w:widowControl w:val="0"/>
        <w:suppressAutoHyphens/>
        <w:jc w:val="both"/>
        <w:rPr>
          <w:rFonts w:eastAsia="Trebuchet MS"/>
          <w:szCs w:val="24"/>
        </w:rPr>
      </w:pPr>
    </w:p>
    <w:p w:rsidR="000379B4" w:rsidRPr="00EE43AA" w:rsidRDefault="00C14469" w:rsidP="00EE43AA">
      <w:pPr>
        <w:pStyle w:val="ListParagraph"/>
        <w:numPr>
          <w:ilvl w:val="0"/>
          <w:numId w:val="16"/>
        </w:numPr>
        <w:ind w:left="0" w:firstLine="567"/>
        <w:jc w:val="both"/>
        <w:rPr>
          <w:rFonts w:eastAsia="Trebuchet MS"/>
          <w:bCs/>
        </w:rPr>
      </w:pPr>
      <w:r>
        <w:t>Siekiant įvertinti</w:t>
      </w:r>
      <w:r w:rsidRPr="00C14469">
        <w:t xml:space="preserve"> </w:t>
      </w:r>
      <w:r w:rsidR="005B2918">
        <w:t>Savivaldybės administracijos</w:t>
      </w:r>
      <w:r>
        <w:t xml:space="preserve"> vykdomos prevencinės veiklos pažangą, nurodyti tyrimai bus atliekami periodiškai</w:t>
      </w:r>
      <w:r w:rsidR="00EE43AA">
        <w:t>.</w:t>
      </w:r>
    </w:p>
    <w:p w:rsidR="001B0FE0" w:rsidRDefault="001B0FE0">
      <w:pPr>
        <w:jc w:val="center"/>
        <w:rPr>
          <w:rFonts w:eastAsia="Trebuchet MS"/>
          <w:b/>
          <w:bCs/>
        </w:rPr>
      </w:pPr>
    </w:p>
    <w:p w:rsidR="000379B4" w:rsidRDefault="00DD6AD9">
      <w:pPr>
        <w:jc w:val="center"/>
        <w:rPr>
          <w:rFonts w:eastAsia="Trebuchet MS"/>
          <w:b/>
          <w:bCs/>
        </w:rPr>
      </w:pPr>
      <w:r>
        <w:rPr>
          <w:rFonts w:eastAsia="Trebuchet MS"/>
          <w:b/>
          <w:bCs/>
        </w:rPr>
        <w:t>I</w:t>
      </w:r>
      <w:r w:rsidR="0065362B">
        <w:rPr>
          <w:rFonts w:eastAsia="Trebuchet MS"/>
          <w:b/>
          <w:bCs/>
        </w:rPr>
        <w:t>V</w:t>
      </w:r>
      <w:r w:rsidR="005A1685">
        <w:rPr>
          <w:rFonts w:eastAsia="Trebuchet MS"/>
          <w:b/>
          <w:bCs/>
        </w:rPr>
        <w:t xml:space="preserve"> SKYRIUS</w:t>
      </w:r>
    </w:p>
    <w:p w:rsidR="000379B4" w:rsidRDefault="005A1685">
      <w:pPr>
        <w:jc w:val="center"/>
        <w:rPr>
          <w:b/>
          <w:bCs/>
          <w:caps/>
          <w:color w:val="000000"/>
        </w:rPr>
      </w:pPr>
      <w:r>
        <w:rPr>
          <w:b/>
          <w:bCs/>
          <w:caps/>
          <w:color w:val="000000"/>
        </w:rPr>
        <w:t>INFORMAVIM</w:t>
      </w:r>
      <w:r w:rsidR="001E5C16">
        <w:rPr>
          <w:b/>
          <w:bCs/>
          <w:caps/>
          <w:color w:val="000000"/>
        </w:rPr>
        <w:t>O</w:t>
      </w:r>
      <w:r>
        <w:rPr>
          <w:b/>
          <w:bCs/>
          <w:caps/>
          <w:color w:val="000000"/>
        </w:rPr>
        <w:t xml:space="preserve"> APIE </w:t>
      </w:r>
      <w:r w:rsidR="00137F75">
        <w:rPr>
          <w:b/>
          <w:bCs/>
          <w:caps/>
          <w:color w:val="000000"/>
        </w:rPr>
        <w:t>GALIMAI NETINKAMUS, NETEISĖTUS VEIKSMUS</w:t>
      </w:r>
      <w:r w:rsidR="001E5C16">
        <w:rPr>
          <w:b/>
          <w:bCs/>
          <w:caps/>
          <w:color w:val="000000"/>
        </w:rPr>
        <w:t xml:space="preserve"> KANALAI</w:t>
      </w:r>
    </w:p>
    <w:p w:rsidR="000379B4" w:rsidRDefault="000379B4">
      <w:pPr>
        <w:ind w:firstLine="709"/>
        <w:jc w:val="center"/>
        <w:rPr>
          <w:b/>
          <w:bCs/>
          <w:caps/>
          <w:color w:val="000000"/>
        </w:rPr>
      </w:pPr>
    </w:p>
    <w:p w:rsidR="00137F75" w:rsidRPr="00EC511B" w:rsidRDefault="00FE3E26">
      <w:pPr>
        <w:ind w:firstLine="567"/>
        <w:jc w:val="both"/>
        <w:rPr>
          <w:rFonts w:eastAsia="Trebuchet MS"/>
          <w:bCs/>
          <w:color w:val="000000" w:themeColor="text1"/>
        </w:rPr>
      </w:pPr>
      <w:r>
        <w:rPr>
          <w:rFonts w:eastAsia="Trebuchet MS"/>
          <w:bCs/>
          <w:color w:val="000000" w:themeColor="text1"/>
        </w:rPr>
        <w:t>8</w:t>
      </w:r>
      <w:r w:rsidR="005A1685" w:rsidRPr="00EC511B">
        <w:rPr>
          <w:rFonts w:eastAsia="Trebuchet MS"/>
          <w:bCs/>
          <w:color w:val="000000" w:themeColor="text1"/>
        </w:rPr>
        <w:t xml:space="preserve">. </w:t>
      </w:r>
      <w:r w:rsidR="00137F75" w:rsidRPr="00EC511B">
        <w:rPr>
          <w:rFonts w:eastAsia="Trebuchet MS"/>
          <w:bCs/>
          <w:color w:val="000000" w:themeColor="text1"/>
        </w:rPr>
        <w:t xml:space="preserve">Susidūrus su galimai netinkamais, neteisėtais </w:t>
      </w:r>
      <w:r w:rsidR="001B0FE0">
        <w:rPr>
          <w:rFonts w:eastAsia="Trebuchet MS"/>
          <w:bCs/>
          <w:color w:val="000000" w:themeColor="text1"/>
        </w:rPr>
        <w:t xml:space="preserve">Savivaldybės administracijos </w:t>
      </w:r>
      <w:r w:rsidR="00137F75" w:rsidRPr="00EC511B">
        <w:rPr>
          <w:rFonts w:eastAsia="Trebuchet MS"/>
          <w:bCs/>
          <w:color w:val="000000" w:themeColor="text1"/>
        </w:rPr>
        <w:t>darbuotojų veiksmais, apie tai galima pranešti:</w:t>
      </w:r>
    </w:p>
    <w:p w:rsidR="00EC3093" w:rsidRPr="00F21895" w:rsidRDefault="00FE3E26" w:rsidP="00F21895">
      <w:pPr>
        <w:ind w:firstLine="567"/>
        <w:jc w:val="both"/>
        <w:rPr>
          <w:rFonts w:eastAsia="Trebuchet MS"/>
          <w:bCs/>
          <w:i/>
          <w:color w:val="000000" w:themeColor="text1"/>
        </w:rPr>
      </w:pPr>
      <w:r>
        <w:rPr>
          <w:rFonts w:eastAsia="Trebuchet MS"/>
          <w:bCs/>
          <w:color w:val="000000" w:themeColor="text1"/>
        </w:rPr>
        <w:t>8</w:t>
      </w:r>
      <w:r w:rsidR="001E5C16">
        <w:rPr>
          <w:rFonts w:eastAsia="Trebuchet MS"/>
          <w:bCs/>
          <w:color w:val="000000" w:themeColor="text1"/>
        </w:rPr>
        <w:t xml:space="preserve">.1. </w:t>
      </w:r>
      <w:r w:rsidR="001E5C16" w:rsidRPr="001E5C16">
        <w:rPr>
          <w:rFonts w:eastAsia="Trebuchet MS"/>
          <w:b/>
          <w:bCs/>
          <w:color w:val="000000" w:themeColor="text1"/>
        </w:rPr>
        <w:t>oficialiai,</w:t>
      </w:r>
      <w:r w:rsidR="00137F75" w:rsidRPr="001E5C16">
        <w:rPr>
          <w:rFonts w:eastAsia="Trebuchet MS"/>
          <w:b/>
          <w:bCs/>
          <w:color w:val="000000" w:themeColor="text1"/>
        </w:rPr>
        <w:t xml:space="preserve"> pateikiant pasirašytą skundą ar pranešimą</w:t>
      </w:r>
      <w:r w:rsidR="001E5C16">
        <w:rPr>
          <w:rFonts w:eastAsia="Trebuchet MS"/>
          <w:bCs/>
          <w:color w:val="000000" w:themeColor="text1"/>
        </w:rPr>
        <w:t>:</w:t>
      </w:r>
      <w:r w:rsidR="00137F75" w:rsidRPr="00EC511B">
        <w:rPr>
          <w:rFonts w:eastAsia="Trebuchet MS"/>
          <w:bCs/>
          <w:color w:val="000000" w:themeColor="text1"/>
        </w:rPr>
        <w:t xml:space="preserve"> </w:t>
      </w:r>
      <w:r w:rsidR="001B0FE0">
        <w:rPr>
          <w:rFonts w:eastAsia="Trebuchet MS"/>
          <w:bCs/>
          <w:color w:val="000000" w:themeColor="text1"/>
        </w:rPr>
        <w:t>Savivaldybės administracijai</w:t>
      </w:r>
      <w:r w:rsidR="00137F75" w:rsidRPr="00EC511B">
        <w:rPr>
          <w:rFonts w:eastAsia="Trebuchet MS"/>
          <w:bCs/>
          <w:color w:val="000000" w:themeColor="text1"/>
        </w:rPr>
        <w:t xml:space="preserve">, atsiunčiant el. paštu </w:t>
      </w:r>
      <w:hyperlink r:id="rId19" w:history="1">
        <w:r w:rsidR="001B0FE0" w:rsidRPr="009F5F8A">
          <w:rPr>
            <w:rStyle w:val="Hyperlink"/>
            <w:rFonts w:eastAsia="Trebuchet MS"/>
            <w:bCs/>
          </w:rPr>
          <w:t>gavimas@kedainiai.lt</w:t>
        </w:r>
      </w:hyperlink>
      <w:r w:rsidR="00137F75" w:rsidRPr="00EC511B">
        <w:rPr>
          <w:rFonts w:eastAsia="Trebuchet MS"/>
          <w:bCs/>
          <w:color w:val="000000" w:themeColor="text1"/>
        </w:rPr>
        <w:t xml:space="preserve"> </w:t>
      </w:r>
      <w:r w:rsidR="00127A9A">
        <w:rPr>
          <w:rFonts w:eastAsia="Trebuchet MS"/>
          <w:bCs/>
          <w:color w:val="000000" w:themeColor="text1"/>
        </w:rPr>
        <w:t>(atsakymas apie atliktus veiksmus ir priimtus sprendimus pareiškėjui teikiamas teisės aktų nustatyta tvarka ir terminais)</w:t>
      </w:r>
      <w:r w:rsidR="00E35453">
        <w:rPr>
          <w:rFonts w:eastAsia="Trebuchet MS"/>
          <w:bCs/>
          <w:color w:val="000000" w:themeColor="text1"/>
        </w:rPr>
        <w:t>;</w:t>
      </w:r>
    </w:p>
    <w:p w:rsidR="00992BAB" w:rsidRDefault="00FE3E26">
      <w:pPr>
        <w:ind w:firstLine="567"/>
        <w:jc w:val="both"/>
        <w:rPr>
          <w:rFonts w:eastAsia="Trebuchet MS"/>
          <w:bCs/>
          <w:color w:val="000000" w:themeColor="text1"/>
        </w:rPr>
      </w:pPr>
      <w:r>
        <w:rPr>
          <w:rFonts w:eastAsia="Trebuchet MS"/>
          <w:bCs/>
          <w:color w:val="000000" w:themeColor="text1"/>
        </w:rPr>
        <w:t>8</w:t>
      </w:r>
      <w:r w:rsidR="009E26C2">
        <w:rPr>
          <w:rFonts w:eastAsia="Trebuchet MS"/>
          <w:bCs/>
          <w:color w:val="000000" w:themeColor="text1"/>
        </w:rPr>
        <w:t xml:space="preserve">. </w:t>
      </w:r>
      <w:r w:rsidR="001E5C16">
        <w:rPr>
          <w:rFonts w:eastAsia="Trebuchet MS"/>
          <w:bCs/>
          <w:color w:val="000000" w:themeColor="text1"/>
        </w:rPr>
        <w:t xml:space="preserve">2. </w:t>
      </w:r>
      <w:r w:rsidR="001E5C16" w:rsidRPr="001E5C16">
        <w:rPr>
          <w:rFonts w:eastAsia="Trebuchet MS"/>
          <w:b/>
          <w:bCs/>
          <w:color w:val="000000" w:themeColor="text1"/>
        </w:rPr>
        <w:t>anonimiškai, nenurodant savo kontaktinės informacijos</w:t>
      </w:r>
      <w:r w:rsidR="001E5C16">
        <w:rPr>
          <w:rFonts w:eastAsia="Trebuchet MS"/>
          <w:bCs/>
          <w:color w:val="000000" w:themeColor="text1"/>
        </w:rPr>
        <w:t>:</w:t>
      </w:r>
    </w:p>
    <w:p w:rsidR="00992BAB" w:rsidRDefault="00FE3E26">
      <w:pPr>
        <w:ind w:firstLine="567"/>
        <w:jc w:val="both"/>
        <w:rPr>
          <w:rFonts w:eastAsia="Trebuchet MS"/>
          <w:bCs/>
          <w:color w:val="000000" w:themeColor="text1"/>
        </w:rPr>
      </w:pPr>
      <w:r>
        <w:rPr>
          <w:rFonts w:eastAsia="Trebuchet MS"/>
          <w:bCs/>
          <w:color w:val="000000" w:themeColor="text1"/>
        </w:rPr>
        <w:t>8</w:t>
      </w:r>
      <w:r w:rsidR="00992BAB">
        <w:rPr>
          <w:rFonts w:eastAsia="Trebuchet MS"/>
          <w:bCs/>
          <w:color w:val="000000" w:themeColor="text1"/>
        </w:rPr>
        <w:t>.2.1.</w:t>
      </w:r>
      <w:r w:rsidR="001E5C16">
        <w:rPr>
          <w:rFonts w:eastAsia="Trebuchet MS"/>
          <w:bCs/>
          <w:color w:val="000000" w:themeColor="text1"/>
        </w:rPr>
        <w:t xml:space="preserve"> </w:t>
      </w:r>
      <w:r w:rsidR="005A1685" w:rsidRPr="00EC511B">
        <w:rPr>
          <w:rFonts w:eastAsia="Trebuchet MS"/>
          <w:bCs/>
          <w:color w:val="000000" w:themeColor="text1"/>
        </w:rPr>
        <w:t xml:space="preserve">elektroniniu paštu </w:t>
      </w:r>
      <w:hyperlink r:id="rId20" w:history="1">
        <w:r w:rsidR="001B0FE0" w:rsidRPr="009F5F8A">
          <w:rPr>
            <w:rStyle w:val="Hyperlink"/>
            <w:rFonts w:eastAsia="Trebuchet MS"/>
            <w:bCs/>
          </w:rPr>
          <w:t>informacija@kedainiai.lt</w:t>
        </w:r>
      </w:hyperlink>
      <w:r w:rsidR="00EE0AA7">
        <w:rPr>
          <w:rFonts w:eastAsia="Trebuchet MS"/>
          <w:bCs/>
        </w:rPr>
        <w:t>;</w:t>
      </w:r>
    </w:p>
    <w:p w:rsidR="00190C4E" w:rsidRPr="001B0FE0" w:rsidRDefault="00FE3E26" w:rsidP="00190C4E">
      <w:pPr>
        <w:ind w:firstLine="567"/>
        <w:jc w:val="both"/>
        <w:rPr>
          <w:rFonts w:eastAsia="Trebuchet MS"/>
          <w:bCs/>
          <w:color w:val="000000" w:themeColor="text1"/>
        </w:rPr>
      </w:pPr>
      <w:r>
        <w:rPr>
          <w:rFonts w:eastAsia="Trebuchet MS"/>
          <w:bCs/>
          <w:color w:val="000000" w:themeColor="text1"/>
        </w:rPr>
        <w:t>8</w:t>
      </w:r>
      <w:r w:rsidR="00190C4E">
        <w:rPr>
          <w:rFonts w:eastAsia="Trebuchet MS"/>
          <w:bCs/>
          <w:color w:val="000000" w:themeColor="text1"/>
        </w:rPr>
        <w:t xml:space="preserve">.2.2. </w:t>
      </w:r>
      <w:r w:rsidR="00190C4E" w:rsidRPr="00190C4E">
        <w:rPr>
          <w:rFonts w:eastAsia="Trebuchet MS"/>
          <w:bCs/>
          <w:color w:val="000000" w:themeColor="text1"/>
        </w:rPr>
        <w:t xml:space="preserve">palikti anoniminį pranešimą </w:t>
      </w:r>
      <w:r w:rsidR="001B0FE0">
        <w:rPr>
          <w:rFonts w:eastAsia="Trebuchet MS"/>
          <w:bCs/>
          <w:color w:val="000000" w:themeColor="text1"/>
        </w:rPr>
        <w:t>Savivaldybės administracijoje</w:t>
      </w:r>
      <w:r w:rsidR="00190C4E">
        <w:rPr>
          <w:rFonts w:eastAsia="Trebuchet MS"/>
          <w:bCs/>
          <w:color w:val="000000" w:themeColor="text1"/>
        </w:rPr>
        <w:t>;</w:t>
      </w:r>
    </w:p>
    <w:p w:rsidR="00992BAB" w:rsidRDefault="00FE3E26">
      <w:pPr>
        <w:ind w:firstLine="567"/>
        <w:jc w:val="both"/>
        <w:rPr>
          <w:rFonts w:eastAsia="Trebuchet MS"/>
          <w:bCs/>
          <w:color w:val="000000" w:themeColor="text1"/>
        </w:rPr>
      </w:pPr>
      <w:r>
        <w:rPr>
          <w:rFonts w:eastAsia="Trebuchet MS"/>
          <w:bCs/>
          <w:color w:val="000000" w:themeColor="text1"/>
        </w:rPr>
        <w:t>8</w:t>
      </w:r>
      <w:r w:rsidR="00992BAB">
        <w:rPr>
          <w:rFonts w:eastAsia="Trebuchet MS"/>
          <w:bCs/>
          <w:color w:val="000000" w:themeColor="text1"/>
        </w:rPr>
        <w:t>.2.</w:t>
      </w:r>
      <w:r w:rsidR="00190C4E">
        <w:rPr>
          <w:rFonts w:eastAsia="Trebuchet MS"/>
          <w:bCs/>
          <w:color w:val="000000" w:themeColor="text1"/>
        </w:rPr>
        <w:t>3</w:t>
      </w:r>
      <w:r w:rsidR="00992BAB">
        <w:rPr>
          <w:rFonts w:eastAsia="Trebuchet MS"/>
          <w:bCs/>
          <w:color w:val="000000" w:themeColor="text1"/>
        </w:rPr>
        <w:t xml:space="preserve">. </w:t>
      </w:r>
      <w:r w:rsidR="005A1685" w:rsidRPr="00EC511B">
        <w:rPr>
          <w:rFonts w:eastAsia="Trebuchet MS"/>
          <w:bCs/>
          <w:color w:val="000000" w:themeColor="text1"/>
        </w:rPr>
        <w:t xml:space="preserve">pasitikėjimo </w:t>
      </w:r>
      <w:r w:rsidR="001B0FE0">
        <w:rPr>
          <w:rFonts w:eastAsia="Trebuchet MS"/>
          <w:bCs/>
          <w:color w:val="000000" w:themeColor="text1"/>
        </w:rPr>
        <w:t>telefonu</w:t>
      </w:r>
      <w:r w:rsidR="005A1685" w:rsidRPr="00EC511B">
        <w:rPr>
          <w:rFonts w:eastAsia="Trebuchet MS"/>
          <w:bCs/>
          <w:color w:val="000000" w:themeColor="text1"/>
        </w:rPr>
        <w:t xml:space="preserve"> </w:t>
      </w:r>
      <w:r w:rsidR="001B0FE0">
        <w:rPr>
          <w:rStyle w:val="Strong"/>
        </w:rPr>
        <w:t>8 347 69 517</w:t>
      </w:r>
      <w:r w:rsidR="00E35453">
        <w:rPr>
          <w:rFonts w:eastAsia="Trebuchet MS"/>
          <w:bCs/>
          <w:color w:val="000000" w:themeColor="text1"/>
        </w:rPr>
        <w:t>;</w:t>
      </w:r>
      <w:r w:rsidR="005A1685" w:rsidRPr="00EC511B">
        <w:rPr>
          <w:rFonts w:eastAsia="Trebuchet MS"/>
          <w:bCs/>
          <w:color w:val="000000" w:themeColor="text1"/>
        </w:rPr>
        <w:t xml:space="preserve"> </w:t>
      </w:r>
    </w:p>
    <w:p w:rsidR="000379B4" w:rsidRDefault="00FE3E26">
      <w:pPr>
        <w:ind w:firstLine="567"/>
        <w:jc w:val="both"/>
        <w:rPr>
          <w:rFonts w:eastAsia="Trebuchet MS"/>
          <w:bCs/>
          <w:color w:val="000000" w:themeColor="text1"/>
        </w:rPr>
      </w:pPr>
      <w:r>
        <w:rPr>
          <w:rFonts w:eastAsia="Trebuchet MS"/>
          <w:bCs/>
          <w:color w:val="000000" w:themeColor="text1"/>
        </w:rPr>
        <w:t>8</w:t>
      </w:r>
      <w:r w:rsidR="009E26C2">
        <w:rPr>
          <w:rFonts w:eastAsia="Trebuchet MS"/>
          <w:bCs/>
          <w:color w:val="000000" w:themeColor="text1"/>
        </w:rPr>
        <w:t>.</w:t>
      </w:r>
      <w:r w:rsidR="00992BAB">
        <w:rPr>
          <w:rFonts w:eastAsia="Trebuchet MS"/>
          <w:bCs/>
          <w:color w:val="000000" w:themeColor="text1"/>
        </w:rPr>
        <w:t>2.</w:t>
      </w:r>
      <w:r w:rsidR="001B0FE0">
        <w:rPr>
          <w:rFonts w:eastAsia="Trebuchet MS"/>
          <w:bCs/>
          <w:color w:val="000000" w:themeColor="text1"/>
        </w:rPr>
        <w:t>4</w:t>
      </w:r>
      <w:r w:rsidR="00992BAB">
        <w:rPr>
          <w:rFonts w:eastAsia="Trebuchet MS"/>
          <w:bCs/>
          <w:color w:val="000000" w:themeColor="text1"/>
        </w:rPr>
        <w:t>.</w:t>
      </w:r>
      <w:r w:rsidR="005A1685" w:rsidRPr="00EC511B">
        <w:rPr>
          <w:rFonts w:eastAsia="Trebuchet MS"/>
          <w:bCs/>
          <w:color w:val="000000" w:themeColor="text1"/>
        </w:rPr>
        <w:t xml:space="preserve"> elektronine pasitikėjimo anketa </w:t>
      </w:r>
      <w:hyperlink r:id="rId21" w:history="1">
        <w:r w:rsidR="001B0FE0" w:rsidRPr="009F5F8A">
          <w:rPr>
            <w:rStyle w:val="Hyperlink"/>
            <w:rFonts w:eastAsia="Trebuchet MS"/>
            <w:bCs/>
            <w:sz w:val="22"/>
            <w:szCs w:val="22"/>
          </w:rPr>
          <w:t>www.kedainiai.lt</w:t>
        </w:r>
      </w:hyperlink>
      <w:r w:rsidR="001B0FE0">
        <w:rPr>
          <w:rFonts w:eastAsia="Trebuchet MS"/>
          <w:bCs/>
          <w:color w:val="000000" w:themeColor="text1"/>
          <w:sz w:val="22"/>
          <w:szCs w:val="22"/>
          <w:u w:val="single"/>
        </w:rPr>
        <w:t xml:space="preserve"> </w:t>
      </w:r>
      <w:r w:rsidR="005A1685" w:rsidRPr="00EC511B">
        <w:rPr>
          <w:rFonts w:eastAsia="Trebuchet MS"/>
          <w:bCs/>
          <w:color w:val="000000" w:themeColor="text1"/>
        </w:rPr>
        <w:t xml:space="preserve">puslapyje </w:t>
      </w:r>
      <w:r w:rsidR="001E5C16" w:rsidRPr="00127A9A">
        <w:rPr>
          <w:rFonts w:eastAsia="Trebuchet MS"/>
          <w:bCs/>
          <w:color w:val="000000" w:themeColor="text1"/>
        </w:rPr>
        <w:t>(informacija apie atlikus veiksmus bei priimtus sprendimus dėl anoniminės informacijos nėra teikiama).</w:t>
      </w:r>
    </w:p>
    <w:p w:rsidR="009E26C2" w:rsidRDefault="00FE3E26" w:rsidP="009E26C2">
      <w:pPr>
        <w:ind w:firstLine="567"/>
        <w:jc w:val="both"/>
        <w:rPr>
          <w:rFonts w:eastAsia="Trebuchet MS"/>
          <w:bCs/>
          <w:color w:val="000000" w:themeColor="text1"/>
        </w:rPr>
      </w:pPr>
      <w:r>
        <w:rPr>
          <w:rFonts w:eastAsia="Trebuchet MS"/>
          <w:bCs/>
          <w:color w:val="000000" w:themeColor="text1"/>
        </w:rPr>
        <w:lastRenderedPageBreak/>
        <w:t>9</w:t>
      </w:r>
      <w:r w:rsidR="00F21895">
        <w:rPr>
          <w:rFonts w:eastAsia="Trebuchet MS"/>
          <w:bCs/>
          <w:color w:val="000000" w:themeColor="text1"/>
        </w:rPr>
        <w:t xml:space="preserve">. </w:t>
      </w:r>
      <w:r w:rsidR="00EE0AA7">
        <w:rPr>
          <w:rFonts w:eastAsia="Trebuchet MS"/>
          <w:bCs/>
          <w:color w:val="000000" w:themeColor="text1"/>
        </w:rPr>
        <w:t>N</w:t>
      </w:r>
      <w:r w:rsidR="009E26C2">
        <w:rPr>
          <w:rFonts w:eastAsia="Trebuchet MS"/>
          <w:bCs/>
          <w:color w:val="000000" w:themeColor="text1"/>
        </w:rPr>
        <w:t xml:space="preserve">urodytais kanalais </w:t>
      </w:r>
      <w:r w:rsidR="00A02EFD">
        <w:rPr>
          <w:rFonts w:eastAsia="Trebuchet MS"/>
          <w:bCs/>
          <w:color w:val="000000" w:themeColor="text1"/>
        </w:rPr>
        <w:t xml:space="preserve">taip pat </w:t>
      </w:r>
      <w:r w:rsidR="009E26C2">
        <w:rPr>
          <w:rFonts w:eastAsia="Trebuchet MS"/>
          <w:bCs/>
          <w:color w:val="000000" w:themeColor="text1"/>
        </w:rPr>
        <w:t xml:space="preserve">galima informuoti ir apie </w:t>
      </w:r>
      <w:r w:rsidR="00EE0AA7">
        <w:rPr>
          <w:rFonts w:eastAsia="Trebuchet MS"/>
          <w:bCs/>
          <w:color w:val="000000" w:themeColor="text1"/>
        </w:rPr>
        <w:t xml:space="preserve">Savivaldybės administracijos </w:t>
      </w:r>
      <w:r w:rsidR="009E26C2">
        <w:rPr>
          <w:rFonts w:eastAsia="Trebuchet MS"/>
          <w:bCs/>
          <w:color w:val="000000" w:themeColor="text1"/>
        </w:rPr>
        <w:t xml:space="preserve">darbuotojų </w:t>
      </w:r>
      <w:r w:rsidR="00F21895" w:rsidRPr="00F21895">
        <w:rPr>
          <w:rFonts w:eastAsia="Trebuchet MS"/>
          <w:bCs/>
          <w:color w:val="000000" w:themeColor="text1"/>
        </w:rPr>
        <w:t>galimas korupcinio pobūdžio nusikalstamas veikas</w:t>
      </w:r>
      <w:r w:rsidR="00EE0AA7">
        <w:rPr>
          <w:rFonts w:eastAsia="Trebuchet MS"/>
          <w:bCs/>
          <w:color w:val="000000" w:themeColor="text1"/>
        </w:rPr>
        <w:t xml:space="preserve">. Tokiu atveju </w:t>
      </w:r>
      <w:r w:rsidR="009E26C2">
        <w:rPr>
          <w:rFonts w:eastAsia="Trebuchet MS"/>
          <w:bCs/>
          <w:color w:val="000000" w:themeColor="text1"/>
        </w:rPr>
        <w:t xml:space="preserve">už korupcijos prevenciją ir kontrolę atsakingas </w:t>
      </w:r>
      <w:r w:rsidR="00EE0AA7">
        <w:rPr>
          <w:rFonts w:eastAsia="Trebuchet MS"/>
          <w:bCs/>
          <w:color w:val="000000" w:themeColor="text1"/>
        </w:rPr>
        <w:t xml:space="preserve">asmuo </w:t>
      </w:r>
      <w:r w:rsidR="009E26C2">
        <w:rPr>
          <w:rFonts w:eastAsia="Trebuchet MS"/>
          <w:bCs/>
          <w:color w:val="000000" w:themeColor="text1"/>
        </w:rPr>
        <w:t xml:space="preserve">ne vėliau </w:t>
      </w:r>
      <w:r w:rsidR="009E26C2" w:rsidRPr="009E26C2">
        <w:rPr>
          <w:rFonts w:eastAsia="Trebuchet MS"/>
          <w:bCs/>
          <w:color w:val="000000" w:themeColor="text1"/>
        </w:rPr>
        <w:t xml:space="preserve">kaip per 20 darbo dienų nuo </w:t>
      </w:r>
      <w:r w:rsidR="009E26C2">
        <w:rPr>
          <w:rFonts w:eastAsia="Trebuchet MS"/>
          <w:bCs/>
          <w:color w:val="000000" w:themeColor="text1"/>
        </w:rPr>
        <w:t>informacijos gavimo:</w:t>
      </w:r>
    </w:p>
    <w:p w:rsidR="009E26C2" w:rsidRPr="009E26C2" w:rsidRDefault="00FE3E26" w:rsidP="009E26C2">
      <w:pPr>
        <w:ind w:firstLine="567"/>
        <w:jc w:val="both"/>
        <w:rPr>
          <w:rFonts w:eastAsia="Trebuchet MS"/>
          <w:bCs/>
          <w:color w:val="000000" w:themeColor="text1"/>
        </w:rPr>
      </w:pPr>
      <w:r>
        <w:rPr>
          <w:rFonts w:eastAsia="Trebuchet MS"/>
          <w:bCs/>
          <w:color w:val="000000" w:themeColor="text1"/>
        </w:rPr>
        <w:t>9</w:t>
      </w:r>
      <w:r w:rsidR="009E26C2">
        <w:rPr>
          <w:rFonts w:eastAsia="Trebuchet MS"/>
          <w:bCs/>
          <w:color w:val="000000" w:themeColor="text1"/>
        </w:rPr>
        <w:t xml:space="preserve">.1. </w:t>
      </w:r>
      <w:r w:rsidR="009E26C2" w:rsidRPr="009E26C2">
        <w:rPr>
          <w:rFonts w:eastAsia="Trebuchet MS"/>
          <w:bCs/>
          <w:color w:val="000000" w:themeColor="text1"/>
        </w:rPr>
        <w:t xml:space="preserve">jeigu gauta informacija yra išsami ir nėra reikalingas papildomos informacijos surinkimas, </w:t>
      </w:r>
      <w:r w:rsidR="009E26C2">
        <w:rPr>
          <w:rFonts w:eastAsia="Trebuchet MS"/>
          <w:bCs/>
          <w:color w:val="000000" w:themeColor="text1"/>
        </w:rPr>
        <w:t xml:space="preserve">perduoda informaciją </w:t>
      </w:r>
      <w:r w:rsidR="009E26C2" w:rsidRPr="009E26C2">
        <w:rPr>
          <w:rFonts w:eastAsia="Trebuchet MS"/>
          <w:bCs/>
          <w:color w:val="000000" w:themeColor="text1"/>
        </w:rPr>
        <w:t>STT</w:t>
      </w:r>
      <w:r w:rsidR="009E26C2">
        <w:rPr>
          <w:rFonts w:eastAsia="Trebuchet MS"/>
          <w:bCs/>
          <w:color w:val="000000" w:themeColor="text1"/>
        </w:rPr>
        <w:t>;</w:t>
      </w:r>
    </w:p>
    <w:p w:rsidR="009E26C2" w:rsidRPr="009E26C2" w:rsidRDefault="00FE3E26" w:rsidP="009E26C2">
      <w:pPr>
        <w:ind w:firstLine="567"/>
        <w:jc w:val="both"/>
        <w:rPr>
          <w:rFonts w:eastAsia="Trebuchet MS"/>
          <w:bCs/>
          <w:color w:val="000000" w:themeColor="text1"/>
        </w:rPr>
      </w:pPr>
      <w:r>
        <w:rPr>
          <w:rFonts w:eastAsia="Trebuchet MS"/>
          <w:bCs/>
          <w:color w:val="000000" w:themeColor="text1"/>
        </w:rPr>
        <w:t>9</w:t>
      </w:r>
      <w:r w:rsidR="009E26C2" w:rsidRPr="009E26C2">
        <w:rPr>
          <w:rFonts w:eastAsia="Trebuchet MS"/>
          <w:bCs/>
          <w:color w:val="000000" w:themeColor="text1"/>
        </w:rPr>
        <w:t xml:space="preserve">.2. jeigu gauta informacija nėra išsami (pvz., nenurodytas galimą korupcinio pobūdžio nusikalstamą veiką padaręs asmuo arba toks asmuo nurodytas, tačiau konkrečių aplinkybių, kokiais šio asmens veiksmais pasireiškė galima korupcinio pobūdžio nusikalstama veika, nenurodyta), </w:t>
      </w:r>
      <w:r w:rsidR="00EE0AA7">
        <w:rPr>
          <w:rFonts w:eastAsia="Trebuchet MS"/>
          <w:bCs/>
          <w:color w:val="000000" w:themeColor="text1"/>
        </w:rPr>
        <w:t>a</w:t>
      </w:r>
      <w:r w:rsidR="009E26C2">
        <w:rPr>
          <w:rFonts w:eastAsia="Trebuchet MS"/>
          <w:bCs/>
          <w:color w:val="000000" w:themeColor="text1"/>
        </w:rPr>
        <w:t xml:space="preserve">tsakingas </w:t>
      </w:r>
      <w:r w:rsidR="00EE0AA7">
        <w:rPr>
          <w:rFonts w:eastAsia="Trebuchet MS"/>
          <w:bCs/>
          <w:color w:val="000000" w:themeColor="text1"/>
        </w:rPr>
        <w:t>asmuo</w:t>
      </w:r>
      <w:r w:rsidR="009E26C2" w:rsidRPr="009E26C2">
        <w:rPr>
          <w:rFonts w:eastAsia="Trebuchet MS"/>
          <w:bCs/>
          <w:color w:val="000000" w:themeColor="text1"/>
        </w:rPr>
        <w:t xml:space="preserve"> surenka ir įvertina pa</w:t>
      </w:r>
      <w:r w:rsidR="00EE43AA">
        <w:rPr>
          <w:rFonts w:eastAsia="Trebuchet MS"/>
          <w:bCs/>
          <w:color w:val="000000" w:themeColor="text1"/>
        </w:rPr>
        <w:t>pildomą informaciją ir parengia</w:t>
      </w:r>
      <w:r w:rsidR="009E26C2" w:rsidRPr="009E26C2">
        <w:rPr>
          <w:rFonts w:eastAsia="Trebuchet MS"/>
          <w:bCs/>
          <w:color w:val="000000" w:themeColor="text1"/>
        </w:rPr>
        <w:t xml:space="preserve"> tarnybinį pranešimą </w:t>
      </w:r>
      <w:r w:rsidR="00EE0AA7">
        <w:rPr>
          <w:rFonts w:eastAsia="Trebuchet MS"/>
          <w:bCs/>
          <w:color w:val="000000" w:themeColor="text1"/>
        </w:rPr>
        <w:t>Savivaldybės administracijos direktoriui</w:t>
      </w:r>
      <w:r w:rsidR="009E26C2" w:rsidRPr="009E26C2">
        <w:rPr>
          <w:rFonts w:eastAsia="Trebuchet MS"/>
          <w:bCs/>
          <w:color w:val="000000" w:themeColor="text1"/>
        </w:rPr>
        <w:t xml:space="preserve"> dėl:</w:t>
      </w:r>
    </w:p>
    <w:p w:rsidR="009E26C2" w:rsidRPr="009E26C2" w:rsidRDefault="00FE3E26" w:rsidP="009E26C2">
      <w:pPr>
        <w:ind w:firstLine="567"/>
        <w:jc w:val="both"/>
        <w:rPr>
          <w:rFonts w:eastAsia="Trebuchet MS"/>
          <w:bCs/>
          <w:color w:val="000000" w:themeColor="text1"/>
        </w:rPr>
      </w:pPr>
      <w:r>
        <w:rPr>
          <w:rFonts w:eastAsia="Trebuchet MS"/>
          <w:bCs/>
          <w:color w:val="000000" w:themeColor="text1"/>
        </w:rPr>
        <w:t>9</w:t>
      </w:r>
      <w:r w:rsidR="009E26C2" w:rsidRPr="009E26C2">
        <w:rPr>
          <w:rFonts w:eastAsia="Trebuchet MS"/>
          <w:bCs/>
          <w:color w:val="000000" w:themeColor="text1"/>
        </w:rPr>
        <w:t>.2.1. informacijos perdavimo STT, arba</w:t>
      </w:r>
    </w:p>
    <w:p w:rsidR="009E26C2" w:rsidRPr="009E26C2" w:rsidRDefault="00FE3E26" w:rsidP="009E26C2">
      <w:pPr>
        <w:ind w:firstLine="567"/>
        <w:jc w:val="both"/>
        <w:rPr>
          <w:rFonts w:eastAsia="Trebuchet MS"/>
          <w:bCs/>
          <w:color w:val="000000" w:themeColor="text1"/>
        </w:rPr>
      </w:pPr>
      <w:r>
        <w:rPr>
          <w:rFonts w:eastAsia="Trebuchet MS"/>
          <w:bCs/>
          <w:color w:val="000000" w:themeColor="text1"/>
        </w:rPr>
        <w:t>9</w:t>
      </w:r>
      <w:r w:rsidR="009E26C2" w:rsidRPr="009E26C2">
        <w:rPr>
          <w:rFonts w:eastAsia="Trebuchet MS"/>
          <w:bCs/>
          <w:color w:val="000000" w:themeColor="text1"/>
        </w:rPr>
        <w:t xml:space="preserve">.2.2. siūlo informacijos STT neperduoti, </w:t>
      </w:r>
      <w:r w:rsidR="00A02EFD" w:rsidRPr="009E26C2">
        <w:rPr>
          <w:rFonts w:eastAsia="Trebuchet MS"/>
          <w:bCs/>
          <w:color w:val="000000" w:themeColor="text1"/>
        </w:rPr>
        <w:t>nurod</w:t>
      </w:r>
      <w:r w:rsidR="00A02EFD">
        <w:rPr>
          <w:rFonts w:eastAsia="Trebuchet MS"/>
          <w:bCs/>
          <w:color w:val="000000" w:themeColor="text1"/>
        </w:rPr>
        <w:t>ydamas</w:t>
      </w:r>
      <w:r w:rsidR="00A02EFD" w:rsidRPr="009E26C2">
        <w:rPr>
          <w:rFonts w:eastAsia="Trebuchet MS"/>
          <w:bCs/>
          <w:color w:val="000000" w:themeColor="text1"/>
        </w:rPr>
        <w:t xml:space="preserve"> </w:t>
      </w:r>
      <w:r w:rsidR="009E26C2" w:rsidRPr="009E26C2">
        <w:rPr>
          <w:rFonts w:eastAsia="Trebuchet MS"/>
          <w:bCs/>
          <w:color w:val="000000" w:themeColor="text1"/>
        </w:rPr>
        <w:t xml:space="preserve">priežastis, kodėl toks perdavimas nėra tikslingas (pvz., pranešimas neišsamus, pateikiama tik abstraktaus pobūdžio informacija, nenurodyti galimą korupcinio pobūdžio nusikalstamą veiką padarę </w:t>
      </w:r>
      <w:r w:rsidR="00EE0AA7">
        <w:rPr>
          <w:rFonts w:eastAsia="Trebuchet MS"/>
          <w:bCs/>
          <w:color w:val="000000" w:themeColor="text1"/>
        </w:rPr>
        <w:t>Savivaldybės administracijos</w:t>
      </w:r>
      <w:r w:rsidR="009E26C2" w:rsidRPr="009E26C2">
        <w:rPr>
          <w:rFonts w:eastAsia="Trebuchet MS"/>
          <w:bCs/>
          <w:color w:val="000000" w:themeColor="text1"/>
        </w:rPr>
        <w:t xml:space="preserve"> valstybės tarnautojai ir / ar darbuotojai ir pan.).</w:t>
      </w:r>
    </w:p>
    <w:p w:rsidR="000379B4" w:rsidRDefault="000379B4" w:rsidP="009E26C2">
      <w:pPr>
        <w:ind w:firstLine="709"/>
        <w:rPr>
          <w:rFonts w:eastAsia="Trebuchet MS"/>
          <w:b/>
          <w:bCs/>
        </w:rPr>
      </w:pPr>
    </w:p>
    <w:p w:rsidR="000379B4" w:rsidRDefault="00DD6AD9" w:rsidP="001E5C16">
      <w:pPr>
        <w:jc w:val="center"/>
      </w:pPr>
      <w:r>
        <w:rPr>
          <w:rFonts w:eastAsia="Trebuchet MS"/>
          <w:b/>
          <w:bCs/>
        </w:rPr>
        <w:t>V</w:t>
      </w:r>
      <w:r w:rsidR="005A1685">
        <w:rPr>
          <w:rFonts w:eastAsia="Trebuchet MS"/>
          <w:b/>
          <w:bCs/>
        </w:rPr>
        <w:t xml:space="preserve"> SKYRIUS</w:t>
      </w:r>
    </w:p>
    <w:p w:rsidR="001E5C16" w:rsidRDefault="005A1685" w:rsidP="001E5C16">
      <w:pPr>
        <w:pStyle w:val="ListParagraph"/>
        <w:spacing w:line="276" w:lineRule="auto"/>
        <w:ind w:left="567"/>
        <w:jc w:val="center"/>
        <w:rPr>
          <w:color w:val="000000"/>
          <w:szCs w:val="24"/>
        </w:rPr>
      </w:pPr>
      <w:r>
        <w:rPr>
          <w:rFonts w:eastAsia="Trebuchet MS"/>
          <w:b/>
          <w:bCs/>
        </w:rPr>
        <w:t xml:space="preserve">PROGRAMOS </w:t>
      </w:r>
      <w:r w:rsidR="005A76D8">
        <w:rPr>
          <w:rFonts w:eastAsia="Trebuchet MS"/>
          <w:b/>
          <w:bCs/>
        </w:rPr>
        <w:t>ĮGYVENDINIMAS IR</w:t>
      </w:r>
      <w:r>
        <w:rPr>
          <w:rFonts w:eastAsia="Trebuchet MS"/>
          <w:b/>
          <w:bCs/>
        </w:rPr>
        <w:t xml:space="preserve"> ATSKAITOMYBĖ</w:t>
      </w:r>
    </w:p>
    <w:p w:rsidR="001E5C16" w:rsidRDefault="001E5C16" w:rsidP="001E5C16">
      <w:pPr>
        <w:pStyle w:val="ListParagraph"/>
        <w:spacing w:line="276" w:lineRule="auto"/>
        <w:ind w:left="567"/>
        <w:jc w:val="both"/>
        <w:rPr>
          <w:color w:val="000000"/>
          <w:szCs w:val="24"/>
        </w:rPr>
      </w:pPr>
    </w:p>
    <w:p w:rsidR="0044694B" w:rsidRDefault="005A76D8" w:rsidP="00EE43AA">
      <w:pPr>
        <w:widowControl w:val="0"/>
        <w:tabs>
          <w:tab w:val="left" w:pos="993"/>
        </w:tabs>
        <w:suppressAutoHyphens/>
        <w:ind w:firstLine="567"/>
        <w:jc w:val="both"/>
        <w:rPr>
          <w:rFonts w:eastAsia="Trebuchet MS"/>
          <w:szCs w:val="24"/>
        </w:rPr>
      </w:pPr>
      <w:r>
        <w:t>1</w:t>
      </w:r>
      <w:r w:rsidR="00FE3E26">
        <w:t>0</w:t>
      </w:r>
      <w:r>
        <w:t>.</w:t>
      </w:r>
      <w:r>
        <w:tab/>
        <w:t xml:space="preserve"> </w:t>
      </w:r>
      <w:r w:rsidR="0044694B" w:rsidRPr="00EE43AA">
        <w:rPr>
          <w:bCs/>
          <w:color w:val="000000"/>
          <w:szCs w:val="24"/>
        </w:rPr>
        <w:t>Programos uždaviniai įgyvendinami</w:t>
      </w:r>
      <w:r w:rsidR="00761607">
        <w:rPr>
          <w:bCs/>
          <w:color w:val="000000"/>
          <w:szCs w:val="24"/>
        </w:rPr>
        <w:t>,</w:t>
      </w:r>
      <w:r w:rsidR="0044694B" w:rsidRPr="00EE43AA">
        <w:rPr>
          <w:bCs/>
          <w:color w:val="000000"/>
          <w:szCs w:val="24"/>
        </w:rPr>
        <w:t xml:space="preserve"> </w:t>
      </w:r>
      <w:r w:rsidR="009504F3">
        <w:rPr>
          <w:bCs/>
          <w:color w:val="000000"/>
          <w:szCs w:val="24"/>
        </w:rPr>
        <w:t xml:space="preserve">vykdant </w:t>
      </w:r>
      <w:r w:rsidR="00EE43AA" w:rsidRPr="00EE43AA">
        <w:rPr>
          <w:szCs w:val="24"/>
        </w:rPr>
        <w:t>prevencinių priemonių planą (toliau – planas)</w:t>
      </w:r>
      <w:r w:rsidR="00EE43AA">
        <w:rPr>
          <w:szCs w:val="24"/>
        </w:rPr>
        <w:t>,</w:t>
      </w:r>
      <w:r w:rsidR="0044694B" w:rsidRPr="00EE43AA">
        <w:rPr>
          <w:bCs/>
          <w:color w:val="000000"/>
          <w:szCs w:val="24"/>
        </w:rPr>
        <w:t xml:space="preserve"> </w:t>
      </w:r>
      <w:r w:rsidR="0044694B" w:rsidRPr="00EE43AA">
        <w:rPr>
          <w:szCs w:val="24"/>
        </w:rPr>
        <w:t>kasmet</w:t>
      </w:r>
      <w:r w:rsidR="00EE43AA" w:rsidRPr="00EE43AA">
        <w:rPr>
          <w:szCs w:val="24"/>
        </w:rPr>
        <w:t xml:space="preserve"> sudaromą</w:t>
      </w:r>
      <w:r w:rsidR="0044694B" w:rsidRPr="00EE43AA">
        <w:rPr>
          <w:szCs w:val="24"/>
        </w:rPr>
        <w:t xml:space="preserve"> </w:t>
      </w:r>
      <w:r w:rsidR="00EE0AA7">
        <w:rPr>
          <w:szCs w:val="24"/>
        </w:rPr>
        <w:t>dvejiems</w:t>
      </w:r>
      <w:r w:rsidR="0044694B" w:rsidRPr="00EE43AA">
        <w:rPr>
          <w:szCs w:val="24"/>
        </w:rPr>
        <w:t xml:space="preserve"> kalendoriniams metams. </w:t>
      </w:r>
      <w:r w:rsidR="0044694B" w:rsidRPr="00EE43AA">
        <w:rPr>
          <w:rFonts w:eastAsia="Trebuchet MS"/>
          <w:szCs w:val="24"/>
        </w:rPr>
        <w:t xml:space="preserve">Planas turi būti patvirtintas ne vėliau kaip einamųjų metų gruodžio </w:t>
      </w:r>
      <w:r w:rsidR="00EE0AA7">
        <w:rPr>
          <w:rFonts w:eastAsia="Trebuchet MS"/>
          <w:szCs w:val="24"/>
        </w:rPr>
        <w:t>31</w:t>
      </w:r>
      <w:r w:rsidR="0044694B" w:rsidRPr="00EE43AA">
        <w:rPr>
          <w:rFonts w:eastAsia="Trebuchet MS"/>
          <w:szCs w:val="24"/>
        </w:rPr>
        <w:t xml:space="preserve"> d.</w:t>
      </w:r>
    </w:p>
    <w:p w:rsidR="005A76D8" w:rsidRPr="00EE43AA" w:rsidRDefault="00EE43AA" w:rsidP="00EE43AA">
      <w:pPr>
        <w:widowControl w:val="0"/>
        <w:tabs>
          <w:tab w:val="left" w:pos="993"/>
        </w:tabs>
        <w:suppressAutoHyphens/>
        <w:ind w:firstLine="567"/>
        <w:jc w:val="both"/>
        <w:rPr>
          <w:rFonts w:eastAsia="Trebuchet MS"/>
          <w:szCs w:val="24"/>
        </w:rPr>
      </w:pPr>
      <w:r>
        <w:rPr>
          <w:rFonts w:eastAsia="Trebuchet MS"/>
          <w:szCs w:val="24"/>
        </w:rPr>
        <w:t>1</w:t>
      </w:r>
      <w:r w:rsidR="00FE3E26">
        <w:rPr>
          <w:rFonts w:eastAsia="Trebuchet MS"/>
          <w:szCs w:val="24"/>
        </w:rPr>
        <w:t>1</w:t>
      </w:r>
      <w:r>
        <w:rPr>
          <w:rFonts w:eastAsia="Trebuchet MS"/>
          <w:szCs w:val="24"/>
        </w:rPr>
        <w:t xml:space="preserve">. </w:t>
      </w:r>
      <w:r w:rsidR="005A76D8">
        <w:t>Programos</w:t>
      </w:r>
      <w:r>
        <w:t xml:space="preserve"> ir plano</w:t>
      </w:r>
      <w:r w:rsidR="005A76D8">
        <w:t xml:space="preserve"> įgyvendinimą koordinuoja ir kontroliuoja </w:t>
      </w:r>
      <w:r w:rsidR="00EE0AA7">
        <w:t>Bendrasis skyrius</w:t>
      </w:r>
      <w:r w:rsidR="005A76D8">
        <w:t>.</w:t>
      </w:r>
    </w:p>
    <w:p w:rsidR="005A76D8" w:rsidRDefault="005A76D8" w:rsidP="005A76D8">
      <w:pPr>
        <w:widowControl w:val="0"/>
        <w:tabs>
          <w:tab w:val="left" w:pos="0"/>
          <w:tab w:val="left" w:pos="993"/>
        </w:tabs>
        <w:suppressAutoHyphens/>
        <w:ind w:firstLine="567"/>
        <w:jc w:val="both"/>
      </w:pPr>
      <w:r>
        <w:t>1</w:t>
      </w:r>
      <w:r w:rsidR="00FE3E26">
        <w:t>2</w:t>
      </w:r>
      <w:r>
        <w:t xml:space="preserve">. </w:t>
      </w:r>
      <w:r>
        <w:rPr>
          <w:rFonts w:eastAsia="Trebuchet MS"/>
        </w:rPr>
        <w:t xml:space="preserve">Už konkrečių plano priemonių įgyvendinimą pagal kompetenciją atsako plane nurodyti </w:t>
      </w:r>
      <w:r w:rsidR="00EE43AA">
        <w:rPr>
          <w:rFonts w:eastAsia="Trebuchet MS"/>
        </w:rPr>
        <w:t xml:space="preserve">atsakingi </w:t>
      </w:r>
      <w:r>
        <w:rPr>
          <w:rFonts w:eastAsia="Trebuchet MS"/>
        </w:rPr>
        <w:t>vykdytojai</w:t>
      </w:r>
      <w:r w:rsidR="00132130">
        <w:t xml:space="preserve">. </w:t>
      </w:r>
      <w:r w:rsidR="00EE43AA">
        <w:t>Minėtos priemonės</w:t>
      </w:r>
      <w:r w:rsidR="00426799">
        <w:t xml:space="preserve"> </w:t>
      </w:r>
      <w:r w:rsidR="00EE43AA">
        <w:t>yra</w:t>
      </w:r>
      <w:r w:rsidR="00426799">
        <w:t xml:space="preserve"> </w:t>
      </w:r>
      <w:r w:rsidR="00EE43AA">
        <w:t>įtraukiamos į atsakingų vykdytojų</w:t>
      </w:r>
      <w:r w:rsidR="00132130">
        <w:t xml:space="preserve"> metinius veiklos planus.</w:t>
      </w:r>
    </w:p>
    <w:p w:rsidR="005A76D8" w:rsidRDefault="005A76D8" w:rsidP="005A76D8">
      <w:pPr>
        <w:widowControl w:val="0"/>
        <w:tabs>
          <w:tab w:val="left" w:pos="0"/>
          <w:tab w:val="left" w:pos="993"/>
        </w:tabs>
        <w:suppressAutoHyphens/>
        <w:ind w:firstLine="567"/>
        <w:jc w:val="both"/>
      </w:pPr>
      <w:r>
        <w:t>1</w:t>
      </w:r>
      <w:r w:rsidR="00FE3E26">
        <w:t>3</w:t>
      </w:r>
      <w:r>
        <w:t xml:space="preserve">. </w:t>
      </w:r>
      <w:r w:rsidR="00EE43AA">
        <w:t>V</w:t>
      </w:r>
      <w:r>
        <w:t>ykdytojai informacij</w:t>
      </w:r>
      <w:r w:rsidR="00B76E74">
        <w:t>ą</w:t>
      </w:r>
      <w:r>
        <w:t xml:space="preserve"> apie plano priemonių eigą ir pasiektus rezultatus </w:t>
      </w:r>
      <w:r w:rsidR="00426799">
        <w:t xml:space="preserve">kas </w:t>
      </w:r>
      <w:r w:rsidR="00EE0AA7">
        <w:t>metai</w:t>
      </w:r>
      <w:r w:rsidR="00426799" w:rsidRPr="00426799">
        <w:t xml:space="preserve"> </w:t>
      </w:r>
      <w:r w:rsidR="00426799" w:rsidRPr="00A83E31">
        <w:t xml:space="preserve">užpildo </w:t>
      </w:r>
      <w:r w:rsidR="00426799">
        <w:t>atitinkamoje savo metinių veiklos planų ataskaitų dalyje</w:t>
      </w:r>
      <w:r>
        <w:t xml:space="preserve">. </w:t>
      </w:r>
    </w:p>
    <w:p w:rsidR="00961471" w:rsidRDefault="005A76D8" w:rsidP="00132130">
      <w:pPr>
        <w:widowControl w:val="0"/>
        <w:tabs>
          <w:tab w:val="left" w:pos="142"/>
          <w:tab w:val="left" w:pos="993"/>
        </w:tabs>
        <w:suppressAutoHyphens/>
        <w:ind w:firstLine="567"/>
        <w:jc w:val="both"/>
      </w:pPr>
      <w:r>
        <w:t>1</w:t>
      </w:r>
      <w:r w:rsidR="00FE3E26">
        <w:t>4</w:t>
      </w:r>
      <w:r>
        <w:t>.</w:t>
      </w:r>
      <w:r>
        <w:tab/>
      </w:r>
      <w:r w:rsidR="00EE0AA7">
        <w:t>Bendrasis skyrius</w:t>
      </w:r>
      <w:r>
        <w:t xml:space="preserve"> </w:t>
      </w:r>
      <w:r w:rsidRPr="00DD6AD9">
        <w:t>apibendrint</w:t>
      </w:r>
      <w:r w:rsidR="00BD40D7">
        <w:t>ą</w:t>
      </w:r>
      <w:r w:rsidR="00132130">
        <w:t xml:space="preserve"> </w:t>
      </w:r>
      <w:r w:rsidRPr="00DD6AD9">
        <w:t xml:space="preserve">priemonių </w:t>
      </w:r>
      <w:r w:rsidR="002D740C">
        <w:t>p</w:t>
      </w:r>
      <w:r w:rsidR="002D740C" w:rsidRPr="00DD6AD9">
        <w:t xml:space="preserve">lano </w:t>
      </w:r>
      <w:r w:rsidRPr="00DD6AD9">
        <w:t>įgyvendinimo veiksmingumo ataskait</w:t>
      </w:r>
      <w:r w:rsidR="00BD40D7">
        <w:t>ą</w:t>
      </w:r>
      <w:r w:rsidR="00EE43AA">
        <w:t xml:space="preserve"> (toliau – Ataskaita)</w:t>
      </w:r>
      <w:r w:rsidR="00132130">
        <w:t xml:space="preserve"> </w:t>
      </w:r>
      <w:r>
        <w:t>k</w:t>
      </w:r>
      <w:r w:rsidR="00EE0AA7">
        <w:t>artą į metus</w:t>
      </w:r>
      <w:r w:rsidR="00426799">
        <w:t>,</w:t>
      </w:r>
      <w:r>
        <w:t xml:space="preserve"> teikia </w:t>
      </w:r>
      <w:r w:rsidR="00EE0AA7">
        <w:t>Savivaldybės administracijos direktoriui</w:t>
      </w:r>
      <w:r>
        <w:t xml:space="preserve">. </w:t>
      </w:r>
      <w:r w:rsidR="00EE43AA">
        <w:t>A</w:t>
      </w:r>
      <w:r w:rsidRPr="00DD6AD9">
        <w:t>taskait</w:t>
      </w:r>
      <w:r w:rsidR="00BD40D7">
        <w:t>a</w:t>
      </w:r>
      <w:r w:rsidR="00B76E74">
        <w:t xml:space="preserve"> </w:t>
      </w:r>
      <w:r w:rsidRPr="00DD6AD9">
        <w:t>skelbiam</w:t>
      </w:r>
      <w:r w:rsidR="00BD40D7">
        <w:t>a</w:t>
      </w:r>
      <w:r w:rsidRPr="00DD6AD9">
        <w:t xml:space="preserve"> viešai, interneto </w:t>
      </w:r>
      <w:r>
        <w:t>svetainėje</w:t>
      </w:r>
      <w:r w:rsidR="00132130">
        <w:t xml:space="preserve"> </w:t>
      </w:r>
      <w:hyperlink r:id="rId22" w:history="1">
        <w:r w:rsidR="00EE0AA7" w:rsidRPr="009F5F8A">
          <w:rPr>
            <w:rStyle w:val="Hyperlink"/>
          </w:rPr>
          <w:t>www.kedainiai.lt</w:t>
        </w:r>
      </w:hyperlink>
      <w:r w:rsidRPr="00DD6AD9">
        <w:t>, skiltyje „Korupcijos prevencija“.</w:t>
      </w:r>
    </w:p>
    <w:p w:rsidR="00EE0AA7" w:rsidRDefault="00EE0AA7">
      <w:pPr>
        <w:jc w:val="center"/>
        <w:rPr>
          <w:rFonts w:eastAsia="Trebuchet MS"/>
          <w:b/>
          <w:bCs/>
        </w:rPr>
      </w:pPr>
    </w:p>
    <w:p w:rsidR="000379B4" w:rsidRDefault="009315EF">
      <w:pPr>
        <w:jc w:val="center"/>
      </w:pPr>
      <w:r>
        <w:rPr>
          <w:rFonts w:eastAsia="Trebuchet MS"/>
          <w:b/>
          <w:bCs/>
        </w:rPr>
        <w:t>V</w:t>
      </w:r>
      <w:r w:rsidR="0065362B">
        <w:rPr>
          <w:rFonts w:eastAsia="Trebuchet MS"/>
          <w:b/>
          <w:bCs/>
        </w:rPr>
        <w:t>I</w:t>
      </w:r>
      <w:r w:rsidR="005A1685">
        <w:rPr>
          <w:rFonts w:eastAsia="Trebuchet MS"/>
          <w:b/>
          <w:bCs/>
        </w:rPr>
        <w:t xml:space="preserve"> SKYRIUS</w:t>
      </w:r>
    </w:p>
    <w:p w:rsidR="000379B4" w:rsidRDefault="005A1685">
      <w:pPr>
        <w:jc w:val="center"/>
      </w:pPr>
      <w:r>
        <w:rPr>
          <w:rFonts w:eastAsia="Trebuchet MS"/>
          <w:b/>
          <w:bCs/>
        </w:rPr>
        <w:t>BAIGIAMOSIOS NUOSTATOS</w:t>
      </w:r>
    </w:p>
    <w:p w:rsidR="000379B4" w:rsidRDefault="000379B4" w:rsidP="00FE5F63">
      <w:pPr>
        <w:widowControl w:val="0"/>
        <w:tabs>
          <w:tab w:val="left" w:pos="993"/>
        </w:tabs>
        <w:suppressAutoHyphens/>
        <w:jc w:val="both"/>
        <w:rPr>
          <w:rFonts w:eastAsia="Trebuchet MS"/>
        </w:rPr>
      </w:pPr>
    </w:p>
    <w:p w:rsidR="00EE43AA" w:rsidRDefault="004A4C88" w:rsidP="00EE43AA">
      <w:pPr>
        <w:widowControl w:val="0"/>
        <w:tabs>
          <w:tab w:val="left" w:pos="993"/>
        </w:tabs>
        <w:suppressAutoHyphens/>
        <w:ind w:firstLine="426"/>
        <w:jc w:val="both"/>
      </w:pPr>
      <w:r>
        <w:t>1</w:t>
      </w:r>
      <w:r w:rsidR="00FE3E26">
        <w:t>5</w:t>
      </w:r>
      <w:r w:rsidR="005A1685">
        <w:t>.</w:t>
      </w:r>
      <w:r w:rsidR="005A1685">
        <w:tab/>
      </w:r>
      <w:r w:rsidR="00132130" w:rsidRPr="00B76E74">
        <w:t>P</w:t>
      </w:r>
      <w:r w:rsidR="00132130" w:rsidRPr="00B76E74">
        <w:rPr>
          <w:rFonts w:eastAsia="Trebuchet MS"/>
        </w:rPr>
        <w:t xml:space="preserve">rograma ir </w:t>
      </w:r>
      <w:r w:rsidR="00EE43AA">
        <w:rPr>
          <w:rFonts w:eastAsia="Trebuchet MS"/>
        </w:rPr>
        <w:t>p</w:t>
      </w:r>
      <w:r w:rsidR="00132130" w:rsidRPr="00B76E74">
        <w:rPr>
          <w:rFonts w:eastAsia="Trebuchet MS"/>
        </w:rPr>
        <w:t xml:space="preserve">lanas skelbiami </w:t>
      </w:r>
      <w:r w:rsidR="00EE0AA7">
        <w:t xml:space="preserve">savivaldybės </w:t>
      </w:r>
      <w:r w:rsidR="00132130" w:rsidRPr="00B76E74">
        <w:t xml:space="preserve"> interneto svetainėje </w:t>
      </w:r>
      <w:hyperlink r:id="rId23" w:history="1">
        <w:r w:rsidR="00EE0AA7" w:rsidRPr="009F5F8A">
          <w:rPr>
            <w:rStyle w:val="Hyperlink"/>
          </w:rPr>
          <w:t>www.kedainiai.lt</w:t>
        </w:r>
      </w:hyperlink>
      <w:r w:rsidR="00132130" w:rsidRPr="00B76E74">
        <w:t>, skiltyje „Korupcijos prevencija“.</w:t>
      </w:r>
    </w:p>
    <w:p w:rsidR="00337151" w:rsidRDefault="00EE43AA" w:rsidP="00EE43AA">
      <w:pPr>
        <w:widowControl w:val="0"/>
        <w:tabs>
          <w:tab w:val="left" w:pos="993"/>
        </w:tabs>
        <w:suppressAutoHyphens/>
        <w:ind w:firstLine="426"/>
        <w:jc w:val="both"/>
      </w:pPr>
      <w:r>
        <w:t>1</w:t>
      </w:r>
      <w:r w:rsidR="00FE3E26">
        <w:t>6</w:t>
      </w:r>
      <w:r>
        <w:t xml:space="preserve">. </w:t>
      </w:r>
      <w:r w:rsidR="00337151">
        <w:t>Su Programa</w:t>
      </w:r>
      <w:r w:rsidR="002D740C">
        <w:t>,</w:t>
      </w:r>
      <w:r w:rsidR="00337151">
        <w:t xml:space="preserve"> planu</w:t>
      </w:r>
      <w:r w:rsidR="002D740C">
        <w:t xml:space="preserve"> bei </w:t>
      </w:r>
      <w:r>
        <w:t>A</w:t>
      </w:r>
      <w:r w:rsidR="002D740C" w:rsidRPr="00DD6AD9">
        <w:t>taskait</w:t>
      </w:r>
      <w:r w:rsidR="002D740C">
        <w:t>a</w:t>
      </w:r>
      <w:r w:rsidR="00337151">
        <w:t xml:space="preserve"> supažin</w:t>
      </w:r>
      <w:r w:rsidR="002D740C">
        <w:t>dinami</w:t>
      </w:r>
      <w:r w:rsidR="00337151">
        <w:t xml:space="preserve"> visi </w:t>
      </w:r>
      <w:r w:rsidR="00EE0AA7">
        <w:t>Savivaldybės administracijos darbuotojai</w:t>
      </w:r>
      <w:r w:rsidR="00337151">
        <w:t>.</w:t>
      </w:r>
    </w:p>
    <w:p w:rsidR="00132130" w:rsidRDefault="002D740C" w:rsidP="00132130">
      <w:pPr>
        <w:widowControl w:val="0"/>
        <w:tabs>
          <w:tab w:val="left" w:pos="993"/>
        </w:tabs>
        <w:suppressAutoHyphens/>
        <w:ind w:firstLine="426"/>
        <w:jc w:val="both"/>
      </w:pPr>
      <w:r w:rsidRPr="00B76E74">
        <w:t>1</w:t>
      </w:r>
      <w:r w:rsidR="00FE3E26">
        <w:t>7</w:t>
      </w:r>
      <w:r w:rsidRPr="00B76E74">
        <w:t xml:space="preserve">. Pasiūlymai ir / ar pastabos Programai </w:t>
      </w:r>
      <w:r>
        <w:t xml:space="preserve">ir / </w:t>
      </w:r>
      <w:r w:rsidRPr="00B76E74">
        <w:t>ar planui gali būti teikiami</w:t>
      </w:r>
      <w:r w:rsidR="00132130">
        <w:t xml:space="preserve"> </w:t>
      </w:r>
      <w:r w:rsidRPr="00B76E74">
        <w:t xml:space="preserve">elektroniniu paštu </w:t>
      </w:r>
      <w:r w:rsidR="00EE43AA">
        <w:t>10</w:t>
      </w:r>
      <w:r w:rsidRPr="00B76E74">
        <w:t xml:space="preserve"> punkte nurodytais informavimo kanalais. </w:t>
      </w:r>
    </w:p>
    <w:p w:rsidR="005A76D8" w:rsidRPr="00B76E74" w:rsidRDefault="00FE3E26" w:rsidP="00132130">
      <w:pPr>
        <w:widowControl w:val="0"/>
        <w:tabs>
          <w:tab w:val="left" w:pos="993"/>
        </w:tabs>
        <w:suppressAutoHyphens/>
        <w:ind w:firstLine="426"/>
        <w:jc w:val="both"/>
      </w:pPr>
      <w:r>
        <w:t>18</w:t>
      </w:r>
      <w:r w:rsidR="00132130">
        <w:t xml:space="preserve">. </w:t>
      </w:r>
      <w:r w:rsidR="005A76D8">
        <w:t xml:space="preserve">Programa bei </w:t>
      </w:r>
      <w:r w:rsidR="005A76D8">
        <w:rPr>
          <w:rFonts w:eastAsia="Trebuchet MS"/>
        </w:rPr>
        <w:t>planas</w:t>
      </w:r>
      <w:r w:rsidR="005A76D8">
        <w:t xml:space="preserve"> gali būti keičiami / papildomi / atnaujinami </w:t>
      </w:r>
      <w:r w:rsidR="009504F3">
        <w:t xml:space="preserve">pagal poreikį, </w:t>
      </w:r>
      <w:r w:rsidR="005A76D8">
        <w:t xml:space="preserve">atsižvelgiant į </w:t>
      </w:r>
      <w:r w:rsidR="005A76D8" w:rsidRPr="00B76E74">
        <w:t>visuomenės, administracijos padalinių, STT ar kitų institucijų pasiūlymus, pastabas, neatsižvelgiant į Programos ir plano galiojimo terminus.</w:t>
      </w:r>
    </w:p>
    <w:p w:rsidR="005A76D8" w:rsidRPr="00B76E74" w:rsidRDefault="005A76D8" w:rsidP="00824541">
      <w:pPr>
        <w:tabs>
          <w:tab w:val="left" w:pos="993"/>
        </w:tabs>
        <w:jc w:val="center"/>
        <w:rPr>
          <w:rFonts w:eastAsia="Trebuchet MS"/>
          <w:color w:val="000000"/>
          <w:shd w:val="clear" w:color="auto" w:fill="FFFFFF"/>
        </w:rPr>
      </w:pPr>
    </w:p>
    <w:p w:rsidR="000379B4" w:rsidRDefault="005A1685" w:rsidP="00824541">
      <w:pPr>
        <w:tabs>
          <w:tab w:val="left" w:pos="993"/>
        </w:tabs>
        <w:jc w:val="center"/>
      </w:pPr>
      <w:r>
        <w:rPr>
          <w:rFonts w:eastAsia="Trebuchet MS"/>
          <w:color w:val="000000"/>
          <w:shd w:val="clear" w:color="auto" w:fill="FFFFFF"/>
        </w:rPr>
        <w:t>_______________</w:t>
      </w:r>
    </w:p>
    <w:sectPr w:rsidR="000379B4" w:rsidSect="00404968">
      <w:headerReference w:type="default" r:id="rId24"/>
      <w:headerReference w:type="first" r:id="rId25"/>
      <w:pgSz w:w="11906" w:h="16838"/>
      <w:pgMar w:top="1134" w:right="836" w:bottom="1701" w:left="16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727" w:rsidRDefault="00413727">
      <w:r>
        <w:separator/>
      </w:r>
    </w:p>
  </w:endnote>
  <w:endnote w:type="continuationSeparator" w:id="0">
    <w:p w:rsidR="00413727" w:rsidRDefault="00413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rebuchet MS">
    <w:panose1 w:val="020B0603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727" w:rsidRDefault="00413727">
      <w:r>
        <w:separator/>
      </w:r>
    </w:p>
  </w:footnote>
  <w:footnote w:type="continuationSeparator" w:id="0">
    <w:p w:rsidR="00413727" w:rsidRDefault="00413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19983"/>
      <w:docPartObj>
        <w:docPartGallery w:val="Page Numbers (Top of Page)"/>
        <w:docPartUnique/>
      </w:docPartObj>
    </w:sdtPr>
    <w:sdtEndPr/>
    <w:sdtContent>
      <w:p w:rsidR="00404968" w:rsidRDefault="00404968">
        <w:pPr>
          <w:pStyle w:val="Header"/>
          <w:jc w:val="center"/>
        </w:pPr>
        <w:r>
          <w:fldChar w:fldCharType="begin"/>
        </w:r>
        <w:r>
          <w:instrText>PAGE   \* MERGEFORMAT</w:instrText>
        </w:r>
        <w:r>
          <w:fldChar w:fldCharType="separate"/>
        </w:r>
        <w:r w:rsidR="00235331">
          <w:rPr>
            <w:noProof/>
          </w:rPr>
          <w:t>9</w:t>
        </w:r>
        <w:r>
          <w:fldChar w:fldCharType="end"/>
        </w:r>
      </w:p>
    </w:sdtContent>
  </w:sdt>
  <w:p w:rsidR="00404968" w:rsidRDefault="004049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968" w:rsidRDefault="00404968">
    <w:pPr>
      <w:pStyle w:val="Header"/>
      <w:jc w:val="center"/>
    </w:pPr>
  </w:p>
  <w:p w:rsidR="00404968" w:rsidRDefault="004049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pt;height:11.3pt" o:bullet="t">
        <v:imagedata r:id="rId1" o:title="msoD1E2"/>
      </v:shape>
    </w:pict>
  </w:numPicBullet>
  <w:abstractNum w:abstractNumId="0">
    <w:nsid w:val="0B1E2BC9"/>
    <w:multiLevelType w:val="hybridMultilevel"/>
    <w:tmpl w:val="D5F81250"/>
    <w:lvl w:ilvl="0" w:tplc="09C40AAE">
      <w:start w:val="1"/>
      <w:numFmt w:val="bullet"/>
      <w:lvlText w:val="•"/>
      <w:lvlJc w:val="left"/>
      <w:pPr>
        <w:tabs>
          <w:tab w:val="num" w:pos="720"/>
        </w:tabs>
        <w:ind w:left="720" w:hanging="360"/>
      </w:pPr>
      <w:rPr>
        <w:rFonts w:ascii="Times New Roman" w:hAnsi="Times New Roman" w:hint="default"/>
      </w:rPr>
    </w:lvl>
    <w:lvl w:ilvl="1" w:tplc="09461B1E" w:tentative="1">
      <w:start w:val="1"/>
      <w:numFmt w:val="bullet"/>
      <w:lvlText w:val="•"/>
      <w:lvlJc w:val="left"/>
      <w:pPr>
        <w:tabs>
          <w:tab w:val="num" w:pos="1440"/>
        </w:tabs>
        <w:ind w:left="1440" w:hanging="360"/>
      </w:pPr>
      <w:rPr>
        <w:rFonts w:ascii="Times New Roman" w:hAnsi="Times New Roman" w:hint="default"/>
      </w:rPr>
    </w:lvl>
    <w:lvl w:ilvl="2" w:tplc="B54EFF74" w:tentative="1">
      <w:start w:val="1"/>
      <w:numFmt w:val="bullet"/>
      <w:lvlText w:val="•"/>
      <w:lvlJc w:val="left"/>
      <w:pPr>
        <w:tabs>
          <w:tab w:val="num" w:pos="2160"/>
        </w:tabs>
        <w:ind w:left="2160" w:hanging="360"/>
      </w:pPr>
      <w:rPr>
        <w:rFonts w:ascii="Times New Roman" w:hAnsi="Times New Roman" w:hint="default"/>
      </w:rPr>
    </w:lvl>
    <w:lvl w:ilvl="3" w:tplc="B802B096" w:tentative="1">
      <w:start w:val="1"/>
      <w:numFmt w:val="bullet"/>
      <w:lvlText w:val="•"/>
      <w:lvlJc w:val="left"/>
      <w:pPr>
        <w:tabs>
          <w:tab w:val="num" w:pos="2880"/>
        </w:tabs>
        <w:ind w:left="2880" w:hanging="360"/>
      </w:pPr>
      <w:rPr>
        <w:rFonts w:ascii="Times New Roman" w:hAnsi="Times New Roman" w:hint="default"/>
      </w:rPr>
    </w:lvl>
    <w:lvl w:ilvl="4" w:tplc="F0465BF4" w:tentative="1">
      <w:start w:val="1"/>
      <w:numFmt w:val="bullet"/>
      <w:lvlText w:val="•"/>
      <w:lvlJc w:val="left"/>
      <w:pPr>
        <w:tabs>
          <w:tab w:val="num" w:pos="3600"/>
        </w:tabs>
        <w:ind w:left="3600" w:hanging="360"/>
      </w:pPr>
      <w:rPr>
        <w:rFonts w:ascii="Times New Roman" w:hAnsi="Times New Roman" w:hint="default"/>
      </w:rPr>
    </w:lvl>
    <w:lvl w:ilvl="5" w:tplc="2A5458EA" w:tentative="1">
      <w:start w:val="1"/>
      <w:numFmt w:val="bullet"/>
      <w:lvlText w:val="•"/>
      <w:lvlJc w:val="left"/>
      <w:pPr>
        <w:tabs>
          <w:tab w:val="num" w:pos="4320"/>
        </w:tabs>
        <w:ind w:left="4320" w:hanging="360"/>
      </w:pPr>
      <w:rPr>
        <w:rFonts w:ascii="Times New Roman" w:hAnsi="Times New Roman" w:hint="default"/>
      </w:rPr>
    </w:lvl>
    <w:lvl w:ilvl="6" w:tplc="7F902C82" w:tentative="1">
      <w:start w:val="1"/>
      <w:numFmt w:val="bullet"/>
      <w:lvlText w:val="•"/>
      <w:lvlJc w:val="left"/>
      <w:pPr>
        <w:tabs>
          <w:tab w:val="num" w:pos="5040"/>
        </w:tabs>
        <w:ind w:left="5040" w:hanging="360"/>
      </w:pPr>
      <w:rPr>
        <w:rFonts w:ascii="Times New Roman" w:hAnsi="Times New Roman" w:hint="default"/>
      </w:rPr>
    </w:lvl>
    <w:lvl w:ilvl="7" w:tplc="E57C8906" w:tentative="1">
      <w:start w:val="1"/>
      <w:numFmt w:val="bullet"/>
      <w:lvlText w:val="•"/>
      <w:lvlJc w:val="left"/>
      <w:pPr>
        <w:tabs>
          <w:tab w:val="num" w:pos="5760"/>
        </w:tabs>
        <w:ind w:left="5760" w:hanging="360"/>
      </w:pPr>
      <w:rPr>
        <w:rFonts w:ascii="Times New Roman" w:hAnsi="Times New Roman" w:hint="default"/>
      </w:rPr>
    </w:lvl>
    <w:lvl w:ilvl="8" w:tplc="1A02201C" w:tentative="1">
      <w:start w:val="1"/>
      <w:numFmt w:val="bullet"/>
      <w:lvlText w:val="•"/>
      <w:lvlJc w:val="left"/>
      <w:pPr>
        <w:tabs>
          <w:tab w:val="num" w:pos="6480"/>
        </w:tabs>
        <w:ind w:left="6480" w:hanging="360"/>
      </w:pPr>
      <w:rPr>
        <w:rFonts w:ascii="Times New Roman" w:hAnsi="Times New Roman" w:hint="default"/>
      </w:rPr>
    </w:lvl>
  </w:abstractNum>
  <w:abstractNum w:abstractNumId="1">
    <w:nsid w:val="0E910F3D"/>
    <w:multiLevelType w:val="multilevel"/>
    <w:tmpl w:val="67163C5C"/>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nsid w:val="13723CC4"/>
    <w:multiLevelType w:val="hybridMultilevel"/>
    <w:tmpl w:val="80EA303C"/>
    <w:lvl w:ilvl="0" w:tplc="4754EBCC">
      <w:start w:val="2017"/>
      <w:numFmt w:val="bullet"/>
      <w:lvlText w:val="-"/>
      <w:lvlJc w:val="left"/>
      <w:pPr>
        <w:ind w:left="720" w:hanging="360"/>
      </w:pPr>
      <w:rPr>
        <w:rFonts w:ascii="Trebuchet MS" w:eastAsiaTheme="minorHAnsi"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BCF5CF0"/>
    <w:multiLevelType w:val="hybridMultilevel"/>
    <w:tmpl w:val="075CD130"/>
    <w:lvl w:ilvl="0" w:tplc="D0E09CCE">
      <w:start w:val="18"/>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nsid w:val="2D541CF5"/>
    <w:multiLevelType w:val="hybridMultilevel"/>
    <w:tmpl w:val="1B142EF6"/>
    <w:lvl w:ilvl="0" w:tplc="08090007">
      <w:start w:val="1"/>
      <w:numFmt w:val="bullet"/>
      <w:lvlText w:val=""/>
      <w:lvlPicBulletId w:val="0"/>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nsid w:val="35F37588"/>
    <w:multiLevelType w:val="hybridMultilevel"/>
    <w:tmpl w:val="1DD4BD82"/>
    <w:lvl w:ilvl="0" w:tplc="14E4C59A">
      <w:start w:val="29"/>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6">
    <w:nsid w:val="40CC04C0"/>
    <w:multiLevelType w:val="hybridMultilevel"/>
    <w:tmpl w:val="A424AB8C"/>
    <w:lvl w:ilvl="0" w:tplc="98DCCF0A">
      <w:start w:val="18"/>
      <w:numFmt w:val="decimal"/>
      <w:lvlText w:val="%1."/>
      <w:lvlJc w:val="left"/>
      <w:pPr>
        <w:ind w:left="900" w:hanging="360"/>
      </w:pPr>
      <w:rPr>
        <w:rFonts w:hint="default"/>
        <w:b w:val="0"/>
        <w:sz w:val="24"/>
        <w:szCs w:val="24"/>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nsid w:val="414D6DCD"/>
    <w:multiLevelType w:val="multilevel"/>
    <w:tmpl w:val="8586083A"/>
    <w:lvl w:ilvl="0">
      <w:start w:val="1"/>
      <w:numFmt w:val="decimal"/>
      <w:lvlText w:val="%1."/>
      <w:lvlJc w:val="left"/>
      <w:pPr>
        <w:ind w:left="1124" w:hanging="840"/>
      </w:pPr>
      <w:rPr>
        <w:rFonts w:ascii="Times New Roman" w:hAnsi="Times New Roman" w:cs="Times New Roman" w:hint="default"/>
        <w:b w:val="0"/>
        <w:i w:val="0"/>
        <w:color w:val="auto"/>
        <w:sz w:val="24"/>
        <w:szCs w:val="24"/>
      </w:rPr>
    </w:lvl>
    <w:lvl w:ilvl="1">
      <w:start w:val="1"/>
      <w:numFmt w:val="bullet"/>
      <w:lvlText w:val=""/>
      <w:lvlPicBulletId w:val="0"/>
      <w:lvlJc w:val="left"/>
      <w:pPr>
        <w:ind w:left="1273" w:hanging="1140"/>
      </w:pPr>
      <w:rPr>
        <w:rFonts w:ascii="Symbol" w:hAnsi="Symbol" w:hint="default"/>
        <w:b w:val="0"/>
        <w:i w:val="0"/>
        <w:sz w:val="24"/>
        <w:szCs w:val="24"/>
      </w:rPr>
    </w:lvl>
    <w:lvl w:ilvl="2">
      <w:start w:val="1"/>
      <w:numFmt w:val="decimal"/>
      <w:isLgl/>
      <w:lvlText w:val="%1.%2.%3."/>
      <w:lvlJc w:val="left"/>
      <w:pPr>
        <w:ind w:left="1273" w:hanging="1140"/>
      </w:pPr>
      <w:rPr>
        <w:rFonts w:hint="default"/>
        <w:i w:val="0"/>
      </w:rPr>
    </w:lvl>
    <w:lvl w:ilvl="3">
      <w:start w:val="1"/>
      <w:numFmt w:val="decimal"/>
      <w:isLgl/>
      <w:lvlText w:val="%1.%2.%3.%4."/>
      <w:lvlJc w:val="left"/>
      <w:pPr>
        <w:ind w:left="1273" w:hanging="1140"/>
      </w:pPr>
      <w:rPr>
        <w:rFonts w:hint="default"/>
      </w:rPr>
    </w:lvl>
    <w:lvl w:ilvl="4">
      <w:start w:val="1"/>
      <w:numFmt w:val="decimal"/>
      <w:isLgl/>
      <w:lvlText w:val="%1.%2.%3.%4.%5."/>
      <w:lvlJc w:val="left"/>
      <w:pPr>
        <w:ind w:left="1273" w:hanging="1140"/>
      </w:pPr>
      <w:rPr>
        <w:rFonts w:hint="default"/>
      </w:rPr>
    </w:lvl>
    <w:lvl w:ilvl="5">
      <w:start w:val="1"/>
      <w:numFmt w:val="decimal"/>
      <w:isLgl/>
      <w:lvlText w:val="%1.%2.%3.%4.%5.%6."/>
      <w:lvlJc w:val="left"/>
      <w:pPr>
        <w:ind w:left="1273" w:hanging="1140"/>
      </w:pPr>
      <w:rPr>
        <w:rFonts w:hint="default"/>
      </w:rPr>
    </w:lvl>
    <w:lvl w:ilvl="6">
      <w:start w:val="1"/>
      <w:numFmt w:val="decimal"/>
      <w:isLgl/>
      <w:lvlText w:val="%1.%2.%3.%4.%5.%6.%7."/>
      <w:lvlJc w:val="left"/>
      <w:pPr>
        <w:ind w:left="1573" w:hanging="1440"/>
      </w:pPr>
      <w:rPr>
        <w:rFonts w:hint="default"/>
      </w:rPr>
    </w:lvl>
    <w:lvl w:ilvl="7">
      <w:start w:val="1"/>
      <w:numFmt w:val="decimal"/>
      <w:isLgl/>
      <w:lvlText w:val="%1.%2.%3.%4.%5.%6.%7.%8."/>
      <w:lvlJc w:val="left"/>
      <w:pPr>
        <w:ind w:left="1573" w:hanging="1440"/>
      </w:pPr>
      <w:rPr>
        <w:rFonts w:hint="default"/>
      </w:rPr>
    </w:lvl>
    <w:lvl w:ilvl="8">
      <w:start w:val="1"/>
      <w:numFmt w:val="decimal"/>
      <w:isLgl/>
      <w:lvlText w:val="%1.%2.%3.%4.%5.%6.%7.%8.%9."/>
      <w:lvlJc w:val="left"/>
      <w:pPr>
        <w:ind w:left="1933" w:hanging="1800"/>
      </w:pPr>
      <w:rPr>
        <w:rFonts w:hint="default"/>
      </w:rPr>
    </w:lvl>
  </w:abstractNum>
  <w:abstractNum w:abstractNumId="8">
    <w:nsid w:val="45BE3E41"/>
    <w:multiLevelType w:val="hybridMultilevel"/>
    <w:tmpl w:val="8B7A65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BD160E9"/>
    <w:multiLevelType w:val="hybridMultilevel"/>
    <w:tmpl w:val="205A652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nsid w:val="4C4E094C"/>
    <w:multiLevelType w:val="hybridMultilevel"/>
    <w:tmpl w:val="AB10200E"/>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CC45261"/>
    <w:multiLevelType w:val="multilevel"/>
    <w:tmpl w:val="ADC863FE"/>
    <w:lvl w:ilvl="0">
      <w:start w:val="1"/>
      <w:numFmt w:val="decimal"/>
      <w:lvlText w:val="%1."/>
      <w:lvlJc w:val="left"/>
      <w:pPr>
        <w:ind w:left="1409" w:hanging="840"/>
      </w:pPr>
      <w:rPr>
        <w:rFonts w:hint="default"/>
        <w:color w:val="auto"/>
      </w:rPr>
    </w:lvl>
    <w:lvl w:ilvl="1">
      <w:start w:val="1"/>
      <w:numFmt w:val="decimal"/>
      <w:isLgl/>
      <w:lvlText w:val="%1.%2."/>
      <w:lvlJc w:val="left"/>
      <w:pPr>
        <w:ind w:left="1709" w:hanging="1140"/>
      </w:pPr>
      <w:rPr>
        <w:rFonts w:hint="default"/>
      </w:rPr>
    </w:lvl>
    <w:lvl w:ilvl="2">
      <w:start w:val="1"/>
      <w:numFmt w:val="decimal"/>
      <w:isLgl/>
      <w:lvlText w:val="%1.%2.%3."/>
      <w:lvlJc w:val="left"/>
      <w:pPr>
        <w:ind w:left="1709" w:hanging="1140"/>
      </w:pPr>
      <w:rPr>
        <w:rFonts w:hint="default"/>
      </w:rPr>
    </w:lvl>
    <w:lvl w:ilvl="3">
      <w:start w:val="1"/>
      <w:numFmt w:val="decimal"/>
      <w:isLgl/>
      <w:lvlText w:val="%1.%2.%3.%4."/>
      <w:lvlJc w:val="left"/>
      <w:pPr>
        <w:ind w:left="1709" w:hanging="1140"/>
      </w:pPr>
      <w:rPr>
        <w:rFonts w:hint="default"/>
      </w:rPr>
    </w:lvl>
    <w:lvl w:ilvl="4">
      <w:start w:val="1"/>
      <w:numFmt w:val="decimal"/>
      <w:isLgl/>
      <w:lvlText w:val="%1.%2.%3.%4.%5."/>
      <w:lvlJc w:val="left"/>
      <w:pPr>
        <w:ind w:left="1709" w:hanging="1140"/>
      </w:pPr>
      <w:rPr>
        <w:rFonts w:hint="default"/>
      </w:rPr>
    </w:lvl>
    <w:lvl w:ilvl="5">
      <w:start w:val="1"/>
      <w:numFmt w:val="decimal"/>
      <w:isLgl/>
      <w:lvlText w:val="%1.%2.%3.%4.%5.%6."/>
      <w:lvlJc w:val="left"/>
      <w:pPr>
        <w:ind w:left="1709" w:hanging="1140"/>
      </w:pPr>
      <w:rPr>
        <w:rFonts w:hint="default"/>
      </w:rPr>
    </w:lvl>
    <w:lvl w:ilvl="6">
      <w:start w:val="1"/>
      <w:numFmt w:val="decimal"/>
      <w:isLgl/>
      <w:lvlText w:val="%1.%2.%3.%4.%5.%6.%7."/>
      <w:lvlJc w:val="left"/>
      <w:pPr>
        <w:ind w:left="2009" w:hanging="1440"/>
      </w:pPr>
      <w:rPr>
        <w:rFonts w:hint="default"/>
      </w:rPr>
    </w:lvl>
    <w:lvl w:ilvl="7">
      <w:start w:val="1"/>
      <w:numFmt w:val="decimal"/>
      <w:isLgl/>
      <w:lvlText w:val="%1.%2.%3.%4.%5.%6.%7.%8."/>
      <w:lvlJc w:val="left"/>
      <w:pPr>
        <w:ind w:left="2009" w:hanging="1440"/>
      </w:pPr>
      <w:rPr>
        <w:rFonts w:hint="default"/>
      </w:rPr>
    </w:lvl>
    <w:lvl w:ilvl="8">
      <w:start w:val="1"/>
      <w:numFmt w:val="decimal"/>
      <w:isLgl/>
      <w:lvlText w:val="%1.%2.%3.%4.%5.%6.%7.%8.%9."/>
      <w:lvlJc w:val="left"/>
      <w:pPr>
        <w:ind w:left="2369" w:hanging="1800"/>
      </w:pPr>
      <w:rPr>
        <w:rFonts w:hint="default"/>
      </w:rPr>
    </w:lvl>
  </w:abstractNum>
  <w:abstractNum w:abstractNumId="12">
    <w:nsid w:val="4FB46CD0"/>
    <w:multiLevelType w:val="hybridMultilevel"/>
    <w:tmpl w:val="205A652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nsid w:val="56107B37"/>
    <w:multiLevelType w:val="multilevel"/>
    <w:tmpl w:val="6FCC5B02"/>
    <w:lvl w:ilvl="0">
      <w:start w:val="1"/>
      <w:numFmt w:val="decimal"/>
      <w:lvlText w:val="%1."/>
      <w:lvlJc w:val="left"/>
      <w:pPr>
        <w:ind w:left="0" w:firstLine="0"/>
      </w:pPr>
      <w:rPr>
        <w:b w:val="0"/>
        <w:bCs w:val="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4">
    <w:nsid w:val="5E0E104C"/>
    <w:multiLevelType w:val="hybridMultilevel"/>
    <w:tmpl w:val="D630A4C4"/>
    <w:lvl w:ilvl="0" w:tplc="0809000B">
      <w:start w:val="1"/>
      <w:numFmt w:val="bullet"/>
      <w:lvlText w:val=""/>
      <w:lvlJc w:val="left"/>
      <w:pPr>
        <w:ind w:left="2007" w:hanging="360"/>
      </w:pPr>
      <w:rPr>
        <w:rFonts w:ascii="Wingdings" w:hAnsi="Wingdings" w:hint="default"/>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15">
    <w:nsid w:val="5F6856EE"/>
    <w:multiLevelType w:val="hybridMultilevel"/>
    <w:tmpl w:val="4FE6C2E4"/>
    <w:lvl w:ilvl="0" w:tplc="19BCAA04">
      <w:start w:val="1"/>
      <w:numFmt w:val="bullet"/>
      <w:lvlText w:val="•"/>
      <w:lvlJc w:val="left"/>
      <w:pPr>
        <w:tabs>
          <w:tab w:val="num" w:pos="720"/>
        </w:tabs>
        <w:ind w:left="720" w:hanging="360"/>
      </w:pPr>
      <w:rPr>
        <w:rFonts w:ascii="Times New Roman" w:hAnsi="Times New Roman" w:hint="default"/>
      </w:rPr>
    </w:lvl>
    <w:lvl w:ilvl="1" w:tplc="00A0449A" w:tentative="1">
      <w:start w:val="1"/>
      <w:numFmt w:val="bullet"/>
      <w:lvlText w:val="•"/>
      <w:lvlJc w:val="left"/>
      <w:pPr>
        <w:tabs>
          <w:tab w:val="num" w:pos="1440"/>
        </w:tabs>
        <w:ind w:left="1440" w:hanging="360"/>
      </w:pPr>
      <w:rPr>
        <w:rFonts w:ascii="Times New Roman" w:hAnsi="Times New Roman" w:hint="default"/>
      </w:rPr>
    </w:lvl>
    <w:lvl w:ilvl="2" w:tplc="3224F896" w:tentative="1">
      <w:start w:val="1"/>
      <w:numFmt w:val="bullet"/>
      <w:lvlText w:val="•"/>
      <w:lvlJc w:val="left"/>
      <w:pPr>
        <w:tabs>
          <w:tab w:val="num" w:pos="2160"/>
        </w:tabs>
        <w:ind w:left="2160" w:hanging="360"/>
      </w:pPr>
      <w:rPr>
        <w:rFonts w:ascii="Times New Roman" w:hAnsi="Times New Roman" w:hint="default"/>
      </w:rPr>
    </w:lvl>
    <w:lvl w:ilvl="3" w:tplc="2E4ECE58" w:tentative="1">
      <w:start w:val="1"/>
      <w:numFmt w:val="bullet"/>
      <w:lvlText w:val="•"/>
      <w:lvlJc w:val="left"/>
      <w:pPr>
        <w:tabs>
          <w:tab w:val="num" w:pos="2880"/>
        </w:tabs>
        <w:ind w:left="2880" w:hanging="360"/>
      </w:pPr>
      <w:rPr>
        <w:rFonts w:ascii="Times New Roman" w:hAnsi="Times New Roman" w:hint="default"/>
      </w:rPr>
    </w:lvl>
    <w:lvl w:ilvl="4" w:tplc="9C887FB6" w:tentative="1">
      <w:start w:val="1"/>
      <w:numFmt w:val="bullet"/>
      <w:lvlText w:val="•"/>
      <w:lvlJc w:val="left"/>
      <w:pPr>
        <w:tabs>
          <w:tab w:val="num" w:pos="3600"/>
        </w:tabs>
        <w:ind w:left="3600" w:hanging="360"/>
      </w:pPr>
      <w:rPr>
        <w:rFonts w:ascii="Times New Roman" w:hAnsi="Times New Roman" w:hint="default"/>
      </w:rPr>
    </w:lvl>
    <w:lvl w:ilvl="5" w:tplc="ED6A84C2" w:tentative="1">
      <w:start w:val="1"/>
      <w:numFmt w:val="bullet"/>
      <w:lvlText w:val="•"/>
      <w:lvlJc w:val="left"/>
      <w:pPr>
        <w:tabs>
          <w:tab w:val="num" w:pos="4320"/>
        </w:tabs>
        <w:ind w:left="4320" w:hanging="360"/>
      </w:pPr>
      <w:rPr>
        <w:rFonts w:ascii="Times New Roman" w:hAnsi="Times New Roman" w:hint="default"/>
      </w:rPr>
    </w:lvl>
    <w:lvl w:ilvl="6" w:tplc="6CEC304C" w:tentative="1">
      <w:start w:val="1"/>
      <w:numFmt w:val="bullet"/>
      <w:lvlText w:val="•"/>
      <w:lvlJc w:val="left"/>
      <w:pPr>
        <w:tabs>
          <w:tab w:val="num" w:pos="5040"/>
        </w:tabs>
        <w:ind w:left="5040" w:hanging="360"/>
      </w:pPr>
      <w:rPr>
        <w:rFonts w:ascii="Times New Roman" w:hAnsi="Times New Roman" w:hint="default"/>
      </w:rPr>
    </w:lvl>
    <w:lvl w:ilvl="7" w:tplc="55307C60" w:tentative="1">
      <w:start w:val="1"/>
      <w:numFmt w:val="bullet"/>
      <w:lvlText w:val="•"/>
      <w:lvlJc w:val="left"/>
      <w:pPr>
        <w:tabs>
          <w:tab w:val="num" w:pos="5760"/>
        </w:tabs>
        <w:ind w:left="5760" w:hanging="360"/>
      </w:pPr>
      <w:rPr>
        <w:rFonts w:ascii="Times New Roman" w:hAnsi="Times New Roman" w:hint="default"/>
      </w:rPr>
    </w:lvl>
    <w:lvl w:ilvl="8" w:tplc="0D00226A"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7BE310E"/>
    <w:multiLevelType w:val="hybridMultilevel"/>
    <w:tmpl w:val="E18C75E0"/>
    <w:lvl w:ilvl="0" w:tplc="B82E3C70">
      <w:start w:val="2"/>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69540A52"/>
    <w:multiLevelType w:val="hybridMultilevel"/>
    <w:tmpl w:val="4EF8D144"/>
    <w:lvl w:ilvl="0" w:tplc="3A8C644C">
      <w:start w:val="1"/>
      <w:numFmt w:val="decimal"/>
      <w:lvlText w:val="%1."/>
      <w:lvlJc w:val="left"/>
      <w:pPr>
        <w:ind w:left="720" w:hanging="360"/>
      </w:pPr>
      <w:rPr>
        <w:rFonts w:eastAsia="Times New Roman"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6EC13563"/>
    <w:multiLevelType w:val="hybridMultilevel"/>
    <w:tmpl w:val="9E386790"/>
    <w:lvl w:ilvl="0" w:tplc="651C3FF2">
      <w:start w:val="17"/>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nsid w:val="701D51F6"/>
    <w:multiLevelType w:val="multilevel"/>
    <w:tmpl w:val="985A2158"/>
    <w:lvl w:ilvl="0">
      <w:start w:val="5"/>
      <w:numFmt w:val="decimal"/>
      <w:lvlText w:val="%1."/>
      <w:lvlJc w:val="left"/>
      <w:pPr>
        <w:ind w:left="360" w:hanging="360"/>
      </w:pPr>
      <w:rPr>
        <w:rFonts w:ascii="Times New Roman" w:hAnsi="Times New Roman" w:hint="default"/>
        <w:b w:val="0"/>
        <w:i w:val="0"/>
        <w:sz w:val="24"/>
      </w:rPr>
    </w:lvl>
    <w:lvl w:ilvl="1">
      <w:start w:val="1"/>
      <w:numFmt w:val="decimal"/>
      <w:lvlText w:val="%1.%2."/>
      <w:lvlJc w:val="left"/>
      <w:pPr>
        <w:ind w:left="927" w:hanging="360"/>
      </w:pPr>
      <w:rPr>
        <w:rFonts w:ascii="Times New Roman" w:hAnsi="Times New Roman" w:hint="default"/>
        <w:b w:val="0"/>
        <w:i w:val="0"/>
        <w:sz w:val="24"/>
      </w:rPr>
    </w:lvl>
    <w:lvl w:ilvl="2">
      <w:start w:val="1"/>
      <w:numFmt w:val="bullet"/>
      <w:lvlText w:val=""/>
      <w:lvlPicBulletId w:val="0"/>
      <w:lvlJc w:val="left"/>
      <w:pPr>
        <w:ind w:left="1854" w:hanging="720"/>
      </w:pPr>
      <w:rPr>
        <w:rFonts w:ascii="Symbol" w:hAnsi="Symbol" w:hint="default"/>
        <w:b/>
        <w:i w:val="0"/>
        <w:sz w:val="24"/>
      </w:rPr>
    </w:lvl>
    <w:lvl w:ilvl="3">
      <w:start w:val="1"/>
      <w:numFmt w:val="decimal"/>
      <w:lvlText w:val="%1.%2.%3.%4."/>
      <w:lvlJc w:val="left"/>
      <w:pPr>
        <w:ind w:left="2421" w:hanging="720"/>
      </w:pPr>
      <w:rPr>
        <w:rFonts w:ascii="Times New Roman" w:hAnsi="Times New Roman" w:hint="default"/>
        <w:b/>
        <w:i w:val="0"/>
        <w:sz w:val="24"/>
      </w:rPr>
    </w:lvl>
    <w:lvl w:ilvl="4">
      <w:start w:val="1"/>
      <w:numFmt w:val="decimal"/>
      <w:lvlText w:val="%1.%2.%3.%4.%5."/>
      <w:lvlJc w:val="left"/>
      <w:pPr>
        <w:ind w:left="3348" w:hanging="1080"/>
      </w:pPr>
      <w:rPr>
        <w:rFonts w:ascii="Times New Roman" w:hAnsi="Times New Roman" w:hint="default"/>
        <w:b/>
        <w:i w:val="0"/>
        <w:sz w:val="24"/>
      </w:rPr>
    </w:lvl>
    <w:lvl w:ilvl="5">
      <w:start w:val="1"/>
      <w:numFmt w:val="decimal"/>
      <w:lvlText w:val="%1.%2.%3.%4.%5.%6."/>
      <w:lvlJc w:val="left"/>
      <w:pPr>
        <w:ind w:left="3915" w:hanging="1080"/>
      </w:pPr>
      <w:rPr>
        <w:rFonts w:ascii="Times New Roman" w:hAnsi="Times New Roman" w:hint="default"/>
        <w:b/>
        <w:i w:val="0"/>
        <w:sz w:val="24"/>
      </w:rPr>
    </w:lvl>
    <w:lvl w:ilvl="6">
      <w:start w:val="1"/>
      <w:numFmt w:val="decimal"/>
      <w:lvlText w:val="%1.%2.%3.%4.%5.%6.%7."/>
      <w:lvlJc w:val="left"/>
      <w:pPr>
        <w:ind w:left="4842" w:hanging="1440"/>
      </w:pPr>
      <w:rPr>
        <w:rFonts w:ascii="Times New Roman" w:hAnsi="Times New Roman" w:hint="default"/>
        <w:b/>
        <w:i w:val="0"/>
        <w:sz w:val="24"/>
      </w:rPr>
    </w:lvl>
    <w:lvl w:ilvl="7">
      <w:start w:val="1"/>
      <w:numFmt w:val="decimal"/>
      <w:lvlText w:val="%1.%2.%3.%4.%5.%6.%7.%8."/>
      <w:lvlJc w:val="left"/>
      <w:pPr>
        <w:ind w:left="5409" w:hanging="1440"/>
      </w:pPr>
      <w:rPr>
        <w:rFonts w:ascii="Times New Roman" w:hAnsi="Times New Roman" w:hint="default"/>
        <w:b/>
        <w:i w:val="0"/>
        <w:sz w:val="24"/>
      </w:rPr>
    </w:lvl>
    <w:lvl w:ilvl="8">
      <w:start w:val="1"/>
      <w:numFmt w:val="decimal"/>
      <w:lvlText w:val="%1.%2.%3.%4.%5.%6.%7.%8.%9."/>
      <w:lvlJc w:val="left"/>
      <w:pPr>
        <w:ind w:left="6336" w:hanging="1800"/>
      </w:pPr>
      <w:rPr>
        <w:rFonts w:ascii="Times New Roman" w:hAnsi="Times New Roman" w:hint="default"/>
        <w:b/>
        <w:i w:val="0"/>
        <w:sz w:val="24"/>
      </w:rPr>
    </w:lvl>
  </w:abstractNum>
  <w:abstractNum w:abstractNumId="20">
    <w:nsid w:val="758D667B"/>
    <w:multiLevelType w:val="multilevel"/>
    <w:tmpl w:val="03C4DED4"/>
    <w:lvl w:ilvl="0">
      <w:start w:val="1"/>
      <w:numFmt w:val="decimal"/>
      <w:lvlText w:val="%1."/>
      <w:lvlJc w:val="left"/>
      <w:pPr>
        <w:ind w:left="1409" w:hanging="840"/>
      </w:pPr>
      <w:rPr>
        <w:rFonts w:ascii="Times New Roman" w:hAnsi="Times New Roman" w:cs="Times New Roman" w:hint="default"/>
        <w:b w:val="0"/>
        <w:i w:val="0"/>
        <w:color w:val="auto"/>
        <w:sz w:val="24"/>
        <w:szCs w:val="24"/>
      </w:rPr>
    </w:lvl>
    <w:lvl w:ilvl="1">
      <w:start w:val="1"/>
      <w:numFmt w:val="decimal"/>
      <w:isLgl/>
      <w:lvlText w:val="%1.%2."/>
      <w:lvlJc w:val="left"/>
      <w:pPr>
        <w:ind w:left="1709" w:hanging="1140"/>
      </w:pPr>
      <w:rPr>
        <w:rFonts w:ascii="Times New Roman" w:hAnsi="Times New Roman" w:cs="Times New Roman" w:hint="default"/>
        <w:i w:val="0"/>
        <w:sz w:val="24"/>
        <w:szCs w:val="24"/>
      </w:rPr>
    </w:lvl>
    <w:lvl w:ilvl="2">
      <w:start w:val="1"/>
      <w:numFmt w:val="decimal"/>
      <w:isLgl/>
      <w:lvlText w:val="%1.%2.%3."/>
      <w:lvlJc w:val="left"/>
      <w:pPr>
        <w:ind w:left="1709" w:hanging="1140"/>
      </w:pPr>
      <w:rPr>
        <w:rFonts w:hint="default"/>
        <w:i w:val="0"/>
      </w:rPr>
    </w:lvl>
    <w:lvl w:ilvl="3">
      <w:start w:val="1"/>
      <w:numFmt w:val="decimal"/>
      <w:isLgl/>
      <w:lvlText w:val="%1.%2.%3.%4."/>
      <w:lvlJc w:val="left"/>
      <w:pPr>
        <w:ind w:left="1709" w:hanging="1140"/>
      </w:pPr>
      <w:rPr>
        <w:rFonts w:hint="default"/>
      </w:rPr>
    </w:lvl>
    <w:lvl w:ilvl="4">
      <w:start w:val="1"/>
      <w:numFmt w:val="decimal"/>
      <w:isLgl/>
      <w:lvlText w:val="%1.%2.%3.%4.%5."/>
      <w:lvlJc w:val="left"/>
      <w:pPr>
        <w:ind w:left="1709" w:hanging="1140"/>
      </w:pPr>
      <w:rPr>
        <w:rFonts w:hint="default"/>
      </w:rPr>
    </w:lvl>
    <w:lvl w:ilvl="5">
      <w:start w:val="1"/>
      <w:numFmt w:val="decimal"/>
      <w:isLgl/>
      <w:lvlText w:val="%1.%2.%3.%4.%5.%6."/>
      <w:lvlJc w:val="left"/>
      <w:pPr>
        <w:ind w:left="1709" w:hanging="1140"/>
      </w:pPr>
      <w:rPr>
        <w:rFonts w:hint="default"/>
      </w:rPr>
    </w:lvl>
    <w:lvl w:ilvl="6">
      <w:start w:val="1"/>
      <w:numFmt w:val="decimal"/>
      <w:isLgl/>
      <w:lvlText w:val="%1.%2.%3.%4.%5.%6.%7."/>
      <w:lvlJc w:val="left"/>
      <w:pPr>
        <w:ind w:left="2009" w:hanging="1440"/>
      </w:pPr>
      <w:rPr>
        <w:rFonts w:hint="default"/>
      </w:rPr>
    </w:lvl>
    <w:lvl w:ilvl="7">
      <w:start w:val="1"/>
      <w:numFmt w:val="decimal"/>
      <w:isLgl/>
      <w:lvlText w:val="%1.%2.%3.%4.%5.%6.%7.%8."/>
      <w:lvlJc w:val="left"/>
      <w:pPr>
        <w:ind w:left="2009" w:hanging="1440"/>
      </w:pPr>
      <w:rPr>
        <w:rFonts w:hint="default"/>
      </w:rPr>
    </w:lvl>
    <w:lvl w:ilvl="8">
      <w:start w:val="1"/>
      <w:numFmt w:val="decimal"/>
      <w:isLgl/>
      <w:lvlText w:val="%1.%2.%3.%4.%5.%6.%7.%8.%9."/>
      <w:lvlJc w:val="left"/>
      <w:pPr>
        <w:ind w:left="2369" w:hanging="1800"/>
      </w:pPr>
      <w:rPr>
        <w:rFonts w:hint="default"/>
      </w:rPr>
    </w:lvl>
  </w:abstractNum>
  <w:abstractNum w:abstractNumId="21">
    <w:nsid w:val="77A12129"/>
    <w:multiLevelType w:val="hybridMultilevel"/>
    <w:tmpl w:val="4EF8D144"/>
    <w:lvl w:ilvl="0" w:tplc="3A8C644C">
      <w:start w:val="1"/>
      <w:numFmt w:val="decimal"/>
      <w:lvlText w:val="%1."/>
      <w:lvlJc w:val="left"/>
      <w:pPr>
        <w:ind w:left="720" w:hanging="360"/>
      </w:pPr>
      <w:rPr>
        <w:rFonts w:eastAsia="Times New Roman"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78785DDE"/>
    <w:multiLevelType w:val="multilevel"/>
    <w:tmpl w:val="5FF81374"/>
    <w:lvl w:ilvl="0">
      <w:start w:val="2"/>
      <w:numFmt w:val="decimal"/>
      <w:lvlText w:val="%1."/>
      <w:lvlJc w:val="left"/>
      <w:pPr>
        <w:ind w:left="360" w:hanging="360"/>
      </w:pPr>
      <w:rPr>
        <w:rFonts w:hint="default"/>
        <w:b w:val="0"/>
      </w:rPr>
    </w:lvl>
    <w:lvl w:ilvl="1">
      <w:start w:val="1"/>
      <w:numFmt w:val="decimal"/>
      <w:lvlText w:val="%1.%2."/>
      <w:lvlJc w:val="left"/>
      <w:pPr>
        <w:ind w:left="929" w:hanging="360"/>
      </w:pPr>
      <w:rPr>
        <w:rFonts w:ascii="Times New Roman" w:hAnsi="Times New Roman" w:cs="Times New Roman" w:hint="default"/>
        <w:b w:val="0"/>
        <w:i w:val="0"/>
        <w:sz w:val="24"/>
        <w:szCs w:val="24"/>
      </w:rPr>
    </w:lvl>
    <w:lvl w:ilvl="2">
      <w:start w:val="1"/>
      <w:numFmt w:val="decimal"/>
      <w:lvlText w:val="%1.%2.%3."/>
      <w:lvlJc w:val="left"/>
      <w:pPr>
        <w:ind w:left="1858" w:hanging="720"/>
      </w:pPr>
      <w:rPr>
        <w:rFonts w:hint="default"/>
        <w:b w:val="0"/>
        <w:i w:val="0"/>
      </w:rPr>
    </w:lvl>
    <w:lvl w:ilvl="3">
      <w:start w:val="1"/>
      <w:numFmt w:val="decimal"/>
      <w:lvlText w:val="%1.%2.%3.%4."/>
      <w:lvlJc w:val="left"/>
      <w:pPr>
        <w:ind w:left="2427" w:hanging="720"/>
      </w:pPr>
      <w:rPr>
        <w:rFonts w:hint="default"/>
        <w:b/>
      </w:rPr>
    </w:lvl>
    <w:lvl w:ilvl="4">
      <w:start w:val="1"/>
      <w:numFmt w:val="decimal"/>
      <w:lvlText w:val="%1.%2.%3.%4.%5."/>
      <w:lvlJc w:val="left"/>
      <w:pPr>
        <w:ind w:left="3356" w:hanging="1080"/>
      </w:pPr>
      <w:rPr>
        <w:rFonts w:hint="default"/>
        <w:b/>
      </w:rPr>
    </w:lvl>
    <w:lvl w:ilvl="5">
      <w:start w:val="1"/>
      <w:numFmt w:val="decimal"/>
      <w:lvlText w:val="%1.%2.%3.%4.%5.%6."/>
      <w:lvlJc w:val="left"/>
      <w:pPr>
        <w:ind w:left="3925" w:hanging="1080"/>
      </w:pPr>
      <w:rPr>
        <w:rFonts w:hint="default"/>
        <w:b/>
      </w:rPr>
    </w:lvl>
    <w:lvl w:ilvl="6">
      <w:start w:val="1"/>
      <w:numFmt w:val="decimal"/>
      <w:lvlText w:val="%1.%2.%3.%4.%5.%6.%7."/>
      <w:lvlJc w:val="left"/>
      <w:pPr>
        <w:ind w:left="4854" w:hanging="1440"/>
      </w:pPr>
      <w:rPr>
        <w:rFonts w:hint="default"/>
        <w:b/>
      </w:rPr>
    </w:lvl>
    <w:lvl w:ilvl="7">
      <w:start w:val="1"/>
      <w:numFmt w:val="decimal"/>
      <w:lvlText w:val="%1.%2.%3.%4.%5.%6.%7.%8."/>
      <w:lvlJc w:val="left"/>
      <w:pPr>
        <w:ind w:left="5423" w:hanging="1440"/>
      </w:pPr>
      <w:rPr>
        <w:rFonts w:hint="default"/>
        <w:b/>
      </w:rPr>
    </w:lvl>
    <w:lvl w:ilvl="8">
      <w:start w:val="1"/>
      <w:numFmt w:val="decimal"/>
      <w:lvlText w:val="%1.%2.%3.%4.%5.%6.%7.%8.%9."/>
      <w:lvlJc w:val="left"/>
      <w:pPr>
        <w:ind w:left="6352" w:hanging="1800"/>
      </w:pPr>
      <w:rPr>
        <w:rFonts w:hint="default"/>
        <w:b/>
      </w:rPr>
    </w:lvl>
  </w:abstractNum>
  <w:num w:numId="1">
    <w:abstractNumId w:val="7"/>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1"/>
  </w:num>
  <w:num w:numId="5">
    <w:abstractNumId w:val="17"/>
  </w:num>
  <w:num w:numId="6">
    <w:abstractNumId w:val="11"/>
  </w:num>
  <w:num w:numId="7">
    <w:abstractNumId w:val="2"/>
  </w:num>
  <w:num w:numId="8">
    <w:abstractNumId w:val="4"/>
  </w:num>
  <w:num w:numId="9">
    <w:abstractNumId w:val="14"/>
  </w:num>
  <w:num w:numId="10">
    <w:abstractNumId w:val="20"/>
  </w:num>
  <w:num w:numId="11">
    <w:abstractNumId w:val="9"/>
  </w:num>
  <w:num w:numId="12">
    <w:abstractNumId w:val="12"/>
  </w:num>
  <w:num w:numId="13">
    <w:abstractNumId w:val="15"/>
  </w:num>
  <w:num w:numId="14">
    <w:abstractNumId w:val="5"/>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2"/>
  </w:num>
  <w:num w:numId="17">
    <w:abstractNumId w:val="1"/>
  </w:num>
  <w:num w:numId="18">
    <w:abstractNumId w:val="5"/>
  </w:num>
  <w:num w:numId="19">
    <w:abstractNumId w:val="18"/>
  </w:num>
  <w:num w:numId="20">
    <w:abstractNumId w:val="3"/>
  </w:num>
  <w:num w:numId="21">
    <w:abstractNumId w:val="0"/>
  </w:num>
  <w:num w:numId="22">
    <w:abstractNumId w:val="16"/>
  </w:num>
  <w:num w:numId="23">
    <w:abstractNumId w:val="10"/>
  </w:num>
  <w:num w:numId="2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ta Malijauskienė">
    <w15:presenceInfo w15:providerId="AD" w15:userId="S-1-5-21-12604286-831459112-1253772060-109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1CD"/>
    <w:rsid w:val="00002E71"/>
    <w:rsid w:val="00006103"/>
    <w:rsid w:val="00014FA5"/>
    <w:rsid w:val="00032D02"/>
    <w:rsid w:val="0003324B"/>
    <w:rsid w:val="000337AC"/>
    <w:rsid w:val="000367CA"/>
    <w:rsid w:val="000379B4"/>
    <w:rsid w:val="0004784E"/>
    <w:rsid w:val="000723CD"/>
    <w:rsid w:val="00084700"/>
    <w:rsid w:val="000A13F1"/>
    <w:rsid w:val="000A2E75"/>
    <w:rsid w:val="000B1FF2"/>
    <w:rsid w:val="000B40DF"/>
    <w:rsid w:val="000C03DE"/>
    <w:rsid w:val="000C08FC"/>
    <w:rsid w:val="000C0E01"/>
    <w:rsid w:val="000C236B"/>
    <w:rsid w:val="001010C5"/>
    <w:rsid w:val="00101655"/>
    <w:rsid w:val="00106432"/>
    <w:rsid w:val="00127A9A"/>
    <w:rsid w:val="001311C9"/>
    <w:rsid w:val="00132130"/>
    <w:rsid w:val="001346E2"/>
    <w:rsid w:val="00137F75"/>
    <w:rsid w:val="00144157"/>
    <w:rsid w:val="00144D7B"/>
    <w:rsid w:val="001526EB"/>
    <w:rsid w:val="001573F4"/>
    <w:rsid w:val="001608CD"/>
    <w:rsid w:val="00160FAB"/>
    <w:rsid w:val="001909CB"/>
    <w:rsid w:val="00190C4E"/>
    <w:rsid w:val="00195A50"/>
    <w:rsid w:val="0019609C"/>
    <w:rsid w:val="001B0FE0"/>
    <w:rsid w:val="001B5149"/>
    <w:rsid w:val="001B7DE0"/>
    <w:rsid w:val="001C4EF9"/>
    <w:rsid w:val="001D6AD1"/>
    <w:rsid w:val="001E5BE6"/>
    <w:rsid w:val="001E5C16"/>
    <w:rsid w:val="001F293F"/>
    <w:rsid w:val="00201BAD"/>
    <w:rsid w:val="00207560"/>
    <w:rsid w:val="00223D0F"/>
    <w:rsid w:val="0022789B"/>
    <w:rsid w:val="00235331"/>
    <w:rsid w:val="00260466"/>
    <w:rsid w:val="002606E2"/>
    <w:rsid w:val="00277CFA"/>
    <w:rsid w:val="00281056"/>
    <w:rsid w:val="0028178A"/>
    <w:rsid w:val="00284814"/>
    <w:rsid w:val="00285E56"/>
    <w:rsid w:val="002922BD"/>
    <w:rsid w:val="002A1611"/>
    <w:rsid w:val="002A3A09"/>
    <w:rsid w:val="002D740C"/>
    <w:rsid w:val="002E362B"/>
    <w:rsid w:val="002F5C4A"/>
    <w:rsid w:val="00312845"/>
    <w:rsid w:val="00337151"/>
    <w:rsid w:val="00380208"/>
    <w:rsid w:val="00382CA1"/>
    <w:rsid w:val="00387455"/>
    <w:rsid w:val="0038752B"/>
    <w:rsid w:val="00390FA8"/>
    <w:rsid w:val="00392CE7"/>
    <w:rsid w:val="003956CE"/>
    <w:rsid w:val="003B7750"/>
    <w:rsid w:val="003C44F6"/>
    <w:rsid w:val="003D0DED"/>
    <w:rsid w:val="003D1732"/>
    <w:rsid w:val="003E01CD"/>
    <w:rsid w:val="003F1A0B"/>
    <w:rsid w:val="00404968"/>
    <w:rsid w:val="00413727"/>
    <w:rsid w:val="00426799"/>
    <w:rsid w:val="00430A87"/>
    <w:rsid w:val="004348AF"/>
    <w:rsid w:val="0044671B"/>
    <w:rsid w:val="0044694B"/>
    <w:rsid w:val="004534C5"/>
    <w:rsid w:val="00455C7F"/>
    <w:rsid w:val="00455DFE"/>
    <w:rsid w:val="004650A7"/>
    <w:rsid w:val="00473281"/>
    <w:rsid w:val="004A4C88"/>
    <w:rsid w:val="004B1B40"/>
    <w:rsid w:val="004B37FB"/>
    <w:rsid w:val="004C0C38"/>
    <w:rsid w:val="004C134C"/>
    <w:rsid w:val="004C36FF"/>
    <w:rsid w:val="004D1980"/>
    <w:rsid w:val="004D5A06"/>
    <w:rsid w:val="004E3131"/>
    <w:rsid w:val="004F272A"/>
    <w:rsid w:val="005077F2"/>
    <w:rsid w:val="005262D5"/>
    <w:rsid w:val="0054138B"/>
    <w:rsid w:val="00541CF5"/>
    <w:rsid w:val="00543BD1"/>
    <w:rsid w:val="005568D8"/>
    <w:rsid w:val="00557532"/>
    <w:rsid w:val="00566EF3"/>
    <w:rsid w:val="00573C24"/>
    <w:rsid w:val="005809F9"/>
    <w:rsid w:val="005A1685"/>
    <w:rsid w:val="005A50CA"/>
    <w:rsid w:val="005A76D8"/>
    <w:rsid w:val="005B2918"/>
    <w:rsid w:val="005C071C"/>
    <w:rsid w:val="005D115A"/>
    <w:rsid w:val="005D2C52"/>
    <w:rsid w:val="005D3360"/>
    <w:rsid w:val="005D3616"/>
    <w:rsid w:val="005D5937"/>
    <w:rsid w:val="005D774A"/>
    <w:rsid w:val="005E33E3"/>
    <w:rsid w:val="005F4C90"/>
    <w:rsid w:val="00604A3F"/>
    <w:rsid w:val="00611CFE"/>
    <w:rsid w:val="006174A7"/>
    <w:rsid w:val="00632B01"/>
    <w:rsid w:val="006443AE"/>
    <w:rsid w:val="0065362B"/>
    <w:rsid w:val="00671011"/>
    <w:rsid w:val="00675802"/>
    <w:rsid w:val="00677608"/>
    <w:rsid w:val="006825A5"/>
    <w:rsid w:val="006862EC"/>
    <w:rsid w:val="00690963"/>
    <w:rsid w:val="006911EE"/>
    <w:rsid w:val="006A1FB0"/>
    <w:rsid w:val="006B1507"/>
    <w:rsid w:val="006B421D"/>
    <w:rsid w:val="006D23C8"/>
    <w:rsid w:val="006D4795"/>
    <w:rsid w:val="006E2CB8"/>
    <w:rsid w:val="006E7E84"/>
    <w:rsid w:val="006F1E7F"/>
    <w:rsid w:val="006F5518"/>
    <w:rsid w:val="006F74D3"/>
    <w:rsid w:val="00703620"/>
    <w:rsid w:val="007142A4"/>
    <w:rsid w:val="00720770"/>
    <w:rsid w:val="00724C39"/>
    <w:rsid w:val="00752EAC"/>
    <w:rsid w:val="00756181"/>
    <w:rsid w:val="00757FCF"/>
    <w:rsid w:val="00761607"/>
    <w:rsid w:val="00763087"/>
    <w:rsid w:val="0078022D"/>
    <w:rsid w:val="0078301C"/>
    <w:rsid w:val="00796749"/>
    <w:rsid w:val="007A18D3"/>
    <w:rsid w:val="007B4E2A"/>
    <w:rsid w:val="007B6ADA"/>
    <w:rsid w:val="007C2488"/>
    <w:rsid w:val="007D6DD2"/>
    <w:rsid w:val="007F45A5"/>
    <w:rsid w:val="00807F0F"/>
    <w:rsid w:val="008121A6"/>
    <w:rsid w:val="00824541"/>
    <w:rsid w:val="008255EB"/>
    <w:rsid w:val="008265B2"/>
    <w:rsid w:val="00841A25"/>
    <w:rsid w:val="008440E1"/>
    <w:rsid w:val="00846CEE"/>
    <w:rsid w:val="00860AB9"/>
    <w:rsid w:val="0086500B"/>
    <w:rsid w:val="00866CFB"/>
    <w:rsid w:val="008753FD"/>
    <w:rsid w:val="00875B78"/>
    <w:rsid w:val="00880389"/>
    <w:rsid w:val="0089764D"/>
    <w:rsid w:val="008A2C44"/>
    <w:rsid w:val="008A7B9F"/>
    <w:rsid w:val="008C629D"/>
    <w:rsid w:val="008D030A"/>
    <w:rsid w:val="008E5FBA"/>
    <w:rsid w:val="008E667D"/>
    <w:rsid w:val="00903879"/>
    <w:rsid w:val="00905C96"/>
    <w:rsid w:val="00907E44"/>
    <w:rsid w:val="00911B64"/>
    <w:rsid w:val="00912396"/>
    <w:rsid w:val="009315EF"/>
    <w:rsid w:val="00934701"/>
    <w:rsid w:val="009504F3"/>
    <w:rsid w:val="009543CB"/>
    <w:rsid w:val="0095568B"/>
    <w:rsid w:val="00961471"/>
    <w:rsid w:val="0096433A"/>
    <w:rsid w:val="0097220C"/>
    <w:rsid w:val="00992BAB"/>
    <w:rsid w:val="009A50DE"/>
    <w:rsid w:val="009B06B0"/>
    <w:rsid w:val="009B6547"/>
    <w:rsid w:val="009D2604"/>
    <w:rsid w:val="009E11DB"/>
    <w:rsid w:val="009E26C2"/>
    <w:rsid w:val="009E6F9D"/>
    <w:rsid w:val="009F5600"/>
    <w:rsid w:val="009F681B"/>
    <w:rsid w:val="00A02EFD"/>
    <w:rsid w:val="00A13047"/>
    <w:rsid w:val="00A430F1"/>
    <w:rsid w:val="00A43447"/>
    <w:rsid w:val="00A44564"/>
    <w:rsid w:val="00A54EE3"/>
    <w:rsid w:val="00A63509"/>
    <w:rsid w:val="00A822DC"/>
    <w:rsid w:val="00A83E31"/>
    <w:rsid w:val="00A91C74"/>
    <w:rsid w:val="00A94958"/>
    <w:rsid w:val="00A9672A"/>
    <w:rsid w:val="00AA0894"/>
    <w:rsid w:val="00AB46DA"/>
    <w:rsid w:val="00AC1CCE"/>
    <w:rsid w:val="00AC6A46"/>
    <w:rsid w:val="00AE6177"/>
    <w:rsid w:val="00AF6BE6"/>
    <w:rsid w:val="00B03AB4"/>
    <w:rsid w:val="00B072AB"/>
    <w:rsid w:val="00B2180D"/>
    <w:rsid w:val="00B21F03"/>
    <w:rsid w:val="00B255E4"/>
    <w:rsid w:val="00B376DB"/>
    <w:rsid w:val="00B4492F"/>
    <w:rsid w:val="00B51553"/>
    <w:rsid w:val="00B62F58"/>
    <w:rsid w:val="00B63057"/>
    <w:rsid w:val="00B76E74"/>
    <w:rsid w:val="00B814E8"/>
    <w:rsid w:val="00B9476D"/>
    <w:rsid w:val="00BC415E"/>
    <w:rsid w:val="00BC4E03"/>
    <w:rsid w:val="00BD40D7"/>
    <w:rsid w:val="00BE2434"/>
    <w:rsid w:val="00BF123C"/>
    <w:rsid w:val="00BF3693"/>
    <w:rsid w:val="00C1352C"/>
    <w:rsid w:val="00C14469"/>
    <w:rsid w:val="00C240CD"/>
    <w:rsid w:val="00C517CB"/>
    <w:rsid w:val="00C91E24"/>
    <w:rsid w:val="00CA1A82"/>
    <w:rsid w:val="00CA4160"/>
    <w:rsid w:val="00CA55E4"/>
    <w:rsid w:val="00CB35D8"/>
    <w:rsid w:val="00CC01C4"/>
    <w:rsid w:val="00CC2068"/>
    <w:rsid w:val="00CC24B9"/>
    <w:rsid w:val="00CC454C"/>
    <w:rsid w:val="00CC56D0"/>
    <w:rsid w:val="00CE5DA5"/>
    <w:rsid w:val="00D11F13"/>
    <w:rsid w:val="00D12E4A"/>
    <w:rsid w:val="00D20C77"/>
    <w:rsid w:val="00D30784"/>
    <w:rsid w:val="00D42EF8"/>
    <w:rsid w:val="00D43271"/>
    <w:rsid w:val="00D53601"/>
    <w:rsid w:val="00D61E7B"/>
    <w:rsid w:val="00D86952"/>
    <w:rsid w:val="00D86BCA"/>
    <w:rsid w:val="00DB544D"/>
    <w:rsid w:val="00DD2CEE"/>
    <w:rsid w:val="00DD6AD9"/>
    <w:rsid w:val="00DE7A6C"/>
    <w:rsid w:val="00E0099C"/>
    <w:rsid w:val="00E17D4C"/>
    <w:rsid w:val="00E17D91"/>
    <w:rsid w:val="00E20428"/>
    <w:rsid w:val="00E35453"/>
    <w:rsid w:val="00E4505F"/>
    <w:rsid w:val="00EA0430"/>
    <w:rsid w:val="00EC3093"/>
    <w:rsid w:val="00EC511B"/>
    <w:rsid w:val="00EC6FD1"/>
    <w:rsid w:val="00ED4151"/>
    <w:rsid w:val="00EE0AA7"/>
    <w:rsid w:val="00EE2B7B"/>
    <w:rsid w:val="00EE43AA"/>
    <w:rsid w:val="00EF0949"/>
    <w:rsid w:val="00F06D8C"/>
    <w:rsid w:val="00F10081"/>
    <w:rsid w:val="00F21895"/>
    <w:rsid w:val="00F224EF"/>
    <w:rsid w:val="00F235A4"/>
    <w:rsid w:val="00F35FDB"/>
    <w:rsid w:val="00F43ADE"/>
    <w:rsid w:val="00F45A21"/>
    <w:rsid w:val="00F52E39"/>
    <w:rsid w:val="00F705AC"/>
    <w:rsid w:val="00F706D6"/>
    <w:rsid w:val="00F71BF9"/>
    <w:rsid w:val="00F7520E"/>
    <w:rsid w:val="00F978E7"/>
    <w:rsid w:val="00FA3A06"/>
    <w:rsid w:val="00FC0E6E"/>
    <w:rsid w:val="00FE3E26"/>
    <w:rsid w:val="00FE5F63"/>
    <w:rsid w:val="00FF1B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0D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footnote text" w:uiPriority="99"/>
    <w:lsdException w:name="header"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Table Grid" w:semiHidden="0" w:uiPriority="3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7B6ADA"/>
  </w:style>
  <w:style w:type="paragraph" w:styleId="Heading1">
    <w:name w:val="heading 1"/>
    <w:basedOn w:val="Normal"/>
    <w:next w:val="Normal"/>
    <w:link w:val="Heading1Char"/>
    <w:qFormat/>
    <w:rsid w:val="001010C5"/>
    <w:pPr>
      <w:widowControl w:val="0"/>
      <w:suppressAutoHyphens/>
      <w:autoSpaceDE w:val="0"/>
      <w:autoSpaceDN w:val="0"/>
      <w:ind w:firstLine="540"/>
      <w:jc w:val="center"/>
      <w:outlineLvl w:val="0"/>
    </w:pPr>
    <w:rPr>
      <w:b/>
      <w:bCs/>
      <w:kern w:val="3"/>
      <w:sz w:val="22"/>
      <w:szCs w:val="22"/>
      <w:lang w:eastAsia="zh-CN" w:bidi="hi-IN"/>
    </w:rPr>
  </w:style>
  <w:style w:type="paragraph" w:styleId="Heading2">
    <w:name w:val="heading 2"/>
    <w:basedOn w:val="Normal"/>
    <w:next w:val="Normal"/>
    <w:link w:val="Heading2Char"/>
    <w:uiPriority w:val="9"/>
    <w:unhideWhenUsed/>
    <w:qFormat/>
    <w:rsid w:val="00312845"/>
    <w:pPr>
      <w:keepNext/>
      <w:keepLines/>
      <w:spacing w:before="40" w:line="25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sid w:val="005A1685"/>
    <w:rPr>
      <w:color w:val="808080"/>
    </w:rPr>
  </w:style>
  <w:style w:type="paragraph" w:styleId="Header">
    <w:name w:val="header"/>
    <w:basedOn w:val="Normal"/>
    <w:link w:val="HeaderChar"/>
    <w:uiPriority w:val="99"/>
    <w:rsid w:val="00824541"/>
    <w:pPr>
      <w:tabs>
        <w:tab w:val="center" w:pos="4819"/>
        <w:tab w:val="right" w:pos="9638"/>
      </w:tabs>
    </w:pPr>
  </w:style>
  <w:style w:type="character" w:customStyle="1" w:styleId="HeaderChar">
    <w:name w:val="Header Char"/>
    <w:basedOn w:val="DefaultParagraphFont"/>
    <w:link w:val="Header"/>
    <w:uiPriority w:val="99"/>
    <w:rsid w:val="00824541"/>
  </w:style>
  <w:style w:type="paragraph" w:styleId="Footer">
    <w:name w:val="footer"/>
    <w:basedOn w:val="Normal"/>
    <w:link w:val="FooterChar"/>
    <w:rsid w:val="00824541"/>
    <w:pPr>
      <w:tabs>
        <w:tab w:val="center" w:pos="4819"/>
        <w:tab w:val="right" w:pos="9638"/>
      </w:tabs>
    </w:pPr>
  </w:style>
  <w:style w:type="character" w:customStyle="1" w:styleId="FooterChar">
    <w:name w:val="Footer Char"/>
    <w:basedOn w:val="DefaultParagraphFont"/>
    <w:link w:val="Footer"/>
    <w:rsid w:val="00824541"/>
  </w:style>
  <w:style w:type="character" w:styleId="Hyperlink">
    <w:name w:val="Hyperlink"/>
    <w:basedOn w:val="DefaultParagraphFont"/>
    <w:uiPriority w:val="99"/>
    <w:rsid w:val="00137F75"/>
    <w:rPr>
      <w:color w:val="0000FF" w:themeColor="hyperlink"/>
      <w:u w:val="single"/>
    </w:rPr>
  </w:style>
  <w:style w:type="paragraph" w:styleId="ListParagraph">
    <w:name w:val="List Paragraph"/>
    <w:aliases w:val="ERP-List Paragraph,List Paragraph11,Numbering,List Paragraph Red,Bullet EY,List Paragraph2"/>
    <w:basedOn w:val="Normal"/>
    <w:link w:val="ListParagraphChar"/>
    <w:uiPriority w:val="34"/>
    <w:qFormat/>
    <w:rsid w:val="0044671B"/>
    <w:pPr>
      <w:ind w:left="720"/>
      <w:contextualSpacing/>
    </w:pPr>
  </w:style>
  <w:style w:type="paragraph" w:styleId="FootnoteText">
    <w:name w:val="footnote text"/>
    <w:basedOn w:val="Normal"/>
    <w:link w:val="FootnoteTextChar"/>
    <w:uiPriority w:val="99"/>
    <w:rsid w:val="001010C5"/>
    <w:rPr>
      <w:sz w:val="20"/>
    </w:rPr>
  </w:style>
  <w:style w:type="character" w:customStyle="1" w:styleId="FootnoteTextChar">
    <w:name w:val="Footnote Text Char"/>
    <w:basedOn w:val="DefaultParagraphFont"/>
    <w:link w:val="FootnoteText"/>
    <w:uiPriority w:val="99"/>
    <w:rsid w:val="001010C5"/>
    <w:rPr>
      <w:sz w:val="20"/>
    </w:rPr>
  </w:style>
  <w:style w:type="character" w:styleId="FootnoteReference">
    <w:name w:val="footnote reference"/>
    <w:basedOn w:val="DefaultParagraphFont"/>
    <w:uiPriority w:val="99"/>
    <w:rsid w:val="001010C5"/>
    <w:rPr>
      <w:vertAlign w:val="superscript"/>
    </w:rPr>
  </w:style>
  <w:style w:type="character" w:customStyle="1" w:styleId="Heading1Char">
    <w:name w:val="Heading 1 Char"/>
    <w:basedOn w:val="DefaultParagraphFont"/>
    <w:link w:val="Heading1"/>
    <w:rsid w:val="001010C5"/>
    <w:rPr>
      <w:b/>
      <w:bCs/>
      <w:kern w:val="3"/>
      <w:sz w:val="22"/>
      <w:szCs w:val="22"/>
      <w:lang w:eastAsia="zh-CN" w:bidi="hi-IN"/>
    </w:rPr>
  </w:style>
  <w:style w:type="character" w:styleId="CommentReference">
    <w:name w:val="annotation reference"/>
    <w:basedOn w:val="DefaultParagraphFont"/>
    <w:rsid w:val="00CB35D8"/>
    <w:rPr>
      <w:sz w:val="16"/>
      <w:szCs w:val="16"/>
    </w:rPr>
  </w:style>
  <w:style w:type="paragraph" w:styleId="CommentText">
    <w:name w:val="annotation text"/>
    <w:basedOn w:val="Normal"/>
    <w:link w:val="CommentTextChar"/>
    <w:rsid w:val="00CB35D8"/>
    <w:rPr>
      <w:sz w:val="20"/>
    </w:rPr>
  </w:style>
  <w:style w:type="character" w:customStyle="1" w:styleId="CommentTextChar">
    <w:name w:val="Comment Text Char"/>
    <w:basedOn w:val="DefaultParagraphFont"/>
    <w:link w:val="CommentText"/>
    <w:rsid w:val="00CB35D8"/>
    <w:rPr>
      <w:sz w:val="20"/>
    </w:rPr>
  </w:style>
  <w:style w:type="paragraph" w:styleId="CommentSubject">
    <w:name w:val="annotation subject"/>
    <w:basedOn w:val="CommentText"/>
    <w:next w:val="CommentText"/>
    <w:link w:val="CommentSubjectChar"/>
    <w:rsid w:val="00CB35D8"/>
    <w:rPr>
      <w:b/>
      <w:bCs/>
    </w:rPr>
  </w:style>
  <w:style w:type="character" w:customStyle="1" w:styleId="CommentSubjectChar">
    <w:name w:val="Comment Subject Char"/>
    <w:basedOn w:val="CommentTextChar"/>
    <w:link w:val="CommentSubject"/>
    <w:rsid w:val="00CB35D8"/>
    <w:rPr>
      <w:b/>
      <w:bCs/>
      <w:sz w:val="20"/>
    </w:rPr>
  </w:style>
  <w:style w:type="character" w:customStyle="1" w:styleId="Heading2Char">
    <w:name w:val="Heading 2 Char"/>
    <w:basedOn w:val="DefaultParagraphFont"/>
    <w:link w:val="Heading2"/>
    <w:uiPriority w:val="9"/>
    <w:rsid w:val="00312845"/>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CC2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RP-List Paragraph Char,List Paragraph11 Char,Numbering Char,List Paragraph Red Char,Bullet EY Char,List Paragraph2 Char"/>
    <w:link w:val="ListParagraph"/>
    <w:uiPriority w:val="34"/>
    <w:locked/>
    <w:rsid w:val="0003324B"/>
  </w:style>
  <w:style w:type="character" w:styleId="Strong">
    <w:name w:val="Strong"/>
    <w:basedOn w:val="DefaultParagraphFont"/>
    <w:uiPriority w:val="22"/>
    <w:qFormat/>
    <w:rsid w:val="001B0FE0"/>
    <w:rPr>
      <w:b/>
      <w:bCs/>
    </w:rPr>
  </w:style>
  <w:style w:type="paragraph" w:styleId="NormalWeb">
    <w:name w:val="Normal (Web)"/>
    <w:basedOn w:val="Normal"/>
    <w:uiPriority w:val="99"/>
    <w:unhideWhenUsed/>
    <w:rsid w:val="00B9476D"/>
    <w:pPr>
      <w:spacing w:before="100" w:beforeAutospacing="1" w:after="100" w:afterAutospacing="1"/>
    </w:pPr>
    <w:rPr>
      <w:szCs w:val="24"/>
      <w:lang w:eastAsia="lt-LT"/>
    </w:rPr>
  </w:style>
  <w:style w:type="paragraph" w:customStyle="1" w:styleId="Style1">
    <w:name w:val="Style1"/>
    <w:basedOn w:val="Normal"/>
    <w:uiPriority w:val="99"/>
    <w:rsid w:val="00B9476D"/>
    <w:pPr>
      <w:widowControl w:val="0"/>
      <w:autoSpaceDE w:val="0"/>
      <w:autoSpaceDN w:val="0"/>
      <w:adjustRightInd w:val="0"/>
    </w:pPr>
    <w:rPr>
      <w:rFonts w:eastAsiaTheme="minorEastAsia"/>
      <w:szCs w:val="24"/>
      <w:lang w:eastAsia="lt-LT"/>
    </w:rPr>
  </w:style>
  <w:style w:type="paragraph" w:customStyle="1" w:styleId="Style14">
    <w:name w:val="Style14"/>
    <w:basedOn w:val="Normal"/>
    <w:uiPriority w:val="99"/>
    <w:rsid w:val="00B9476D"/>
    <w:pPr>
      <w:widowControl w:val="0"/>
      <w:autoSpaceDE w:val="0"/>
      <w:autoSpaceDN w:val="0"/>
      <w:adjustRightInd w:val="0"/>
      <w:spacing w:line="274" w:lineRule="exact"/>
    </w:pPr>
    <w:rPr>
      <w:rFonts w:eastAsiaTheme="minorEastAsia"/>
      <w:szCs w:val="24"/>
      <w:lang w:eastAsia="lt-LT"/>
    </w:rPr>
  </w:style>
  <w:style w:type="paragraph" w:customStyle="1" w:styleId="Style17">
    <w:name w:val="Style17"/>
    <w:basedOn w:val="Normal"/>
    <w:uiPriority w:val="99"/>
    <w:rsid w:val="00B9476D"/>
    <w:pPr>
      <w:widowControl w:val="0"/>
      <w:autoSpaceDE w:val="0"/>
      <w:autoSpaceDN w:val="0"/>
      <w:adjustRightInd w:val="0"/>
      <w:spacing w:line="269" w:lineRule="exact"/>
    </w:pPr>
    <w:rPr>
      <w:rFonts w:eastAsiaTheme="minorEastAsia"/>
      <w:szCs w:val="24"/>
      <w:lang w:eastAsia="lt-LT"/>
    </w:rPr>
  </w:style>
  <w:style w:type="character" w:customStyle="1" w:styleId="FontStyle29">
    <w:name w:val="Font Style29"/>
    <w:basedOn w:val="DefaultParagraphFont"/>
    <w:uiPriority w:val="99"/>
    <w:rsid w:val="00B9476D"/>
    <w:rPr>
      <w:rFonts w:ascii="Times New Roman" w:hAnsi="Times New Roman" w:cs="Times New Roman"/>
      <w:sz w:val="22"/>
      <w:szCs w:val="22"/>
    </w:rPr>
  </w:style>
  <w:style w:type="paragraph" w:customStyle="1" w:styleId="Normal1">
    <w:name w:val="Normal1"/>
    <w:rsid w:val="008A7B9F"/>
    <w:pPr>
      <w:spacing w:line="276" w:lineRule="auto"/>
    </w:pPr>
    <w:rPr>
      <w:rFonts w:ascii="Arial" w:eastAsia="Arial" w:hAnsi="Arial" w:cs="Arial"/>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footnote text" w:uiPriority="99"/>
    <w:lsdException w:name="header"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Table Grid" w:semiHidden="0" w:uiPriority="3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7B6ADA"/>
  </w:style>
  <w:style w:type="paragraph" w:styleId="Heading1">
    <w:name w:val="heading 1"/>
    <w:basedOn w:val="Normal"/>
    <w:next w:val="Normal"/>
    <w:link w:val="Heading1Char"/>
    <w:qFormat/>
    <w:rsid w:val="001010C5"/>
    <w:pPr>
      <w:widowControl w:val="0"/>
      <w:suppressAutoHyphens/>
      <w:autoSpaceDE w:val="0"/>
      <w:autoSpaceDN w:val="0"/>
      <w:ind w:firstLine="540"/>
      <w:jc w:val="center"/>
      <w:outlineLvl w:val="0"/>
    </w:pPr>
    <w:rPr>
      <w:b/>
      <w:bCs/>
      <w:kern w:val="3"/>
      <w:sz w:val="22"/>
      <w:szCs w:val="22"/>
      <w:lang w:eastAsia="zh-CN" w:bidi="hi-IN"/>
    </w:rPr>
  </w:style>
  <w:style w:type="paragraph" w:styleId="Heading2">
    <w:name w:val="heading 2"/>
    <w:basedOn w:val="Normal"/>
    <w:next w:val="Normal"/>
    <w:link w:val="Heading2Char"/>
    <w:uiPriority w:val="9"/>
    <w:unhideWhenUsed/>
    <w:qFormat/>
    <w:rsid w:val="00312845"/>
    <w:pPr>
      <w:keepNext/>
      <w:keepLines/>
      <w:spacing w:before="40" w:line="25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sid w:val="005A1685"/>
    <w:rPr>
      <w:color w:val="808080"/>
    </w:rPr>
  </w:style>
  <w:style w:type="paragraph" w:styleId="Header">
    <w:name w:val="header"/>
    <w:basedOn w:val="Normal"/>
    <w:link w:val="HeaderChar"/>
    <w:uiPriority w:val="99"/>
    <w:rsid w:val="00824541"/>
    <w:pPr>
      <w:tabs>
        <w:tab w:val="center" w:pos="4819"/>
        <w:tab w:val="right" w:pos="9638"/>
      </w:tabs>
    </w:pPr>
  </w:style>
  <w:style w:type="character" w:customStyle="1" w:styleId="HeaderChar">
    <w:name w:val="Header Char"/>
    <w:basedOn w:val="DefaultParagraphFont"/>
    <w:link w:val="Header"/>
    <w:uiPriority w:val="99"/>
    <w:rsid w:val="00824541"/>
  </w:style>
  <w:style w:type="paragraph" w:styleId="Footer">
    <w:name w:val="footer"/>
    <w:basedOn w:val="Normal"/>
    <w:link w:val="FooterChar"/>
    <w:rsid w:val="00824541"/>
    <w:pPr>
      <w:tabs>
        <w:tab w:val="center" w:pos="4819"/>
        <w:tab w:val="right" w:pos="9638"/>
      </w:tabs>
    </w:pPr>
  </w:style>
  <w:style w:type="character" w:customStyle="1" w:styleId="FooterChar">
    <w:name w:val="Footer Char"/>
    <w:basedOn w:val="DefaultParagraphFont"/>
    <w:link w:val="Footer"/>
    <w:rsid w:val="00824541"/>
  </w:style>
  <w:style w:type="character" w:styleId="Hyperlink">
    <w:name w:val="Hyperlink"/>
    <w:basedOn w:val="DefaultParagraphFont"/>
    <w:uiPriority w:val="99"/>
    <w:rsid w:val="00137F75"/>
    <w:rPr>
      <w:color w:val="0000FF" w:themeColor="hyperlink"/>
      <w:u w:val="single"/>
    </w:rPr>
  </w:style>
  <w:style w:type="paragraph" w:styleId="ListParagraph">
    <w:name w:val="List Paragraph"/>
    <w:aliases w:val="ERP-List Paragraph,List Paragraph11,Numbering,List Paragraph Red,Bullet EY,List Paragraph2"/>
    <w:basedOn w:val="Normal"/>
    <w:link w:val="ListParagraphChar"/>
    <w:uiPriority w:val="34"/>
    <w:qFormat/>
    <w:rsid w:val="0044671B"/>
    <w:pPr>
      <w:ind w:left="720"/>
      <w:contextualSpacing/>
    </w:pPr>
  </w:style>
  <w:style w:type="paragraph" w:styleId="FootnoteText">
    <w:name w:val="footnote text"/>
    <w:basedOn w:val="Normal"/>
    <w:link w:val="FootnoteTextChar"/>
    <w:uiPriority w:val="99"/>
    <w:rsid w:val="001010C5"/>
    <w:rPr>
      <w:sz w:val="20"/>
    </w:rPr>
  </w:style>
  <w:style w:type="character" w:customStyle="1" w:styleId="FootnoteTextChar">
    <w:name w:val="Footnote Text Char"/>
    <w:basedOn w:val="DefaultParagraphFont"/>
    <w:link w:val="FootnoteText"/>
    <w:uiPriority w:val="99"/>
    <w:rsid w:val="001010C5"/>
    <w:rPr>
      <w:sz w:val="20"/>
    </w:rPr>
  </w:style>
  <w:style w:type="character" w:styleId="FootnoteReference">
    <w:name w:val="footnote reference"/>
    <w:basedOn w:val="DefaultParagraphFont"/>
    <w:uiPriority w:val="99"/>
    <w:rsid w:val="001010C5"/>
    <w:rPr>
      <w:vertAlign w:val="superscript"/>
    </w:rPr>
  </w:style>
  <w:style w:type="character" w:customStyle="1" w:styleId="Heading1Char">
    <w:name w:val="Heading 1 Char"/>
    <w:basedOn w:val="DefaultParagraphFont"/>
    <w:link w:val="Heading1"/>
    <w:rsid w:val="001010C5"/>
    <w:rPr>
      <w:b/>
      <w:bCs/>
      <w:kern w:val="3"/>
      <w:sz w:val="22"/>
      <w:szCs w:val="22"/>
      <w:lang w:eastAsia="zh-CN" w:bidi="hi-IN"/>
    </w:rPr>
  </w:style>
  <w:style w:type="character" w:styleId="CommentReference">
    <w:name w:val="annotation reference"/>
    <w:basedOn w:val="DefaultParagraphFont"/>
    <w:rsid w:val="00CB35D8"/>
    <w:rPr>
      <w:sz w:val="16"/>
      <w:szCs w:val="16"/>
    </w:rPr>
  </w:style>
  <w:style w:type="paragraph" w:styleId="CommentText">
    <w:name w:val="annotation text"/>
    <w:basedOn w:val="Normal"/>
    <w:link w:val="CommentTextChar"/>
    <w:rsid w:val="00CB35D8"/>
    <w:rPr>
      <w:sz w:val="20"/>
    </w:rPr>
  </w:style>
  <w:style w:type="character" w:customStyle="1" w:styleId="CommentTextChar">
    <w:name w:val="Comment Text Char"/>
    <w:basedOn w:val="DefaultParagraphFont"/>
    <w:link w:val="CommentText"/>
    <w:rsid w:val="00CB35D8"/>
    <w:rPr>
      <w:sz w:val="20"/>
    </w:rPr>
  </w:style>
  <w:style w:type="paragraph" w:styleId="CommentSubject">
    <w:name w:val="annotation subject"/>
    <w:basedOn w:val="CommentText"/>
    <w:next w:val="CommentText"/>
    <w:link w:val="CommentSubjectChar"/>
    <w:rsid w:val="00CB35D8"/>
    <w:rPr>
      <w:b/>
      <w:bCs/>
    </w:rPr>
  </w:style>
  <w:style w:type="character" w:customStyle="1" w:styleId="CommentSubjectChar">
    <w:name w:val="Comment Subject Char"/>
    <w:basedOn w:val="CommentTextChar"/>
    <w:link w:val="CommentSubject"/>
    <w:rsid w:val="00CB35D8"/>
    <w:rPr>
      <w:b/>
      <w:bCs/>
      <w:sz w:val="20"/>
    </w:rPr>
  </w:style>
  <w:style w:type="character" w:customStyle="1" w:styleId="Heading2Char">
    <w:name w:val="Heading 2 Char"/>
    <w:basedOn w:val="DefaultParagraphFont"/>
    <w:link w:val="Heading2"/>
    <w:uiPriority w:val="9"/>
    <w:rsid w:val="00312845"/>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CC2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RP-List Paragraph Char,List Paragraph11 Char,Numbering Char,List Paragraph Red Char,Bullet EY Char,List Paragraph2 Char"/>
    <w:link w:val="ListParagraph"/>
    <w:uiPriority w:val="34"/>
    <w:locked/>
    <w:rsid w:val="0003324B"/>
  </w:style>
  <w:style w:type="character" w:styleId="Strong">
    <w:name w:val="Strong"/>
    <w:basedOn w:val="DefaultParagraphFont"/>
    <w:uiPriority w:val="22"/>
    <w:qFormat/>
    <w:rsid w:val="001B0FE0"/>
    <w:rPr>
      <w:b/>
      <w:bCs/>
    </w:rPr>
  </w:style>
  <w:style w:type="paragraph" w:styleId="NormalWeb">
    <w:name w:val="Normal (Web)"/>
    <w:basedOn w:val="Normal"/>
    <w:uiPriority w:val="99"/>
    <w:unhideWhenUsed/>
    <w:rsid w:val="00B9476D"/>
    <w:pPr>
      <w:spacing w:before="100" w:beforeAutospacing="1" w:after="100" w:afterAutospacing="1"/>
    </w:pPr>
    <w:rPr>
      <w:szCs w:val="24"/>
      <w:lang w:eastAsia="lt-LT"/>
    </w:rPr>
  </w:style>
  <w:style w:type="paragraph" w:customStyle="1" w:styleId="Style1">
    <w:name w:val="Style1"/>
    <w:basedOn w:val="Normal"/>
    <w:uiPriority w:val="99"/>
    <w:rsid w:val="00B9476D"/>
    <w:pPr>
      <w:widowControl w:val="0"/>
      <w:autoSpaceDE w:val="0"/>
      <w:autoSpaceDN w:val="0"/>
      <w:adjustRightInd w:val="0"/>
    </w:pPr>
    <w:rPr>
      <w:rFonts w:eastAsiaTheme="minorEastAsia"/>
      <w:szCs w:val="24"/>
      <w:lang w:eastAsia="lt-LT"/>
    </w:rPr>
  </w:style>
  <w:style w:type="paragraph" w:customStyle="1" w:styleId="Style14">
    <w:name w:val="Style14"/>
    <w:basedOn w:val="Normal"/>
    <w:uiPriority w:val="99"/>
    <w:rsid w:val="00B9476D"/>
    <w:pPr>
      <w:widowControl w:val="0"/>
      <w:autoSpaceDE w:val="0"/>
      <w:autoSpaceDN w:val="0"/>
      <w:adjustRightInd w:val="0"/>
      <w:spacing w:line="274" w:lineRule="exact"/>
    </w:pPr>
    <w:rPr>
      <w:rFonts w:eastAsiaTheme="minorEastAsia"/>
      <w:szCs w:val="24"/>
      <w:lang w:eastAsia="lt-LT"/>
    </w:rPr>
  </w:style>
  <w:style w:type="paragraph" w:customStyle="1" w:styleId="Style17">
    <w:name w:val="Style17"/>
    <w:basedOn w:val="Normal"/>
    <w:uiPriority w:val="99"/>
    <w:rsid w:val="00B9476D"/>
    <w:pPr>
      <w:widowControl w:val="0"/>
      <w:autoSpaceDE w:val="0"/>
      <w:autoSpaceDN w:val="0"/>
      <w:adjustRightInd w:val="0"/>
      <w:spacing w:line="269" w:lineRule="exact"/>
    </w:pPr>
    <w:rPr>
      <w:rFonts w:eastAsiaTheme="minorEastAsia"/>
      <w:szCs w:val="24"/>
      <w:lang w:eastAsia="lt-LT"/>
    </w:rPr>
  </w:style>
  <w:style w:type="character" w:customStyle="1" w:styleId="FontStyle29">
    <w:name w:val="Font Style29"/>
    <w:basedOn w:val="DefaultParagraphFont"/>
    <w:uiPriority w:val="99"/>
    <w:rsid w:val="00B9476D"/>
    <w:rPr>
      <w:rFonts w:ascii="Times New Roman" w:hAnsi="Times New Roman" w:cs="Times New Roman"/>
      <w:sz w:val="22"/>
      <w:szCs w:val="22"/>
    </w:rPr>
  </w:style>
  <w:style w:type="paragraph" w:customStyle="1" w:styleId="Normal1">
    <w:name w:val="Normal1"/>
    <w:rsid w:val="008A7B9F"/>
    <w:pPr>
      <w:spacing w:line="276" w:lineRule="auto"/>
    </w:pPr>
    <w:rPr>
      <w:rFonts w:ascii="Arial" w:eastAsia="Arial" w:hAnsi="Arial" w:cs="Arial"/>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96470">
      <w:bodyDiv w:val="1"/>
      <w:marLeft w:val="0"/>
      <w:marRight w:val="0"/>
      <w:marTop w:val="0"/>
      <w:marBottom w:val="0"/>
      <w:divBdr>
        <w:top w:val="none" w:sz="0" w:space="0" w:color="auto"/>
        <w:left w:val="none" w:sz="0" w:space="0" w:color="auto"/>
        <w:bottom w:val="none" w:sz="0" w:space="0" w:color="auto"/>
        <w:right w:val="none" w:sz="0" w:space="0" w:color="auto"/>
      </w:divBdr>
      <w:divsChild>
        <w:div w:id="2012178673">
          <w:marLeft w:val="547"/>
          <w:marRight w:val="0"/>
          <w:marTop w:val="0"/>
          <w:marBottom w:val="0"/>
          <w:divBdr>
            <w:top w:val="none" w:sz="0" w:space="0" w:color="auto"/>
            <w:left w:val="none" w:sz="0" w:space="0" w:color="auto"/>
            <w:bottom w:val="none" w:sz="0" w:space="0" w:color="auto"/>
            <w:right w:val="none" w:sz="0" w:space="0" w:color="auto"/>
          </w:divBdr>
        </w:div>
      </w:divsChild>
    </w:div>
    <w:div w:id="373315086">
      <w:bodyDiv w:val="1"/>
      <w:marLeft w:val="0"/>
      <w:marRight w:val="0"/>
      <w:marTop w:val="0"/>
      <w:marBottom w:val="0"/>
      <w:divBdr>
        <w:top w:val="none" w:sz="0" w:space="0" w:color="auto"/>
        <w:left w:val="none" w:sz="0" w:space="0" w:color="auto"/>
        <w:bottom w:val="none" w:sz="0" w:space="0" w:color="auto"/>
        <w:right w:val="none" w:sz="0" w:space="0" w:color="auto"/>
      </w:divBdr>
    </w:div>
    <w:div w:id="384531555">
      <w:bodyDiv w:val="1"/>
      <w:marLeft w:val="0"/>
      <w:marRight w:val="0"/>
      <w:marTop w:val="0"/>
      <w:marBottom w:val="0"/>
      <w:divBdr>
        <w:top w:val="none" w:sz="0" w:space="0" w:color="auto"/>
        <w:left w:val="none" w:sz="0" w:space="0" w:color="auto"/>
        <w:bottom w:val="none" w:sz="0" w:space="0" w:color="auto"/>
        <w:right w:val="none" w:sz="0" w:space="0" w:color="auto"/>
      </w:divBdr>
      <w:divsChild>
        <w:div w:id="627707999">
          <w:marLeft w:val="547"/>
          <w:marRight w:val="0"/>
          <w:marTop w:val="0"/>
          <w:marBottom w:val="0"/>
          <w:divBdr>
            <w:top w:val="none" w:sz="0" w:space="0" w:color="auto"/>
            <w:left w:val="none" w:sz="0" w:space="0" w:color="auto"/>
            <w:bottom w:val="none" w:sz="0" w:space="0" w:color="auto"/>
            <w:right w:val="none" w:sz="0" w:space="0" w:color="auto"/>
          </w:divBdr>
        </w:div>
      </w:divsChild>
    </w:div>
    <w:div w:id="552695607">
      <w:bodyDiv w:val="1"/>
      <w:marLeft w:val="0"/>
      <w:marRight w:val="0"/>
      <w:marTop w:val="0"/>
      <w:marBottom w:val="0"/>
      <w:divBdr>
        <w:top w:val="none" w:sz="0" w:space="0" w:color="auto"/>
        <w:left w:val="none" w:sz="0" w:space="0" w:color="auto"/>
        <w:bottom w:val="none" w:sz="0" w:space="0" w:color="auto"/>
        <w:right w:val="none" w:sz="0" w:space="0" w:color="auto"/>
      </w:divBdr>
      <w:divsChild>
        <w:div w:id="1399396311">
          <w:marLeft w:val="547"/>
          <w:marRight w:val="0"/>
          <w:marTop w:val="0"/>
          <w:marBottom w:val="0"/>
          <w:divBdr>
            <w:top w:val="none" w:sz="0" w:space="0" w:color="auto"/>
            <w:left w:val="none" w:sz="0" w:space="0" w:color="auto"/>
            <w:bottom w:val="none" w:sz="0" w:space="0" w:color="auto"/>
            <w:right w:val="none" w:sz="0" w:space="0" w:color="auto"/>
          </w:divBdr>
        </w:div>
      </w:divsChild>
    </w:div>
    <w:div w:id="867180107">
      <w:bodyDiv w:val="1"/>
      <w:marLeft w:val="0"/>
      <w:marRight w:val="0"/>
      <w:marTop w:val="0"/>
      <w:marBottom w:val="0"/>
      <w:divBdr>
        <w:top w:val="none" w:sz="0" w:space="0" w:color="auto"/>
        <w:left w:val="none" w:sz="0" w:space="0" w:color="auto"/>
        <w:bottom w:val="none" w:sz="0" w:space="0" w:color="auto"/>
        <w:right w:val="none" w:sz="0" w:space="0" w:color="auto"/>
      </w:divBdr>
    </w:div>
    <w:div w:id="906380379">
      <w:bodyDiv w:val="1"/>
      <w:marLeft w:val="0"/>
      <w:marRight w:val="0"/>
      <w:marTop w:val="0"/>
      <w:marBottom w:val="0"/>
      <w:divBdr>
        <w:top w:val="none" w:sz="0" w:space="0" w:color="auto"/>
        <w:left w:val="none" w:sz="0" w:space="0" w:color="auto"/>
        <w:bottom w:val="none" w:sz="0" w:space="0" w:color="auto"/>
        <w:right w:val="none" w:sz="0" w:space="0" w:color="auto"/>
      </w:divBdr>
    </w:div>
    <w:div w:id="1095007806">
      <w:bodyDiv w:val="1"/>
      <w:marLeft w:val="0"/>
      <w:marRight w:val="0"/>
      <w:marTop w:val="0"/>
      <w:marBottom w:val="0"/>
      <w:divBdr>
        <w:top w:val="none" w:sz="0" w:space="0" w:color="auto"/>
        <w:left w:val="none" w:sz="0" w:space="0" w:color="auto"/>
        <w:bottom w:val="none" w:sz="0" w:space="0" w:color="auto"/>
        <w:right w:val="none" w:sz="0" w:space="0" w:color="auto"/>
      </w:divBdr>
      <w:divsChild>
        <w:div w:id="1339037539">
          <w:marLeft w:val="547"/>
          <w:marRight w:val="0"/>
          <w:marTop w:val="0"/>
          <w:marBottom w:val="0"/>
          <w:divBdr>
            <w:top w:val="none" w:sz="0" w:space="0" w:color="auto"/>
            <w:left w:val="none" w:sz="0" w:space="0" w:color="auto"/>
            <w:bottom w:val="none" w:sz="0" w:space="0" w:color="auto"/>
            <w:right w:val="none" w:sz="0" w:space="0" w:color="auto"/>
          </w:divBdr>
        </w:div>
      </w:divsChild>
    </w:div>
    <w:div w:id="1114863128">
      <w:bodyDiv w:val="1"/>
      <w:marLeft w:val="0"/>
      <w:marRight w:val="0"/>
      <w:marTop w:val="0"/>
      <w:marBottom w:val="0"/>
      <w:divBdr>
        <w:top w:val="none" w:sz="0" w:space="0" w:color="auto"/>
        <w:left w:val="none" w:sz="0" w:space="0" w:color="auto"/>
        <w:bottom w:val="none" w:sz="0" w:space="0" w:color="auto"/>
        <w:right w:val="none" w:sz="0" w:space="0" w:color="auto"/>
      </w:divBdr>
      <w:divsChild>
        <w:div w:id="1573080064">
          <w:marLeft w:val="547"/>
          <w:marRight w:val="0"/>
          <w:marTop w:val="0"/>
          <w:marBottom w:val="0"/>
          <w:divBdr>
            <w:top w:val="none" w:sz="0" w:space="0" w:color="auto"/>
            <w:left w:val="none" w:sz="0" w:space="0" w:color="auto"/>
            <w:bottom w:val="none" w:sz="0" w:space="0" w:color="auto"/>
            <w:right w:val="none" w:sz="0" w:space="0" w:color="auto"/>
          </w:divBdr>
        </w:div>
      </w:divsChild>
    </w:div>
    <w:div w:id="1452633052">
      <w:bodyDiv w:val="1"/>
      <w:marLeft w:val="0"/>
      <w:marRight w:val="0"/>
      <w:marTop w:val="0"/>
      <w:marBottom w:val="0"/>
      <w:divBdr>
        <w:top w:val="none" w:sz="0" w:space="0" w:color="auto"/>
        <w:left w:val="none" w:sz="0" w:space="0" w:color="auto"/>
        <w:bottom w:val="none" w:sz="0" w:space="0" w:color="auto"/>
        <w:right w:val="none" w:sz="0" w:space="0" w:color="auto"/>
      </w:divBdr>
    </w:div>
    <w:div w:id="1473403321">
      <w:bodyDiv w:val="1"/>
      <w:marLeft w:val="0"/>
      <w:marRight w:val="0"/>
      <w:marTop w:val="0"/>
      <w:marBottom w:val="0"/>
      <w:divBdr>
        <w:top w:val="none" w:sz="0" w:space="0" w:color="auto"/>
        <w:left w:val="none" w:sz="0" w:space="0" w:color="auto"/>
        <w:bottom w:val="none" w:sz="0" w:space="0" w:color="auto"/>
        <w:right w:val="none" w:sz="0" w:space="0" w:color="auto"/>
      </w:divBdr>
    </w:div>
    <w:div w:id="1493981794">
      <w:bodyDiv w:val="1"/>
      <w:marLeft w:val="0"/>
      <w:marRight w:val="0"/>
      <w:marTop w:val="0"/>
      <w:marBottom w:val="0"/>
      <w:divBdr>
        <w:top w:val="none" w:sz="0" w:space="0" w:color="auto"/>
        <w:left w:val="none" w:sz="0" w:space="0" w:color="auto"/>
        <w:bottom w:val="none" w:sz="0" w:space="0" w:color="auto"/>
        <w:right w:val="none" w:sz="0" w:space="0" w:color="auto"/>
      </w:divBdr>
    </w:div>
    <w:div w:id="1710951684">
      <w:bodyDiv w:val="1"/>
      <w:marLeft w:val="0"/>
      <w:marRight w:val="0"/>
      <w:marTop w:val="0"/>
      <w:marBottom w:val="0"/>
      <w:divBdr>
        <w:top w:val="none" w:sz="0" w:space="0" w:color="auto"/>
        <w:left w:val="none" w:sz="0" w:space="0" w:color="auto"/>
        <w:bottom w:val="none" w:sz="0" w:space="0" w:color="auto"/>
        <w:right w:val="none" w:sz="0" w:space="0" w:color="auto"/>
      </w:divBdr>
    </w:div>
    <w:div w:id="1725713094">
      <w:bodyDiv w:val="1"/>
      <w:marLeft w:val="0"/>
      <w:marRight w:val="0"/>
      <w:marTop w:val="0"/>
      <w:marBottom w:val="0"/>
      <w:divBdr>
        <w:top w:val="none" w:sz="0" w:space="0" w:color="auto"/>
        <w:left w:val="none" w:sz="0" w:space="0" w:color="auto"/>
        <w:bottom w:val="none" w:sz="0" w:space="0" w:color="auto"/>
        <w:right w:val="none" w:sz="0" w:space="0" w:color="auto"/>
      </w:divBdr>
    </w:div>
    <w:div w:id="1783265589">
      <w:bodyDiv w:val="1"/>
      <w:marLeft w:val="0"/>
      <w:marRight w:val="0"/>
      <w:marTop w:val="0"/>
      <w:marBottom w:val="0"/>
      <w:divBdr>
        <w:top w:val="none" w:sz="0" w:space="0" w:color="auto"/>
        <w:left w:val="none" w:sz="0" w:space="0" w:color="auto"/>
        <w:bottom w:val="none" w:sz="0" w:space="0" w:color="auto"/>
        <w:right w:val="none" w:sz="0" w:space="0" w:color="auto"/>
      </w:divBdr>
    </w:div>
    <w:div w:id="1788694967">
      <w:bodyDiv w:val="1"/>
      <w:marLeft w:val="0"/>
      <w:marRight w:val="0"/>
      <w:marTop w:val="0"/>
      <w:marBottom w:val="0"/>
      <w:divBdr>
        <w:top w:val="none" w:sz="0" w:space="0" w:color="auto"/>
        <w:left w:val="none" w:sz="0" w:space="0" w:color="auto"/>
        <w:bottom w:val="none" w:sz="0" w:space="0" w:color="auto"/>
        <w:right w:val="none" w:sz="0" w:space="0" w:color="auto"/>
      </w:divBdr>
    </w:div>
    <w:div w:id="208610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yperlink" Target="http://www.kedainiai.l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kedainiai.lt" TargetMode="Externa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yperlink" Target="mailto:informacija@kedainiai.lt"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kedainiai.lt/get_file.php?file=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" TargetMode="External"/><Relationship Id="rId20" Type="http://schemas.openxmlformats.org/officeDocument/2006/relationships/hyperlink" Target="mailto:informacija@kedainiai.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eader" Target="header1.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kedainiai.lt/get_file.php?file=YUtMS2wyZVhsbUtZenB1VmNxR1dsbSUyRkp4NkZwbzVpZVk5WEhZcGF0Ykpscm9KeWVacGpFcHBlUWE4eHluY2VqWjhpVWEyZHBtR3BvbDVSaFpwcHRvcHVheDIyVmg1dUdtbzV2bDUxc2xtOXVpNXhwbUdCb1oyZkdrNkppbVdadW1ITEc=" TargetMode="External"/><Relationship Id="rId23" Type="http://schemas.openxmlformats.org/officeDocument/2006/relationships/hyperlink" Target="http://www.kedainiai.lt" TargetMode="External"/><Relationship Id="rId10" Type="http://schemas.openxmlformats.org/officeDocument/2006/relationships/diagramLayout" Target="diagrams/layout1.xml"/><Relationship Id="rId19" Type="http://schemas.openxmlformats.org/officeDocument/2006/relationships/hyperlink" Target="mailto:gavimas@kedainiai.lt" TargetMode="Externa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yperlink" Target="http://www.kedainiai.lt/get_file.php?file=YktLYmwyU1h4Mkp0em0yVmE2R2JsbTNKbXFGa28yaWVadFdaWW1PdFpwbHBvSmVlWlppYnBtMlFic3ljblp1amFjaWFiR1pvYkcyUmw1bGhaNXB2b3BtYW0yMWhmcGlpYjlPYzI1cWttNXFjek1xaVpLWnByR09DbkZPUlZtbW5iSzNJazJpbG1wNmMwR3ZaYkZTWm1HM1R4cXBubUdtc1pjT1dwcEZuYkdsclpacVdsS0tXbG1pY25xRnM=" TargetMode="External"/><Relationship Id="rId22" Type="http://schemas.openxmlformats.org/officeDocument/2006/relationships/hyperlink" Target="http://www.kedainiai.lt"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FBC37D-A0A9-4AA9-82F5-ABBA04B465D3}" type="doc">
      <dgm:prSet loTypeId="urn:microsoft.com/office/officeart/2005/8/layout/gear1" loCatId="cycle" qsTypeId="urn:microsoft.com/office/officeart/2005/8/quickstyle/simple1" qsCatId="simple" csTypeId="urn:microsoft.com/office/officeart/2005/8/colors/accent6_3" csCatId="accent6" phldr="1"/>
      <dgm:spPr/>
    </dgm:pt>
    <dgm:pt modelId="{D05B6FE3-AEFE-4E0A-A428-58BD5C006C82}">
      <dgm:prSet phldrT="[Tekstas]" custT="1"/>
      <dgm:spPr/>
      <dgm:t>
        <a:bodyPr/>
        <a:lstStyle/>
        <a:p>
          <a:r>
            <a:rPr lang="lt-LT" sz="1000" b="1">
              <a:solidFill>
                <a:sysClr val="windowText" lastClr="000000"/>
              </a:solidFill>
              <a:latin typeface="Times New Roman" panose="02020603050405020304" pitchFamily="18" charset="0"/>
              <a:cs typeface="Times New Roman" panose="02020603050405020304" pitchFamily="18" charset="0"/>
            </a:rPr>
            <a:t>3. ATSKAITOMYBĖ,</a:t>
          </a:r>
        </a:p>
        <a:p>
          <a:r>
            <a:rPr lang="lt-LT" sz="1000" b="1">
              <a:solidFill>
                <a:sysClr val="windowText" lastClr="000000"/>
              </a:solidFill>
              <a:latin typeface="Times New Roman" panose="02020603050405020304" pitchFamily="18" charset="0"/>
              <a:cs typeface="Times New Roman" panose="02020603050405020304" pitchFamily="18" charset="0"/>
            </a:rPr>
            <a:t>EFEKTYVUMO MATAVIMAS</a:t>
          </a:r>
        </a:p>
      </dgm:t>
    </dgm:pt>
    <dgm:pt modelId="{7D3D935A-B564-45F0-BF3A-CB26E00D441E}" type="parTrans" cxnId="{9672FD02-CD5F-419C-8374-721137007B38}">
      <dgm:prSet/>
      <dgm:spPr/>
      <dgm:t>
        <a:bodyPr/>
        <a:lstStyle/>
        <a:p>
          <a:endParaRPr lang="lt-LT"/>
        </a:p>
      </dgm:t>
    </dgm:pt>
    <dgm:pt modelId="{5F64F770-BCE0-4804-9693-303FE24A6772}" type="sibTrans" cxnId="{9672FD02-CD5F-419C-8374-721137007B38}">
      <dgm:prSet/>
      <dgm:spPr/>
      <dgm:t>
        <a:bodyPr/>
        <a:lstStyle/>
        <a:p>
          <a:endParaRPr lang="lt-LT"/>
        </a:p>
      </dgm:t>
    </dgm:pt>
    <dgm:pt modelId="{BAC48AD0-6CA8-49F8-B1F3-D128682F2A07}">
      <dgm:prSet phldrT="[Tekstas]" custT="1"/>
      <dgm:spPr/>
      <dgm:t>
        <a:bodyPr/>
        <a:lstStyle/>
        <a:p>
          <a:r>
            <a:rPr lang="lt-LT" sz="1000" b="1">
              <a:solidFill>
                <a:sysClr val="windowText" lastClr="000000"/>
              </a:solidFill>
            </a:rPr>
            <a:t>2. </a:t>
          </a:r>
          <a:r>
            <a:rPr lang="lt-LT" sz="1000" b="1">
              <a:solidFill>
                <a:sysClr val="windowText" lastClr="000000"/>
              </a:solidFill>
              <a:latin typeface="Times New Roman" panose="02020603050405020304" pitchFamily="18" charset="0"/>
              <a:cs typeface="Times New Roman" panose="02020603050405020304" pitchFamily="18" charset="0"/>
            </a:rPr>
            <a:t>PREVENCI-NĖ</a:t>
          </a:r>
          <a:r>
            <a:rPr lang="lt-LT" sz="1000" b="1">
              <a:solidFill>
                <a:sysClr val="windowText" lastClr="000000"/>
              </a:solidFill>
            </a:rPr>
            <a:t> </a:t>
          </a:r>
          <a:r>
            <a:rPr lang="lt-LT" sz="1000" b="1">
              <a:solidFill>
                <a:sysClr val="windowText" lastClr="000000"/>
              </a:solidFill>
              <a:latin typeface="Times New Roman" panose="02020603050405020304" pitchFamily="18" charset="0"/>
              <a:cs typeface="Times New Roman" panose="02020603050405020304" pitchFamily="18" charset="0"/>
            </a:rPr>
            <a:t>VEIKLA</a:t>
          </a:r>
        </a:p>
      </dgm:t>
    </dgm:pt>
    <dgm:pt modelId="{749AB33E-884B-45E0-88D0-F407FB3B3759}" type="parTrans" cxnId="{9F40F432-190D-4324-B633-3FAC69A827D4}">
      <dgm:prSet/>
      <dgm:spPr/>
      <dgm:t>
        <a:bodyPr/>
        <a:lstStyle/>
        <a:p>
          <a:endParaRPr lang="lt-LT"/>
        </a:p>
      </dgm:t>
    </dgm:pt>
    <dgm:pt modelId="{B2FD632C-F8D5-4AFD-AEAE-12828F90E42C}" type="sibTrans" cxnId="{9F40F432-190D-4324-B633-3FAC69A827D4}">
      <dgm:prSet/>
      <dgm:spPr/>
      <dgm:t>
        <a:bodyPr/>
        <a:lstStyle/>
        <a:p>
          <a:endParaRPr lang="lt-LT"/>
        </a:p>
      </dgm:t>
    </dgm:pt>
    <dgm:pt modelId="{1BAC4485-1249-49D0-894B-93D9CE2BA0E4}">
      <dgm:prSet phldrT="[Tekstas]" custT="1"/>
      <dgm:spPr/>
      <dgm:t>
        <a:bodyPr/>
        <a:lstStyle/>
        <a:p>
          <a:r>
            <a:rPr lang="lt-LT" sz="1050" b="1">
              <a:solidFill>
                <a:sysClr val="windowText" lastClr="000000"/>
              </a:solidFill>
              <a:latin typeface="Times New Roman" panose="02020603050405020304" pitchFamily="18" charset="0"/>
              <a:cs typeface="Times New Roman" panose="02020603050405020304" pitchFamily="18" charset="0"/>
            </a:rPr>
            <a:t>1. DALYVIAI</a:t>
          </a:r>
        </a:p>
      </dgm:t>
    </dgm:pt>
    <dgm:pt modelId="{05239F95-2C43-483B-932E-7965C5EECA74}" type="parTrans" cxnId="{38AD4824-6D26-4552-9152-5051D11E93A0}">
      <dgm:prSet/>
      <dgm:spPr/>
      <dgm:t>
        <a:bodyPr/>
        <a:lstStyle/>
        <a:p>
          <a:endParaRPr lang="lt-LT"/>
        </a:p>
      </dgm:t>
    </dgm:pt>
    <dgm:pt modelId="{C75F5131-F249-4C54-8556-C3A49AEF44D3}" type="sibTrans" cxnId="{38AD4824-6D26-4552-9152-5051D11E93A0}">
      <dgm:prSet/>
      <dgm:spPr/>
      <dgm:t>
        <a:bodyPr/>
        <a:lstStyle/>
        <a:p>
          <a:endParaRPr lang="lt-LT"/>
        </a:p>
      </dgm:t>
    </dgm:pt>
    <dgm:pt modelId="{AB45F851-EC16-445B-AD31-2478B653163C}" type="pres">
      <dgm:prSet presAssocID="{C3FBC37D-A0A9-4AA9-82F5-ABBA04B465D3}" presName="composite" presStyleCnt="0">
        <dgm:presLayoutVars>
          <dgm:chMax val="3"/>
          <dgm:animLvl val="lvl"/>
          <dgm:resizeHandles val="exact"/>
        </dgm:presLayoutVars>
      </dgm:prSet>
      <dgm:spPr/>
    </dgm:pt>
    <dgm:pt modelId="{CC1DCA2C-701A-47BE-B64F-5CA67A3BD4A1}" type="pres">
      <dgm:prSet presAssocID="{D05B6FE3-AEFE-4E0A-A428-58BD5C006C82}" presName="gear1" presStyleLbl="node1" presStyleIdx="0" presStyleCnt="3" custScaleX="110292">
        <dgm:presLayoutVars>
          <dgm:chMax val="1"/>
          <dgm:bulletEnabled val="1"/>
        </dgm:presLayoutVars>
      </dgm:prSet>
      <dgm:spPr/>
      <dgm:t>
        <a:bodyPr/>
        <a:lstStyle/>
        <a:p>
          <a:endParaRPr lang="lt-LT"/>
        </a:p>
      </dgm:t>
    </dgm:pt>
    <dgm:pt modelId="{2DE1D407-44FB-4D8C-95E4-0204C7B856F2}" type="pres">
      <dgm:prSet presAssocID="{D05B6FE3-AEFE-4E0A-A428-58BD5C006C82}" presName="gear1srcNode" presStyleLbl="node1" presStyleIdx="0" presStyleCnt="3"/>
      <dgm:spPr/>
      <dgm:t>
        <a:bodyPr/>
        <a:lstStyle/>
        <a:p>
          <a:endParaRPr lang="lt-LT"/>
        </a:p>
      </dgm:t>
    </dgm:pt>
    <dgm:pt modelId="{ABD48A54-FD5D-468B-B06E-019EBD3D4B0C}" type="pres">
      <dgm:prSet presAssocID="{D05B6FE3-AEFE-4E0A-A428-58BD5C006C82}" presName="gear1dstNode" presStyleLbl="node1" presStyleIdx="0" presStyleCnt="3"/>
      <dgm:spPr/>
      <dgm:t>
        <a:bodyPr/>
        <a:lstStyle/>
        <a:p>
          <a:endParaRPr lang="lt-LT"/>
        </a:p>
      </dgm:t>
    </dgm:pt>
    <dgm:pt modelId="{FF999B48-07D0-4714-A990-AC7F1C88933D}" type="pres">
      <dgm:prSet presAssocID="{BAC48AD0-6CA8-49F8-B1F3-D128682F2A07}" presName="gear2" presStyleLbl="node1" presStyleIdx="1" presStyleCnt="3" custScaleX="118859" custLinFactNeighborX="-2933" custLinFactNeighborY="4770">
        <dgm:presLayoutVars>
          <dgm:chMax val="1"/>
          <dgm:bulletEnabled val="1"/>
        </dgm:presLayoutVars>
      </dgm:prSet>
      <dgm:spPr/>
      <dgm:t>
        <a:bodyPr/>
        <a:lstStyle/>
        <a:p>
          <a:endParaRPr lang="lt-LT"/>
        </a:p>
      </dgm:t>
    </dgm:pt>
    <dgm:pt modelId="{133E9C70-0706-4145-9487-50CC05A91B1E}" type="pres">
      <dgm:prSet presAssocID="{BAC48AD0-6CA8-49F8-B1F3-D128682F2A07}" presName="gear2srcNode" presStyleLbl="node1" presStyleIdx="1" presStyleCnt="3"/>
      <dgm:spPr/>
      <dgm:t>
        <a:bodyPr/>
        <a:lstStyle/>
        <a:p>
          <a:endParaRPr lang="lt-LT"/>
        </a:p>
      </dgm:t>
    </dgm:pt>
    <dgm:pt modelId="{8E23455B-CA9D-4889-A32D-4E654F0C9C57}" type="pres">
      <dgm:prSet presAssocID="{BAC48AD0-6CA8-49F8-B1F3-D128682F2A07}" presName="gear2dstNode" presStyleLbl="node1" presStyleIdx="1" presStyleCnt="3"/>
      <dgm:spPr/>
      <dgm:t>
        <a:bodyPr/>
        <a:lstStyle/>
        <a:p>
          <a:endParaRPr lang="lt-LT"/>
        </a:p>
      </dgm:t>
    </dgm:pt>
    <dgm:pt modelId="{BBF17805-3C9F-48F2-A86F-8A828E91F11D}" type="pres">
      <dgm:prSet presAssocID="{1BAC4485-1249-49D0-894B-93D9CE2BA0E4}" presName="gear3" presStyleLbl="node1" presStyleIdx="2" presStyleCnt="3" custScaleX="108422" custScaleY="109104" custLinFactNeighborX="-1680" custLinFactNeighborY="4480"/>
      <dgm:spPr/>
      <dgm:t>
        <a:bodyPr/>
        <a:lstStyle/>
        <a:p>
          <a:endParaRPr lang="lt-LT"/>
        </a:p>
      </dgm:t>
    </dgm:pt>
    <dgm:pt modelId="{373AAB60-BF58-4395-842A-623437608683}" type="pres">
      <dgm:prSet presAssocID="{1BAC4485-1249-49D0-894B-93D9CE2BA0E4}" presName="gear3tx" presStyleLbl="node1" presStyleIdx="2" presStyleCnt="3">
        <dgm:presLayoutVars>
          <dgm:chMax val="1"/>
          <dgm:bulletEnabled val="1"/>
        </dgm:presLayoutVars>
      </dgm:prSet>
      <dgm:spPr/>
      <dgm:t>
        <a:bodyPr/>
        <a:lstStyle/>
        <a:p>
          <a:endParaRPr lang="lt-LT"/>
        </a:p>
      </dgm:t>
    </dgm:pt>
    <dgm:pt modelId="{747CB95D-6521-4352-9672-72F1F38FB6C4}" type="pres">
      <dgm:prSet presAssocID="{1BAC4485-1249-49D0-894B-93D9CE2BA0E4}" presName="gear3srcNode" presStyleLbl="node1" presStyleIdx="2" presStyleCnt="3"/>
      <dgm:spPr/>
      <dgm:t>
        <a:bodyPr/>
        <a:lstStyle/>
        <a:p>
          <a:endParaRPr lang="lt-LT"/>
        </a:p>
      </dgm:t>
    </dgm:pt>
    <dgm:pt modelId="{4A601C24-C23C-45CE-A8A3-5DCD092C131E}" type="pres">
      <dgm:prSet presAssocID="{1BAC4485-1249-49D0-894B-93D9CE2BA0E4}" presName="gear3dstNode" presStyleLbl="node1" presStyleIdx="2" presStyleCnt="3"/>
      <dgm:spPr/>
      <dgm:t>
        <a:bodyPr/>
        <a:lstStyle/>
        <a:p>
          <a:endParaRPr lang="lt-LT"/>
        </a:p>
      </dgm:t>
    </dgm:pt>
    <dgm:pt modelId="{2D7FBEB4-7E9C-475B-9F7D-5ADB887881BB}" type="pres">
      <dgm:prSet presAssocID="{5F64F770-BCE0-4804-9693-303FE24A6772}" presName="connector1" presStyleLbl="sibTrans2D1" presStyleIdx="0" presStyleCnt="3"/>
      <dgm:spPr/>
      <dgm:t>
        <a:bodyPr/>
        <a:lstStyle/>
        <a:p>
          <a:endParaRPr lang="lt-LT"/>
        </a:p>
      </dgm:t>
    </dgm:pt>
    <dgm:pt modelId="{85416D3B-2CFC-49C3-9127-E79ABB0B5F86}" type="pres">
      <dgm:prSet presAssocID="{B2FD632C-F8D5-4AFD-AEAE-12828F90E42C}" presName="connector2" presStyleLbl="sibTrans2D1" presStyleIdx="1" presStyleCnt="3"/>
      <dgm:spPr/>
      <dgm:t>
        <a:bodyPr/>
        <a:lstStyle/>
        <a:p>
          <a:endParaRPr lang="lt-LT"/>
        </a:p>
      </dgm:t>
    </dgm:pt>
    <dgm:pt modelId="{8DC3031A-5671-4E94-91D9-3ADA2AD03128}" type="pres">
      <dgm:prSet presAssocID="{C75F5131-F249-4C54-8556-C3A49AEF44D3}" presName="connector3" presStyleLbl="sibTrans2D1" presStyleIdx="2" presStyleCnt="3"/>
      <dgm:spPr/>
      <dgm:t>
        <a:bodyPr/>
        <a:lstStyle/>
        <a:p>
          <a:endParaRPr lang="lt-LT"/>
        </a:p>
      </dgm:t>
    </dgm:pt>
  </dgm:ptLst>
  <dgm:cxnLst>
    <dgm:cxn modelId="{F7BD9D48-020F-43C2-A02E-60ECC9BCD3DD}" type="presOf" srcId="{D05B6FE3-AEFE-4E0A-A428-58BD5C006C82}" destId="{2DE1D407-44FB-4D8C-95E4-0204C7B856F2}" srcOrd="1" destOrd="0" presId="urn:microsoft.com/office/officeart/2005/8/layout/gear1"/>
    <dgm:cxn modelId="{EC1B7EB7-2548-4FC7-BF26-598E5B5950B3}" type="presOf" srcId="{1BAC4485-1249-49D0-894B-93D9CE2BA0E4}" destId="{747CB95D-6521-4352-9672-72F1F38FB6C4}" srcOrd="2" destOrd="0" presId="urn:microsoft.com/office/officeart/2005/8/layout/gear1"/>
    <dgm:cxn modelId="{7B970259-FB24-4CD2-8B6D-BC24D8A1C73D}" type="presOf" srcId="{C75F5131-F249-4C54-8556-C3A49AEF44D3}" destId="{8DC3031A-5671-4E94-91D9-3ADA2AD03128}" srcOrd="0" destOrd="0" presId="urn:microsoft.com/office/officeart/2005/8/layout/gear1"/>
    <dgm:cxn modelId="{38AD4824-6D26-4552-9152-5051D11E93A0}" srcId="{C3FBC37D-A0A9-4AA9-82F5-ABBA04B465D3}" destId="{1BAC4485-1249-49D0-894B-93D9CE2BA0E4}" srcOrd="2" destOrd="0" parTransId="{05239F95-2C43-483B-932E-7965C5EECA74}" sibTransId="{C75F5131-F249-4C54-8556-C3A49AEF44D3}"/>
    <dgm:cxn modelId="{9F40F432-190D-4324-B633-3FAC69A827D4}" srcId="{C3FBC37D-A0A9-4AA9-82F5-ABBA04B465D3}" destId="{BAC48AD0-6CA8-49F8-B1F3-D128682F2A07}" srcOrd="1" destOrd="0" parTransId="{749AB33E-884B-45E0-88D0-F407FB3B3759}" sibTransId="{B2FD632C-F8D5-4AFD-AEAE-12828F90E42C}"/>
    <dgm:cxn modelId="{4A3251B4-B39F-42ED-9208-782FA3F9AA08}" type="presOf" srcId="{C3FBC37D-A0A9-4AA9-82F5-ABBA04B465D3}" destId="{AB45F851-EC16-445B-AD31-2478B653163C}" srcOrd="0" destOrd="0" presId="urn:microsoft.com/office/officeart/2005/8/layout/gear1"/>
    <dgm:cxn modelId="{AA670011-1774-4C83-BE40-B86B22FE3DB6}" type="presOf" srcId="{B2FD632C-F8D5-4AFD-AEAE-12828F90E42C}" destId="{85416D3B-2CFC-49C3-9127-E79ABB0B5F86}" srcOrd="0" destOrd="0" presId="urn:microsoft.com/office/officeart/2005/8/layout/gear1"/>
    <dgm:cxn modelId="{BA87D50E-3DC3-4F22-9975-0B04F68239FD}" type="presOf" srcId="{BAC48AD0-6CA8-49F8-B1F3-D128682F2A07}" destId="{8E23455B-CA9D-4889-A32D-4E654F0C9C57}" srcOrd="2" destOrd="0" presId="urn:microsoft.com/office/officeart/2005/8/layout/gear1"/>
    <dgm:cxn modelId="{1A2FCE68-CA7B-4FD3-8D6E-C3FF019D77B1}" type="presOf" srcId="{D05B6FE3-AEFE-4E0A-A428-58BD5C006C82}" destId="{ABD48A54-FD5D-468B-B06E-019EBD3D4B0C}" srcOrd="2" destOrd="0" presId="urn:microsoft.com/office/officeart/2005/8/layout/gear1"/>
    <dgm:cxn modelId="{34DEE1FD-4119-42E0-8D77-C1655ACC4F72}" type="presOf" srcId="{1BAC4485-1249-49D0-894B-93D9CE2BA0E4}" destId="{4A601C24-C23C-45CE-A8A3-5DCD092C131E}" srcOrd="3" destOrd="0" presId="urn:microsoft.com/office/officeart/2005/8/layout/gear1"/>
    <dgm:cxn modelId="{BF445D80-1F67-4159-BA40-447A500F9E48}" type="presOf" srcId="{1BAC4485-1249-49D0-894B-93D9CE2BA0E4}" destId="{373AAB60-BF58-4395-842A-623437608683}" srcOrd="1" destOrd="0" presId="urn:microsoft.com/office/officeart/2005/8/layout/gear1"/>
    <dgm:cxn modelId="{4E3AF861-2C0A-493F-B5A8-5B2479B74C4C}" type="presOf" srcId="{BAC48AD0-6CA8-49F8-B1F3-D128682F2A07}" destId="{FF999B48-07D0-4714-A990-AC7F1C88933D}" srcOrd="0" destOrd="0" presId="urn:microsoft.com/office/officeart/2005/8/layout/gear1"/>
    <dgm:cxn modelId="{EEFEB0CA-B7B3-4799-B4CB-5EC2EF3F25F3}" type="presOf" srcId="{D05B6FE3-AEFE-4E0A-A428-58BD5C006C82}" destId="{CC1DCA2C-701A-47BE-B64F-5CA67A3BD4A1}" srcOrd="0" destOrd="0" presId="urn:microsoft.com/office/officeart/2005/8/layout/gear1"/>
    <dgm:cxn modelId="{A3CB1A1A-E9EC-40D2-8EDC-8EB5E75689D0}" type="presOf" srcId="{1BAC4485-1249-49D0-894B-93D9CE2BA0E4}" destId="{BBF17805-3C9F-48F2-A86F-8A828E91F11D}" srcOrd="0" destOrd="0" presId="urn:microsoft.com/office/officeart/2005/8/layout/gear1"/>
    <dgm:cxn modelId="{6B98D092-1FC3-4B17-AAF0-77FE8C400C37}" type="presOf" srcId="{5F64F770-BCE0-4804-9693-303FE24A6772}" destId="{2D7FBEB4-7E9C-475B-9F7D-5ADB887881BB}" srcOrd="0" destOrd="0" presId="urn:microsoft.com/office/officeart/2005/8/layout/gear1"/>
    <dgm:cxn modelId="{9672FD02-CD5F-419C-8374-721137007B38}" srcId="{C3FBC37D-A0A9-4AA9-82F5-ABBA04B465D3}" destId="{D05B6FE3-AEFE-4E0A-A428-58BD5C006C82}" srcOrd="0" destOrd="0" parTransId="{7D3D935A-B564-45F0-BF3A-CB26E00D441E}" sibTransId="{5F64F770-BCE0-4804-9693-303FE24A6772}"/>
    <dgm:cxn modelId="{85CE523B-E19D-49C8-9BB0-E0683258EC09}" type="presOf" srcId="{BAC48AD0-6CA8-49F8-B1F3-D128682F2A07}" destId="{133E9C70-0706-4145-9487-50CC05A91B1E}" srcOrd="1" destOrd="0" presId="urn:microsoft.com/office/officeart/2005/8/layout/gear1"/>
    <dgm:cxn modelId="{FEA84005-7CB2-494C-8C8D-621E48A27899}" type="presParOf" srcId="{AB45F851-EC16-445B-AD31-2478B653163C}" destId="{CC1DCA2C-701A-47BE-B64F-5CA67A3BD4A1}" srcOrd="0" destOrd="0" presId="urn:microsoft.com/office/officeart/2005/8/layout/gear1"/>
    <dgm:cxn modelId="{27485553-32EE-47BB-A0BF-312D99B77670}" type="presParOf" srcId="{AB45F851-EC16-445B-AD31-2478B653163C}" destId="{2DE1D407-44FB-4D8C-95E4-0204C7B856F2}" srcOrd="1" destOrd="0" presId="urn:microsoft.com/office/officeart/2005/8/layout/gear1"/>
    <dgm:cxn modelId="{1F23B2FC-1AAB-41C3-AC9C-2B1EE45B4789}" type="presParOf" srcId="{AB45F851-EC16-445B-AD31-2478B653163C}" destId="{ABD48A54-FD5D-468B-B06E-019EBD3D4B0C}" srcOrd="2" destOrd="0" presId="urn:microsoft.com/office/officeart/2005/8/layout/gear1"/>
    <dgm:cxn modelId="{F2B5055F-481F-4454-87AC-D904ADA9F014}" type="presParOf" srcId="{AB45F851-EC16-445B-AD31-2478B653163C}" destId="{FF999B48-07D0-4714-A990-AC7F1C88933D}" srcOrd="3" destOrd="0" presId="urn:microsoft.com/office/officeart/2005/8/layout/gear1"/>
    <dgm:cxn modelId="{12336C2D-447B-45F2-91CE-66BA3D18D5B4}" type="presParOf" srcId="{AB45F851-EC16-445B-AD31-2478B653163C}" destId="{133E9C70-0706-4145-9487-50CC05A91B1E}" srcOrd="4" destOrd="0" presId="urn:microsoft.com/office/officeart/2005/8/layout/gear1"/>
    <dgm:cxn modelId="{3190FB6B-940E-4CD4-A3AE-9230F67DAB52}" type="presParOf" srcId="{AB45F851-EC16-445B-AD31-2478B653163C}" destId="{8E23455B-CA9D-4889-A32D-4E654F0C9C57}" srcOrd="5" destOrd="0" presId="urn:microsoft.com/office/officeart/2005/8/layout/gear1"/>
    <dgm:cxn modelId="{60C841DC-41E4-4B45-B093-05FCE7DD7ED6}" type="presParOf" srcId="{AB45F851-EC16-445B-AD31-2478B653163C}" destId="{BBF17805-3C9F-48F2-A86F-8A828E91F11D}" srcOrd="6" destOrd="0" presId="urn:microsoft.com/office/officeart/2005/8/layout/gear1"/>
    <dgm:cxn modelId="{362E5BA3-CFEE-4ED9-BFB3-41C074C21AEA}" type="presParOf" srcId="{AB45F851-EC16-445B-AD31-2478B653163C}" destId="{373AAB60-BF58-4395-842A-623437608683}" srcOrd="7" destOrd="0" presId="urn:microsoft.com/office/officeart/2005/8/layout/gear1"/>
    <dgm:cxn modelId="{EB15843C-1691-470A-BAB1-583A0D81050E}" type="presParOf" srcId="{AB45F851-EC16-445B-AD31-2478B653163C}" destId="{747CB95D-6521-4352-9672-72F1F38FB6C4}" srcOrd="8" destOrd="0" presId="urn:microsoft.com/office/officeart/2005/8/layout/gear1"/>
    <dgm:cxn modelId="{AC48F111-CB32-48F3-9186-46FD3716ED4F}" type="presParOf" srcId="{AB45F851-EC16-445B-AD31-2478B653163C}" destId="{4A601C24-C23C-45CE-A8A3-5DCD092C131E}" srcOrd="9" destOrd="0" presId="urn:microsoft.com/office/officeart/2005/8/layout/gear1"/>
    <dgm:cxn modelId="{4D209EA6-2E2E-4C3F-817D-330EF644A139}" type="presParOf" srcId="{AB45F851-EC16-445B-AD31-2478B653163C}" destId="{2D7FBEB4-7E9C-475B-9F7D-5ADB887881BB}" srcOrd="10" destOrd="0" presId="urn:microsoft.com/office/officeart/2005/8/layout/gear1"/>
    <dgm:cxn modelId="{980A6341-4C54-4C3B-AE9B-C73D5A223B82}" type="presParOf" srcId="{AB45F851-EC16-445B-AD31-2478B653163C}" destId="{85416D3B-2CFC-49C3-9127-E79ABB0B5F86}" srcOrd="11" destOrd="0" presId="urn:microsoft.com/office/officeart/2005/8/layout/gear1"/>
    <dgm:cxn modelId="{C19B4977-A507-4EC9-82F0-AB41314133EB}" type="presParOf" srcId="{AB45F851-EC16-445B-AD31-2478B653163C}" destId="{8DC3031A-5671-4E94-91D9-3ADA2AD03128}" srcOrd="12" destOrd="0" presId="urn:microsoft.com/office/officeart/2005/8/layout/gear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1DCA2C-701A-47BE-B64F-5CA67A3BD4A1}">
      <dsp:nvSpPr>
        <dsp:cNvPr id="0" name=""/>
        <dsp:cNvSpPr/>
      </dsp:nvSpPr>
      <dsp:spPr>
        <a:xfrm>
          <a:off x="1558284" y="1396118"/>
          <a:ext cx="1837379" cy="1665922"/>
        </a:xfrm>
        <a:prstGeom prst="gear9">
          <a:avLst/>
        </a:prstGeom>
        <a:solidFill>
          <a:schemeClr val="accent6">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t-LT" sz="1000" b="1" kern="1200">
              <a:solidFill>
                <a:sysClr val="windowText" lastClr="000000"/>
              </a:solidFill>
              <a:latin typeface="Times New Roman" panose="02020603050405020304" pitchFamily="18" charset="0"/>
              <a:cs typeface="Times New Roman" panose="02020603050405020304" pitchFamily="18" charset="0"/>
            </a:rPr>
            <a:t>3. ATSKAITOMYBĖ,</a:t>
          </a:r>
        </a:p>
        <a:p>
          <a:pPr lvl="0" algn="ctr" defTabSz="444500">
            <a:lnSpc>
              <a:spcPct val="90000"/>
            </a:lnSpc>
            <a:spcBef>
              <a:spcPct val="0"/>
            </a:spcBef>
            <a:spcAft>
              <a:spcPct val="35000"/>
            </a:spcAft>
          </a:pPr>
          <a:r>
            <a:rPr lang="lt-LT" sz="1000" b="1" kern="1200">
              <a:solidFill>
                <a:sysClr val="windowText" lastClr="000000"/>
              </a:solidFill>
              <a:latin typeface="Times New Roman" panose="02020603050405020304" pitchFamily="18" charset="0"/>
              <a:cs typeface="Times New Roman" panose="02020603050405020304" pitchFamily="18" charset="0"/>
            </a:rPr>
            <a:t>EFEKTYVUMO MATAVIMAS</a:t>
          </a:r>
        </a:p>
      </dsp:txBody>
      <dsp:txXfrm>
        <a:off x="1914864" y="1786352"/>
        <a:ext cx="1124219" cy="856319"/>
      </dsp:txXfrm>
    </dsp:sp>
    <dsp:sp modelId="{FF999B48-07D0-4714-A990-AC7F1C88933D}">
      <dsp:nvSpPr>
        <dsp:cNvPr id="0" name=""/>
        <dsp:cNvSpPr/>
      </dsp:nvSpPr>
      <dsp:spPr>
        <a:xfrm>
          <a:off x="524967" y="1060147"/>
          <a:ext cx="1440071" cy="1211580"/>
        </a:xfrm>
        <a:prstGeom prst="gear6">
          <a:avLst/>
        </a:prstGeom>
        <a:solidFill>
          <a:schemeClr val="accent6">
            <a:shade val="80000"/>
            <a:hueOff val="-190846"/>
            <a:satOff val="8505"/>
            <a:lumOff val="1188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t-LT" sz="1000" b="1" kern="1200">
              <a:solidFill>
                <a:sysClr val="windowText" lastClr="000000"/>
              </a:solidFill>
            </a:rPr>
            <a:t>2. </a:t>
          </a:r>
          <a:r>
            <a:rPr lang="lt-LT" sz="1000" b="1" kern="1200">
              <a:solidFill>
                <a:sysClr val="windowText" lastClr="000000"/>
              </a:solidFill>
              <a:latin typeface="Times New Roman" panose="02020603050405020304" pitchFamily="18" charset="0"/>
              <a:cs typeface="Times New Roman" panose="02020603050405020304" pitchFamily="18" charset="0"/>
            </a:rPr>
            <a:t>PREVENCI-NĖ</a:t>
          </a:r>
          <a:r>
            <a:rPr lang="lt-LT" sz="1000" b="1" kern="1200">
              <a:solidFill>
                <a:sysClr val="windowText" lastClr="000000"/>
              </a:solidFill>
            </a:rPr>
            <a:t> </a:t>
          </a:r>
          <a:r>
            <a:rPr lang="lt-LT" sz="1000" b="1" kern="1200">
              <a:solidFill>
                <a:sysClr val="windowText" lastClr="000000"/>
              </a:solidFill>
              <a:latin typeface="Times New Roman" panose="02020603050405020304" pitchFamily="18" charset="0"/>
              <a:cs typeface="Times New Roman" panose="02020603050405020304" pitchFamily="18" charset="0"/>
            </a:rPr>
            <a:t>VEIKLA</a:t>
          </a:r>
        </a:p>
      </dsp:txBody>
      <dsp:txXfrm>
        <a:off x="863200" y="1367009"/>
        <a:ext cx="763605" cy="597856"/>
      </dsp:txXfrm>
    </dsp:sp>
    <dsp:sp modelId="{BBF17805-3C9F-48F2-A86F-8A828E91F11D}">
      <dsp:nvSpPr>
        <dsp:cNvPr id="0" name=""/>
        <dsp:cNvSpPr/>
      </dsp:nvSpPr>
      <dsp:spPr>
        <a:xfrm rot="20700000">
          <a:off x="1280425" y="176104"/>
          <a:ext cx="1284115" cy="1298138"/>
        </a:xfrm>
        <a:prstGeom prst="gear6">
          <a:avLst/>
        </a:prstGeom>
        <a:solidFill>
          <a:schemeClr val="accent6">
            <a:shade val="80000"/>
            <a:hueOff val="-381692"/>
            <a:satOff val="17009"/>
            <a:lumOff val="2377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lt-LT" sz="1050" b="1" kern="1200">
              <a:solidFill>
                <a:sysClr val="windowText" lastClr="000000"/>
              </a:solidFill>
              <a:latin typeface="Times New Roman" panose="02020603050405020304" pitchFamily="18" charset="0"/>
              <a:cs typeface="Times New Roman" panose="02020603050405020304" pitchFamily="18" charset="0"/>
            </a:rPr>
            <a:t>1. DALYVIAI</a:t>
          </a:r>
        </a:p>
      </dsp:txBody>
      <dsp:txXfrm rot="-20700000">
        <a:off x="1561237" y="461655"/>
        <a:ext cx="722490" cy="727035"/>
      </dsp:txXfrm>
    </dsp:sp>
    <dsp:sp modelId="{2D7FBEB4-7E9C-475B-9F7D-5ADB887881BB}">
      <dsp:nvSpPr>
        <dsp:cNvPr id="0" name=""/>
        <dsp:cNvSpPr/>
      </dsp:nvSpPr>
      <dsp:spPr>
        <a:xfrm>
          <a:off x="1503561" y="1151681"/>
          <a:ext cx="2132380" cy="2132380"/>
        </a:xfrm>
        <a:prstGeom prst="circularArrow">
          <a:avLst>
            <a:gd name="adj1" fmla="val 4687"/>
            <a:gd name="adj2" fmla="val 299029"/>
            <a:gd name="adj3" fmla="val 2479942"/>
            <a:gd name="adj4" fmla="val 15941640"/>
            <a:gd name="adj5" fmla="val 5469"/>
          </a:avLst>
        </a:prstGeom>
        <a:solidFill>
          <a:schemeClr val="accent6">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5416D3B-2CFC-49C3-9127-E79ABB0B5F86}">
      <dsp:nvSpPr>
        <dsp:cNvPr id="0" name=""/>
        <dsp:cNvSpPr/>
      </dsp:nvSpPr>
      <dsp:spPr>
        <a:xfrm>
          <a:off x="460180" y="739279"/>
          <a:ext cx="1549307" cy="1549307"/>
        </a:xfrm>
        <a:prstGeom prst="leftCircularArrow">
          <a:avLst>
            <a:gd name="adj1" fmla="val 6452"/>
            <a:gd name="adj2" fmla="val 429999"/>
            <a:gd name="adj3" fmla="val 10489124"/>
            <a:gd name="adj4" fmla="val 14837806"/>
            <a:gd name="adj5" fmla="val 7527"/>
          </a:avLst>
        </a:prstGeom>
        <a:solidFill>
          <a:schemeClr val="accent6">
            <a:shade val="90000"/>
            <a:hueOff val="-190867"/>
            <a:satOff val="3809"/>
            <a:lumOff val="10339"/>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DC3031A-5671-4E94-91D9-3ADA2AD03128}">
      <dsp:nvSpPr>
        <dsp:cNvPr id="0" name=""/>
        <dsp:cNvSpPr/>
      </dsp:nvSpPr>
      <dsp:spPr>
        <a:xfrm>
          <a:off x="1078769" y="-88530"/>
          <a:ext cx="1670465" cy="1670465"/>
        </a:xfrm>
        <a:prstGeom prst="circularArrow">
          <a:avLst>
            <a:gd name="adj1" fmla="val 5984"/>
            <a:gd name="adj2" fmla="val 394124"/>
            <a:gd name="adj3" fmla="val 13313824"/>
            <a:gd name="adj4" fmla="val 10508221"/>
            <a:gd name="adj5" fmla="val 6981"/>
          </a:avLst>
        </a:prstGeom>
        <a:solidFill>
          <a:schemeClr val="accent6">
            <a:shade val="90000"/>
            <a:hueOff val="-381735"/>
            <a:satOff val="7617"/>
            <a:lumOff val="20678"/>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E481C-50F9-4981-AE8A-7A7AE8E52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16608</Words>
  <Characters>9467</Characters>
  <Application>Microsoft Office Word</Application>
  <DocSecurity>0</DocSecurity>
  <Lines>78</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VMI</Company>
  <LinksUpToDate>false</LinksUpToDate>
  <CharactersWithSpaces>26023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Sanvaitytė</dc:creator>
  <cp:lastModifiedBy>E.Grigaitis</cp:lastModifiedBy>
  <cp:revision>40</cp:revision>
  <cp:lastPrinted>2020-06-19T05:53:00Z</cp:lastPrinted>
  <dcterms:created xsi:type="dcterms:W3CDTF">2020-06-03T05:16:00Z</dcterms:created>
  <dcterms:modified xsi:type="dcterms:W3CDTF">2020-07-08T10:14:00Z</dcterms:modified>
</cp:coreProperties>
</file>