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B6C" w:rsidRPr="00E57573" w:rsidRDefault="00847B6C" w:rsidP="00847B6C">
      <w:pPr>
        <w:jc w:val="center"/>
      </w:pPr>
      <w:r w:rsidRPr="00E57573">
        <w:object w:dxaOrig="4834" w:dyaOrig="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v:imagedata r:id="rId7" o:title=""/>
          </v:shape>
          <o:OLEObject Type="Embed" ProgID="Imaging.Document" ShapeID="_x0000_i1025" DrawAspect="Content" ObjectID="_1642423234" r:id="rId8"/>
        </w:object>
      </w:r>
    </w:p>
    <w:p w:rsidR="00847B6C" w:rsidRDefault="00847B6C" w:rsidP="00847B6C"/>
    <w:p w:rsidR="00847B6C" w:rsidRDefault="00847B6C" w:rsidP="00847B6C">
      <w:pPr>
        <w:jc w:val="center"/>
        <w:rPr>
          <w:b/>
        </w:rPr>
      </w:pPr>
      <w:r w:rsidRPr="006F6494">
        <w:rPr>
          <w:b/>
        </w:rPr>
        <w:t>KĖDAINIŲ RAJONO SAVIVALDYBĖS</w:t>
      </w:r>
      <w:r>
        <w:rPr>
          <w:b/>
        </w:rPr>
        <w:t xml:space="preserve"> </w:t>
      </w:r>
      <w:r w:rsidRPr="006F6494">
        <w:rPr>
          <w:b/>
        </w:rPr>
        <w:t>KONTROLĖS IR AUDITO TARNYBA</w:t>
      </w:r>
    </w:p>
    <w:p w:rsidR="00847B6C" w:rsidRDefault="00847B6C" w:rsidP="00847B6C">
      <w:pPr>
        <w:jc w:val="center"/>
        <w:rPr>
          <w:b/>
        </w:rPr>
      </w:pPr>
    </w:p>
    <w:p w:rsidR="00956964" w:rsidRPr="009E2E4A" w:rsidRDefault="00847B6C" w:rsidP="00847B6C">
      <w:r w:rsidRPr="009E2E4A">
        <w:t xml:space="preserve"> </w:t>
      </w:r>
    </w:p>
    <w:tbl>
      <w:tblPr>
        <w:tblStyle w:val="Lentelstinklelis"/>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56964" w:rsidTr="003143C3">
        <w:trPr>
          <w:trHeight w:val="631"/>
        </w:trPr>
        <w:tc>
          <w:tcPr>
            <w:tcW w:w="4927" w:type="dxa"/>
          </w:tcPr>
          <w:p w:rsidR="00086291" w:rsidRPr="00086291" w:rsidRDefault="00086291" w:rsidP="00086291">
            <w:pPr>
              <w:ind w:right="-1440"/>
            </w:pPr>
          </w:p>
          <w:p w:rsidR="0001090F" w:rsidRDefault="0001090F" w:rsidP="00086291">
            <w:pPr>
              <w:ind w:right="-1440"/>
            </w:pPr>
          </w:p>
        </w:tc>
        <w:tc>
          <w:tcPr>
            <w:tcW w:w="4927" w:type="dxa"/>
          </w:tcPr>
          <w:p w:rsidR="00956964" w:rsidRPr="009E2E4A" w:rsidRDefault="00956964" w:rsidP="00956964"/>
        </w:tc>
      </w:tr>
    </w:tbl>
    <w:p w:rsidR="002147B8" w:rsidRDefault="002147B8" w:rsidP="00847B6C"/>
    <w:p w:rsidR="00EF733A" w:rsidRDefault="00EF733A" w:rsidP="00847B6C"/>
    <w:p w:rsidR="00EF733A" w:rsidRDefault="00EF733A" w:rsidP="00847B6C"/>
    <w:p w:rsidR="00EF733A" w:rsidRDefault="00EF733A" w:rsidP="00847B6C"/>
    <w:p w:rsidR="00EF733A" w:rsidRDefault="00EF733A" w:rsidP="00847B6C"/>
    <w:p w:rsidR="00EF733A" w:rsidRDefault="00EF733A" w:rsidP="00847B6C"/>
    <w:p w:rsidR="00EF733A" w:rsidRDefault="00EF733A" w:rsidP="00847B6C"/>
    <w:p w:rsidR="00EF733A" w:rsidRDefault="00EF733A" w:rsidP="00847B6C"/>
    <w:p w:rsidR="00EF733A" w:rsidRDefault="00EF733A" w:rsidP="00847B6C"/>
    <w:p w:rsidR="00BA10C3" w:rsidRDefault="00BA10C3" w:rsidP="00847B6C"/>
    <w:p w:rsidR="00847B6C" w:rsidRPr="008E7FEA" w:rsidRDefault="008E7FEA" w:rsidP="008E7FEA">
      <w:pPr>
        <w:jc w:val="center"/>
        <w:rPr>
          <w:b/>
          <w:bCs/>
        </w:rPr>
      </w:pPr>
      <w:r w:rsidRPr="008E7FEA">
        <w:rPr>
          <w:b/>
          <w:bCs/>
        </w:rPr>
        <w:t>IŠVADA</w:t>
      </w:r>
    </w:p>
    <w:p w:rsidR="008E7FEA" w:rsidRPr="008E7FEA" w:rsidRDefault="008E7FEA" w:rsidP="008E7FEA">
      <w:pPr>
        <w:jc w:val="center"/>
        <w:rPr>
          <w:b/>
          <w:bCs/>
        </w:rPr>
      </w:pPr>
    </w:p>
    <w:p w:rsidR="00522DAF" w:rsidRPr="008E7FEA" w:rsidRDefault="00CF5470" w:rsidP="00700EFE">
      <w:pPr>
        <w:spacing w:after="100" w:afterAutospacing="1"/>
        <w:jc w:val="center"/>
        <w:rPr>
          <w:b/>
          <w:bCs/>
          <w:color w:val="000000"/>
        </w:rPr>
      </w:pPr>
      <w:r w:rsidRPr="008E7FEA">
        <w:rPr>
          <w:b/>
          <w:bCs/>
        </w:rPr>
        <w:t xml:space="preserve">DĖL </w:t>
      </w:r>
      <w:r w:rsidR="008E7FEA" w:rsidRPr="008E7FEA">
        <w:rPr>
          <w:b/>
          <w:bCs/>
        </w:rPr>
        <w:t>KĖDAINIŲ RAJONO SAVIVALDYBĖS GALIMYBĖS IMTI ILGALAIKĘ PASKOLĄ INVESTI</w:t>
      </w:r>
      <w:r w:rsidR="00592837">
        <w:rPr>
          <w:b/>
          <w:bCs/>
        </w:rPr>
        <w:t>CINIAM</w:t>
      </w:r>
      <w:r w:rsidR="008E7FEA" w:rsidRPr="008E7FEA">
        <w:rPr>
          <w:b/>
          <w:bCs/>
        </w:rPr>
        <w:t xml:space="preserve"> PROJEKT</w:t>
      </w:r>
      <w:r w:rsidR="00592837">
        <w:rPr>
          <w:b/>
          <w:bCs/>
        </w:rPr>
        <w:t>UI</w:t>
      </w:r>
      <w:r w:rsidR="008E7FEA" w:rsidRPr="008E7FEA">
        <w:rPr>
          <w:b/>
          <w:bCs/>
        </w:rPr>
        <w:t xml:space="preserve"> FINANSUOTI</w:t>
      </w:r>
      <w:r w:rsidR="00DB343B">
        <w:rPr>
          <w:b/>
          <w:bCs/>
        </w:rPr>
        <w:t xml:space="preserve"> BEI ANKSTESNĖMS  PAIMTOMS PASKOLOMS GRĄŽINTI</w:t>
      </w:r>
    </w:p>
    <w:p w:rsidR="004536CF" w:rsidRDefault="00700EFE" w:rsidP="00700EFE">
      <w:pPr>
        <w:pStyle w:val="Default"/>
        <w:jc w:val="center"/>
      </w:pPr>
      <w:r>
        <w:t>2020-02-05</w:t>
      </w:r>
      <w:r w:rsidR="00CB461F">
        <w:t xml:space="preserve"> Nr.7-1</w:t>
      </w:r>
      <w:bookmarkStart w:id="0" w:name="_GoBack"/>
      <w:bookmarkEnd w:id="0"/>
    </w:p>
    <w:p w:rsidR="00700EFE" w:rsidRDefault="00700EFE" w:rsidP="00700EFE">
      <w:pPr>
        <w:pStyle w:val="Default"/>
        <w:spacing w:after="100" w:afterAutospacing="1"/>
        <w:jc w:val="center"/>
      </w:pPr>
      <w:r>
        <w:t>Kėdainiai</w:t>
      </w:r>
    </w:p>
    <w:p w:rsidR="00EF733A" w:rsidRDefault="00EF733A">
      <w:pPr>
        <w:spacing w:after="200" w:line="276" w:lineRule="auto"/>
        <w:rPr>
          <w:rFonts w:eastAsiaTheme="minorHAnsi"/>
          <w:color w:val="000000"/>
          <w:lang w:eastAsia="en-US"/>
        </w:rPr>
      </w:pPr>
      <w:r>
        <w:br w:type="page"/>
      </w:r>
    </w:p>
    <w:p w:rsidR="00EF733A" w:rsidRDefault="00EF733A" w:rsidP="00700EFE">
      <w:pPr>
        <w:pStyle w:val="Default"/>
        <w:spacing w:after="100" w:afterAutospacing="1"/>
        <w:jc w:val="center"/>
      </w:pPr>
    </w:p>
    <w:p w:rsidR="004536CF" w:rsidRPr="004536CF" w:rsidRDefault="004536CF" w:rsidP="001A7EEA">
      <w:pPr>
        <w:pStyle w:val="Default"/>
        <w:ind w:firstLine="567"/>
        <w:jc w:val="both"/>
      </w:pPr>
      <w:r w:rsidRPr="004536CF">
        <w:t xml:space="preserve"> Savivaldybės, vadovaujantis Seimo patvirtintų skolos, skolinimosi ir garantijų limitų, Vyriausybės nustatyta tvarka gali imti iš vidaus kreditorių arba užsienio kreditorių ilgalaikes (kurių trukmė ilgesnė kaip vieni metai ir grąžinimo terminas ne tais pačiais biudžetiniais metais) paskolas investicijų projektams finansuoti ir ankstesniems skoliniams įsipareigojimams vykdyti</w:t>
      </w:r>
      <w:r w:rsidRPr="004536CF">
        <w:rPr>
          <w:vertAlign w:val="superscript"/>
        </w:rPr>
        <w:t>1</w:t>
      </w:r>
      <w:r w:rsidRPr="004536CF">
        <w:t xml:space="preserve">. </w:t>
      </w:r>
    </w:p>
    <w:p w:rsidR="004536CF" w:rsidRPr="004536CF" w:rsidRDefault="004536CF" w:rsidP="001A7EEA">
      <w:pPr>
        <w:pStyle w:val="Default"/>
        <w:ind w:firstLine="567"/>
        <w:jc w:val="both"/>
      </w:pPr>
      <w:r w:rsidRPr="004536CF">
        <w:t>Lietuvos Respublikos vietos savivaldos įstatyme</w:t>
      </w:r>
      <w:r w:rsidRPr="004536CF">
        <w:rPr>
          <w:vertAlign w:val="superscript"/>
        </w:rPr>
        <w:t>2</w:t>
      </w:r>
      <w:r w:rsidRPr="004536CF">
        <w:t xml:space="preserve"> nustatyta išimtinė savivaldybės tarybos kompetencija – sprendimų dėl paskolų ėmimo ir garantijų teikimo už ilgalaikes paskolas priėmimas; šios paskolos naudojamos tik investicijų projektams finansuoti pagal Vyriausybės nustatytą tvarką, laikantis įstatymų nustatytų skolinimosi limitų ir gavus savivaldybės kontrolės ir audito tarnybos išvadą. </w:t>
      </w:r>
    </w:p>
    <w:p w:rsidR="004536CF" w:rsidRPr="0002609D" w:rsidRDefault="004536CF" w:rsidP="001A7EEA">
      <w:pPr>
        <w:ind w:firstLine="567"/>
        <w:jc w:val="both"/>
      </w:pPr>
      <w:r>
        <w:t>Kėdainių rajono</w:t>
      </w:r>
      <w:r w:rsidRPr="004536CF">
        <w:t xml:space="preserve"> savivaldybės </w:t>
      </w:r>
      <w:r>
        <w:t>K</w:t>
      </w:r>
      <w:r w:rsidRPr="004536CF">
        <w:t xml:space="preserve">ontrolės ir audito tarnyba (toliau – Tarnyba) yra subjektas, prižiūrintis, ar teisėtai, efektyviai, ekonomiškai ir rezultatyviai valdomas ir naudojamas </w:t>
      </w:r>
      <w:r>
        <w:t>Kėdainių rajono</w:t>
      </w:r>
      <w:r w:rsidRPr="004536CF">
        <w:t xml:space="preserve"> savivaldybės (toliau – Savivaldybė) turtas ir patikėjimo teise valdomas valstybės turtas, kaip vykdomas Savivaldybės biudžetas ir naudojami kiti piniginiai ištekliai. Tarnyba, vykdydama jai </w:t>
      </w:r>
      <w:r w:rsidRPr="0002609D">
        <w:t>pavestas funkcijas, rengia ir Savivaldybės tarybai teikia sprendimams priimti reikalingas išvadas dėl Savivaldybės paskolų ėmimo</w:t>
      </w:r>
      <w:r w:rsidR="0002609D">
        <w:rPr>
          <w:vertAlign w:val="superscript"/>
        </w:rPr>
        <w:t>3</w:t>
      </w:r>
      <w:r w:rsidRPr="0002609D">
        <w:t>.</w:t>
      </w:r>
    </w:p>
    <w:p w:rsidR="004536CF" w:rsidRDefault="0002609D" w:rsidP="001A7EEA">
      <w:pPr>
        <w:spacing w:after="200"/>
        <w:ind w:firstLine="567"/>
        <w:jc w:val="both"/>
      </w:pPr>
      <w:r w:rsidRPr="0002609D">
        <w:t>Vykdydama Vietos savivaldos įstatymo ir Tarnybos nuostatų</w:t>
      </w:r>
      <w:r w:rsidRPr="0002609D">
        <w:rPr>
          <w:vertAlign w:val="superscript"/>
        </w:rPr>
        <w:t>4</w:t>
      </w:r>
      <w:r w:rsidRPr="0002609D">
        <w:t xml:space="preserve"> reikalavimus, Tarnyba įvertino</w:t>
      </w:r>
      <w:r w:rsidRPr="0002609D">
        <w:rPr>
          <w:vertAlign w:val="superscript"/>
        </w:rPr>
        <w:t>5</w:t>
      </w:r>
      <w:r w:rsidRPr="0002609D">
        <w:t xml:space="preserve"> Savivaldybės galimybę imti ilgalaikę paskolą investicijų projektams finansuoti.</w:t>
      </w:r>
    </w:p>
    <w:p w:rsidR="001A7EEA" w:rsidRDefault="001A7EEA" w:rsidP="001A7EEA">
      <w:pPr>
        <w:tabs>
          <w:tab w:val="left" w:pos="540"/>
        </w:tabs>
        <w:jc w:val="both"/>
      </w:pPr>
      <w:r>
        <w:tab/>
        <w:t>Vertinamuoju bei vertinimo atlikimo laikotarpiu Savivaldybės administracijos direktoriumi dirba Arūnas Kacevičius. Savivaldybės skolų apskaitą tvarko Savivaldybės administracijos biudžeto ir finansų skyrius. Skyriaus vedėja vertinamuoju bei vertinimo atlikimo laikotarpiu dirba Jolanta Sakavičienė.</w:t>
      </w:r>
    </w:p>
    <w:p w:rsidR="001A7EEA" w:rsidRDefault="001A7EEA" w:rsidP="001A7EEA">
      <w:pPr>
        <w:tabs>
          <w:tab w:val="left" w:pos="540"/>
        </w:tabs>
        <w:jc w:val="both"/>
      </w:pPr>
      <w:r>
        <w:tab/>
        <w:t xml:space="preserve">Su išvada galima susipažinti Savivaldybės internetiniame puslapyje adresu </w:t>
      </w:r>
      <w:hyperlink r:id="rId9" w:history="1">
        <w:r w:rsidR="00EF733A" w:rsidRPr="00F27514">
          <w:rPr>
            <w:rStyle w:val="Hipersaitas"/>
          </w:rPr>
          <w:t>www.kedainiai.lt</w:t>
        </w:r>
      </w:hyperlink>
      <w:r>
        <w:t>.</w:t>
      </w:r>
    </w:p>
    <w:p w:rsidR="00EF733A" w:rsidRDefault="00EF733A" w:rsidP="001A7EEA">
      <w:pPr>
        <w:tabs>
          <w:tab w:val="left" w:pos="540"/>
        </w:tabs>
        <w:jc w:val="both"/>
      </w:pPr>
    </w:p>
    <w:p w:rsidR="00EF733A" w:rsidRDefault="00EF733A" w:rsidP="001A7EEA">
      <w:pPr>
        <w:tabs>
          <w:tab w:val="left" w:pos="540"/>
        </w:tabs>
        <w:jc w:val="both"/>
      </w:pPr>
    </w:p>
    <w:p w:rsidR="00EF733A" w:rsidRDefault="00EF733A" w:rsidP="00EF733A">
      <w:pPr>
        <w:spacing w:after="200" w:line="276" w:lineRule="auto"/>
        <w:jc w:val="center"/>
        <w:rPr>
          <w:b/>
        </w:rPr>
      </w:pPr>
      <w:r>
        <w:rPr>
          <w:b/>
        </w:rPr>
        <w:t>VERTINIMO APIMTIS IR METODAI</w:t>
      </w:r>
    </w:p>
    <w:p w:rsidR="00EF733A" w:rsidRDefault="00EF733A" w:rsidP="00EF733A">
      <w:pPr>
        <w:ind w:right="9"/>
        <w:jc w:val="both"/>
        <w:rPr>
          <w:b/>
        </w:rPr>
      </w:pPr>
    </w:p>
    <w:p w:rsidR="00EF733A" w:rsidRDefault="00EF733A" w:rsidP="00EF733A">
      <w:pPr>
        <w:tabs>
          <w:tab w:val="left" w:pos="540"/>
        </w:tabs>
        <w:jc w:val="both"/>
      </w:pPr>
      <w:r>
        <w:tab/>
      </w:r>
      <w:r w:rsidRPr="0032363D">
        <w:rPr>
          <w:i/>
          <w:iCs/>
        </w:rPr>
        <w:t xml:space="preserve"> Vertinimo tikslas</w:t>
      </w:r>
      <w:r>
        <w:t xml:space="preserve"> – įvertinti,  ar Savivaldybė turi galimybę imti 1 136 600 Eur </w:t>
      </w:r>
      <w:r w:rsidRPr="00EF699B">
        <w:t>ilgalaikę banko paskolą</w:t>
      </w:r>
      <w:r>
        <w:t>, iš jų 356 600</w:t>
      </w:r>
      <w:r w:rsidRPr="00EF699B">
        <w:t xml:space="preserve"> ankstesnėms paimtoms paskoloms grąžinti</w:t>
      </w:r>
      <w:r>
        <w:t xml:space="preserve"> ir 780 000 modernizuoti Kėdainių lopšelio-darželio „Žilvitis“ infrastruktūrą ir pateikti išvadą Savivaldybės tarybai.</w:t>
      </w:r>
    </w:p>
    <w:p w:rsidR="00EF733A" w:rsidRDefault="00EF733A" w:rsidP="00EF733A">
      <w:pPr>
        <w:tabs>
          <w:tab w:val="left" w:pos="540"/>
        </w:tabs>
        <w:jc w:val="both"/>
        <w:rPr>
          <w:b/>
        </w:rPr>
      </w:pPr>
      <w:r>
        <w:rPr>
          <w:i/>
          <w:iCs/>
        </w:rPr>
        <w:tab/>
      </w:r>
      <w:r w:rsidRPr="00AC7796">
        <w:rPr>
          <w:i/>
          <w:iCs/>
        </w:rPr>
        <w:t>Vertinimo subjektas</w:t>
      </w:r>
      <w:r>
        <w:t xml:space="preserve"> – Savivaldybės administracija, kodas 188768545, adresas                                    J. Basanavičiaus 36,  Kėdainiai.</w:t>
      </w:r>
    </w:p>
    <w:p w:rsidR="00EF733A" w:rsidRDefault="00EF733A" w:rsidP="00EF733A">
      <w:pPr>
        <w:tabs>
          <w:tab w:val="left" w:pos="540"/>
        </w:tabs>
        <w:jc w:val="both"/>
      </w:pPr>
      <w:r>
        <w:rPr>
          <w:i/>
          <w:iCs/>
        </w:rPr>
        <w:tab/>
      </w:r>
      <w:r w:rsidRPr="00AC7796">
        <w:rPr>
          <w:i/>
          <w:iCs/>
        </w:rPr>
        <w:t xml:space="preserve">Vertinamas laikotarpis </w:t>
      </w:r>
      <w:r>
        <w:rPr>
          <w:i/>
          <w:iCs/>
        </w:rPr>
        <w:t xml:space="preserve">– </w:t>
      </w:r>
      <w:r w:rsidRPr="00AC7796">
        <w:t>2020 m.</w:t>
      </w:r>
    </w:p>
    <w:p w:rsidR="00EF733A" w:rsidRDefault="00EF733A" w:rsidP="00EF733A">
      <w:pPr>
        <w:ind w:firstLine="360"/>
        <w:jc w:val="both"/>
      </w:pPr>
      <w:r>
        <w:t>Vertinimo metu buvo analizuojami reikalingi duomenys, pateikti:</w:t>
      </w:r>
    </w:p>
    <w:p w:rsidR="00EF733A" w:rsidRDefault="00EF733A" w:rsidP="00EF733A">
      <w:pPr>
        <w:pStyle w:val="Sraopastraipa"/>
        <w:numPr>
          <w:ilvl w:val="0"/>
          <w:numId w:val="5"/>
        </w:numPr>
        <w:jc w:val="both"/>
      </w:pPr>
      <w:r>
        <w:t>Savivaldybės skolinių įsipareigojimų 2019 m. gruodžio 31 d. ataskaitoje , forma Nr. 3-sav.;</w:t>
      </w:r>
    </w:p>
    <w:p w:rsidR="00EF733A" w:rsidRDefault="00EF733A" w:rsidP="00EF733A">
      <w:pPr>
        <w:pStyle w:val="Sraopastraipa"/>
        <w:numPr>
          <w:ilvl w:val="0"/>
          <w:numId w:val="5"/>
        </w:numPr>
        <w:jc w:val="both"/>
      </w:pPr>
      <w:r>
        <w:t>Savivaldybės Mokėtinų ir gautinų sumų 2019 m. gruodžio 31 d. ataskaitoje , forma Nr. 4;</w:t>
      </w:r>
    </w:p>
    <w:p w:rsidR="00EF733A" w:rsidRDefault="00EF733A" w:rsidP="00EF733A">
      <w:pPr>
        <w:pStyle w:val="Sraopastraipa"/>
        <w:numPr>
          <w:ilvl w:val="0"/>
          <w:numId w:val="5"/>
        </w:numPr>
        <w:jc w:val="both"/>
      </w:pPr>
      <w:r>
        <w:t>Savivaldybės administracijos biudžeto ir finansų skyriaus tvarkomos Savivaldybės iždo buhalterinės apskaitos dokumentuose;</w:t>
      </w:r>
    </w:p>
    <w:p w:rsidR="00EF733A" w:rsidRDefault="00EF733A" w:rsidP="001A7EEA">
      <w:pPr>
        <w:tabs>
          <w:tab w:val="left" w:pos="540"/>
        </w:tabs>
        <w:jc w:val="both"/>
      </w:pPr>
    </w:p>
    <w:p w:rsidR="00EF733A" w:rsidRDefault="00EF733A" w:rsidP="001A7EEA">
      <w:pPr>
        <w:tabs>
          <w:tab w:val="left" w:pos="540"/>
        </w:tabs>
        <w:jc w:val="both"/>
      </w:pPr>
    </w:p>
    <w:p w:rsidR="00EF733A" w:rsidRDefault="00EF733A" w:rsidP="001A7EEA">
      <w:pPr>
        <w:tabs>
          <w:tab w:val="left" w:pos="540"/>
        </w:tabs>
        <w:jc w:val="both"/>
      </w:pPr>
    </w:p>
    <w:p w:rsidR="004536CF" w:rsidRDefault="004536CF">
      <w:pPr>
        <w:spacing w:after="200" w:line="276" w:lineRule="auto"/>
        <w:rPr>
          <w:b/>
        </w:rPr>
      </w:pPr>
      <w:r>
        <w:rPr>
          <w:b/>
        </w:rPr>
        <w:t>_____________________________________</w:t>
      </w:r>
    </w:p>
    <w:p w:rsidR="004536CF" w:rsidRDefault="004536CF" w:rsidP="004536CF">
      <w:pPr>
        <w:pStyle w:val="Default"/>
        <w:rPr>
          <w:sz w:val="20"/>
          <w:szCs w:val="20"/>
        </w:rPr>
      </w:pPr>
      <w:r>
        <w:rPr>
          <w:sz w:val="13"/>
          <w:szCs w:val="13"/>
        </w:rPr>
        <w:t xml:space="preserve">1 </w:t>
      </w:r>
      <w:r>
        <w:rPr>
          <w:sz w:val="20"/>
          <w:szCs w:val="20"/>
        </w:rPr>
        <w:t xml:space="preserve">Lietuvos Respublikos biudžeto sandaros įstatymo, 1990-07-30 Nr. I-430 (su vėlesniais pakeitimais), 10 str. 1 d. 1 p. </w:t>
      </w:r>
    </w:p>
    <w:p w:rsidR="004536CF" w:rsidRDefault="004536CF" w:rsidP="004536CF">
      <w:pPr>
        <w:pStyle w:val="Default"/>
        <w:rPr>
          <w:sz w:val="20"/>
          <w:szCs w:val="20"/>
        </w:rPr>
      </w:pPr>
      <w:r>
        <w:rPr>
          <w:sz w:val="13"/>
          <w:szCs w:val="13"/>
        </w:rPr>
        <w:t xml:space="preserve">2 </w:t>
      </w:r>
      <w:r>
        <w:rPr>
          <w:sz w:val="20"/>
          <w:szCs w:val="20"/>
        </w:rPr>
        <w:t xml:space="preserve">Lietuvos Respublikos vietos savivaldos įstatymo, 1994-07-07 Nr. I-533 (su vėlesniais pakeitimais), 16 str. 2 d. 28 p. </w:t>
      </w:r>
    </w:p>
    <w:p w:rsidR="004536CF" w:rsidRDefault="004536CF" w:rsidP="004536CF">
      <w:pPr>
        <w:pStyle w:val="Default"/>
        <w:rPr>
          <w:sz w:val="23"/>
          <w:szCs w:val="23"/>
        </w:rPr>
      </w:pPr>
      <w:r>
        <w:rPr>
          <w:sz w:val="13"/>
          <w:szCs w:val="13"/>
        </w:rPr>
        <w:t xml:space="preserve">3 </w:t>
      </w:r>
      <w:r>
        <w:rPr>
          <w:sz w:val="20"/>
          <w:szCs w:val="20"/>
        </w:rPr>
        <w:t xml:space="preserve">Lietuvos Respublikos vietos savivaldos įstatymo, 1994-07-07 Nr. I-533 (su vėlesniais pakeitimais),, 27 str. 1 d. 3 p. </w:t>
      </w:r>
    </w:p>
    <w:p w:rsidR="0002609D" w:rsidRDefault="0002609D" w:rsidP="0002609D">
      <w:pPr>
        <w:rPr>
          <w:sz w:val="20"/>
          <w:szCs w:val="20"/>
        </w:rPr>
      </w:pPr>
      <w:r w:rsidRPr="0002609D">
        <w:rPr>
          <w:sz w:val="20"/>
          <w:szCs w:val="20"/>
          <w:vertAlign w:val="superscript"/>
        </w:rPr>
        <w:t>4</w:t>
      </w:r>
      <w:r>
        <w:rPr>
          <w:sz w:val="20"/>
          <w:szCs w:val="20"/>
          <w:vertAlign w:val="superscript"/>
        </w:rPr>
        <w:t xml:space="preserve"> </w:t>
      </w:r>
      <w:r w:rsidRPr="0002609D">
        <w:rPr>
          <w:sz w:val="20"/>
          <w:szCs w:val="20"/>
        </w:rPr>
        <w:t>T</w:t>
      </w:r>
      <w:r>
        <w:rPr>
          <w:sz w:val="20"/>
          <w:szCs w:val="20"/>
        </w:rPr>
        <w:t xml:space="preserve">arnybos nuostatai </w:t>
      </w:r>
      <w:r w:rsidRPr="00DA21C6">
        <w:rPr>
          <w:sz w:val="20"/>
          <w:szCs w:val="20"/>
        </w:rPr>
        <w:t>Savivaldybės tarybos 2019 m. rugsėjo 27 d.</w:t>
      </w:r>
      <w:r>
        <w:rPr>
          <w:sz w:val="20"/>
          <w:szCs w:val="20"/>
        </w:rPr>
        <w:t xml:space="preserve"> sprendimas</w:t>
      </w:r>
      <w:r w:rsidRPr="00DA21C6">
        <w:rPr>
          <w:sz w:val="20"/>
          <w:szCs w:val="20"/>
        </w:rPr>
        <w:t xml:space="preserve"> Nr. TS-168</w:t>
      </w:r>
      <w:r>
        <w:rPr>
          <w:sz w:val="20"/>
          <w:szCs w:val="20"/>
        </w:rPr>
        <w:t>, 11.3 p.</w:t>
      </w:r>
    </w:p>
    <w:p w:rsidR="0002609D" w:rsidRPr="00DA21C6" w:rsidRDefault="0002609D" w:rsidP="0002609D">
      <w:pPr>
        <w:rPr>
          <w:sz w:val="20"/>
          <w:szCs w:val="20"/>
        </w:rPr>
      </w:pPr>
      <w:r w:rsidRPr="0002609D">
        <w:rPr>
          <w:sz w:val="20"/>
          <w:szCs w:val="20"/>
          <w:vertAlign w:val="superscript"/>
        </w:rPr>
        <w:t>5</w:t>
      </w:r>
      <w:r>
        <w:rPr>
          <w:sz w:val="20"/>
          <w:szCs w:val="20"/>
        </w:rPr>
        <w:t xml:space="preserve"> Savivaldybės administracijos 2020-01-31 raštas Nr. AS-654 „Dėl leidimo 2020 metais imti paskolą“.</w:t>
      </w:r>
    </w:p>
    <w:p w:rsidR="003027F7" w:rsidRDefault="003027F7" w:rsidP="00EF733A">
      <w:pPr>
        <w:spacing w:after="200" w:line="276" w:lineRule="auto"/>
        <w:jc w:val="center"/>
      </w:pPr>
    </w:p>
    <w:p w:rsidR="003027F7" w:rsidRPr="003027F7" w:rsidRDefault="003027F7" w:rsidP="001A7EEA">
      <w:pPr>
        <w:jc w:val="both"/>
        <w:rPr>
          <w:sz w:val="8"/>
          <w:szCs w:val="8"/>
        </w:rPr>
      </w:pPr>
    </w:p>
    <w:p w:rsidR="003027F7" w:rsidRDefault="003027F7" w:rsidP="001A7EEA">
      <w:pPr>
        <w:ind w:firstLine="360"/>
        <w:jc w:val="both"/>
      </w:pPr>
      <w:r>
        <w:t>Vertinimas atliktas siekiant gauti pakankamą užtikrinimą , kad analizuotose finansinėse ataskaitose nėra reikšmingų iškraipymų, o Savivaldybė skolinasi laikydamasi teisės aktų reikalavimų. Visiškas užtikrinimas neįmanomas dėl to, kad  netikrinome visų ( 100 proc. ) skolinimosi ūkinių operacijų, ūkinių įvykių ir sudarytų sandorių.</w:t>
      </w:r>
    </w:p>
    <w:p w:rsidR="003027F7" w:rsidRDefault="003027F7" w:rsidP="001A7EEA">
      <w:pPr>
        <w:ind w:firstLine="360"/>
        <w:jc w:val="both"/>
      </w:pPr>
      <w:r>
        <w:t>Siekiant gauti vertinimo tikslams reikalingus įrodymus, atlikta:</w:t>
      </w:r>
    </w:p>
    <w:p w:rsidR="003027F7" w:rsidRDefault="003027F7" w:rsidP="001A7EEA">
      <w:pPr>
        <w:pStyle w:val="Sraopastraipa"/>
        <w:numPr>
          <w:ilvl w:val="0"/>
          <w:numId w:val="6"/>
        </w:numPr>
        <w:jc w:val="both"/>
      </w:pPr>
      <w:r>
        <w:t>Savivaldybės veiklos, apskaitos, ataskaitų rengimo skolinių įsipareigojimų srityje vidaus kontrolės tyrimas;</w:t>
      </w:r>
    </w:p>
    <w:p w:rsidR="003027F7" w:rsidRDefault="003027F7" w:rsidP="001A7EEA">
      <w:pPr>
        <w:pStyle w:val="Sraopastraipa"/>
        <w:numPr>
          <w:ilvl w:val="0"/>
          <w:numId w:val="6"/>
        </w:numPr>
        <w:jc w:val="both"/>
      </w:pPr>
      <w:r>
        <w:t>Paskolų gavimo ir grąžinimo ūkinių operacijų bei paskolų likučių tikrinimai;</w:t>
      </w:r>
    </w:p>
    <w:p w:rsidR="003027F7" w:rsidRDefault="003027F7" w:rsidP="001A7EEA">
      <w:pPr>
        <w:pStyle w:val="Sraopastraipa"/>
        <w:numPr>
          <w:ilvl w:val="0"/>
          <w:numId w:val="6"/>
        </w:numPr>
        <w:jc w:val="both"/>
      </w:pPr>
      <w:r>
        <w:t>Ilgalaikių įsipareigojimų einamųjų metų dalies tikrinimai;</w:t>
      </w:r>
    </w:p>
    <w:p w:rsidR="003027F7" w:rsidRDefault="003027F7" w:rsidP="001A7EEA">
      <w:pPr>
        <w:pStyle w:val="Sraopastraipa"/>
        <w:numPr>
          <w:ilvl w:val="0"/>
          <w:numId w:val="6"/>
        </w:numPr>
        <w:jc w:val="both"/>
      </w:pPr>
      <w:r>
        <w:t>Savivaldybės skolos pokyčių analizė.</w:t>
      </w:r>
    </w:p>
    <w:p w:rsidR="003027F7" w:rsidRDefault="003027F7" w:rsidP="001A7EEA">
      <w:pPr>
        <w:jc w:val="both"/>
      </w:pPr>
      <w:r>
        <w:t xml:space="preserve">       Skolinimosi teisėtumas vertintas analizuojant atitiktį teisės aktams, reglamentuojantiems Savivaldybės skolinimosi 2020 metais:</w:t>
      </w:r>
    </w:p>
    <w:p w:rsidR="003027F7" w:rsidRDefault="003027F7" w:rsidP="001A7EEA">
      <w:pPr>
        <w:pStyle w:val="Sraopastraipa"/>
        <w:numPr>
          <w:ilvl w:val="0"/>
          <w:numId w:val="7"/>
        </w:numPr>
        <w:jc w:val="both"/>
      </w:pPr>
      <w:r>
        <w:t>Lietuvos Respublikos vietos savivaldos įstatymui</w:t>
      </w:r>
      <w:r>
        <w:rPr>
          <w:vertAlign w:val="superscript"/>
        </w:rPr>
        <w:t>2</w:t>
      </w:r>
      <w:r>
        <w:t>;</w:t>
      </w:r>
    </w:p>
    <w:p w:rsidR="003027F7" w:rsidRDefault="003027F7" w:rsidP="001A7EEA">
      <w:pPr>
        <w:pStyle w:val="Sraopastraipa"/>
        <w:numPr>
          <w:ilvl w:val="0"/>
          <w:numId w:val="7"/>
        </w:numPr>
        <w:jc w:val="both"/>
      </w:pPr>
      <w:r>
        <w:t>Lietuvos Respublikos biudžeto sandaros įstatymui</w:t>
      </w:r>
      <w:r>
        <w:rPr>
          <w:vertAlign w:val="superscript"/>
        </w:rPr>
        <w:t>1</w:t>
      </w:r>
      <w:r>
        <w:t>;</w:t>
      </w:r>
    </w:p>
    <w:p w:rsidR="003027F7" w:rsidRDefault="003027F7" w:rsidP="001A7EEA">
      <w:pPr>
        <w:pStyle w:val="Sraopastraipa"/>
        <w:numPr>
          <w:ilvl w:val="0"/>
          <w:numId w:val="7"/>
        </w:numPr>
        <w:jc w:val="both"/>
      </w:pPr>
      <w:r>
        <w:t>Lietuvos Respublikos 2020 metų valstybės biudžeto ir savivaldybių biudžetų finansinių rodiklių patvirtinimo įstatymui</w:t>
      </w:r>
      <w:r>
        <w:rPr>
          <w:vertAlign w:val="superscript"/>
        </w:rPr>
        <w:t>6</w:t>
      </w:r>
      <w:r>
        <w:t>;</w:t>
      </w:r>
    </w:p>
    <w:p w:rsidR="003027F7" w:rsidRDefault="003027F7" w:rsidP="001A7EEA">
      <w:pPr>
        <w:pStyle w:val="Sraopastraipa"/>
        <w:numPr>
          <w:ilvl w:val="0"/>
          <w:numId w:val="7"/>
        </w:numPr>
        <w:jc w:val="both"/>
      </w:pPr>
      <w:r>
        <w:t>Lietuvos Respublikos Vyriausybės patvirtintoms Savivaldybių skolinimosi taisyklėms</w:t>
      </w:r>
      <w:r w:rsidRPr="00383A07">
        <w:rPr>
          <w:vertAlign w:val="superscript"/>
        </w:rPr>
        <w:t>7</w:t>
      </w:r>
      <w:r>
        <w:t>.</w:t>
      </w:r>
    </w:p>
    <w:p w:rsidR="003027F7" w:rsidRDefault="003027F7" w:rsidP="001A7EEA">
      <w:pPr>
        <w:ind w:firstLine="360"/>
        <w:jc w:val="both"/>
      </w:pPr>
      <w:r>
        <w:t>Savivaldybės administracija yra atsakinga už vertinimui pateiktų dokumentų tikrumą ir teisingumą. Rengiant šią išvadą buvo vadovaujamasi nuostata, kad pateikti duomenys yra teisingi, objektyvūs ir išsamūs. O pateiktų dokumentų kopijos atitinka originalus, Vertinimo įrodymai gauti taikant dokumentų tikrinimo, skaičiavimo ir analitines procedūras.</w:t>
      </w:r>
    </w:p>
    <w:p w:rsidR="00EF733A" w:rsidRDefault="00EF733A" w:rsidP="00EF733A">
      <w:pPr>
        <w:ind w:right="9"/>
        <w:jc w:val="center"/>
        <w:rPr>
          <w:b/>
          <w:bCs/>
        </w:rPr>
      </w:pPr>
    </w:p>
    <w:p w:rsidR="00EF733A" w:rsidRPr="001A7EEA" w:rsidRDefault="00EF733A" w:rsidP="00EF733A">
      <w:pPr>
        <w:ind w:right="9"/>
        <w:jc w:val="center"/>
        <w:rPr>
          <w:b/>
          <w:bCs/>
        </w:rPr>
      </w:pPr>
      <w:r w:rsidRPr="001A7EEA">
        <w:rPr>
          <w:b/>
          <w:bCs/>
        </w:rPr>
        <w:t>VERTINIMO REZULTATAI</w:t>
      </w:r>
    </w:p>
    <w:p w:rsidR="00EF733A" w:rsidRDefault="00EF733A" w:rsidP="00EF733A">
      <w:pPr>
        <w:pStyle w:val="Sraopastraipa"/>
        <w:autoSpaceDE w:val="0"/>
        <w:autoSpaceDN w:val="0"/>
        <w:adjustRightInd w:val="0"/>
        <w:jc w:val="both"/>
        <w:rPr>
          <w:rFonts w:eastAsiaTheme="minorHAnsi"/>
          <w:b/>
          <w:bCs/>
          <w:color w:val="000000"/>
          <w:lang w:eastAsia="en-US"/>
        </w:rPr>
      </w:pPr>
    </w:p>
    <w:p w:rsidR="00EF733A" w:rsidRPr="001A7EEA" w:rsidRDefault="00EF733A" w:rsidP="00EF733A">
      <w:pPr>
        <w:pStyle w:val="Sraopastraipa"/>
        <w:numPr>
          <w:ilvl w:val="0"/>
          <w:numId w:val="8"/>
        </w:numPr>
        <w:autoSpaceDE w:val="0"/>
        <w:autoSpaceDN w:val="0"/>
        <w:adjustRightInd w:val="0"/>
        <w:jc w:val="both"/>
        <w:rPr>
          <w:rFonts w:eastAsiaTheme="minorHAnsi"/>
          <w:b/>
          <w:bCs/>
          <w:color w:val="000000"/>
          <w:lang w:eastAsia="en-US"/>
        </w:rPr>
      </w:pPr>
      <w:r w:rsidRPr="001A7EEA">
        <w:rPr>
          <w:rFonts w:eastAsiaTheme="minorHAnsi"/>
          <w:b/>
          <w:bCs/>
          <w:color w:val="000000"/>
          <w:lang w:eastAsia="en-US"/>
        </w:rPr>
        <w:t xml:space="preserve">Savivaldybių skolinimasis </w:t>
      </w:r>
    </w:p>
    <w:p w:rsidR="00EF733A" w:rsidRPr="001A7EEA" w:rsidRDefault="00EF733A" w:rsidP="00EF733A">
      <w:pPr>
        <w:pStyle w:val="Sraopastraipa"/>
        <w:autoSpaceDE w:val="0"/>
        <w:autoSpaceDN w:val="0"/>
        <w:adjustRightInd w:val="0"/>
        <w:jc w:val="both"/>
        <w:rPr>
          <w:rFonts w:eastAsiaTheme="minorHAnsi"/>
          <w:color w:val="000000"/>
          <w:lang w:eastAsia="en-US"/>
        </w:rPr>
      </w:pPr>
    </w:p>
    <w:p w:rsidR="00FC7533" w:rsidRDefault="00EF733A" w:rsidP="00EF733A">
      <w:pPr>
        <w:autoSpaceDE w:val="0"/>
        <w:autoSpaceDN w:val="0"/>
        <w:adjustRightInd w:val="0"/>
        <w:ind w:firstLine="360"/>
        <w:jc w:val="both"/>
        <w:rPr>
          <w:b/>
          <w:bCs/>
        </w:rPr>
      </w:pPr>
      <w:r>
        <w:rPr>
          <w:rFonts w:eastAsiaTheme="minorHAnsi"/>
          <w:color w:val="000000"/>
          <w:lang w:eastAsia="en-US"/>
        </w:rPr>
        <w:t xml:space="preserve"> </w:t>
      </w:r>
      <w:r w:rsidRPr="001A7EEA">
        <w:rPr>
          <w:rFonts w:eastAsiaTheme="minorHAnsi"/>
          <w:color w:val="000000"/>
          <w:lang w:eastAsia="en-US"/>
        </w:rPr>
        <w:t>Biudžeto sandaros įstatyme</w:t>
      </w:r>
      <w:r w:rsidRPr="001A7EEA">
        <w:rPr>
          <w:rFonts w:eastAsiaTheme="minorHAnsi"/>
          <w:color w:val="000000"/>
          <w:vertAlign w:val="superscript"/>
          <w:lang w:eastAsia="en-US"/>
        </w:rPr>
        <w:t>1</w:t>
      </w:r>
      <w:r w:rsidRPr="001A7EEA">
        <w:rPr>
          <w:rFonts w:eastAsiaTheme="minorHAnsi"/>
          <w:color w:val="000000"/>
          <w:lang w:eastAsia="en-US"/>
        </w:rPr>
        <w:t xml:space="preserve"> nustatyta, kad savivaldybės, </w:t>
      </w:r>
      <w:r>
        <w:rPr>
          <w:rFonts w:eastAsiaTheme="minorHAnsi"/>
          <w:color w:val="000000"/>
          <w:lang w:eastAsia="en-US"/>
        </w:rPr>
        <w:t>vadovaujantis</w:t>
      </w:r>
      <w:r w:rsidRPr="001A7EEA">
        <w:rPr>
          <w:rFonts w:eastAsiaTheme="minorHAnsi"/>
          <w:color w:val="000000"/>
          <w:lang w:eastAsia="en-US"/>
        </w:rPr>
        <w:t xml:space="preserve"> Seimo patvirtintų skolos, skolinimosi ir garantijų limitų, Vyriausybės nustatyta tvarka gali imti iš vidaus kreditorių arba užsienio kreditorių ilgalaikes (kurių trukmė ilgesnė kaip vieni metai ir grąžinimo terminas ne tais pačiais biudžetiniais metais) paskolas investicijų projektams finansuoti ir ankstesniems skoliniams įsipareigojimams vykdyti. </w:t>
      </w:r>
    </w:p>
    <w:p w:rsidR="00EF733A" w:rsidRDefault="00EF733A" w:rsidP="00EF733A">
      <w:pPr>
        <w:autoSpaceDE w:val="0"/>
        <w:autoSpaceDN w:val="0"/>
        <w:adjustRightInd w:val="0"/>
        <w:ind w:firstLine="360"/>
        <w:jc w:val="both"/>
        <w:rPr>
          <w:rFonts w:eastAsiaTheme="minorHAnsi"/>
          <w:color w:val="000000"/>
          <w:lang w:eastAsia="en-US"/>
        </w:rPr>
      </w:pPr>
      <w:r w:rsidRPr="001A7EEA">
        <w:rPr>
          <w:rFonts w:eastAsiaTheme="minorHAnsi"/>
          <w:color w:val="000000"/>
          <w:lang w:eastAsia="en-US"/>
        </w:rPr>
        <w:t>Savivaldybių skolos bei skolinimosi limitų taikymo tvarką reglamentuoja Vyriausybės patvirtintos Savivaldybių skolinimosi taisyklės</w:t>
      </w:r>
      <w:r w:rsidRPr="001A7EEA">
        <w:rPr>
          <w:rFonts w:eastAsiaTheme="minorHAnsi"/>
          <w:color w:val="000000"/>
          <w:vertAlign w:val="superscript"/>
          <w:lang w:eastAsia="en-US"/>
        </w:rPr>
        <w:t>7</w:t>
      </w:r>
      <w:r w:rsidRPr="001A7EEA">
        <w:rPr>
          <w:rFonts w:eastAsiaTheme="minorHAnsi"/>
          <w:color w:val="000000"/>
          <w:lang w:eastAsia="en-US"/>
        </w:rPr>
        <w:t xml:space="preserve">. </w:t>
      </w:r>
    </w:p>
    <w:p w:rsidR="00EF733A" w:rsidRDefault="00EF733A" w:rsidP="00EF733A">
      <w:pPr>
        <w:autoSpaceDE w:val="0"/>
        <w:autoSpaceDN w:val="0"/>
        <w:adjustRightInd w:val="0"/>
        <w:ind w:firstLine="360"/>
        <w:jc w:val="both"/>
        <w:rPr>
          <w:rFonts w:eastAsiaTheme="minorHAnsi"/>
          <w:color w:val="000000"/>
          <w:lang w:eastAsia="en-US"/>
        </w:rPr>
      </w:pPr>
    </w:p>
    <w:p w:rsidR="00EF733A" w:rsidRDefault="00EF733A" w:rsidP="00EF733A">
      <w:pPr>
        <w:pStyle w:val="Sraopastraipa"/>
        <w:numPr>
          <w:ilvl w:val="0"/>
          <w:numId w:val="8"/>
        </w:numPr>
        <w:ind w:right="9"/>
        <w:jc w:val="both"/>
        <w:rPr>
          <w:rFonts w:eastAsiaTheme="minorHAnsi"/>
          <w:b/>
          <w:bCs/>
          <w:color w:val="000000"/>
          <w:lang w:eastAsia="en-US"/>
        </w:rPr>
      </w:pPr>
      <w:r w:rsidRPr="001A7EEA">
        <w:rPr>
          <w:rFonts w:eastAsiaTheme="minorHAnsi"/>
          <w:b/>
          <w:bCs/>
          <w:color w:val="000000"/>
          <w:lang w:eastAsia="en-US"/>
        </w:rPr>
        <w:t>Savivaldybės skolos limitas</w:t>
      </w:r>
    </w:p>
    <w:p w:rsidR="00EF733A" w:rsidRPr="001A7EEA" w:rsidRDefault="00EF733A" w:rsidP="00EF733A">
      <w:pPr>
        <w:pStyle w:val="Sraopastraipa"/>
        <w:ind w:right="9"/>
        <w:jc w:val="both"/>
        <w:rPr>
          <w:rFonts w:eastAsiaTheme="minorHAnsi"/>
          <w:b/>
          <w:bCs/>
          <w:color w:val="000000"/>
          <w:lang w:eastAsia="en-US"/>
        </w:rPr>
      </w:pPr>
    </w:p>
    <w:p w:rsidR="00EF733A" w:rsidRPr="000F7564" w:rsidRDefault="00EF733A" w:rsidP="00EF733A">
      <w:pPr>
        <w:ind w:right="9" w:firstLine="360"/>
        <w:jc w:val="both"/>
        <w:rPr>
          <w:b/>
        </w:rPr>
      </w:pPr>
      <w:r w:rsidRPr="001A7EEA">
        <w:t xml:space="preserve"> Pagal 2020 metų valstybės biudžeto ir savivaldybių biudžetų finansinių rodiklių patvirtinimo </w:t>
      </w:r>
      <w:r w:rsidRPr="000F7564">
        <w:t>įstatymo</w:t>
      </w:r>
      <w:r w:rsidRPr="000F7564">
        <w:rPr>
          <w:vertAlign w:val="superscript"/>
        </w:rPr>
        <w:t>6</w:t>
      </w:r>
      <w:r w:rsidRPr="000F7564">
        <w:t xml:space="preserve">  nuostatas, savivaldybių skolos limitas skaičiuojamas nuo šio įstatymo 6 priede nurodytų prognozuojamų savivaldybės biudžeto pajamų.</w:t>
      </w:r>
    </w:p>
    <w:p w:rsidR="00FC7533" w:rsidRDefault="00FC7533" w:rsidP="001A7EEA">
      <w:pPr>
        <w:ind w:right="9"/>
        <w:jc w:val="both"/>
        <w:rPr>
          <w:b/>
        </w:rPr>
      </w:pPr>
    </w:p>
    <w:p w:rsidR="00FC7533" w:rsidRDefault="00FC7533" w:rsidP="001A7EEA">
      <w:pPr>
        <w:ind w:right="9"/>
        <w:jc w:val="both"/>
        <w:rPr>
          <w:b/>
        </w:rPr>
      </w:pPr>
    </w:p>
    <w:p w:rsidR="003027F7" w:rsidRDefault="00383A07" w:rsidP="001A7EEA">
      <w:pPr>
        <w:ind w:right="9"/>
        <w:jc w:val="both"/>
        <w:rPr>
          <w:b/>
        </w:rPr>
      </w:pPr>
      <w:r>
        <w:rPr>
          <w:b/>
        </w:rPr>
        <w:t>__________________________________</w:t>
      </w:r>
    </w:p>
    <w:p w:rsidR="001A7EEA" w:rsidRDefault="00383A07" w:rsidP="00956964">
      <w:pPr>
        <w:ind w:right="9"/>
        <w:jc w:val="both"/>
        <w:rPr>
          <w:sz w:val="20"/>
          <w:szCs w:val="20"/>
        </w:rPr>
      </w:pPr>
      <w:r w:rsidRPr="00383A07">
        <w:rPr>
          <w:vertAlign w:val="superscript"/>
        </w:rPr>
        <w:t>6</w:t>
      </w:r>
      <w:r>
        <w:t xml:space="preserve"> </w:t>
      </w:r>
      <w:r w:rsidRPr="00383A07">
        <w:rPr>
          <w:sz w:val="20"/>
          <w:szCs w:val="20"/>
        </w:rPr>
        <w:t>Lietuvos Respublikos 2020 metų valstybės biudžeto ir savivaldybių biudžetų finansinių rodiklių patvirtinimo įstatym</w:t>
      </w:r>
      <w:r>
        <w:rPr>
          <w:sz w:val="20"/>
          <w:szCs w:val="20"/>
        </w:rPr>
        <w:t xml:space="preserve">as, 2019-12- </w:t>
      </w:r>
      <w:r w:rsidR="001A7EEA">
        <w:rPr>
          <w:sz w:val="20"/>
          <w:szCs w:val="20"/>
        </w:rPr>
        <w:t>17</w:t>
      </w:r>
      <w:r>
        <w:rPr>
          <w:sz w:val="20"/>
          <w:szCs w:val="20"/>
        </w:rPr>
        <w:t xml:space="preserve">  Nr.</w:t>
      </w:r>
      <w:r w:rsidR="001A7EEA">
        <w:rPr>
          <w:sz w:val="20"/>
          <w:szCs w:val="20"/>
        </w:rPr>
        <w:t>XIII-2695</w:t>
      </w:r>
    </w:p>
    <w:p w:rsidR="001A7EEA" w:rsidRDefault="001A7EEA" w:rsidP="00956964">
      <w:pPr>
        <w:ind w:right="9"/>
        <w:jc w:val="both"/>
        <w:rPr>
          <w:sz w:val="20"/>
          <w:szCs w:val="20"/>
        </w:rPr>
      </w:pPr>
      <w:r w:rsidRPr="001A7EEA">
        <w:rPr>
          <w:sz w:val="20"/>
          <w:szCs w:val="20"/>
          <w:vertAlign w:val="superscript"/>
        </w:rPr>
        <w:t>7</w:t>
      </w:r>
      <w:r>
        <w:rPr>
          <w:sz w:val="20"/>
          <w:szCs w:val="20"/>
          <w:vertAlign w:val="superscript"/>
        </w:rPr>
        <w:t xml:space="preserve"> </w:t>
      </w:r>
      <w:r>
        <w:rPr>
          <w:sz w:val="20"/>
          <w:szCs w:val="20"/>
        </w:rPr>
        <w:t xml:space="preserve">Lietuvos Respublikos Vyriausybės 2004-03-26 nutarimas Nr. 345 „Dėl savivaldybių skolinimosi taisyklių patvirtinimo“ (2012-03-21 nutarimo Nr. 304 redakcija, su vėlesniais pakeitimais). </w:t>
      </w:r>
      <w:r>
        <w:t xml:space="preserve"> </w:t>
      </w:r>
    </w:p>
    <w:p w:rsidR="00EF733A" w:rsidRDefault="00EF733A" w:rsidP="001A7EEA">
      <w:pPr>
        <w:ind w:right="9"/>
        <w:jc w:val="center"/>
        <w:rPr>
          <w:b/>
          <w:bCs/>
        </w:rPr>
      </w:pPr>
    </w:p>
    <w:p w:rsidR="0098501C" w:rsidRDefault="0098501C" w:rsidP="001A7EEA">
      <w:pPr>
        <w:autoSpaceDE w:val="0"/>
        <w:autoSpaceDN w:val="0"/>
        <w:adjustRightInd w:val="0"/>
        <w:ind w:firstLine="360"/>
        <w:jc w:val="both"/>
        <w:rPr>
          <w:rFonts w:eastAsiaTheme="minorHAnsi"/>
          <w:color w:val="000000"/>
          <w:lang w:eastAsia="en-US"/>
        </w:rPr>
      </w:pPr>
    </w:p>
    <w:p w:rsidR="000F7564" w:rsidRPr="00A326BF" w:rsidRDefault="000F7564" w:rsidP="00A326BF">
      <w:pPr>
        <w:pStyle w:val="Default"/>
        <w:ind w:firstLine="360"/>
        <w:jc w:val="both"/>
      </w:pPr>
      <w:r w:rsidRPr="000F7564">
        <w:t xml:space="preserve">Nurodytos prognozuojamos Savivaldybės biudžeto pajamos – </w:t>
      </w:r>
      <w:r>
        <w:t>28</w:t>
      </w:r>
      <w:r w:rsidR="00EF733A">
        <w:t xml:space="preserve"> </w:t>
      </w:r>
      <w:r>
        <w:t>828,0</w:t>
      </w:r>
      <w:r w:rsidRPr="000F7564">
        <w:t xml:space="preserve"> tūkst. Eur. Rodiklis, </w:t>
      </w:r>
      <w:r w:rsidRPr="00A326BF">
        <w:t>pagal kurį skaičiuojami Savivaldybės skolinimosi ir skolos limitai (toliau – Skolinimosi rodiklis), sudaro 28</w:t>
      </w:r>
      <w:r w:rsidR="00EF733A">
        <w:t xml:space="preserve"> </w:t>
      </w:r>
      <w:r w:rsidRPr="00A326BF">
        <w:t xml:space="preserve">828,0 tūkst. Eur. </w:t>
      </w:r>
    </w:p>
    <w:p w:rsidR="003027F7" w:rsidRPr="00A326BF" w:rsidRDefault="000F7564" w:rsidP="00A326BF">
      <w:pPr>
        <w:ind w:right="9" w:firstLine="360"/>
        <w:jc w:val="both"/>
        <w:rPr>
          <w:b/>
        </w:rPr>
      </w:pPr>
      <w:r w:rsidRPr="00A326BF">
        <w:rPr>
          <w:rFonts w:eastAsiaTheme="minorHAnsi"/>
          <w:color w:val="000000"/>
          <w:lang w:eastAsia="en-US"/>
        </w:rPr>
        <w:t xml:space="preserve"> Savivaldybės skolos limitas, į kurį įskaitomi visi Savivaldybės prisiimti, bet dar neįvykdyti įsipareigojimai grąžinti kreditoriams lėšas pasirašius paskolų sutartis, finansinės nuomos (lizingo) sutartis ir kitus įsipareigojamuosius skolos dokumentus, yra 60 procentų Skolinimosi rodiklio, t. y. </w:t>
      </w:r>
      <w:r w:rsidR="002B76DB" w:rsidRPr="00A326BF">
        <w:rPr>
          <w:rFonts w:eastAsiaTheme="minorHAnsi"/>
          <w:color w:val="000000"/>
          <w:lang w:eastAsia="en-US"/>
        </w:rPr>
        <w:t>17</w:t>
      </w:r>
      <w:r w:rsidR="00EF733A">
        <w:rPr>
          <w:rFonts w:eastAsiaTheme="minorHAnsi"/>
          <w:color w:val="000000"/>
          <w:lang w:eastAsia="en-US"/>
        </w:rPr>
        <w:t xml:space="preserve"> </w:t>
      </w:r>
      <w:r w:rsidR="002B76DB" w:rsidRPr="00A326BF">
        <w:rPr>
          <w:rFonts w:eastAsiaTheme="minorHAnsi"/>
          <w:color w:val="000000"/>
          <w:lang w:eastAsia="en-US"/>
        </w:rPr>
        <w:t>296,8</w:t>
      </w:r>
      <w:r w:rsidRPr="00A326BF">
        <w:rPr>
          <w:rFonts w:eastAsiaTheme="minorHAnsi"/>
          <w:color w:val="000000"/>
          <w:lang w:eastAsia="en-US"/>
        </w:rPr>
        <w:t xml:space="preserve"> tūkst. Eur.</w:t>
      </w:r>
    </w:p>
    <w:p w:rsidR="002B76DB" w:rsidRDefault="00A326BF" w:rsidP="00A326BF">
      <w:pPr>
        <w:autoSpaceDE w:val="0"/>
        <w:autoSpaceDN w:val="0"/>
        <w:adjustRightInd w:val="0"/>
        <w:ind w:firstLine="360"/>
        <w:jc w:val="both"/>
        <w:rPr>
          <w:rFonts w:eastAsiaTheme="minorHAnsi"/>
          <w:color w:val="000000"/>
          <w:lang w:eastAsia="en-US"/>
        </w:rPr>
      </w:pPr>
      <w:r>
        <w:rPr>
          <w:rFonts w:eastAsiaTheme="minorHAnsi"/>
          <w:color w:val="000000"/>
          <w:lang w:eastAsia="en-US"/>
        </w:rPr>
        <w:t xml:space="preserve"> </w:t>
      </w:r>
      <w:r w:rsidR="002B76DB" w:rsidRPr="002B76DB">
        <w:rPr>
          <w:rFonts w:eastAsiaTheme="minorHAnsi"/>
          <w:color w:val="000000"/>
          <w:lang w:eastAsia="en-US"/>
        </w:rPr>
        <w:t xml:space="preserve">Savivaldybės skoliniai įsipareigojimai, skaičiuojami į skolos limitą, 2019 m. </w:t>
      </w:r>
      <w:r w:rsidR="002B76DB" w:rsidRPr="00A326BF">
        <w:rPr>
          <w:rFonts w:eastAsiaTheme="minorHAnsi"/>
          <w:color w:val="000000"/>
          <w:lang w:eastAsia="en-US"/>
        </w:rPr>
        <w:t>gruodžio 31</w:t>
      </w:r>
      <w:r w:rsidR="002B76DB" w:rsidRPr="002B76DB">
        <w:rPr>
          <w:rFonts w:eastAsiaTheme="minorHAnsi"/>
          <w:color w:val="000000"/>
          <w:lang w:eastAsia="en-US"/>
        </w:rPr>
        <w:t xml:space="preserve"> d. buvo </w:t>
      </w:r>
      <w:r w:rsidR="002B76DB" w:rsidRPr="00A326BF">
        <w:rPr>
          <w:rFonts w:eastAsiaTheme="minorHAnsi"/>
          <w:color w:val="000000"/>
          <w:lang w:eastAsia="en-US"/>
        </w:rPr>
        <w:t>3</w:t>
      </w:r>
      <w:r w:rsidR="00EF733A">
        <w:rPr>
          <w:rFonts w:eastAsiaTheme="minorHAnsi"/>
          <w:color w:val="000000"/>
          <w:lang w:eastAsia="en-US"/>
        </w:rPr>
        <w:t> </w:t>
      </w:r>
      <w:r w:rsidR="002B76DB" w:rsidRPr="00A326BF">
        <w:rPr>
          <w:rFonts w:eastAsiaTheme="minorHAnsi"/>
          <w:color w:val="000000"/>
          <w:lang w:eastAsia="en-US"/>
        </w:rPr>
        <w:t>958</w:t>
      </w:r>
      <w:r w:rsidR="00EF733A">
        <w:rPr>
          <w:rFonts w:eastAsiaTheme="minorHAnsi"/>
          <w:color w:val="000000"/>
          <w:lang w:eastAsia="en-US"/>
        </w:rPr>
        <w:t>,8 tūkst.</w:t>
      </w:r>
      <w:r w:rsidR="002B76DB" w:rsidRPr="00A326BF">
        <w:rPr>
          <w:rFonts w:eastAsiaTheme="minorHAnsi"/>
          <w:color w:val="000000"/>
          <w:lang w:eastAsia="en-US"/>
        </w:rPr>
        <w:t xml:space="preserve"> Eur.</w:t>
      </w:r>
      <w:r w:rsidR="002B76DB" w:rsidRPr="002B76DB">
        <w:rPr>
          <w:rFonts w:eastAsiaTheme="minorHAnsi"/>
          <w:color w:val="000000"/>
          <w:lang w:eastAsia="en-US"/>
        </w:rPr>
        <w:t xml:space="preserve"> arba sudar</w:t>
      </w:r>
      <w:r w:rsidR="00EF733A">
        <w:rPr>
          <w:rFonts w:eastAsiaTheme="minorHAnsi"/>
          <w:color w:val="000000"/>
          <w:lang w:eastAsia="en-US"/>
        </w:rPr>
        <w:t>o</w:t>
      </w:r>
      <w:r w:rsidR="002B76DB" w:rsidRPr="002B76DB">
        <w:rPr>
          <w:rFonts w:eastAsiaTheme="minorHAnsi"/>
          <w:color w:val="000000"/>
          <w:lang w:eastAsia="en-US"/>
        </w:rPr>
        <w:t xml:space="preserve"> </w:t>
      </w:r>
      <w:r w:rsidR="002B76DB" w:rsidRPr="00A326BF">
        <w:rPr>
          <w:rFonts w:eastAsiaTheme="minorHAnsi"/>
          <w:color w:val="000000"/>
          <w:lang w:eastAsia="en-US"/>
        </w:rPr>
        <w:t>13,7</w:t>
      </w:r>
      <w:r w:rsidR="002B76DB" w:rsidRPr="002B76DB">
        <w:rPr>
          <w:rFonts w:eastAsiaTheme="minorHAnsi"/>
          <w:color w:val="000000"/>
          <w:lang w:eastAsia="en-US"/>
        </w:rPr>
        <w:t xml:space="preserve"> proc. skolos limito</w:t>
      </w:r>
      <w:r w:rsidR="002B76DB" w:rsidRPr="00A326BF">
        <w:rPr>
          <w:rFonts w:eastAsiaTheme="minorHAnsi"/>
          <w:color w:val="000000"/>
          <w:lang w:eastAsia="en-US"/>
        </w:rPr>
        <w:t xml:space="preserve">, tai </w:t>
      </w:r>
      <w:r w:rsidR="002B76DB" w:rsidRPr="002B76DB">
        <w:rPr>
          <w:rFonts w:eastAsiaTheme="minorHAnsi"/>
          <w:color w:val="000000"/>
          <w:lang w:eastAsia="en-US"/>
        </w:rPr>
        <w:t xml:space="preserve"> Savivaldybės pagal pasirašytas ilgalaikių paskolų sutartis su kredito įstaigomis paimtų ir negrąžintų paskolų likutis</w:t>
      </w:r>
      <w:r w:rsidRPr="00A326BF">
        <w:rPr>
          <w:rFonts w:eastAsiaTheme="minorHAnsi"/>
          <w:color w:val="000000"/>
          <w:lang w:eastAsia="en-US"/>
        </w:rPr>
        <w:t>.</w:t>
      </w:r>
      <w:r w:rsidR="00DB343B">
        <w:rPr>
          <w:rFonts w:eastAsiaTheme="minorHAnsi"/>
          <w:color w:val="000000"/>
          <w:lang w:eastAsia="en-US"/>
        </w:rPr>
        <w:t xml:space="preserve"> </w:t>
      </w:r>
    </w:p>
    <w:p w:rsidR="0098501C" w:rsidRPr="002B76DB" w:rsidRDefault="0098501C" w:rsidP="00A326BF">
      <w:pPr>
        <w:autoSpaceDE w:val="0"/>
        <w:autoSpaceDN w:val="0"/>
        <w:adjustRightInd w:val="0"/>
        <w:ind w:firstLine="360"/>
        <w:jc w:val="both"/>
        <w:rPr>
          <w:rFonts w:eastAsiaTheme="minorHAnsi"/>
          <w:color w:val="000000"/>
          <w:lang w:eastAsia="en-US"/>
        </w:rPr>
      </w:pPr>
    </w:p>
    <w:p w:rsidR="00647108" w:rsidRPr="00647108" w:rsidRDefault="00FF1C7A" w:rsidP="00700EFE">
      <w:pPr>
        <w:ind w:firstLine="567"/>
        <w:jc w:val="both"/>
        <w:rPr>
          <w:bCs/>
        </w:rPr>
      </w:pPr>
      <w:r w:rsidRPr="00647108">
        <w:rPr>
          <w:bCs/>
        </w:rPr>
        <w:t>2016</w:t>
      </w:r>
      <w:r w:rsidR="00647108">
        <w:rPr>
          <w:bCs/>
        </w:rPr>
        <w:t xml:space="preserve"> m. </w:t>
      </w:r>
      <w:r w:rsidR="00647108" w:rsidRPr="00647108">
        <w:rPr>
          <w:bCs/>
        </w:rPr>
        <w:t>Savivald</w:t>
      </w:r>
      <w:r w:rsidRPr="00647108">
        <w:rPr>
          <w:bCs/>
        </w:rPr>
        <w:t>ybės taryba</w:t>
      </w:r>
      <w:r w:rsidR="00647108" w:rsidRPr="00647108">
        <w:rPr>
          <w:bCs/>
          <w:vertAlign w:val="superscript"/>
        </w:rPr>
        <w:t>9</w:t>
      </w:r>
      <w:r w:rsidRPr="00647108">
        <w:rPr>
          <w:bCs/>
        </w:rPr>
        <w:t xml:space="preserve"> </w:t>
      </w:r>
      <w:r w:rsidR="00647108" w:rsidRPr="00647108">
        <w:rPr>
          <w:bCs/>
        </w:rPr>
        <w:t>prisiėmė finansinius  įsipareigojimus įgyvendinant projektą „</w:t>
      </w:r>
      <w:r w:rsidR="00647108">
        <w:rPr>
          <w:bCs/>
        </w:rPr>
        <w:t>D</w:t>
      </w:r>
      <w:r w:rsidR="00647108" w:rsidRPr="00647108">
        <w:rPr>
          <w:bCs/>
        </w:rPr>
        <w:t>augiabučių namų ir savivaldybių viešųjų pastatų modernizavimo skatinimas“, rengiant</w:t>
      </w:r>
    </w:p>
    <w:p w:rsidR="00911564" w:rsidRDefault="00647108" w:rsidP="00911564">
      <w:pPr>
        <w:jc w:val="both"/>
        <w:rPr>
          <w:bCs/>
          <w:vertAlign w:val="superscript"/>
        </w:rPr>
      </w:pPr>
      <w:r w:rsidRPr="00647108">
        <w:rPr>
          <w:bCs/>
        </w:rPr>
        <w:t>Kėdainių lopšelio–darželio „</w:t>
      </w:r>
      <w:r>
        <w:rPr>
          <w:bCs/>
        </w:rPr>
        <w:t>Ž</w:t>
      </w:r>
      <w:r w:rsidRPr="00647108">
        <w:rPr>
          <w:bCs/>
        </w:rPr>
        <w:t>ilvitis“ investici</w:t>
      </w:r>
      <w:r w:rsidR="00DB343B">
        <w:rPr>
          <w:bCs/>
        </w:rPr>
        <w:t>nį</w:t>
      </w:r>
      <w:r w:rsidRPr="00647108">
        <w:rPr>
          <w:bCs/>
        </w:rPr>
        <w:t xml:space="preserve"> projektą</w:t>
      </w:r>
      <w:r>
        <w:rPr>
          <w:bCs/>
        </w:rPr>
        <w:t xml:space="preserve">. Šis investicinis projektas </w:t>
      </w:r>
      <w:r w:rsidR="00911564">
        <w:rPr>
          <w:bCs/>
        </w:rPr>
        <w:t xml:space="preserve">yra </w:t>
      </w:r>
      <w:r w:rsidR="00D366FB">
        <w:rPr>
          <w:bCs/>
        </w:rPr>
        <w:t xml:space="preserve">įtrauktas </w:t>
      </w:r>
      <w:r>
        <w:rPr>
          <w:bCs/>
        </w:rPr>
        <w:t xml:space="preserve"> </w:t>
      </w:r>
      <w:r w:rsidR="00911564">
        <w:rPr>
          <w:bCs/>
        </w:rPr>
        <w:t xml:space="preserve"> </w:t>
      </w:r>
      <w:r w:rsidR="00FC7533">
        <w:rPr>
          <w:bCs/>
        </w:rPr>
        <w:t xml:space="preserve"> </w:t>
      </w:r>
      <w:r w:rsidR="004747A4" w:rsidRPr="004747A4">
        <w:rPr>
          <w:bCs/>
        </w:rPr>
        <w:t>Savivaldybės 2020-2022 metų strateginiame veiklos plane</w:t>
      </w:r>
      <w:r w:rsidR="004747A4" w:rsidRPr="004747A4">
        <w:rPr>
          <w:bCs/>
          <w:vertAlign w:val="superscript"/>
        </w:rPr>
        <w:t>8</w:t>
      </w:r>
      <w:r w:rsidR="00911564">
        <w:rPr>
          <w:bCs/>
          <w:vertAlign w:val="superscript"/>
        </w:rPr>
        <w:t xml:space="preserve"> </w:t>
      </w:r>
      <w:r w:rsidR="00911564">
        <w:rPr>
          <w:bCs/>
        </w:rPr>
        <w:t>, t. y.,</w:t>
      </w:r>
      <w:r w:rsidR="004747A4">
        <w:rPr>
          <w:bCs/>
          <w:vertAlign w:val="superscript"/>
        </w:rPr>
        <w:t xml:space="preserve"> </w:t>
      </w:r>
    </w:p>
    <w:p w:rsidR="00911564" w:rsidRDefault="00FC7533" w:rsidP="00911564">
      <w:pPr>
        <w:ind w:left="567"/>
        <w:jc w:val="both"/>
        <w:rPr>
          <w:bCs/>
          <w:i/>
          <w:iCs/>
        </w:rPr>
      </w:pPr>
      <w:r>
        <w:rPr>
          <w:bCs/>
          <w:vertAlign w:val="superscript"/>
        </w:rPr>
        <w:t xml:space="preserve"> </w:t>
      </w:r>
      <w:r w:rsidR="004747A4" w:rsidRPr="00FC7533">
        <w:rPr>
          <w:bCs/>
          <w:i/>
          <w:iCs/>
        </w:rPr>
        <w:t>Švietimo programos</w:t>
      </w:r>
      <w:r w:rsidR="00CE31D3" w:rsidRPr="00FC7533">
        <w:rPr>
          <w:bCs/>
          <w:i/>
          <w:iCs/>
        </w:rPr>
        <w:t xml:space="preserve"> </w:t>
      </w:r>
      <w:r w:rsidR="004747A4" w:rsidRPr="00FC7533">
        <w:rPr>
          <w:bCs/>
          <w:i/>
          <w:iCs/>
        </w:rPr>
        <w:t>2</w:t>
      </w:r>
      <w:r w:rsidR="00CE31D3" w:rsidRPr="00FC7533">
        <w:rPr>
          <w:bCs/>
          <w:i/>
          <w:iCs/>
        </w:rPr>
        <w:t xml:space="preserve"> </w:t>
      </w:r>
      <w:r w:rsidR="004747A4" w:rsidRPr="00FC7533">
        <w:rPr>
          <w:bCs/>
          <w:i/>
          <w:iCs/>
        </w:rPr>
        <w:t>tiksl</w:t>
      </w:r>
      <w:r w:rsidR="00D366FB">
        <w:rPr>
          <w:bCs/>
          <w:i/>
          <w:iCs/>
        </w:rPr>
        <w:t>as</w:t>
      </w:r>
      <w:r w:rsidR="004747A4" w:rsidRPr="00FC7533">
        <w:rPr>
          <w:bCs/>
          <w:i/>
          <w:iCs/>
        </w:rPr>
        <w:t xml:space="preserve"> „</w:t>
      </w:r>
      <w:r w:rsidR="00CE31D3" w:rsidRPr="00FC7533">
        <w:rPr>
          <w:bCs/>
          <w:i/>
          <w:iCs/>
        </w:rPr>
        <w:t>T</w:t>
      </w:r>
      <w:r w:rsidR="004747A4" w:rsidRPr="00FC7533">
        <w:rPr>
          <w:bCs/>
          <w:i/>
          <w:iCs/>
        </w:rPr>
        <w:t xml:space="preserve">obulinti ugdymo(si) infrastruktūrą, aplinką, diegti inovacijas“  </w:t>
      </w:r>
      <w:r w:rsidR="00CE31D3" w:rsidRPr="00FC7533">
        <w:rPr>
          <w:bCs/>
          <w:i/>
          <w:iCs/>
        </w:rPr>
        <w:t xml:space="preserve">1 </w:t>
      </w:r>
      <w:r w:rsidR="00DB343B">
        <w:rPr>
          <w:bCs/>
          <w:i/>
          <w:iCs/>
        </w:rPr>
        <w:t>uždavin</w:t>
      </w:r>
      <w:r w:rsidR="00D366FB">
        <w:rPr>
          <w:bCs/>
          <w:i/>
          <w:iCs/>
        </w:rPr>
        <w:t>ys</w:t>
      </w:r>
      <w:r w:rsidR="00CE31D3" w:rsidRPr="00FC7533">
        <w:rPr>
          <w:bCs/>
          <w:i/>
          <w:iCs/>
        </w:rPr>
        <w:t xml:space="preserve"> „Gerinti darbo ir mokymo(si) sąlygas savivaldybės švietimo įstaigose“</w:t>
      </w:r>
      <w:r w:rsidR="00911564">
        <w:rPr>
          <w:bCs/>
          <w:i/>
          <w:iCs/>
        </w:rPr>
        <w:t xml:space="preserve"> </w:t>
      </w:r>
      <w:r w:rsidR="00CE31D3" w:rsidRPr="00FC7533">
        <w:rPr>
          <w:bCs/>
          <w:i/>
          <w:iCs/>
        </w:rPr>
        <w:t xml:space="preserve"> 6 priemonė</w:t>
      </w:r>
      <w:r w:rsidR="00D366FB">
        <w:rPr>
          <w:bCs/>
          <w:i/>
          <w:iCs/>
        </w:rPr>
        <w:t xml:space="preserve"> </w:t>
      </w:r>
      <w:r w:rsidR="00CE31D3" w:rsidRPr="00FC7533">
        <w:rPr>
          <w:bCs/>
          <w:i/>
          <w:iCs/>
        </w:rPr>
        <w:t xml:space="preserve"> „Modernizuoti Kėdainių lopšelio-darželio „Žilvitis“ infrastuktūrą“</w:t>
      </w:r>
    </w:p>
    <w:p w:rsidR="003027F7" w:rsidRDefault="00CE31D3" w:rsidP="00911564">
      <w:pPr>
        <w:jc w:val="both"/>
        <w:rPr>
          <w:bCs/>
        </w:rPr>
      </w:pPr>
      <w:r>
        <w:rPr>
          <w:bCs/>
        </w:rPr>
        <w:t>numat</w:t>
      </w:r>
      <w:r w:rsidR="00FC7533">
        <w:rPr>
          <w:bCs/>
        </w:rPr>
        <w:t>yt</w:t>
      </w:r>
      <w:r>
        <w:rPr>
          <w:bCs/>
        </w:rPr>
        <w:t>os lėšos</w:t>
      </w:r>
      <w:r w:rsidR="00911564">
        <w:rPr>
          <w:bCs/>
        </w:rPr>
        <w:t xml:space="preserve">: </w:t>
      </w:r>
      <w:r>
        <w:rPr>
          <w:bCs/>
        </w:rPr>
        <w:t xml:space="preserve"> Europos sąjungos 141,0 tūkst. Eur. </w:t>
      </w:r>
      <w:r w:rsidR="00FC7533">
        <w:rPr>
          <w:bCs/>
        </w:rPr>
        <w:t xml:space="preserve">ir </w:t>
      </w:r>
      <w:r>
        <w:rPr>
          <w:bCs/>
        </w:rPr>
        <w:t xml:space="preserve">  S</w:t>
      </w:r>
      <w:r w:rsidR="00911564">
        <w:rPr>
          <w:bCs/>
        </w:rPr>
        <w:t xml:space="preserve">kolintos lėšos </w:t>
      </w:r>
      <w:r>
        <w:rPr>
          <w:bCs/>
        </w:rPr>
        <w:t xml:space="preserve"> 780,0 tūkst. Eur.</w:t>
      </w:r>
    </w:p>
    <w:p w:rsidR="00911564" w:rsidRDefault="00911564" w:rsidP="00911564">
      <w:pPr>
        <w:jc w:val="both"/>
        <w:rPr>
          <w:bCs/>
        </w:rPr>
      </w:pPr>
    </w:p>
    <w:p w:rsidR="00911564" w:rsidRDefault="00911564" w:rsidP="00700EFE">
      <w:pPr>
        <w:ind w:firstLine="567"/>
        <w:jc w:val="both"/>
        <w:rPr>
          <w:bCs/>
        </w:rPr>
      </w:pPr>
      <w:r w:rsidRPr="004747A4">
        <w:rPr>
          <w:bCs/>
        </w:rPr>
        <w:t>2020-2022 metų strateginiame veiklos plane</w:t>
      </w:r>
      <w:r w:rsidRPr="004747A4">
        <w:rPr>
          <w:bCs/>
          <w:vertAlign w:val="superscript"/>
        </w:rPr>
        <w:t>8</w:t>
      </w:r>
      <w:r>
        <w:rPr>
          <w:bCs/>
          <w:vertAlign w:val="superscript"/>
        </w:rPr>
        <w:t xml:space="preserve"> </w:t>
      </w:r>
      <w:r w:rsidR="00DB343B">
        <w:rPr>
          <w:bCs/>
        </w:rPr>
        <w:t>yra numatyta</w:t>
      </w:r>
      <w:r w:rsidR="00D366FB">
        <w:rPr>
          <w:bCs/>
        </w:rPr>
        <w:t xml:space="preserve">, kad </w:t>
      </w:r>
      <w:r w:rsidR="00DB343B">
        <w:rPr>
          <w:bCs/>
        </w:rPr>
        <w:t xml:space="preserve"> 2020 m. </w:t>
      </w:r>
      <w:r w:rsidR="00D366FB">
        <w:rPr>
          <w:bCs/>
        </w:rPr>
        <w:t>Savivaldybė grąžins paskolas, skolas 1136,6 tūkst. Eur.</w:t>
      </w:r>
    </w:p>
    <w:p w:rsidR="00700EFE" w:rsidRDefault="00700EFE" w:rsidP="00911564">
      <w:pPr>
        <w:jc w:val="both"/>
        <w:rPr>
          <w:bCs/>
        </w:rPr>
      </w:pPr>
    </w:p>
    <w:p w:rsidR="00EF733A" w:rsidRDefault="00EF733A" w:rsidP="00EF733A">
      <w:pPr>
        <w:ind w:right="9"/>
        <w:jc w:val="center"/>
        <w:rPr>
          <w:b/>
        </w:rPr>
      </w:pPr>
    </w:p>
    <w:p w:rsidR="00EF733A" w:rsidRDefault="00EF733A" w:rsidP="00EF733A">
      <w:pPr>
        <w:ind w:right="9"/>
        <w:jc w:val="center"/>
        <w:rPr>
          <w:b/>
        </w:rPr>
      </w:pPr>
      <w:r>
        <w:rPr>
          <w:b/>
        </w:rPr>
        <w:t>IŠVADA</w:t>
      </w:r>
    </w:p>
    <w:p w:rsidR="00EF733A" w:rsidRDefault="00EF733A" w:rsidP="00EF733A">
      <w:pPr>
        <w:ind w:right="9"/>
        <w:jc w:val="both"/>
        <w:rPr>
          <w:b/>
        </w:rPr>
      </w:pPr>
    </w:p>
    <w:p w:rsidR="00EF733A" w:rsidRDefault="00EF733A" w:rsidP="00EF733A">
      <w:pPr>
        <w:ind w:right="9"/>
        <w:jc w:val="both"/>
        <w:rPr>
          <w:bCs/>
        </w:rPr>
      </w:pPr>
      <w:r w:rsidRPr="00BA23A1">
        <w:rPr>
          <w:bCs/>
        </w:rPr>
        <w:t>Atsižvelgiant į tai, kad :</w:t>
      </w:r>
    </w:p>
    <w:p w:rsidR="00EF733A" w:rsidRPr="00BA23A1" w:rsidRDefault="00EF733A" w:rsidP="00EF733A">
      <w:pPr>
        <w:ind w:right="9"/>
        <w:jc w:val="both"/>
        <w:rPr>
          <w:bCs/>
        </w:rPr>
      </w:pPr>
    </w:p>
    <w:p w:rsidR="00EF733A" w:rsidRPr="00BA23A1" w:rsidRDefault="00EF733A" w:rsidP="00EF733A">
      <w:pPr>
        <w:pStyle w:val="Default"/>
        <w:numPr>
          <w:ilvl w:val="0"/>
          <w:numId w:val="11"/>
        </w:numPr>
        <w:tabs>
          <w:tab w:val="left" w:pos="709"/>
          <w:tab w:val="left" w:pos="1276"/>
        </w:tabs>
        <w:ind w:left="0" w:firstLine="360"/>
        <w:jc w:val="both"/>
      </w:pPr>
      <w:bookmarkStart w:id="1" w:name="_Hlk31802829"/>
      <w:r w:rsidRPr="00BA23A1">
        <w:rPr>
          <w:bCs/>
        </w:rPr>
        <w:t xml:space="preserve">Savivaldybei paėmus </w:t>
      </w:r>
      <w:r w:rsidRPr="00BA23A1">
        <w:t>1</w:t>
      </w:r>
      <w:r>
        <w:t> </w:t>
      </w:r>
      <w:r w:rsidRPr="00BA23A1">
        <w:t>136</w:t>
      </w:r>
      <w:r>
        <w:t>,</w:t>
      </w:r>
      <w:r w:rsidRPr="00BA23A1">
        <w:t> 6</w:t>
      </w:r>
      <w:r>
        <w:t xml:space="preserve"> tūkst. </w:t>
      </w:r>
      <w:r w:rsidRPr="00BA23A1">
        <w:t>Eur ilgalaikę banko paskolą, iš jų 356</w:t>
      </w:r>
      <w:r>
        <w:t>,</w:t>
      </w:r>
      <w:r w:rsidRPr="00BA23A1">
        <w:t> 6</w:t>
      </w:r>
      <w:r>
        <w:t xml:space="preserve"> tūkst.</w:t>
      </w:r>
      <w:r w:rsidRPr="00BA23A1">
        <w:t xml:space="preserve"> Eur ankstesnėms paimtoms paskoloms grąžinti ir 780</w:t>
      </w:r>
      <w:r>
        <w:t>,</w:t>
      </w:r>
      <w:r w:rsidRPr="00BA23A1">
        <w:t>0</w:t>
      </w:r>
      <w:r>
        <w:t xml:space="preserve"> tūkst.</w:t>
      </w:r>
      <w:r w:rsidRPr="00BA23A1">
        <w:t xml:space="preserve"> Eur modernizuoti Kėdainių lopšelio-darželio „Žilvitis“ infrastruktūrą, nebus viršyti Lietuvos Respublikos 2020 metų valstybės biudžeto ir savivaldybių biudžetų finansinių rodiklių patvirtinimo įstatyme nustatyti skolos ir skolinimosi limitai; </w:t>
      </w:r>
    </w:p>
    <w:p w:rsidR="00EF733A" w:rsidRDefault="00EF733A" w:rsidP="00EF733A">
      <w:pPr>
        <w:pStyle w:val="Sraopastraipa"/>
        <w:numPr>
          <w:ilvl w:val="0"/>
          <w:numId w:val="11"/>
        </w:numPr>
        <w:tabs>
          <w:tab w:val="left" w:pos="709"/>
        </w:tabs>
        <w:autoSpaceDE w:val="0"/>
        <w:autoSpaceDN w:val="0"/>
        <w:adjustRightInd w:val="0"/>
        <w:ind w:left="0" w:firstLine="360"/>
        <w:jc w:val="both"/>
        <w:rPr>
          <w:rFonts w:eastAsiaTheme="minorHAnsi"/>
          <w:color w:val="000000"/>
          <w:sz w:val="23"/>
          <w:szCs w:val="23"/>
          <w:lang w:eastAsia="en-US"/>
        </w:rPr>
      </w:pPr>
      <w:r w:rsidRPr="00BA23A1">
        <w:rPr>
          <w:rFonts w:eastAsiaTheme="minorHAnsi"/>
          <w:color w:val="000000"/>
          <w:sz w:val="23"/>
          <w:szCs w:val="23"/>
          <w:lang w:eastAsia="en-US"/>
        </w:rPr>
        <w:t xml:space="preserve">planuojamos imti </w:t>
      </w:r>
      <w:r>
        <w:rPr>
          <w:rFonts w:eastAsiaTheme="minorHAnsi"/>
          <w:color w:val="000000"/>
          <w:sz w:val="23"/>
          <w:szCs w:val="23"/>
          <w:lang w:eastAsia="en-US"/>
        </w:rPr>
        <w:t>1</w:t>
      </w:r>
      <w:r>
        <w:rPr>
          <w:rFonts w:eastAsiaTheme="minorHAnsi"/>
          <w:color w:val="000000"/>
          <w:sz w:val="23"/>
          <w:szCs w:val="23"/>
          <w:lang w:eastAsia="en-US"/>
        </w:rPr>
        <w:t> </w:t>
      </w:r>
      <w:r>
        <w:rPr>
          <w:rFonts w:eastAsiaTheme="minorHAnsi"/>
          <w:color w:val="000000"/>
          <w:sz w:val="23"/>
          <w:szCs w:val="23"/>
          <w:lang w:eastAsia="en-US"/>
        </w:rPr>
        <w:t>136</w:t>
      </w:r>
      <w:r>
        <w:rPr>
          <w:rFonts w:eastAsiaTheme="minorHAnsi"/>
          <w:color w:val="000000"/>
          <w:sz w:val="23"/>
          <w:szCs w:val="23"/>
          <w:lang w:eastAsia="en-US"/>
        </w:rPr>
        <w:t>,</w:t>
      </w:r>
      <w:r>
        <w:rPr>
          <w:rFonts w:eastAsiaTheme="minorHAnsi"/>
          <w:color w:val="000000"/>
          <w:sz w:val="23"/>
          <w:szCs w:val="23"/>
          <w:lang w:eastAsia="en-US"/>
        </w:rPr>
        <w:t>6</w:t>
      </w:r>
      <w:r>
        <w:rPr>
          <w:rFonts w:eastAsiaTheme="minorHAnsi"/>
          <w:color w:val="000000"/>
          <w:sz w:val="23"/>
          <w:szCs w:val="23"/>
          <w:lang w:eastAsia="en-US"/>
        </w:rPr>
        <w:t xml:space="preserve"> tūkst.</w:t>
      </w:r>
      <w:r w:rsidRPr="00BA23A1">
        <w:rPr>
          <w:rFonts w:eastAsiaTheme="minorHAnsi"/>
          <w:color w:val="000000"/>
          <w:sz w:val="23"/>
          <w:szCs w:val="23"/>
          <w:lang w:eastAsia="en-US"/>
        </w:rPr>
        <w:t xml:space="preserve"> Eur ilgalaikės</w:t>
      </w:r>
      <w:r>
        <w:rPr>
          <w:rFonts w:eastAsiaTheme="minorHAnsi"/>
          <w:color w:val="000000"/>
          <w:sz w:val="23"/>
          <w:szCs w:val="23"/>
          <w:lang w:eastAsia="en-US"/>
        </w:rPr>
        <w:t xml:space="preserve"> banko </w:t>
      </w:r>
      <w:r w:rsidRPr="00BA23A1">
        <w:rPr>
          <w:rFonts w:eastAsiaTheme="minorHAnsi"/>
          <w:color w:val="000000"/>
          <w:sz w:val="23"/>
          <w:szCs w:val="23"/>
          <w:lang w:eastAsia="en-US"/>
        </w:rPr>
        <w:t xml:space="preserve"> paskolos suma yra leistina </w:t>
      </w:r>
      <w:r>
        <w:rPr>
          <w:rFonts w:eastAsiaTheme="minorHAnsi"/>
          <w:color w:val="000000"/>
          <w:sz w:val="23"/>
          <w:szCs w:val="23"/>
          <w:lang w:eastAsia="en-US"/>
        </w:rPr>
        <w:t xml:space="preserve">maksimali savivaldybei grąžinti paskolas, skolas </w:t>
      </w:r>
      <w:r w:rsidRPr="00BA23A1">
        <w:rPr>
          <w:rFonts w:eastAsiaTheme="minorHAnsi"/>
          <w:color w:val="000000"/>
          <w:sz w:val="23"/>
          <w:szCs w:val="23"/>
          <w:lang w:eastAsia="en-US"/>
        </w:rPr>
        <w:t>20</w:t>
      </w:r>
      <w:r>
        <w:rPr>
          <w:rFonts w:eastAsiaTheme="minorHAnsi"/>
          <w:color w:val="000000"/>
          <w:sz w:val="23"/>
          <w:szCs w:val="23"/>
          <w:lang w:eastAsia="en-US"/>
        </w:rPr>
        <w:t>20</w:t>
      </w:r>
      <w:r w:rsidRPr="00BA23A1">
        <w:rPr>
          <w:rFonts w:eastAsiaTheme="minorHAnsi"/>
          <w:color w:val="000000"/>
          <w:sz w:val="23"/>
          <w:szCs w:val="23"/>
          <w:lang w:eastAsia="en-US"/>
        </w:rPr>
        <w:t xml:space="preserve"> m. lėšų suma</w:t>
      </w:r>
      <w:r>
        <w:rPr>
          <w:rFonts w:eastAsiaTheme="minorHAnsi"/>
          <w:color w:val="000000"/>
          <w:sz w:val="23"/>
          <w:szCs w:val="23"/>
          <w:lang w:eastAsia="en-US"/>
        </w:rPr>
        <w:t>;</w:t>
      </w:r>
      <w:r w:rsidRPr="00BA23A1">
        <w:rPr>
          <w:rFonts w:eastAsiaTheme="minorHAnsi"/>
          <w:color w:val="000000"/>
          <w:sz w:val="23"/>
          <w:szCs w:val="23"/>
          <w:lang w:eastAsia="en-US"/>
        </w:rPr>
        <w:t xml:space="preserve"> </w:t>
      </w:r>
    </w:p>
    <w:p w:rsidR="00EF733A" w:rsidRPr="00BA23A1" w:rsidRDefault="00EF733A" w:rsidP="00EF733A">
      <w:pPr>
        <w:pStyle w:val="Sraopastraipa"/>
        <w:autoSpaceDE w:val="0"/>
        <w:autoSpaceDN w:val="0"/>
        <w:adjustRightInd w:val="0"/>
        <w:rPr>
          <w:rFonts w:eastAsiaTheme="minorHAnsi"/>
          <w:color w:val="000000"/>
          <w:sz w:val="23"/>
          <w:szCs w:val="23"/>
          <w:lang w:eastAsia="en-US"/>
        </w:rPr>
      </w:pPr>
    </w:p>
    <w:p w:rsidR="00EF733A" w:rsidRDefault="00EF733A" w:rsidP="00EF733A">
      <w:pPr>
        <w:pStyle w:val="Default"/>
        <w:ind w:firstLine="360"/>
        <w:jc w:val="both"/>
        <w:rPr>
          <w:sz w:val="23"/>
          <w:szCs w:val="23"/>
        </w:rPr>
      </w:pPr>
      <w:r w:rsidRPr="00BA23A1">
        <w:rPr>
          <w:sz w:val="23"/>
          <w:szCs w:val="23"/>
        </w:rPr>
        <w:t xml:space="preserve">Savivaldybės taryba gali priimti sprendimą imti </w:t>
      </w:r>
      <w:r w:rsidRPr="00BA23A1">
        <w:t>1</w:t>
      </w:r>
      <w:r>
        <w:t> </w:t>
      </w:r>
      <w:r w:rsidRPr="00BA23A1">
        <w:t>136</w:t>
      </w:r>
      <w:r>
        <w:t>,</w:t>
      </w:r>
      <w:r w:rsidRPr="00BA23A1">
        <w:t>6</w:t>
      </w:r>
      <w:r>
        <w:t xml:space="preserve"> tūkst. </w:t>
      </w:r>
      <w:r w:rsidRPr="00BA23A1">
        <w:t>Eur ilgalaikę banko paskolą, iš jų 356</w:t>
      </w:r>
      <w:r>
        <w:t>,</w:t>
      </w:r>
      <w:r w:rsidRPr="00BA23A1">
        <w:t>6</w:t>
      </w:r>
      <w:r>
        <w:t xml:space="preserve"> tūkst.</w:t>
      </w:r>
      <w:r w:rsidRPr="00BA23A1">
        <w:t xml:space="preserve"> Eur ankstesnėms paimtoms paskoloms grąžinti ir 780</w:t>
      </w:r>
      <w:r>
        <w:t>,</w:t>
      </w:r>
      <w:r w:rsidRPr="00BA23A1">
        <w:t>0</w:t>
      </w:r>
      <w:r>
        <w:t xml:space="preserve"> </w:t>
      </w:r>
      <w:r>
        <w:t>tūkst.</w:t>
      </w:r>
      <w:r w:rsidRPr="00BA23A1">
        <w:t xml:space="preserve"> Eur modernizuoti Kėdainių lopšelio-darželio „Žilvitis“ infrastruktūrą</w:t>
      </w:r>
      <w:r w:rsidRPr="00BA23A1">
        <w:rPr>
          <w:sz w:val="23"/>
          <w:szCs w:val="23"/>
        </w:rPr>
        <w:t>.</w:t>
      </w:r>
    </w:p>
    <w:p w:rsidR="00EF733A" w:rsidRDefault="00EF733A" w:rsidP="00EF733A">
      <w:pPr>
        <w:pStyle w:val="Default"/>
        <w:ind w:firstLine="360"/>
        <w:jc w:val="both"/>
        <w:rPr>
          <w:sz w:val="23"/>
          <w:szCs w:val="23"/>
        </w:rPr>
      </w:pPr>
    </w:p>
    <w:bookmarkEnd w:id="1"/>
    <w:p w:rsidR="00EF733A" w:rsidRDefault="00EF733A" w:rsidP="00700EFE">
      <w:pPr>
        <w:ind w:firstLine="567"/>
        <w:jc w:val="both"/>
      </w:pPr>
    </w:p>
    <w:p w:rsidR="00EF733A" w:rsidRPr="00911564" w:rsidRDefault="00EF733A" w:rsidP="00700EFE">
      <w:pPr>
        <w:ind w:firstLine="567"/>
        <w:jc w:val="both"/>
        <w:rPr>
          <w:bCs/>
        </w:rPr>
      </w:pPr>
    </w:p>
    <w:p w:rsidR="00700EFE" w:rsidRPr="00931A9D" w:rsidRDefault="00931A9D" w:rsidP="00931A9D">
      <w:pPr>
        <w:jc w:val="both"/>
      </w:pPr>
      <w:r w:rsidRPr="00931A9D">
        <w:t xml:space="preserve">Savivaldybės kontrolierė      </w:t>
      </w:r>
      <w:r>
        <w:t xml:space="preserve">  </w:t>
      </w:r>
      <w:r w:rsidRPr="00931A9D">
        <w:t xml:space="preserve">            </w:t>
      </w:r>
      <w:r>
        <w:t xml:space="preserve">            </w:t>
      </w:r>
      <w:r w:rsidRPr="00931A9D">
        <w:t xml:space="preserve">                                                            Zita Valiauskienė</w:t>
      </w:r>
    </w:p>
    <w:p w:rsidR="00FC7533" w:rsidRPr="004747A4" w:rsidRDefault="00700EFE" w:rsidP="00700EFE">
      <w:pPr>
        <w:spacing w:after="120"/>
        <w:ind w:right="9"/>
        <w:jc w:val="both"/>
        <w:rPr>
          <w:bCs/>
        </w:rPr>
      </w:pPr>
      <w:r>
        <w:rPr>
          <w:bCs/>
        </w:rPr>
        <w:t>________________________________</w:t>
      </w:r>
    </w:p>
    <w:p w:rsidR="00164D9A" w:rsidRDefault="00CE31D3" w:rsidP="00164D9A">
      <w:pPr>
        <w:rPr>
          <w:bCs/>
          <w:sz w:val="20"/>
          <w:szCs w:val="20"/>
        </w:rPr>
      </w:pPr>
      <w:r w:rsidRPr="00CE31D3">
        <w:rPr>
          <w:bCs/>
          <w:vertAlign w:val="superscript"/>
        </w:rPr>
        <w:t>8</w:t>
      </w:r>
      <w:r>
        <w:rPr>
          <w:bCs/>
          <w:vertAlign w:val="superscript"/>
        </w:rPr>
        <w:t xml:space="preserve"> </w:t>
      </w:r>
      <w:r w:rsidR="00FC7533" w:rsidRPr="00FC7533">
        <w:rPr>
          <w:bCs/>
          <w:sz w:val="20"/>
          <w:szCs w:val="20"/>
        </w:rPr>
        <w:t>Savivaldybės tarybos</w:t>
      </w:r>
      <w:r w:rsidR="00FC7533" w:rsidRPr="00FC7533">
        <w:rPr>
          <w:bCs/>
          <w:sz w:val="20"/>
          <w:szCs w:val="20"/>
          <w:vertAlign w:val="superscript"/>
        </w:rPr>
        <w:t xml:space="preserve"> </w:t>
      </w:r>
      <w:r w:rsidR="00FC7533" w:rsidRPr="00FC7533">
        <w:rPr>
          <w:bCs/>
          <w:sz w:val="20"/>
          <w:szCs w:val="20"/>
        </w:rPr>
        <w:t>2019 m. gruodžio 20 d. sprendimas Nr. TS-270 „Dėl Kėdainių rajono savivaldybės 2020–2022</w:t>
      </w:r>
      <w:r w:rsidR="00FC7533">
        <w:rPr>
          <w:bCs/>
          <w:sz w:val="20"/>
          <w:szCs w:val="20"/>
        </w:rPr>
        <w:t xml:space="preserve"> </w:t>
      </w:r>
      <w:r w:rsidR="00FC7533" w:rsidRPr="00FC7533">
        <w:rPr>
          <w:bCs/>
          <w:sz w:val="20"/>
          <w:szCs w:val="20"/>
        </w:rPr>
        <w:t>metų strateginio veiklos plano tvirtinimo</w:t>
      </w:r>
      <w:r w:rsidR="006A209D">
        <w:rPr>
          <w:bCs/>
          <w:sz w:val="20"/>
          <w:szCs w:val="20"/>
        </w:rPr>
        <w:t>“</w:t>
      </w:r>
      <w:r w:rsidR="00164D9A">
        <w:rPr>
          <w:bCs/>
          <w:sz w:val="20"/>
          <w:szCs w:val="20"/>
        </w:rPr>
        <w:t>;</w:t>
      </w:r>
    </w:p>
    <w:p w:rsidR="00164D9A" w:rsidRPr="00CF5470" w:rsidRDefault="00647108" w:rsidP="00164D9A">
      <w:pPr>
        <w:rPr>
          <w:b/>
        </w:rPr>
      </w:pPr>
      <w:r w:rsidRPr="00647108">
        <w:rPr>
          <w:bCs/>
          <w:sz w:val="20"/>
          <w:szCs w:val="20"/>
          <w:vertAlign w:val="superscript"/>
        </w:rPr>
        <w:t>9</w:t>
      </w:r>
      <w:r w:rsidRPr="00647108">
        <w:rPr>
          <w:bCs/>
          <w:sz w:val="20"/>
          <w:szCs w:val="20"/>
        </w:rPr>
        <w:t xml:space="preserve"> Rajono tarybos 2016</w:t>
      </w:r>
      <w:r>
        <w:rPr>
          <w:bCs/>
          <w:sz w:val="20"/>
          <w:szCs w:val="20"/>
        </w:rPr>
        <w:t xml:space="preserve"> </w:t>
      </w:r>
      <w:r w:rsidRPr="00647108">
        <w:rPr>
          <w:bCs/>
          <w:sz w:val="20"/>
          <w:szCs w:val="20"/>
        </w:rPr>
        <w:t>m. rugsėjo 30 d. sprendimas Nr. TS-184 „</w:t>
      </w:r>
      <w:r>
        <w:rPr>
          <w:bCs/>
          <w:sz w:val="20"/>
          <w:szCs w:val="20"/>
        </w:rPr>
        <w:t>Į</w:t>
      </w:r>
      <w:r w:rsidRPr="00647108">
        <w:rPr>
          <w:bCs/>
          <w:sz w:val="20"/>
          <w:szCs w:val="20"/>
        </w:rPr>
        <w:t>gy</w:t>
      </w:r>
      <w:r>
        <w:rPr>
          <w:bCs/>
          <w:sz w:val="20"/>
          <w:szCs w:val="20"/>
        </w:rPr>
        <w:t>v</w:t>
      </w:r>
      <w:r w:rsidRPr="00647108">
        <w:rPr>
          <w:bCs/>
          <w:sz w:val="20"/>
          <w:szCs w:val="20"/>
        </w:rPr>
        <w:t>endinant projektą „</w:t>
      </w:r>
      <w:r>
        <w:rPr>
          <w:bCs/>
          <w:sz w:val="20"/>
          <w:szCs w:val="20"/>
        </w:rPr>
        <w:t>D</w:t>
      </w:r>
      <w:r w:rsidRPr="00647108">
        <w:rPr>
          <w:bCs/>
          <w:sz w:val="20"/>
          <w:szCs w:val="20"/>
        </w:rPr>
        <w:t>augiabučių namų ir savivaldybių viešųjų pastatų modernizavimo skatinimas“, rengiant</w:t>
      </w:r>
      <w:r>
        <w:rPr>
          <w:bCs/>
          <w:sz w:val="20"/>
          <w:szCs w:val="20"/>
        </w:rPr>
        <w:t xml:space="preserve"> </w:t>
      </w:r>
      <w:r w:rsidRPr="00647108">
        <w:rPr>
          <w:bCs/>
          <w:sz w:val="20"/>
          <w:szCs w:val="20"/>
        </w:rPr>
        <w:t>Kėdainių lopšelio–darželio „</w:t>
      </w:r>
      <w:r>
        <w:rPr>
          <w:bCs/>
          <w:sz w:val="20"/>
          <w:szCs w:val="20"/>
        </w:rPr>
        <w:t>Ž</w:t>
      </w:r>
      <w:r w:rsidRPr="00647108">
        <w:rPr>
          <w:bCs/>
          <w:sz w:val="20"/>
          <w:szCs w:val="20"/>
        </w:rPr>
        <w:t>ilvitis“ investicijų projektą</w:t>
      </w:r>
      <w:r>
        <w:rPr>
          <w:bCs/>
          <w:sz w:val="20"/>
          <w:szCs w:val="20"/>
        </w:rPr>
        <w:t>“</w:t>
      </w:r>
    </w:p>
    <w:sectPr w:rsidR="00164D9A" w:rsidRPr="00CF5470" w:rsidSect="000E7B24">
      <w:headerReference w:type="default" r:id="rId10"/>
      <w:foot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BA3" w:rsidRDefault="00642BA3" w:rsidP="000C7ED2">
      <w:r>
        <w:separator/>
      </w:r>
    </w:p>
  </w:endnote>
  <w:endnote w:type="continuationSeparator" w:id="0">
    <w:p w:rsidR="00642BA3" w:rsidRDefault="00642BA3" w:rsidP="000C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6FB" w:rsidRDefault="00D366FB">
    <w:pPr>
      <w:pStyle w:val="Porat"/>
    </w:pPr>
    <w:r>
      <w:tab/>
    </w:r>
    <w:r>
      <w:tab/>
    </w:r>
    <w:r>
      <w:rPr>
        <w:noProof/>
      </w:rPr>
      <w:drawing>
        <wp:inline distT="0" distB="0" distL="0" distR="0">
          <wp:extent cx="1076325" cy="809625"/>
          <wp:effectExtent l="0" t="0" r="9525" b="9525"/>
          <wp:docPr id="1" name="Paveikslėlis 1" descr="cid:image001.jpg@01D5D5CD.7654F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cid:image001.jpg@01D5D5CD.7654F9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6325" cy="809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BA3" w:rsidRDefault="00642BA3" w:rsidP="000C7ED2">
      <w:r>
        <w:separator/>
      </w:r>
    </w:p>
  </w:footnote>
  <w:footnote w:type="continuationSeparator" w:id="0">
    <w:p w:rsidR="00642BA3" w:rsidRDefault="00642BA3" w:rsidP="000C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782922"/>
      <w:docPartObj>
        <w:docPartGallery w:val="Page Numbers (Top of Page)"/>
        <w:docPartUnique/>
      </w:docPartObj>
    </w:sdtPr>
    <w:sdtContent>
      <w:p w:rsidR="000E7B24" w:rsidRDefault="000E7B24">
        <w:pPr>
          <w:pStyle w:val="Antrats"/>
          <w:jc w:val="center"/>
        </w:pPr>
        <w:r>
          <w:fldChar w:fldCharType="begin"/>
        </w:r>
        <w:r>
          <w:instrText>PAGE   \* MERGEFORMAT</w:instrText>
        </w:r>
        <w:r>
          <w:fldChar w:fldCharType="separate"/>
        </w:r>
        <w:r>
          <w:t>2</w:t>
        </w:r>
        <w:r>
          <w:fldChar w:fldCharType="end"/>
        </w:r>
      </w:p>
    </w:sdtContent>
  </w:sdt>
  <w:p w:rsidR="000E7B24" w:rsidRDefault="000E7B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Lucida Sans Unicode" w:hAnsi="Times New Roman" w:cs="Times New Roman"/>
        <w:szCs w:val="24"/>
      </w:rPr>
    </w:lvl>
  </w:abstractNum>
  <w:abstractNum w:abstractNumId="1" w15:restartNumberingAfterBreak="0">
    <w:nsid w:val="1A060D84"/>
    <w:multiLevelType w:val="hybridMultilevel"/>
    <w:tmpl w:val="A8682BCE"/>
    <w:lvl w:ilvl="0" w:tplc="5E289D0E">
      <w:start w:val="1"/>
      <w:numFmt w:val="decimal"/>
      <w:lvlText w:val="%1."/>
      <w:lvlJc w:val="left"/>
      <w:pPr>
        <w:ind w:left="927"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B01355E"/>
    <w:multiLevelType w:val="hybridMultilevel"/>
    <w:tmpl w:val="ED9C31D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D1236F"/>
    <w:multiLevelType w:val="hybridMultilevel"/>
    <w:tmpl w:val="BC049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214BEA"/>
    <w:multiLevelType w:val="hybridMultilevel"/>
    <w:tmpl w:val="B948A3B6"/>
    <w:lvl w:ilvl="0" w:tplc="E452BE40">
      <w:start w:val="1"/>
      <w:numFmt w:val="decimal"/>
      <w:lvlText w:val="%1."/>
      <w:lvlJc w:val="left"/>
      <w:pPr>
        <w:ind w:left="927" w:hanging="360"/>
      </w:pPr>
      <w:rPr>
        <w:rFonts w:ascii="Times New Roman" w:eastAsia="Lucida Sans Unicode"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2305FE3"/>
    <w:multiLevelType w:val="hybridMultilevel"/>
    <w:tmpl w:val="A1F0EC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4B349A"/>
    <w:multiLevelType w:val="hybridMultilevel"/>
    <w:tmpl w:val="4A34F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F51010"/>
    <w:multiLevelType w:val="hybridMultilevel"/>
    <w:tmpl w:val="D5968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BA0724"/>
    <w:multiLevelType w:val="hybridMultilevel"/>
    <w:tmpl w:val="541AFA5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77C224B5"/>
    <w:multiLevelType w:val="hybridMultilevel"/>
    <w:tmpl w:val="95B6FF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625F2E"/>
    <w:multiLevelType w:val="hybridMultilevel"/>
    <w:tmpl w:val="855CC1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8"/>
  </w:num>
  <w:num w:numId="7">
    <w:abstractNumId w:val="9"/>
  </w:num>
  <w:num w:numId="8">
    <w:abstractNumId w:val="3"/>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4A5"/>
    <w:rsid w:val="0001090F"/>
    <w:rsid w:val="0002609D"/>
    <w:rsid w:val="00086291"/>
    <w:rsid w:val="000C4AF5"/>
    <w:rsid w:val="000C7ED2"/>
    <w:rsid w:val="000E7B24"/>
    <w:rsid w:val="000F7564"/>
    <w:rsid w:val="00164D9A"/>
    <w:rsid w:val="001A7EEA"/>
    <w:rsid w:val="001D3A9C"/>
    <w:rsid w:val="002147B8"/>
    <w:rsid w:val="002335CB"/>
    <w:rsid w:val="002575BF"/>
    <w:rsid w:val="00285DE9"/>
    <w:rsid w:val="002A04E6"/>
    <w:rsid w:val="002B76DB"/>
    <w:rsid w:val="003027F7"/>
    <w:rsid w:val="003143C3"/>
    <w:rsid w:val="0032363D"/>
    <w:rsid w:val="00383A07"/>
    <w:rsid w:val="003A6FE1"/>
    <w:rsid w:val="004536CF"/>
    <w:rsid w:val="004747A4"/>
    <w:rsid w:val="004A7AB1"/>
    <w:rsid w:val="004D15B3"/>
    <w:rsid w:val="00522DAF"/>
    <w:rsid w:val="00592837"/>
    <w:rsid w:val="005C1656"/>
    <w:rsid w:val="005F00A4"/>
    <w:rsid w:val="005F692A"/>
    <w:rsid w:val="00642BA3"/>
    <w:rsid w:val="00647108"/>
    <w:rsid w:val="006A209D"/>
    <w:rsid w:val="006E730F"/>
    <w:rsid w:val="006F37F1"/>
    <w:rsid w:val="00700EFE"/>
    <w:rsid w:val="00705F25"/>
    <w:rsid w:val="0073672A"/>
    <w:rsid w:val="00794DF6"/>
    <w:rsid w:val="007A71B5"/>
    <w:rsid w:val="007E6166"/>
    <w:rsid w:val="00811656"/>
    <w:rsid w:val="008470E5"/>
    <w:rsid w:val="00847B6C"/>
    <w:rsid w:val="0085633A"/>
    <w:rsid w:val="0086245A"/>
    <w:rsid w:val="008E7FEA"/>
    <w:rsid w:val="00902C0E"/>
    <w:rsid w:val="00911564"/>
    <w:rsid w:val="00931A9D"/>
    <w:rsid w:val="0094006F"/>
    <w:rsid w:val="00956964"/>
    <w:rsid w:val="00980DA6"/>
    <w:rsid w:val="0098501C"/>
    <w:rsid w:val="0098706A"/>
    <w:rsid w:val="009C6AAD"/>
    <w:rsid w:val="009C72A2"/>
    <w:rsid w:val="009D5949"/>
    <w:rsid w:val="00A17853"/>
    <w:rsid w:val="00A326BF"/>
    <w:rsid w:val="00A37FC1"/>
    <w:rsid w:val="00A923C5"/>
    <w:rsid w:val="00AC7796"/>
    <w:rsid w:val="00BA10C3"/>
    <w:rsid w:val="00BA23A1"/>
    <w:rsid w:val="00BE1066"/>
    <w:rsid w:val="00CA5D10"/>
    <w:rsid w:val="00CB461F"/>
    <w:rsid w:val="00CE31D3"/>
    <w:rsid w:val="00CF5470"/>
    <w:rsid w:val="00D04904"/>
    <w:rsid w:val="00D366FB"/>
    <w:rsid w:val="00D455BB"/>
    <w:rsid w:val="00D872A9"/>
    <w:rsid w:val="00DA172E"/>
    <w:rsid w:val="00DA21C6"/>
    <w:rsid w:val="00DB074F"/>
    <w:rsid w:val="00DB343B"/>
    <w:rsid w:val="00E62D19"/>
    <w:rsid w:val="00E726D3"/>
    <w:rsid w:val="00EA4476"/>
    <w:rsid w:val="00EE34A5"/>
    <w:rsid w:val="00EF21C3"/>
    <w:rsid w:val="00EF733A"/>
    <w:rsid w:val="00FC7533"/>
    <w:rsid w:val="00FF1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F24A"/>
  <w15:docId w15:val="{753B303C-C1DE-4184-99B1-7E9ACE2D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7B6C"/>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847B6C"/>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47B6C"/>
    <w:rPr>
      <w:rFonts w:ascii="Arial" w:eastAsia="Times New Roman" w:hAnsi="Arial" w:cs="Arial"/>
      <w:b/>
      <w:bCs/>
      <w:kern w:val="32"/>
      <w:sz w:val="32"/>
      <w:szCs w:val="32"/>
      <w:lang w:eastAsia="lt-LT"/>
    </w:rPr>
  </w:style>
  <w:style w:type="table" w:styleId="Lentelstinklelis">
    <w:name w:val="Table Grid"/>
    <w:basedOn w:val="prastojilentel"/>
    <w:uiPriority w:val="59"/>
    <w:rsid w:val="0084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C7ED2"/>
    <w:pPr>
      <w:tabs>
        <w:tab w:val="center" w:pos="4513"/>
        <w:tab w:val="right" w:pos="9026"/>
      </w:tabs>
    </w:pPr>
  </w:style>
  <w:style w:type="character" w:customStyle="1" w:styleId="AntratsDiagrama">
    <w:name w:val="Antraštės Diagrama"/>
    <w:basedOn w:val="Numatytasispastraiposriftas"/>
    <w:link w:val="Antrats"/>
    <w:uiPriority w:val="99"/>
    <w:rsid w:val="000C7ED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C7ED2"/>
    <w:pPr>
      <w:tabs>
        <w:tab w:val="center" w:pos="4513"/>
        <w:tab w:val="right" w:pos="9026"/>
      </w:tabs>
    </w:pPr>
  </w:style>
  <w:style w:type="character" w:customStyle="1" w:styleId="PoratDiagrama">
    <w:name w:val="Poraštė Diagrama"/>
    <w:basedOn w:val="Numatytasispastraiposriftas"/>
    <w:link w:val="Porat"/>
    <w:uiPriority w:val="99"/>
    <w:rsid w:val="000C7ED2"/>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22DAF"/>
    <w:rPr>
      <w:b/>
      <w:bCs/>
    </w:rPr>
  </w:style>
  <w:style w:type="paragraph" w:styleId="Pavadinimas">
    <w:name w:val="Title"/>
    <w:basedOn w:val="prastasis"/>
    <w:link w:val="PavadinimasDiagrama"/>
    <w:qFormat/>
    <w:rsid w:val="00086291"/>
    <w:pPr>
      <w:jc w:val="center"/>
    </w:pPr>
    <w:rPr>
      <w:szCs w:val="20"/>
      <w:lang w:eastAsia="en-US"/>
    </w:rPr>
  </w:style>
  <w:style w:type="character" w:customStyle="1" w:styleId="PavadinimasDiagrama">
    <w:name w:val="Pavadinimas Diagrama"/>
    <w:basedOn w:val="Numatytasispastraiposriftas"/>
    <w:link w:val="Pavadinimas"/>
    <w:rsid w:val="00086291"/>
    <w:rPr>
      <w:rFonts w:ascii="Times New Roman" w:eastAsia="Times New Roman" w:hAnsi="Times New Roman" w:cs="Times New Roman"/>
      <w:sz w:val="24"/>
      <w:szCs w:val="20"/>
    </w:rPr>
  </w:style>
  <w:style w:type="paragraph" w:styleId="Sraopastraipa">
    <w:name w:val="List Paragraph"/>
    <w:basedOn w:val="prastasis"/>
    <w:uiPriority w:val="34"/>
    <w:qFormat/>
    <w:rsid w:val="008470E5"/>
    <w:pPr>
      <w:ind w:left="720"/>
      <w:contextualSpacing/>
    </w:pPr>
  </w:style>
  <w:style w:type="paragraph" w:customStyle="1" w:styleId="Default">
    <w:name w:val="Default"/>
    <w:rsid w:val="004D15B3"/>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EF733A"/>
    <w:rPr>
      <w:color w:val="0000FF" w:themeColor="hyperlink"/>
      <w:u w:val="single"/>
    </w:rPr>
  </w:style>
  <w:style w:type="character" w:styleId="Neapdorotaspaminjimas">
    <w:name w:val="Unresolved Mention"/>
    <w:basedOn w:val="Numatytasispastraiposriftas"/>
    <w:uiPriority w:val="99"/>
    <w:semiHidden/>
    <w:unhideWhenUsed/>
    <w:rsid w:val="00EF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33066">
      <w:bodyDiv w:val="1"/>
      <w:marLeft w:val="0"/>
      <w:marRight w:val="0"/>
      <w:marTop w:val="0"/>
      <w:marBottom w:val="0"/>
      <w:divBdr>
        <w:top w:val="none" w:sz="0" w:space="0" w:color="auto"/>
        <w:left w:val="none" w:sz="0" w:space="0" w:color="auto"/>
        <w:bottom w:val="none" w:sz="0" w:space="0" w:color="auto"/>
        <w:right w:val="none" w:sz="0" w:space="0" w:color="auto"/>
      </w:divBdr>
    </w:div>
    <w:div w:id="1415661145">
      <w:bodyDiv w:val="1"/>
      <w:marLeft w:val="0"/>
      <w:marRight w:val="0"/>
      <w:marTop w:val="0"/>
      <w:marBottom w:val="0"/>
      <w:divBdr>
        <w:top w:val="none" w:sz="0" w:space="0" w:color="auto"/>
        <w:left w:val="none" w:sz="0" w:space="0" w:color="auto"/>
        <w:bottom w:val="none" w:sz="0" w:space="0" w:color="auto"/>
        <w:right w:val="none" w:sz="0" w:space="0" w:color="auto"/>
      </w:divBdr>
    </w:div>
    <w:div w:id="184550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dainiai.lt"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1.jpg@01D5D5CD.7654F970"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2667</TotalTime>
  <Pages>4</Pages>
  <Words>5976</Words>
  <Characters>3407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Z V</cp:lastModifiedBy>
  <cp:revision>40</cp:revision>
  <cp:lastPrinted>2020-02-05T13:52:00Z</cp:lastPrinted>
  <dcterms:created xsi:type="dcterms:W3CDTF">2018-11-26T12:15:00Z</dcterms:created>
  <dcterms:modified xsi:type="dcterms:W3CDTF">2020-02-05T13:54:00Z</dcterms:modified>
</cp:coreProperties>
</file>