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B532" w14:textId="77777777" w:rsidR="00C67666" w:rsidRDefault="00C67666" w:rsidP="004679C3">
      <w:pPr>
        <w:tabs>
          <w:tab w:val="center" w:pos="4819"/>
        </w:tabs>
        <w:rPr>
          <w:b/>
        </w:rPr>
      </w:pPr>
      <w:r w:rsidRPr="0077289F">
        <w:rPr>
          <w:b/>
        </w:rPr>
        <w:t>SPECIALISTŲ POREIKIS KĖDAINIŲ RAJONO SAVIVALDYBĖS MOKYKLOSE</w:t>
      </w:r>
    </w:p>
    <w:p w14:paraId="52912225" w14:textId="232FC3F5" w:rsidR="00B7363A" w:rsidRPr="0077289F" w:rsidRDefault="00B7363A" w:rsidP="004679C3">
      <w:pPr>
        <w:jc w:val="center"/>
        <w:rPr>
          <w:b/>
        </w:rPr>
      </w:pPr>
      <w:r>
        <w:rPr>
          <w:b/>
        </w:rPr>
        <w:t>2020-2021 m.</w:t>
      </w:r>
      <w:r w:rsidR="006C181B">
        <w:rPr>
          <w:b/>
        </w:rPr>
        <w:t xml:space="preserve"> </w:t>
      </w:r>
      <w:r>
        <w:rPr>
          <w:b/>
        </w:rPr>
        <w:t>m.</w:t>
      </w:r>
    </w:p>
    <w:p w14:paraId="24D7BD56" w14:textId="77777777" w:rsidR="00A82FD3" w:rsidRDefault="00A82FD3" w:rsidP="004679C3">
      <w:pPr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361"/>
        <w:gridCol w:w="4111"/>
      </w:tblGrid>
      <w:tr w:rsidR="004C69D0" w14:paraId="4E6C12BC" w14:textId="77777777" w:rsidTr="00662FE4">
        <w:tc>
          <w:tcPr>
            <w:tcW w:w="4361" w:type="dxa"/>
          </w:tcPr>
          <w:p w14:paraId="03874232" w14:textId="77777777" w:rsidR="004C69D0" w:rsidRPr="00A82FD3" w:rsidRDefault="004C69D0" w:rsidP="004679C3">
            <w:pPr>
              <w:jc w:val="center"/>
              <w:rPr>
                <w:b/>
                <w:i/>
              </w:rPr>
            </w:pPr>
            <w:r w:rsidRPr="00A82FD3">
              <w:rPr>
                <w:b/>
                <w:i/>
              </w:rPr>
              <w:t>Mokykla</w:t>
            </w:r>
          </w:p>
        </w:tc>
        <w:tc>
          <w:tcPr>
            <w:tcW w:w="4111" w:type="dxa"/>
          </w:tcPr>
          <w:p w14:paraId="7703233F" w14:textId="77777777" w:rsidR="004C69D0" w:rsidRPr="00A82FD3" w:rsidRDefault="004679C3" w:rsidP="004679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Specialistai</w:t>
            </w:r>
          </w:p>
        </w:tc>
      </w:tr>
      <w:tr w:rsidR="004C69D0" w14:paraId="2D28860B" w14:textId="77777777" w:rsidTr="00662FE4">
        <w:tc>
          <w:tcPr>
            <w:tcW w:w="4361" w:type="dxa"/>
          </w:tcPr>
          <w:p w14:paraId="2317910A" w14:textId="77777777" w:rsidR="004C69D0" w:rsidRDefault="00B7363A">
            <w:r>
              <w:t xml:space="preserve">LSU Kėdainių </w:t>
            </w:r>
            <w:r w:rsidR="004C69D0">
              <w:t>„Aušros“ progimnazija</w:t>
            </w:r>
          </w:p>
        </w:tc>
        <w:tc>
          <w:tcPr>
            <w:tcW w:w="4111" w:type="dxa"/>
          </w:tcPr>
          <w:p w14:paraId="5A23DED5" w14:textId="77777777" w:rsidR="004C69D0" w:rsidRPr="0077289F" w:rsidRDefault="004C69D0" w:rsidP="00A82FD3">
            <w:r>
              <w:t xml:space="preserve">Etikos – 15 </w:t>
            </w:r>
            <w:proofErr w:type="spellStart"/>
            <w:r>
              <w:t>kontakt</w:t>
            </w:r>
            <w:proofErr w:type="spellEnd"/>
            <w:r>
              <w:t>. val.</w:t>
            </w:r>
            <w:r w:rsidRPr="0077289F">
              <w:t xml:space="preserve"> </w:t>
            </w:r>
          </w:p>
        </w:tc>
      </w:tr>
      <w:tr w:rsidR="004C69D0" w14:paraId="39356550" w14:textId="77777777" w:rsidTr="00662FE4">
        <w:tc>
          <w:tcPr>
            <w:tcW w:w="4361" w:type="dxa"/>
          </w:tcPr>
          <w:p w14:paraId="19DBB3E1" w14:textId="77777777" w:rsidR="004C69D0" w:rsidRDefault="00B7363A">
            <w:r>
              <w:t xml:space="preserve">Kėdainių r. </w:t>
            </w:r>
            <w:r w:rsidR="004C69D0">
              <w:t>Akademijos gimnazija</w:t>
            </w:r>
          </w:p>
        </w:tc>
        <w:tc>
          <w:tcPr>
            <w:tcW w:w="4111" w:type="dxa"/>
          </w:tcPr>
          <w:p w14:paraId="1C907D02" w14:textId="77777777" w:rsidR="004C69D0" w:rsidRDefault="004C69D0">
            <w:r>
              <w:t>Technologijos (berniukams) – 0,5 et.</w:t>
            </w:r>
          </w:p>
          <w:p w14:paraId="6E186707" w14:textId="77777777" w:rsidR="004C69D0" w:rsidRPr="0077289F" w:rsidRDefault="004C69D0">
            <w:r>
              <w:t xml:space="preserve">Meninio ugdymo – 0,5 et. </w:t>
            </w:r>
          </w:p>
        </w:tc>
      </w:tr>
      <w:tr w:rsidR="004C69D0" w14:paraId="3C464610" w14:textId="77777777" w:rsidTr="00662FE4">
        <w:tc>
          <w:tcPr>
            <w:tcW w:w="4361" w:type="dxa"/>
          </w:tcPr>
          <w:p w14:paraId="507C8BF2" w14:textId="77777777" w:rsidR="004C69D0" w:rsidRDefault="00B7363A" w:rsidP="00B7363A">
            <w:r>
              <w:t>Kėdainių kalbų mokykla</w:t>
            </w:r>
          </w:p>
        </w:tc>
        <w:tc>
          <w:tcPr>
            <w:tcW w:w="4111" w:type="dxa"/>
          </w:tcPr>
          <w:p w14:paraId="5511B39B" w14:textId="77777777" w:rsidR="004C69D0" w:rsidRDefault="00B7363A">
            <w:r>
              <w:t>Rusų k. – 0,1 et.</w:t>
            </w:r>
          </w:p>
          <w:p w14:paraId="23242258" w14:textId="77777777" w:rsidR="00B7363A" w:rsidRPr="0077289F" w:rsidRDefault="00B7363A">
            <w:r>
              <w:t>Vokiečių k. – 0,2 et.</w:t>
            </w:r>
          </w:p>
        </w:tc>
      </w:tr>
      <w:tr w:rsidR="004C69D0" w14:paraId="29E61634" w14:textId="77777777" w:rsidTr="00662FE4">
        <w:tc>
          <w:tcPr>
            <w:tcW w:w="4361" w:type="dxa"/>
          </w:tcPr>
          <w:p w14:paraId="6EFAA136" w14:textId="77777777" w:rsidR="004C69D0" w:rsidRDefault="00B7363A">
            <w:r>
              <w:t xml:space="preserve">Kėdainių r. </w:t>
            </w:r>
            <w:r w:rsidR="004C69D0">
              <w:t>Šėtos gimnazija</w:t>
            </w:r>
          </w:p>
        </w:tc>
        <w:tc>
          <w:tcPr>
            <w:tcW w:w="4111" w:type="dxa"/>
          </w:tcPr>
          <w:p w14:paraId="200786CF" w14:textId="77777777" w:rsidR="004C69D0" w:rsidRDefault="004C69D0" w:rsidP="00A82FD3">
            <w:r w:rsidRPr="0077289F">
              <w:t xml:space="preserve">Fizikos – 0,32 </w:t>
            </w:r>
          </w:p>
          <w:p w14:paraId="5BCB8625" w14:textId="77777777" w:rsidR="004C69D0" w:rsidRPr="0077289F" w:rsidRDefault="004C69D0" w:rsidP="00A82FD3">
            <w:r>
              <w:t>Lietuvių k. – 0,85 et.</w:t>
            </w:r>
          </w:p>
        </w:tc>
      </w:tr>
      <w:tr w:rsidR="004C69D0" w14:paraId="2BB413EA" w14:textId="77777777" w:rsidTr="00662FE4">
        <w:tc>
          <w:tcPr>
            <w:tcW w:w="4361" w:type="dxa"/>
          </w:tcPr>
          <w:p w14:paraId="7AEE9DC8" w14:textId="77777777" w:rsidR="004C69D0" w:rsidRDefault="00B7363A" w:rsidP="00B7363A">
            <w:r>
              <w:t>Kėdainių l</w:t>
            </w:r>
            <w:r w:rsidR="004C69D0">
              <w:t>opšelis-darželis „Vyturėlis“</w:t>
            </w:r>
          </w:p>
        </w:tc>
        <w:tc>
          <w:tcPr>
            <w:tcW w:w="4111" w:type="dxa"/>
          </w:tcPr>
          <w:p w14:paraId="2F27FA24" w14:textId="77777777" w:rsidR="004C69D0" w:rsidRPr="0077289F" w:rsidRDefault="004C69D0" w:rsidP="003B4D2B">
            <w:r>
              <w:t>Ikimokyklinio ugdymo – 2,5 et.</w:t>
            </w:r>
          </w:p>
        </w:tc>
      </w:tr>
      <w:tr w:rsidR="004C69D0" w14:paraId="5786B04D" w14:textId="77777777" w:rsidTr="00662FE4">
        <w:tc>
          <w:tcPr>
            <w:tcW w:w="4361" w:type="dxa"/>
          </w:tcPr>
          <w:p w14:paraId="366CD3DF" w14:textId="77777777" w:rsidR="004C69D0" w:rsidRDefault="00B7363A">
            <w:r>
              <w:t xml:space="preserve">Kėdainių r. </w:t>
            </w:r>
            <w:r w:rsidR="004C69D0">
              <w:t>Labūnavos pagrindinė</w:t>
            </w:r>
            <w:r>
              <w:t xml:space="preserve"> mokykla</w:t>
            </w:r>
          </w:p>
        </w:tc>
        <w:tc>
          <w:tcPr>
            <w:tcW w:w="4111" w:type="dxa"/>
          </w:tcPr>
          <w:p w14:paraId="0808E004" w14:textId="77777777" w:rsidR="004C69D0" w:rsidRPr="0077289F" w:rsidRDefault="004C69D0" w:rsidP="00A82FD3">
            <w:r>
              <w:t>Rusų k. – 0,46 et.</w:t>
            </w:r>
            <w:r w:rsidRPr="0077289F">
              <w:t xml:space="preserve"> </w:t>
            </w:r>
          </w:p>
        </w:tc>
      </w:tr>
      <w:tr w:rsidR="004C69D0" w14:paraId="077CA560" w14:textId="77777777" w:rsidTr="00662FE4">
        <w:tc>
          <w:tcPr>
            <w:tcW w:w="4361" w:type="dxa"/>
          </w:tcPr>
          <w:p w14:paraId="65265250" w14:textId="77777777" w:rsidR="004C69D0" w:rsidRDefault="00B7363A" w:rsidP="00B7363A">
            <w:r>
              <w:t>Kėdainių l</w:t>
            </w:r>
            <w:r w:rsidR="004C69D0">
              <w:t>opšelis-darželis „Vaikystė“</w:t>
            </w:r>
          </w:p>
        </w:tc>
        <w:tc>
          <w:tcPr>
            <w:tcW w:w="4111" w:type="dxa"/>
          </w:tcPr>
          <w:p w14:paraId="0A30A6D3" w14:textId="77777777" w:rsidR="004C69D0" w:rsidRPr="0077289F" w:rsidRDefault="004C69D0" w:rsidP="00A82FD3">
            <w:r>
              <w:t>Psichologo – 0,5 et.</w:t>
            </w:r>
          </w:p>
        </w:tc>
      </w:tr>
      <w:tr w:rsidR="004C69D0" w14:paraId="46C71270" w14:textId="77777777" w:rsidTr="00662FE4">
        <w:tc>
          <w:tcPr>
            <w:tcW w:w="4361" w:type="dxa"/>
          </w:tcPr>
          <w:p w14:paraId="53E11A9B" w14:textId="77777777" w:rsidR="004C69D0" w:rsidRDefault="00B7363A" w:rsidP="00B7363A">
            <w:r>
              <w:t>Kėdainių l</w:t>
            </w:r>
            <w:r w:rsidR="004C69D0">
              <w:t>opšelis-darželis „Pasaka“</w:t>
            </w:r>
          </w:p>
        </w:tc>
        <w:tc>
          <w:tcPr>
            <w:tcW w:w="4111" w:type="dxa"/>
          </w:tcPr>
          <w:p w14:paraId="7DC69821" w14:textId="77777777" w:rsidR="004C69D0" w:rsidRPr="0077289F" w:rsidRDefault="004C69D0" w:rsidP="003B4D2B">
            <w:r w:rsidRPr="0077289F">
              <w:t>I</w:t>
            </w:r>
            <w:r>
              <w:t xml:space="preserve">kimokyklinio ugdymo – 0,5 et. </w:t>
            </w:r>
          </w:p>
        </w:tc>
      </w:tr>
    </w:tbl>
    <w:p w14:paraId="5E1B349E" w14:textId="77777777" w:rsidR="00C67666" w:rsidRDefault="00C67666"/>
    <w:sectPr w:rsidR="00C676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66"/>
    <w:rsid w:val="002D7450"/>
    <w:rsid w:val="003B4D2B"/>
    <w:rsid w:val="0040667D"/>
    <w:rsid w:val="004679C3"/>
    <w:rsid w:val="004C69D0"/>
    <w:rsid w:val="0051789E"/>
    <w:rsid w:val="00662FE4"/>
    <w:rsid w:val="006C181B"/>
    <w:rsid w:val="0072198D"/>
    <w:rsid w:val="0077289F"/>
    <w:rsid w:val="007F3145"/>
    <w:rsid w:val="00A82FD3"/>
    <w:rsid w:val="00AF4D39"/>
    <w:rsid w:val="00B06B11"/>
    <w:rsid w:val="00B13577"/>
    <w:rsid w:val="00B7363A"/>
    <w:rsid w:val="00C6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DA10"/>
  <w15:docId w15:val="{011D0B71-1DDC-4868-8508-9A6F78BC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745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6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2020-08-24T07:09:00Z</cp:lastPrinted>
  <dcterms:created xsi:type="dcterms:W3CDTF">2020-09-17T08:05:00Z</dcterms:created>
  <dcterms:modified xsi:type="dcterms:W3CDTF">2020-09-17T08:05:00Z</dcterms:modified>
</cp:coreProperties>
</file>