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A5" w:rsidRDefault="00A70FA5" w:rsidP="00A70FA5">
      <w:pPr>
        <w:jc w:val="center"/>
      </w:pPr>
      <w:r>
        <w:t xml:space="preserve">                                                                           </w:t>
      </w:r>
      <w:r w:rsidRPr="00A70FA5">
        <w:t>N</w:t>
      </w:r>
      <w:r>
        <w:t xml:space="preserve">evyriausybinių organizacijų ir                   </w:t>
      </w:r>
    </w:p>
    <w:p w:rsidR="00A70FA5" w:rsidRDefault="00A70FA5" w:rsidP="00A70FA5">
      <w:pPr>
        <w:jc w:val="center"/>
      </w:pPr>
      <w:r>
        <w:t xml:space="preserve">                                                                                 b</w:t>
      </w:r>
      <w:r w:rsidRPr="00A70FA5">
        <w:t xml:space="preserve">endruomeninės veiklos stiprinimo </w:t>
      </w:r>
    </w:p>
    <w:p w:rsidR="00626715" w:rsidRDefault="00A70FA5" w:rsidP="00A70FA5">
      <w:pPr>
        <w:jc w:val="center"/>
      </w:pPr>
      <w:r>
        <w:t xml:space="preserve">                                                                                         2020 </w:t>
      </w:r>
      <w:r w:rsidRPr="00A70FA5">
        <w:t xml:space="preserve">metų veiksmų plano įgyvendinimo </w:t>
      </w:r>
      <w:r w:rsidR="00626715">
        <w:t xml:space="preserve">                </w:t>
      </w:r>
    </w:p>
    <w:p w:rsidR="00626715" w:rsidRDefault="00626715" w:rsidP="00A70FA5">
      <w:pPr>
        <w:jc w:val="center"/>
      </w:pPr>
      <w:r>
        <w:t xml:space="preserve">                                                                                            1.1.5</w:t>
      </w:r>
      <w:r w:rsidR="00A70FA5" w:rsidRPr="00A70FA5">
        <w:t xml:space="preserve"> priemonės</w:t>
      </w:r>
      <w:r>
        <w:t xml:space="preserve"> „Stiprinti </w:t>
      </w:r>
      <w:r w:rsidR="00A70FA5" w:rsidRPr="00A70FA5">
        <w:t xml:space="preserve">bendruomeninę </w:t>
      </w:r>
    </w:p>
    <w:p w:rsidR="00626715" w:rsidRDefault="00626715" w:rsidP="00A70FA5">
      <w:pPr>
        <w:jc w:val="center"/>
      </w:pPr>
      <w:r>
        <w:t xml:space="preserve">                                                                                    </w:t>
      </w:r>
      <w:r w:rsidR="00A70FA5" w:rsidRPr="00A70FA5">
        <w:t xml:space="preserve">veiklą savivaldybėse“ įgyvendinimo </w:t>
      </w:r>
    </w:p>
    <w:p w:rsidR="00626715" w:rsidRDefault="00626715" w:rsidP="00A70FA5">
      <w:pPr>
        <w:jc w:val="center"/>
      </w:pPr>
      <w:r>
        <w:t xml:space="preserve">                                                                                         </w:t>
      </w:r>
      <w:r w:rsidR="00A70FA5" w:rsidRPr="00A70FA5">
        <w:t xml:space="preserve">Kėdainių rajono savivaldybėje projektų </w:t>
      </w:r>
      <w:r>
        <w:t xml:space="preserve">   </w:t>
      </w:r>
    </w:p>
    <w:p w:rsidR="00A70FA5" w:rsidRPr="00A70FA5" w:rsidRDefault="00626715" w:rsidP="00A70FA5">
      <w:pPr>
        <w:jc w:val="center"/>
      </w:pPr>
      <w:r>
        <w:t xml:space="preserve">                                                                       </w:t>
      </w:r>
      <w:r w:rsidR="00A70FA5" w:rsidRPr="00A70FA5">
        <w:t>atrankos konkurso paraiškos</w:t>
      </w:r>
    </w:p>
    <w:p w:rsidR="00A70FA5" w:rsidRPr="00A70FA5" w:rsidRDefault="00626715" w:rsidP="00A70FA5">
      <w:pPr>
        <w:jc w:val="center"/>
      </w:pPr>
      <w:r>
        <w:t xml:space="preserve">                                     </w:t>
      </w:r>
      <w:r w:rsidR="00A70FA5" w:rsidRPr="00A70FA5">
        <w:t>priedas</w:t>
      </w:r>
    </w:p>
    <w:p w:rsidR="00A70FA5" w:rsidRPr="00A70FA5" w:rsidRDefault="00A70FA5" w:rsidP="00A70FA5"/>
    <w:p w:rsidR="00A70FA5" w:rsidRPr="00A70FA5" w:rsidRDefault="00626715" w:rsidP="00A70FA5">
      <w:pPr>
        <w:jc w:val="center"/>
        <w:rPr>
          <w:b/>
          <w:bCs/>
        </w:rPr>
      </w:pPr>
      <w:r>
        <w:rPr>
          <w:b/>
          <w:bCs/>
        </w:rPr>
        <w:t>BENDRA</w:t>
      </w:r>
      <w:r w:rsidR="00A70FA5" w:rsidRPr="00A70FA5">
        <w:rPr>
          <w:b/>
          <w:bCs/>
        </w:rPr>
        <w:t xml:space="preserve"> PROJEKTO ĮGYVENDINIMO SĄMATA</w:t>
      </w:r>
    </w:p>
    <w:p w:rsidR="00A70FA5" w:rsidRPr="00A70FA5" w:rsidRDefault="00A70FA5" w:rsidP="00A70FA5">
      <w:pPr>
        <w:rPr>
          <w:b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368"/>
        <w:gridCol w:w="1117"/>
        <w:gridCol w:w="749"/>
        <w:gridCol w:w="842"/>
        <w:gridCol w:w="1284"/>
        <w:gridCol w:w="1843"/>
      </w:tblGrid>
      <w:tr w:rsidR="00A70FA5" w:rsidRPr="00A70FA5" w:rsidTr="007F6E52">
        <w:trPr>
          <w:trHeight w:val="1695"/>
        </w:trPr>
        <w:tc>
          <w:tcPr>
            <w:tcW w:w="5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Eil. Nr.</w:t>
            </w:r>
          </w:p>
        </w:tc>
        <w:tc>
          <w:tcPr>
            <w:tcW w:w="336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  <w:r w:rsidRPr="00A70FA5">
              <w:rPr>
                <w:b/>
              </w:rPr>
              <w:t>Išlaidų rūšis</w:t>
            </w:r>
          </w:p>
        </w:tc>
        <w:tc>
          <w:tcPr>
            <w:tcW w:w="11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  <w:r w:rsidRPr="00A70FA5">
              <w:rPr>
                <w:b/>
              </w:rPr>
              <w:t>Matavimo vienetas</w:t>
            </w:r>
          </w:p>
        </w:tc>
        <w:tc>
          <w:tcPr>
            <w:tcW w:w="74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  <w:r w:rsidRPr="00A70FA5">
              <w:rPr>
                <w:b/>
              </w:rPr>
              <w:t>Kiekis</w:t>
            </w:r>
          </w:p>
        </w:tc>
        <w:tc>
          <w:tcPr>
            <w:tcW w:w="84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  <w:r w:rsidRPr="00A70FA5">
              <w:rPr>
                <w:b/>
              </w:rPr>
              <w:t>Vieneto kaina</w:t>
            </w:r>
          </w:p>
        </w:tc>
        <w:tc>
          <w:tcPr>
            <w:tcW w:w="12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 xml:space="preserve">Prašoma Lietuvos Respublikos socialinės apsaugos ir darbo ministerijos skirti lėšų suma (Eur) </w:t>
            </w:r>
          </w:p>
        </w:tc>
        <w:tc>
          <w:tcPr>
            <w:tcW w:w="18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Išlaidų apskaičiavimo pagrindimas</w:t>
            </w:r>
          </w:p>
        </w:tc>
      </w:tr>
      <w:tr w:rsidR="00A70FA5" w:rsidRPr="00A70FA5" w:rsidTr="00FE0A16">
        <w:trPr>
          <w:trHeight w:val="252"/>
        </w:trPr>
        <w:tc>
          <w:tcPr>
            <w:tcW w:w="57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FE0A16" w:rsidRDefault="00F26FC0" w:rsidP="00A70FA5">
            <w:pPr>
              <w:rPr>
                <w:b/>
                <w:bCs/>
              </w:rPr>
            </w:pPr>
            <w:r w:rsidRPr="00FE0A16">
              <w:rPr>
                <w:b/>
                <w:bCs/>
              </w:rPr>
              <w:t>I</w:t>
            </w:r>
            <w:r w:rsidR="00A70FA5" w:rsidRPr="00FE0A16">
              <w:rPr>
                <w:b/>
                <w:bCs/>
              </w:rPr>
              <w:t>.</w:t>
            </w:r>
          </w:p>
        </w:tc>
        <w:tc>
          <w:tcPr>
            <w:tcW w:w="9203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FE0A16" w:rsidRDefault="00A70FA5" w:rsidP="00A70FA5">
            <w:pPr>
              <w:rPr>
                <w:b/>
                <w:bCs/>
                <w:color w:val="DDDDDD"/>
                <w:vertAlign w:val="superscript"/>
              </w:rPr>
            </w:pPr>
            <w:r w:rsidRPr="00FE0A16">
              <w:rPr>
                <w:b/>
                <w:bCs/>
              </w:rPr>
              <w:t>Projekto administravimo išlaidos (ne daugiau kaip 30 proc. projektui skirtų lėšų)</w:t>
            </w:r>
            <w:r w:rsidR="00703F04" w:rsidRPr="00FE0A16">
              <w:t xml:space="preserve"> </w:t>
            </w:r>
            <w:r w:rsidR="00703F04" w:rsidRPr="00FE0A16">
              <w:rPr>
                <w:b/>
                <w:bCs/>
              </w:rPr>
              <w:t>*</w:t>
            </w: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A70FA5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A70FA5">
            <w:r>
              <w:t xml:space="preserve">įrašyti 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F26FC0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F26FC0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F26FC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F26FC0">
            <w:pPr>
              <w:jc w:val="center"/>
              <w:rPr>
                <w:bCs/>
              </w:rPr>
            </w:pPr>
          </w:p>
        </w:tc>
      </w:tr>
      <w:tr w:rsidR="00A70FA5" w:rsidRPr="00A70FA5" w:rsidTr="007F6E52">
        <w:trPr>
          <w:trHeight w:val="174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A70FA5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F26FC0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F26FC0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F26FC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F26FC0">
            <w:pPr>
              <w:jc w:val="center"/>
              <w:rPr>
                <w:bCs/>
              </w:rPr>
            </w:pPr>
          </w:p>
        </w:tc>
      </w:tr>
      <w:tr w:rsidR="00F26FC0" w:rsidRPr="00A70FA5" w:rsidTr="007F6E52">
        <w:trPr>
          <w:trHeight w:val="271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FC0" w:rsidRPr="00A70FA5" w:rsidRDefault="00F26FC0" w:rsidP="00A70FA5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FC0" w:rsidRPr="00A70FA5" w:rsidRDefault="00F26FC0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FC0" w:rsidRPr="00A70FA5" w:rsidRDefault="00F26FC0" w:rsidP="00A70FA5">
            <w:r>
              <w:t xml:space="preserve">įrašyti 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FC0" w:rsidRPr="00A70FA5" w:rsidRDefault="00F26FC0" w:rsidP="00F26FC0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FC0" w:rsidRPr="00A70FA5" w:rsidRDefault="00F26FC0" w:rsidP="00F26FC0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FC0" w:rsidRPr="00A70FA5" w:rsidRDefault="00F26FC0" w:rsidP="00F26FC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6FC0" w:rsidRPr="00A70FA5" w:rsidRDefault="00F26FC0" w:rsidP="00F26FC0">
            <w:pPr>
              <w:jc w:val="center"/>
              <w:rPr>
                <w:bCs/>
              </w:rPr>
            </w:pPr>
          </w:p>
        </w:tc>
      </w:tr>
      <w:tr w:rsidR="00A70FA5" w:rsidRPr="00A70FA5" w:rsidTr="00FE0A16">
        <w:trPr>
          <w:trHeight w:val="360"/>
        </w:trPr>
        <w:tc>
          <w:tcPr>
            <w:tcW w:w="6654" w:type="dxa"/>
            <w:gridSpan w:val="5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5E218A" w:rsidP="00F26FC0">
            <w:pPr>
              <w:rPr>
                <w:b/>
                <w:bCs/>
              </w:rPr>
            </w:pPr>
            <w:r w:rsidRPr="005E218A">
              <w:rPr>
                <w:b/>
                <w:bCs/>
              </w:rPr>
              <w:t xml:space="preserve">I. </w:t>
            </w:r>
            <w:r w:rsidR="00A70FA5" w:rsidRPr="005E218A">
              <w:rPr>
                <w:b/>
                <w:bCs/>
              </w:rPr>
              <w:t>Projekto administravimo išlaidos, iš viso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F26FC0" w:rsidP="00F26F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F26FC0">
            <w:pPr>
              <w:jc w:val="center"/>
              <w:rPr>
                <w:b/>
                <w:bCs/>
              </w:rPr>
            </w:pPr>
            <w:r w:rsidRPr="00A70FA5">
              <w:rPr>
                <w:b/>
                <w:bCs/>
              </w:rPr>
              <w:t>0,00 %</w:t>
            </w:r>
          </w:p>
        </w:tc>
      </w:tr>
      <w:tr w:rsidR="00F26FC0" w:rsidRPr="00A70FA5" w:rsidTr="00FE0A16">
        <w:trPr>
          <w:trHeight w:val="286"/>
        </w:trPr>
        <w:tc>
          <w:tcPr>
            <w:tcW w:w="57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6FC0" w:rsidRPr="005E218A" w:rsidRDefault="005E218A" w:rsidP="00A70FA5">
            <w:pPr>
              <w:rPr>
                <w:b/>
                <w:bCs/>
              </w:rPr>
            </w:pPr>
            <w:r w:rsidRPr="005E218A">
              <w:rPr>
                <w:b/>
                <w:bCs/>
              </w:rPr>
              <w:t xml:space="preserve">II. </w:t>
            </w:r>
          </w:p>
        </w:tc>
        <w:tc>
          <w:tcPr>
            <w:tcW w:w="9203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6FC0" w:rsidRPr="005E218A" w:rsidRDefault="00F26FC0" w:rsidP="00A70FA5">
            <w:pPr>
              <w:rPr>
                <w:b/>
                <w:bCs/>
              </w:rPr>
            </w:pPr>
            <w:r w:rsidRPr="005E218A">
              <w:rPr>
                <w:b/>
                <w:bCs/>
              </w:rPr>
              <w:t xml:space="preserve">Projekto įgyvendinimo išlaidos </w:t>
            </w:r>
          </w:p>
        </w:tc>
      </w:tr>
      <w:tr w:rsidR="00A70FA5" w:rsidRPr="00A70FA5" w:rsidTr="005E218A">
        <w:trPr>
          <w:trHeight w:val="408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1.</w:t>
            </w:r>
          </w:p>
        </w:tc>
        <w:tc>
          <w:tcPr>
            <w:tcW w:w="7360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Išlaidų apskaičiavimo pagrindimas</w:t>
            </w: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1.</w:t>
            </w:r>
            <w:r w:rsidR="005E218A">
              <w:rPr>
                <w:bCs/>
              </w:rPr>
              <w:t xml:space="preserve">1. 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  <w:rPr>
                <w:bCs/>
              </w:rPr>
            </w:pPr>
            <w: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1.2.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  <w:rPr>
                <w:bCs/>
              </w:rPr>
            </w:pPr>
            <w: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1.3.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03F04" w:rsidP="00703F04">
            <w:pPr>
              <w:jc w:val="center"/>
              <w:rPr>
                <w:bCs/>
              </w:rPr>
            </w:pPr>
            <w: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703F04" w:rsidP="00A70FA5">
            <w:pPr>
              <w:rPr>
                <w:bCs/>
              </w:rPr>
            </w:pPr>
            <w:r>
              <w:rPr>
                <w:bCs/>
              </w:rPr>
              <w:t>...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703F04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703F04" w:rsidP="00703F04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703F04" w:rsidP="00703F04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703F04" w:rsidP="00703F04">
            <w:pPr>
              <w:jc w:val="center"/>
              <w:rPr>
                <w:bCs/>
              </w:rPr>
            </w:pPr>
            <w: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FE0A16">
        <w:trPr>
          <w:trHeight w:val="175"/>
        </w:trPr>
        <w:tc>
          <w:tcPr>
            <w:tcW w:w="57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  <w:tc>
          <w:tcPr>
            <w:tcW w:w="6076" w:type="dxa"/>
            <w:gridSpan w:val="4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703F04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 xml:space="preserve">Iš viso </w:t>
            </w:r>
            <w:r w:rsidR="00703F04">
              <w:rPr>
                <w:b/>
                <w:bCs/>
              </w:rPr>
              <w:t>1: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703F04" w:rsidRDefault="00703F04" w:rsidP="00703F04">
            <w:pPr>
              <w:jc w:val="center"/>
              <w:rPr>
                <w:b/>
                <w:bCs/>
              </w:rPr>
            </w:pPr>
            <w:r w:rsidRPr="00703F04">
              <w:rPr>
                <w:b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5E218A">
        <w:trPr>
          <w:trHeight w:val="213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A70FA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360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/>
                <w:bCs/>
              </w:rPr>
              <w:t>Išlaidų apskaičiavimo pagrindimas</w:t>
            </w:r>
          </w:p>
        </w:tc>
      </w:tr>
      <w:tr w:rsidR="00A70FA5" w:rsidRPr="00A70FA5" w:rsidTr="007F6E52">
        <w:trPr>
          <w:trHeight w:val="198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2.1.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A70FA5">
            <w:r>
              <w:t>val./dienos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7F6E52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7F6E52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C70934">
            <w:pPr>
              <w:jc w:val="center"/>
              <w:rPr>
                <w:bCs/>
              </w:rPr>
            </w:pPr>
            <w: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189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2.2.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A70FA5">
            <w:r>
              <w:t>val./dienos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7F6E52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7F6E52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C70934">
            <w:pPr>
              <w:jc w:val="center"/>
              <w:rPr>
                <w:bCs/>
              </w:rPr>
            </w:pPr>
            <w: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320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2.3.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A70FA5">
            <w:r>
              <w:t>val./dienos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7F6E52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7F6E52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C70934">
            <w:pPr>
              <w:jc w:val="center"/>
              <w:rPr>
                <w:bCs/>
              </w:rPr>
            </w:pPr>
            <w: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320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C70934" w:rsidP="00A70FA5">
            <w:pPr>
              <w:rPr>
                <w:bCs/>
              </w:rPr>
            </w:pPr>
            <w:r>
              <w:rPr>
                <w:bCs/>
              </w:rPr>
              <w:t>...</w:t>
            </w:r>
            <w:r w:rsidR="00A70FA5" w:rsidRPr="00A70FA5">
              <w:rPr>
                <w:bCs/>
              </w:rPr>
              <w:t xml:space="preserve"> 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7F6E52" w:rsidP="00A70FA5">
            <w:r>
              <w:t>val./dienos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C70934" w:rsidP="007F6E52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C70934" w:rsidP="007F6E52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C70934" w:rsidP="00C70934">
            <w:pPr>
              <w:jc w:val="center"/>
              <w:rPr>
                <w:bCs/>
              </w:rPr>
            </w:pPr>
            <w: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FE0A16">
        <w:trPr>
          <w:trHeight w:val="140"/>
        </w:trPr>
        <w:tc>
          <w:tcPr>
            <w:tcW w:w="57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  <w:tc>
          <w:tcPr>
            <w:tcW w:w="6076" w:type="dxa"/>
            <w:gridSpan w:val="4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 xml:space="preserve">Iš viso </w:t>
            </w:r>
            <w:r w:rsidR="00C70934">
              <w:rPr>
                <w:b/>
                <w:bCs/>
              </w:rPr>
              <w:t xml:space="preserve">2: 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C70934" w:rsidP="00C70934">
            <w:pPr>
              <w:jc w:val="center"/>
              <w:rPr>
                <w:b/>
                <w:bCs/>
              </w:rPr>
            </w:pPr>
            <w:r w:rsidRPr="00703F04">
              <w:rPr>
                <w:b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5E218A">
        <w:trPr>
          <w:trHeight w:val="278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 xml:space="preserve">3. </w:t>
            </w:r>
          </w:p>
        </w:tc>
        <w:tc>
          <w:tcPr>
            <w:tcW w:w="7360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Išlaidų apskaičiavimo pagrindimas</w:t>
            </w: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3.1.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E425DD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E425DD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7F6E5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3.2.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E425DD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E425DD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7F6E5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C70934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934" w:rsidRPr="00A70FA5" w:rsidRDefault="007F6E52" w:rsidP="00A70FA5">
            <w:pPr>
              <w:rPr>
                <w:bCs/>
              </w:rPr>
            </w:pPr>
            <w:r>
              <w:rPr>
                <w:bCs/>
              </w:rPr>
              <w:t xml:space="preserve">3.3. 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934" w:rsidRPr="00A70FA5" w:rsidRDefault="00C70934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934" w:rsidRPr="00A70FA5" w:rsidRDefault="007F6E52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934" w:rsidRPr="00A70FA5" w:rsidRDefault="007F6E52" w:rsidP="00E425DD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934" w:rsidRPr="00A70FA5" w:rsidRDefault="007F6E52" w:rsidP="00E425DD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934" w:rsidRPr="00A70FA5" w:rsidRDefault="007F6E52" w:rsidP="007F6E5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0934" w:rsidRPr="00A70FA5" w:rsidRDefault="00C70934" w:rsidP="00A70FA5">
            <w:pPr>
              <w:rPr>
                <w:bCs/>
              </w:rPr>
            </w:pPr>
          </w:p>
        </w:tc>
      </w:tr>
      <w:tr w:rsidR="007F6E52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Default="007F6E52" w:rsidP="00A70FA5">
            <w:pPr>
              <w:rPr>
                <w:bCs/>
              </w:rPr>
            </w:pPr>
            <w:r>
              <w:rPr>
                <w:bCs/>
              </w:rPr>
              <w:lastRenderedPageBreak/>
              <w:t>....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E425DD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E425DD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7F6E52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A70FA5">
            <w:pPr>
              <w:rPr>
                <w:bCs/>
              </w:rPr>
            </w:pPr>
          </w:p>
        </w:tc>
      </w:tr>
      <w:tr w:rsidR="00A70FA5" w:rsidRPr="00A70FA5" w:rsidTr="00FE0A16">
        <w:trPr>
          <w:trHeight w:val="240"/>
        </w:trPr>
        <w:tc>
          <w:tcPr>
            <w:tcW w:w="57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  <w:tc>
          <w:tcPr>
            <w:tcW w:w="6076" w:type="dxa"/>
            <w:gridSpan w:val="4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 xml:space="preserve">Iš viso </w:t>
            </w:r>
            <w:r w:rsidR="007F6E52">
              <w:rPr>
                <w:b/>
                <w:bCs/>
              </w:rPr>
              <w:t xml:space="preserve">3: 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7F6E52" w:rsidP="007F6E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5E218A">
        <w:trPr>
          <w:trHeight w:val="249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4.</w:t>
            </w:r>
          </w:p>
        </w:tc>
        <w:tc>
          <w:tcPr>
            <w:tcW w:w="7360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Išlaidų apskaičiavimo pagrindimas</w:t>
            </w: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4.1.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8C66F5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12176B" w:rsidP="0012176B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12176B" w:rsidP="0012176B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12176B" w:rsidP="0012176B">
            <w:pPr>
              <w:jc w:val="center"/>
              <w:rPr>
                <w:bCs/>
              </w:rPr>
            </w:pPr>
            <w:r w:rsidRPr="00A70FA5"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4.2.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8C66F5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12176B" w:rsidP="0012176B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12176B" w:rsidP="0012176B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12176B" w:rsidP="0012176B">
            <w:pPr>
              <w:jc w:val="center"/>
              <w:rPr>
                <w:bCs/>
              </w:rPr>
            </w:pPr>
            <w:r w:rsidRPr="00A70FA5"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7F6E52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970C9F" w:rsidP="00A70FA5">
            <w:pPr>
              <w:rPr>
                <w:bCs/>
              </w:rPr>
            </w:pPr>
            <w:r>
              <w:rPr>
                <w:bCs/>
              </w:rPr>
              <w:t>4.3.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8C66F5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12176B" w:rsidP="0012176B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12176B" w:rsidP="0012176B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12176B" w:rsidP="0012176B">
            <w:pPr>
              <w:jc w:val="center"/>
              <w:rPr>
                <w:bCs/>
              </w:rPr>
            </w:pPr>
            <w:r w:rsidRPr="00A70FA5"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A70FA5">
            <w:pPr>
              <w:rPr>
                <w:bCs/>
              </w:rPr>
            </w:pPr>
          </w:p>
        </w:tc>
      </w:tr>
      <w:tr w:rsidR="007F6E52" w:rsidRPr="00A70FA5" w:rsidTr="007F6E52">
        <w:trPr>
          <w:trHeight w:val="312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970C9F" w:rsidP="00A70FA5">
            <w:pPr>
              <w:rPr>
                <w:bCs/>
              </w:rPr>
            </w:pPr>
            <w:r>
              <w:rPr>
                <w:bCs/>
              </w:rPr>
              <w:t>....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8C66F5" w:rsidP="00A70FA5">
            <w:r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12176B" w:rsidP="0012176B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12176B" w:rsidP="0012176B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12176B" w:rsidP="0012176B">
            <w:pPr>
              <w:jc w:val="center"/>
              <w:rPr>
                <w:bCs/>
              </w:rPr>
            </w:pPr>
            <w:r w:rsidRPr="00A70FA5"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6E52" w:rsidRPr="00A70FA5" w:rsidRDefault="007F6E52" w:rsidP="00A70FA5">
            <w:pPr>
              <w:rPr>
                <w:bCs/>
              </w:rPr>
            </w:pPr>
          </w:p>
        </w:tc>
      </w:tr>
      <w:tr w:rsidR="00A70FA5" w:rsidRPr="00A70FA5" w:rsidTr="00FE0A16">
        <w:trPr>
          <w:trHeight w:val="57"/>
        </w:trPr>
        <w:tc>
          <w:tcPr>
            <w:tcW w:w="57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  <w:tc>
          <w:tcPr>
            <w:tcW w:w="6076" w:type="dxa"/>
            <w:gridSpan w:val="4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970C9F" w:rsidP="00A70F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Iš viso 4: 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970C9F">
            <w:pPr>
              <w:jc w:val="center"/>
              <w:rPr>
                <w:b/>
                <w:bCs/>
              </w:rPr>
            </w:pPr>
            <w:r w:rsidRPr="00A70FA5">
              <w:rPr>
                <w:b/>
                <w:bCs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5E218A">
        <w:trPr>
          <w:trHeight w:val="290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5.</w:t>
            </w:r>
          </w:p>
        </w:tc>
        <w:tc>
          <w:tcPr>
            <w:tcW w:w="7360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/>
                <w:bCs/>
              </w:rPr>
            </w:pPr>
            <w:r w:rsidRPr="00A70FA5">
              <w:rPr>
                <w:b/>
                <w:bCs/>
              </w:rPr>
              <w:t>Išlaidų apskaičiavimo pagrindimas</w:t>
            </w:r>
          </w:p>
        </w:tc>
      </w:tr>
      <w:tr w:rsidR="00A70FA5" w:rsidRPr="00A70FA5" w:rsidTr="007F6E52">
        <w:trPr>
          <w:trHeight w:val="35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5.1.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r w:rsidRPr="00A70FA5"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970C9F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970C9F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970C9F">
            <w:pPr>
              <w:jc w:val="center"/>
              <w:rPr>
                <w:bCs/>
              </w:rPr>
            </w:pPr>
            <w:r w:rsidRPr="00A70FA5"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A70FA5" w:rsidRPr="00A70FA5" w:rsidTr="007F6E52">
        <w:trPr>
          <w:trHeight w:val="35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  <w:r w:rsidRPr="00A70FA5">
              <w:rPr>
                <w:bCs/>
              </w:rPr>
              <w:t>5.2.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r w:rsidRPr="00A70FA5"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970C9F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970C9F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970C9F">
            <w:pPr>
              <w:jc w:val="center"/>
              <w:rPr>
                <w:bCs/>
              </w:rPr>
            </w:pPr>
            <w:r w:rsidRPr="00A70FA5"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A70FA5" w:rsidP="00A70FA5">
            <w:pPr>
              <w:rPr>
                <w:bCs/>
              </w:rPr>
            </w:pPr>
          </w:p>
        </w:tc>
      </w:tr>
      <w:tr w:rsidR="00970C9F" w:rsidRPr="00A70FA5" w:rsidTr="007F6E52">
        <w:trPr>
          <w:trHeight w:val="35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C9F" w:rsidRPr="00A70FA5" w:rsidRDefault="00970C9F" w:rsidP="00A70FA5">
            <w:pPr>
              <w:rPr>
                <w:bCs/>
              </w:rPr>
            </w:pPr>
            <w:r>
              <w:rPr>
                <w:bCs/>
              </w:rPr>
              <w:t>....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C9F" w:rsidRPr="00A70FA5" w:rsidRDefault="00970C9F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C9F" w:rsidRPr="00A70FA5" w:rsidRDefault="00970C9F" w:rsidP="00A70FA5">
            <w:r>
              <w:t xml:space="preserve">Įrašyti 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C9F" w:rsidRPr="00A70FA5" w:rsidRDefault="00970C9F" w:rsidP="00970C9F">
            <w:pPr>
              <w:jc w:val="center"/>
            </w:pPr>
            <w:r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C9F" w:rsidRPr="00A70FA5" w:rsidRDefault="00970C9F" w:rsidP="00970C9F">
            <w:pPr>
              <w:jc w:val="center"/>
            </w:pPr>
            <w:r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C9F" w:rsidRPr="00A70FA5" w:rsidRDefault="00970C9F" w:rsidP="00970C9F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0C9F" w:rsidRPr="00A70FA5" w:rsidRDefault="00970C9F" w:rsidP="00A70FA5">
            <w:pPr>
              <w:rPr>
                <w:bCs/>
              </w:rPr>
            </w:pPr>
          </w:p>
        </w:tc>
      </w:tr>
      <w:tr w:rsidR="008C66F5" w:rsidRPr="00A70FA5" w:rsidTr="00FE0A16">
        <w:trPr>
          <w:trHeight w:val="35"/>
        </w:trPr>
        <w:tc>
          <w:tcPr>
            <w:tcW w:w="57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8C66F5" w:rsidP="00A70FA5">
            <w:pPr>
              <w:rPr>
                <w:bCs/>
              </w:rPr>
            </w:pPr>
          </w:p>
        </w:tc>
        <w:tc>
          <w:tcPr>
            <w:tcW w:w="6076" w:type="dxa"/>
            <w:gridSpan w:val="4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Pr="0012176B" w:rsidRDefault="0012176B" w:rsidP="0012176B">
            <w:pPr>
              <w:rPr>
                <w:b/>
              </w:rPr>
            </w:pPr>
            <w:r w:rsidRPr="0012176B">
              <w:rPr>
                <w:b/>
              </w:rPr>
              <w:t xml:space="preserve">Iš viso 5: 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8C66F5" w:rsidP="00970C9F">
            <w:pPr>
              <w:jc w:val="center"/>
              <w:rPr>
                <w:bCs/>
              </w:rPr>
            </w:pPr>
            <w:r w:rsidRPr="00A70FA5">
              <w:rPr>
                <w:b/>
                <w:bCs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Pr="00A70FA5" w:rsidRDefault="008C66F5" w:rsidP="00A70FA5">
            <w:pPr>
              <w:rPr>
                <w:bCs/>
              </w:rPr>
            </w:pPr>
          </w:p>
        </w:tc>
      </w:tr>
      <w:tr w:rsidR="0012176B" w:rsidRPr="00A70FA5" w:rsidTr="000366B1">
        <w:trPr>
          <w:trHeight w:val="35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Pr="0012176B" w:rsidRDefault="0012176B" w:rsidP="00A70FA5">
            <w:pPr>
              <w:rPr>
                <w:b/>
                <w:bCs/>
              </w:rPr>
            </w:pPr>
            <w:r w:rsidRPr="0012176B">
              <w:rPr>
                <w:b/>
                <w:bCs/>
              </w:rPr>
              <w:t xml:space="preserve">6. </w:t>
            </w:r>
          </w:p>
        </w:tc>
        <w:tc>
          <w:tcPr>
            <w:tcW w:w="607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Default="0012176B" w:rsidP="00970C9F">
            <w:pPr>
              <w:jc w:val="center"/>
            </w:pP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Default="0012176B" w:rsidP="00970C9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Pr="00A70FA5" w:rsidRDefault="0012176B" w:rsidP="00A70FA5">
            <w:pPr>
              <w:rPr>
                <w:bCs/>
              </w:rPr>
            </w:pPr>
            <w:r w:rsidRPr="00A70FA5">
              <w:rPr>
                <w:b/>
                <w:bCs/>
              </w:rPr>
              <w:t>Išlaidų apskaičiavimo pagrindimas</w:t>
            </w:r>
          </w:p>
        </w:tc>
      </w:tr>
      <w:tr w:rsidR="008C66F5" w:rsidRPr="00A70FA5" w:rsidTr="007F6E52">
        <w:trPr>
          <w:trHeight w:val="35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A70FA5">
            <w:pPr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Pr="00A70FA5" w:rsidRDefault="008C66F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A70FA5">
            <w:r w:rsidRPr="00A70FA5"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  <w:rPr>
                <w:bCs/>
              </w:rPr>
            </w:pPr>
            <w:r w:rsidRPr="00A70FA5"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Pr="00A70FA5" w:rsidRDefault="008C66F5" w:rsidP="00A70FA5">
            <w:pPr>
              <w:rPr>
                <w:bCs/>
              </w:rPr>
            </w:pPr>
          </w:p>
        </w:tc>
      </w:tr>
      <w:tr w:rsidR="008C66F5" w:rsidRPr="00A70FA5" w:rsidTr="007F6E52">
        <w:trPr>
          <w:trHeight w:val="35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A70FA5">
            <w:pPr>
              <w:rPr>
                <w:bCs/>
              </w:rPr>
            </w:pPr>
            <w:r>
              <w:rPr>
                <w:bCs/>
              </w:rPr>
              <w:t>6.2.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Pr="00A70FA5" w:rsidRDefault="008C66F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A70FA5">
            <w:r w:rsidRPr="00A70FA5"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  <w:rPr>
                <w:bCs/>
              </w:rPr>
            </w:pPr>
            <w:r w:rsidRPr="00A70FA5"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Pr="00A70FA5" w:rsidRDefault="008C66F5" w:rsidP="00A70FA5">
            <w:pPr>
              <w:rPr>
                <w:bCs/>
              </w:rPr>
            </w:pPr>
          </w:p>
        </w:tc>
      </w:tr>
      <w:tr w:rsidR="008C66F5" w:rsidRPr="00A70FA5" w:rsidTr="007F6E52">
        <w:trPr>
          <w:trHeight w:val="35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A70FA5">
            <w:pPr>
              <w:rPr>
                <w:bCs/>
              </w:rPr>
            </w:pPr>
            <w:r>
              <w:rPr>
                <w:bCs/>
              </w:rPr>
              <w:t>6.3.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Pr="00A70FA5" w:rsidRDefault="008C66F5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A70FA5">
            <w:r w:rsidRPr="00A70FA5"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Default="0012176B" w:rsidP="00970C9F">
            <w:pPr>
              <w:jc w:val="center"/>
              <w:rPr>
                <w:bCs/>
              </w:rPr>
            </w:pPr>
            <w:r w:rsidRPr="00A70FA5"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C66F5" w:rsidRPr="00A70FA5" w:rsidRDefault="008C66F5" w:rsidP="00A70FA5">
            <w:pPr>
              <w:rPr>
                <w:bCs/>
              </w:rPr>
            </w:pPr>
          </w:p>
        </w:tc>
      </w:tr>
      <w:tr w:rsidR="0012176B" w:rsidRPr="00A70FA5" w:rsidTr="007F6E52">
        <w:trPr>
          <w:trHeight w:val="35"/>
        </w:trPr>
        <w:tc>
          <w:tcPr>
            <w:tcW w:w="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Default="0012176B" w:rsidP="00A70FA5">
            <w:pPr>
              <w:rPr>
                <w:bCs/>
              </w:rPr>
            </w:pPr>
            <w:r>
              <w:rPr>
                <w:bCs/>
              </w:rPr>
              <w:t>....</w:t>
            </w:r>
          </w:p>
        </w:tc>
        <w:tc>
          <w:tcPr>
            <w:tcW w:w="3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Pr="00A70FA5" w:rsidRDefault="0012176B" w:rsidP="00A70FA5"/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Default="0012176B" w:rsidP="00A70FA5">
            <w:r w:rsidRPr="00A70FA5">
              <w:t>įrašyti</w:t>
            </w:r>
          </w:p>
        </w:tc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Default="0012176B" w:rsidP="00970C9F">
            <w:pPr>
              <w:jc w:val="center"/>
            </w:pPr>
            <w:r w:rsidRPr="00A70FA5">
              <w:t>0,00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Default="0012176B" w:rsidP="00970C9F">
            <w:pPr>
              <w:jc w:val="center"/>
            </w:pPr>
            <w:r w:rsidRPr="00A70FA5">
              <w:t>0,00</w:t>
            </w:r>
          </w:p>
        </w:tc>
        <w:tc>
          <w:tcPr>
            <w:tcW w:w="12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Default="0012176B" w:rsidP="0012176B">
            <w:pPr>
              <w:jc w:val="center"/>
              <w:rPr>
                <w:bCs/>
              </w:rPr>
            </w:pPr>
            <w:r w:rsidRPr="00A70FA5">
              <w:t>0,00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176B" w:rsidRPr="00A70FA5" w:rsidRDefault="0012176B" w:rsidP="00A70FA5">
            <w:pPr>
              <w:rPr>
                <w:bCs/>
              </w:rPr>
            </w:pPr>
          </w:p>
        </w:tc>
      </w:tr>
      <w:tr w:rsidR="003556D0" w:rsidRPr="00A70FA5" w:rsidTr="00FE0A16">
        <w:trPr>
          <w:trHeight w:val="35"/>
        </w:trPr>
        <w:tc>
          <w:tcPr>
            <w:tcW w:w="57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56D0" w:rsidRDefault="003556D0" w:rsidP="00A70FA5"/>
        </w:tc>
        <w:tc>
          <w:tcPr>
            <w:tcW w:w="6076" w:type="dxa"/>
            <w:gridSpan w:val="4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56D0" w:rsidRPr="00A70FA5" w:rsidRDefault="003556D0" w:rsidP="00A70F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Iš viso 6: 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56D0" w:rsidRPr="00A70FA5" w:rsidRDefault="0012176B" w:rsidP="0012176B">
            <w:pPr>
              <w:jc w:val="center"/>
              <w:rPr>
                <w:b/>
                <w:bCs/>
              </w:rPr>
            </w:pPr>
            <w:r w:rsidRPr="00A70FA5">
              <w:rPr>
                <w:b/>
                <w:bCs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56D0" w:rsidRPr="00A70FA5" w:rsidRDefault="003556D0" w:rsidP="00A70FA5">
            <w:pPr>
              <w:rPr>
                <w:bCs/>
              </w:rPr>
            </w:pPr>
          </w:p>
        </w:tc>
      </w:tr>
      <w:tr w:rsidR="00A70FA5" w:rsidRPr="00A70FA5" w:rsidTr="00FE0A16">
        <w:trPr>
          <w:trHeight w:val="43"/>
        </w:trPr>
        <w:tc>
          <w:tcPr>
            <w:tcW w:w="6654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3556D0" w:rsidP="00A70F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II. </w:t>
            </w:r>
            <w:r w:rsidR="00A70FA5" w:rsidRPr="00A70FA5">
              <w:rPr>
                <w:b/>
                <w:bCs/>
              </w:rPr>
              <w:t>Projekto įgyvendinimo išlaidos, iš viso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12176B" w:rsidP="0012176B">
            <w:pPr>
              <w:jc w:val="center"/>
              <w:rPr>
                <w:b/>
                <w:bCs/>
              </w:rPr>
            </w:pPr>
            <w:r w:rsidRPr="00A70FA5">
              <w:rPr>
                <w:b/>
                <w:bCs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>
            <w:pPr>
              <w:rPr>
                <w:b/>
              </w:rPr>
            </w:pPr>
            <w:r w:rsidRPr="00A70FA5">
              <w:rPr>
                <w:b/>
              </w:rPr>
              <w:t>0</w:t>
            </w:r>
            <w:r w:rsidRPr="00A70FA5">
              <w:rPr>
                <w:b/>
                <w:bCs/>
              </w:rPr>
              <w:t>,00 %</w:t>
            </w:r>
          </w:p>
        </w:tc>
      </w:tr>
      <w:tr w:rsidR="00A70FA5" w:rsidRPr="00A70FA5" w:rsidTr="00FE0A16">
        <w:trPr>
          <w:trHeight w:val="43"/>
        </w:trPr>
        <w:tc>
          <w:tcPr>
            <w:tcW w:w="6654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8C66F5" w:rsidP="00A70FA5">
            <w:pPr>
              <w:rPr>
                <w:b/>
                <w:bCs/>
              </w:rPr>
            </w:pPr>
            <w:r>
              <w:rPr>
                <w:b/>
                <w:bCs/>
              </w:rPr>
              <w:t>IŠ VISO (I</w:t>
            </w:r>
            <w:r w:rsidR="00A70FA5" w:rsidRPr="00A70FA5">
              <w:rPr>
                <w:b/>
                <w:bCs/>
              </w:rPr>
              <w:t xml:space="preserve"> +</w:t>
            </w:r>
            <w:r>
              <w:rPr>
                <w:b/>
                <w:bCs/>
              </w:rPr>
              <w:t xml:space="preserve"> II</w:t>
            </w:r>
            <w:r w:rsidR="00A70FA5" w:rsidRPr="00A70FA5">
              <w:rPr>
                <w:b/>
                <w:bCs/>
              </w:rPr>
              <w:t>)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FA5" w:rsidRPr="00A70FA5" w:rsidRDefault="0012176B" w:rsidP="0012176B">
            <w:pPr>
              <w:jc w:val="center"/>
              <w:rPr>
                <w:b/>
                <w:bCs/>
              </w:rPr>
            </w:pPr>
            <w:r w:rsidRPr="00A70FA5">
              <w:rPr>
                <w:b/>
                <w:bCs/>
              </w:rPr>
              <w:t>0,00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3556D0">
            <w:pPr>
              <w:rPr>
                <w:b/>
              </w:rPr>
            </w:pPr>
            <w:bookmarkStart w:id="0" w:name="_GoBack"/>
            <w:bookmarkEnd w:id="0"/>
          </w:p>
        </w:tc>
      </w:tr>
      <w:tr w:rsidR="00A70FA5" w:rsidRPr="00A70FA5" w:rsidTr="00626715">
        <w:trPr>
          <w:trHeight w:val="476"/>
        </w:trPr>
        <w:tc>
          <w:tcPr>
            <w:tcW w:w="978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/>
          <w:tbl>
            <w:tblPr>
              <w:tblW w:w="963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A70FA5" w:rsidRPr="00A70FA5" w:rsidTr="00F4134B">
              <w:trPr>
                <w:trHeight w:val="795"/>
              </w:trPr>
              <w:tc>
                <w:tcPr>
                  <w:tcW w:w="9639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03F04" w:rsidRDefault="00703F04" w:rsidP="00A70FA5">
                  <w:pPr>
                    <w:rPr>
                      <w:b/>
                    </w:rPr>
                  </w:pPr>
                  <w:r w:rsidRPr="00703F04">
                    <w:rPr>
                      <w:b/>
                    </w:rPr>
                    <w:t>*</w:t>
                  </w:r>
                  <w:r w:rsidRPr="00C70934">
                    <w:t>Planuojant i</w:t>
                  </w:r>
                  <w:r w:rsidR="003556D0">
                    <w:t>šlaidas, vadovaujamasi savivaldybės tvarkos aprašo 11 ir 50</w:t>
                  </w:r>
                  <w:r w:rsidRPr="00C70934">
                    <w:t xml:space="preserve"> punktais</w:t>
                  </w:r>
                </w:p>
                <w:p w:rsidR="00A70FA5" w:rsidRPr="00A70FA5" w:rsidRDefault="00A70FA5" w:rsidP="00A70FA5"/>
              </w:tc>
            </w:tr>
            <w:tr w:rsidR="00A70FA5" w:rsidRPr="00A70FA5" w:rsidTr="00F4134B">
              <w:trPr>
                <w:trHeight w:val="476"/>
              </w:trPr>
              <w:tc>
                <w:tcPr>
                  <w:tcW w:w="9639" w:type="dxa"/>
                  <w:vMerge w:val="restart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A70FA5" w:rsidRPr="00A70FA5" w:rsidRDefault="00C70934" w:rsidP="00A70FA5">
                  <w:r w:rsidRPr="00C70934">
                    <w:t>Patvirtinu, kad pateikta informacija yra teisinga. Esu informuotas, kad visi šioje paraiškoje nurodyti duomenys g</w:t>
                  </w:r>
                  <w:r w:rsidR="00E425DD">
                    <w:t xml:space="preserve">ali būti tvarkomi ir tikrinami </w:t>
                  </w:r>
                  <w:r w:rsidRPr="00C70934">
                    <w:t xml:space="preserve">siekiant įvertinti paraiškas Nevyriausybinių organizacijų ir bendruomeninės veiklos stiprinimo 2020 metų veiksmų plano įgyvendinimo 1.1.5 priemonės „Stiprinti bendruomeninę veiklą savivaldybėse“ įgyvendinimo </w:t>
                  </w:r>
                  <w:r w:rsidR="008C66F5">
                    <w:t xml:space="preserve">Kėdainių rajono savivaldybėje </w:t>
                  </w:r>
                  <w:r w:rsidRPr="00C70934">
                    <w:t>projektų atrankos konkurso metu.</w:t>
                  </w:r>
                </w:p>
              </w:tc>
            </w:tr>
            <w:tr w:rsidR="00A70FA5" w:rsidRPr="00A70FA5" w:rsidTr="00F4134B">
              <w:trPr>
                <w:trHeight w:val="759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70FA5" w:rsidRPr="00A70FA5" w:rsidRDefault="00A70FA5" w:rsidP="00A70FA5"/>
              </w:tc>
            </w:tr>
          </w:tbl>
          <w:p w:rsidR="00A70FA5" w:rsidRDefault="00A70FA5" w:rsidP="00A70FA5"/>
          <w:p w:rsidR="00C70934" w:rsidRPr="00A70FA5" w:rsidRDefault="00C70934" w:rsidP="00A70FA5"/>
          <w:p w:rsidR="00A70FA5" w:rsidRPr="00A70FA5" w:rsidRDefault="00A70FA5" w:rsidP="00A70FA5"/>
          <w:p w:rsidR="00A70FA5" w:rsidRPr="00A70FA5" w:rsidRDefault="00E425DD" w:rsidP="00E425DD">
            <w:r>
              <w:t xml:space="preserve">Pareiškėjo vadovas / </w:t>
            </w:r>
            <w:r w:rsidR="00A70FA5" w:rsidRPr="00A70FA5">
              <w:t>įgaliotas asmuo  ________________          ______________________</w:t>
            </w:r>
            <w:r w:rsidR="00A70FA5" w:rsidRPr="00A70FA5">
              <w:br/>
              <w:t xml:space="preserve">                                                                                  (parašas)                                     (vardas ir pavardė)</w:t>
            </w:r>
          </w:p>
        </w:tc>
      </w:tr>
      <w:tr w:rsidR="00A70FA5" w:rsidRPr="00A70FA5" w:rsidTr="00626715">
        <w:trPr>
          <w:trHeight w:val="458"/>
        </w:trPr>
        <w:tc>
          <w:tcPr>
            <w:tcW w:w="978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0FA5" w:rsidRPr="00A70FA5" w:rsidRDefault="00A70FA5" w:rsidP="00A70FA5"/>
        </w:tc>
      </w:tr>
      <w:tr w:rsidR="00A70FA5" w:rsidRPr="00A70FA5" w:rsidTr="007F6E52">
        <w:trPr>
          <w:trHeight w:val="31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/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>
            <w:r w:rsidRPr="00A70FA5">
              <w:t xml:space="preserve">                              A. V.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/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/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/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0FA5" w:rsidRPr="00A70FA5" w:rsidRDefault="00A70FA5" w:rsidP="00A70FA5"/>
        </w:tc>
      </w:tr>
    </w:tbl>
    <w:p w:rsidR="00A70FA5" w:rsidRPr="00A70FA5" w:rsidRDefault="00A70FA5" w:rsidP="008C66F5"/>
    <w:sectPr w:rsidR="00A70FA5" w:rsidRPr="00A70FA5" w:rsidSect="00EF501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54D" w:rsidRDefault="004D654D" w:rsidP="00A70FA5">
      <w:r>
        <w:separator/>
      </w:r>
    </w:p>
  </w:endnote>
  <w:endnote w:type="continuationSeparator" w:id="0">
    <w:p w:rsidR="004D654D" w:rsidRDefault="004D654D" w:rsidP="00A7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54D" w:rsidRDefault="004D654D" w:rsidP="00A70FA5">
      <w:r>
        <w:separator/>
      </w:r>
    </w:p>
  </w:footnote>
  <w:footnote w:type="continuationSeparator" w:id="0">
    <w:p w:rsidR="004D654D" w:rsidRDefault="004D654D" w:rsidP="00A7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A5"/>
    <w:rsid w:val="0012176B"/>
    <w:rsid w:val="003556D0"/>
    <w:rsid w:val="0036561A"/>
    <w:rsid w:val="004045B9"/>
    <w:rsid w:val="004D654D"/>
    <w:rsid w:val="005E218A"/>
    <w:rsid w:val="00626715"/>
    <w:rsid w:val="006358BE"/>
    <w:rsid w:val="00703F04"/>
    <w:rsid w:val="007F6E52"/>
    <w:rsid w:val="008C66F5"/>
    <w:rsid w:val="00970C9F"/>
    <w:rsid w:val="00A70FA5"/>
    <w:rsid w:val="00C70934"/>
    <w:rsid w:val="00D151AF"/>
    <w:rsid w:val="00D83C1E"/>
    <w:rsid w:val="00E425DD"/>
    <w:rsid w:val="00E444DB"/>
    <w:rsid w:val="00EF501B"/>
    <w:rsid w:val="00F26FC0"/>
    <w:rsid w:val="00F63AB4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BF717-CC68-4C23-BFB1-73615258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0F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0FA5"/>
  </w:style>
  <w:style w:type="paragraph" w:styleId="Porat">
    <w:name w:val="footer"/>
    <w:basedOn w:val="prastasis"/>
    <w:link w:val="PoratDiagrama"/>
    <w:uiPriority w:val="99"/>
    <w:unhideWhenUsed/>
    <w:rsid w:val="00A70F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Audronė Stadalnykienė</cp:lastModifiedBy>
  <cp:revision>4</cp:revision>
  <dcterms:created xsi:type="dcterms:W3CDTF">2020-03-03T09:18:00Z</dcterms:created>
  <dcterms:modified xsi:type="dcterms:W3CDTF">2020-03-03T10:55:00Z</dcterms:modified>
</cp:coreProperties>
</file>