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CA0" w:rsidRDefault="005D7CA0" w:rsidP="005D7CA0">
      <w:pPr>
        <w:ind w:left="4617" w:firstLine="1863"/>
        <w:rPr>
          <w:b/>
        </w:rPr>
      </w:pPr>
      <w:bookmarkStart w:id="0" w:name="_GoBack"/>
      <w:bookmarkEnd w:id="0"/>
      <w:r>
        <w:rPr>
          <w:b/>
        </w:rPr>
        <w:t>PATVIRTINTA:</w:t>
      </w:r>
    </w:p>
    <w:p w:rsidR="005D7CA0" w:rsidRDefault="005D7CA0" w:rsidP="005D7CA0">
      <w:pPr>
        <w:ind w:left="-567" w:firstLine="567"/>
      </w:pPr>
      <w:r>
        <w:rPr>
          <w:b/>
        </w:rPr>
        <w:t xml:space="preserve">                  </w:t>
      </w:r>
      <w:r>
        <w:rPr>
          <w:b/>
        </w:rPr>
        <w:tab/>
      </w:r>
      <w:r>
        <w:rPr>
          <w:b/>
        </w:rPr>
        <w:tab/>
      </w:r>
      <w:r>
        <w:rPr>
          <w:b/>
        </w:rPr>
        <w:tab/>
      </w:r>
      <w:r>
        <w:rPr>
          <w:b/>
        </w:rPr>
        <w:tab/>
      </w:r>
      <w:r>
        <w:rPr>
          <w:b/>
        </w:rPr>
        <w:tab/>
      </w:r>
      <w:r>
        <w:t xml:space="preserve">Kėdainių  rajono savivaldybės </w:t>
      </w:r>
    </w:p>
    <w:p w:rsidR="005D7CA0" w:rsidRDefault="005D7CA0" w:rsidP="005D7CA0">
      <w:pPr>
        <w:ind w:left="-567" w:firstLine="567"/>
      </w:pPr>
      <w:r>
        <w:t xml:space="preserve">                </w:t>
      </w:r>
      <w:r>
        <w:tab/>
      </w:r>
      <w:r>
        <w:tab/>
      </w:r>
      <w:r>
        <w:tab/>
      </w:r>
      <w:r>
        <w:tab/>
      </w:r>
      <w:r>
        <w:tab/>
        <w:t xml:space="preserve">administracijos direktoriaus </w:t>
      </w:r>
    </w:p>
    <w:p w:rsidR="005D7CA0" w:rsidRDefault="005D7CA0" w:rsidP="005D7CA0">
      <w:pPr>
        <w:ind w:left="-567" w:firstLine="567"/>
      </w:pPr>
      <w:r>
        <w:t xml:space="preserve">                  </w:t>
      </w:r>
      <w:r>
        <w:tab/>
      </w:r>
      <w:r>
        <w:tab/>
      </w:r>
      <w:r>
        <w:tab/>
      </w:r>
      <w:r>
        <w:tab/>
      </w:r>
      <w:r>
        <w:tab/>
        <w:t>20</w:t>
      </w:r>
      <w:r w:rsidR="0018376B">
        <w:t>.....</w:t>
      </w:r>
      <w:r>
        <w:t xml:space="preserve"> m. </w:t>
      </w:r>
      <w:r w:rsidR="0018376B">
        <w:t>.......</w:t>
      </w:r>
      <w:r>
        <w:t xml:space="preserve">    </w:t>
      </w:r>
      <w:r w:rsidR="00AE2597">
        <w:t xml:space="preserve"> </w:t>
      </w:r>
      <w:r>
        <w:t>d.</w:t>
      </w:r>
    </w:p>
    <w:p w:rsidR="005D7CA0" w:rsidRDefault="005D7CA0" w:rsidP="005D7CA0">
      <w:pPr>
        <w:ind w:left="-567" w:firstLine="567"/>
      </w:pPr>
      <w:r>
        <w:t xml:space="preserve">                  </w:t>
      </w:r>
      <w:r>
        <w:tab/>
      </w:r>
      <w:r>
        <w:tab/>
      </w:r>
      <w:r>
        <w:tab/>
      </w:r>
      <w:r>
        <w:tab/>
      </w:r>
      <w:r>
        <w:tab/>
        <w:t>įsakymu Nr. AD-1- __________</w:t>
      </w:r>
    </w:p>
    <w:p w:rsidR="005D7CA0" w:rsidRDefault="005D7CA0" w:rsidP="005D7CA0">
      <w:pPr>
        <w:ind w:left="-567" w:firstLine="567"/>
        <w:rPr>
          <w:b/>
        </w:rPr>
      </w:pPr>
    </w:p>
    <w:p w:rsidR="005D7CA0" w:rsidRDefault="005D7CA0" w:rsidP="005D7CA0">
      <w:pPr>
        <w:ind w:left="-567" w:firstLine="567"/>
        <w:rPr>
          <w:b/>
        </w:rPr>
      </w:pPr>
      <w:r>
        <w:rPr>
          <w:b/>
        </w:rPr>
        <w:t xml:space="preserve">             </w:t>
      </w:r>
    </w:p>
    <w:p w:rsidR="005D7CA0" w:rsidRDefault="005D7CA0" w:rsidP="005D7CA0">
      <w:pPr>
        <w:ind w:left="-567" w:firstLine="567"/>
        <w:jc w:val="center"/>
        <w:rPr>
          <w:b/>
        </w:rPr>
      </w:pPr>
      <w:r>
        <w:rPr>
          <w:b/>
        </w:rPr>
        <w:t>PLANAVIMO  DARBŲ PROGRAMA</w:t>
      </w:r>
    </w:p>
    <w:p w:rsidR="005D7CA0" w:rsidRDefault="005D7CA0" w:rsidP="005D7CA0">
      <w:pPr>
        <w:ind w:left="-567" w:firstLine="567"/>
        <w:jc w:val="center"/>
        <w:rPr>
          <w:b/>
        </w:rPr>
      </w:pPr>
      <w:r>
        <w:rPr>
          <w:b/>
        </w:rPr>
        <w:t>DETALIOJO  PLANAVIMO DOKUMENTO KEITIMUI RENGTI</w:t>
      </w:r>
    </w:p>
    <w:p w:rsidR="005D7CA0" w:rsidRDefault="005D7CA0" w:rsidP="005D7CA0">
      <w:pPr>
        <w:ind w:firstLine="567"/>
        <w:rPr>
          <w:b/>
        </w:rPr>
      </w:pPr>
      <w:r>
        <w:rPr>
          <w:b/>
        </w:rPr>
        <w:t xml:space="preserve">            </w:t>
      </w:r>
    </w:p>
    <w:p w:rsidR="005D7CA0" w:rsidRDefault="005D7CA0" w:rsidP="005D7CA0">
      <w:pPr>
        <w:ind w:firstLine="567"/>
        <w:rPr>
          <w:b/>
        </w:rPr>
      </w:pPr>
    </w:p>
    <w:p w:rsidR="005D7CA0" w:rsidRDefault="005D7CA0" w:rsidP="005D7CA0">
      <w:pPr>
        <w:ind w:firstLine="567"/>
        <w:jc w:val="both"/>
      </w:pPr>
      <w:r>
        <w:rPr>
          <w:b/>
        </w:rPr>
        <w:t xml:space="preserve"> 1. Planuojamos teritorijos adresas: </w:t>
      </w:r>
      <w:r>
        <w:t xml:space="preserve">Kėdainiai, </w:t>
      </w:r>
      <w:r w:rsidR="0018376B">
        <w:t>Dubinės gatvės</w:t>
      </w:r>
      <w:r>
        <w:t xml:space="preserve"> kvartalas (</w:t>
      </w:r>
      <w:r>
        <w:rPr>
          <w:bCs/>
        </w:rPr>
        <w:t xml:space="preserve">teritorija tarp </w:t>
      </w:r>
      <w:r w:rsidR="00E866CA">
        <w:rPr>
          <w:bCs/>
        </w:rPr>
        <w:t xml:space="preserve">Kauno, Saulėtekio, Rytų </w:t>
      </w:r>
      <w:r w:rsidR="008B3A21">
        <w:rPr>
          <w:bCs/>
        </w:rPr>
        <w:t>ir V. Montvilos gatvių)</w:t>
      </w:r>
      <w:r>
        <w:t>.</w:t>
      </w:r>
    </w:p>
    <w:p w:rsidR="005D7CA0" w:rsidRDefault="005D7CA0" w:rsidP="005D7CA0">
      <w:pPr>
        <w:ind w:firstLine="567"/>
        <w:jc w:val="both"/>
        <w:rPr>
          <w:b/>
        </w:rPr>
      </w:pPr>
      <w:r>
        <w:rPr>
          <w:b/>
        </w:rPr>
        <w:t xml:space="preserve"> 2.  Planuojamos teritorijos plotas: </w:t>
      </w:r>
      <w:r w:rsidR="008B3A21">
        <w:t>~ 7,8 ha.</w:t>
      </w:r>
    </w:p>
    <w:p w:rsidR="005D7CA0" w:rsidRDefault="005D7CA0" w:rsidP="005D7CA0">
      <w:pPr>
        <w:jc w:val="both"/>
        <w:rPr>
          <w:b/>
        </w:rPr>
      </w:pPr>
      <w:r>
        <w:rPr>
          <w:b/>
        </w:rPr>
        <w:t xml:space="preserve">           3. Planavimo organizatorius: </w:t>
      </w:r>
      <w:r>
        <w:t>Kėdainių rajono savivaldybės administracijos direktoriaus, Kėdainiai, J. Basanavičiaus g. 36.</w:t>
      </w:r>
    </w:p>
    <w:p w:rsidR="005D7CA0" w:rsidRDefault="005D7CA0" w:rsidP="005D7CA0">
      <w:pPr>
        <w:ind w:firstLine="567"/>
        <w:jc w:val="both"/>
        <w:rPr>
          <w:b/>
        </w:rPr>
      </w:pPr>
      <w:r>
        <w:rPr>
          <w:b/>
        </w:rPr>
        <w:t xml:space="preserve"> 4. Detaliojo plano rengėjas: </w:t>
      </w:r>
      <w:r>
        <w:t xml:space="preserve">pasirenka planavimo organizatorius Lietuvos Respublikos įstatymų nustatyta tvarka. </w:t>
      </w:r>
    </w:p>
    <w:p w:rsidR="005D7CA0" w:rsidRDefault="005D7CA0" w:rsidP="005D7CA0">
      <w:pPr>
        <w:ind w:firstLine="567"/>
        <w:jc w:val="both"/>
      </w:pPr>
      <w:r>
        <w:rPr>
          <w:b/>
        </w:rPr>
        <w:t xml:space="preserve"> 5. Planavimo pagrindas: </w:t>
      </w:r>
      <w:r>
        <w:t>Kėdainių rajono savivaldybės administracijos direktoriaus 201</w:t>
      </w:r>
      <w:r w:rsidR="008B3A21">
        <w:t>9</w:t>
      </w:r>
      <w:r>
        <w:t xml:space="preserve"> m. </w:t>
      </w:r>
      <w:r w:rsidR="008B3A21">
        <w:t>gruodžio 6</w:t>
      </w:r>
      <w:r>
        <w:t xml:space="preserve"> d. įsakymas Nr. AD-1-329 „Dėl </w:t>
      </w:r>
      <w:r w:rsidR="008B3A21">
        <w:t>Dubinės gatvės</w:t>
      </w:r>
      <w:r>
        <w:t xml:space="preserve"> kvartalo detaliojo plano keitimo“. </w:t>
      </w:r>
    </w:p>
    <w:p w:rsidR="00A31BBE" w:rsidRPr="00A31BBE" w:rsidRDefault="00A31BBE" w:rsidP="00A31BBE">
      <w:pPr>
        <w:jc w:val="both"/>
      </w:pPr>
      <w:r>
        <w:rPr>
          <w:b/>
        </w:rPr>
        <w:t xml:space="preserve">         </w:t>
      </w:r>
      <w:r w:rsidR="00652D73">
        <w:rPr>
          <w:b/>
        </w:rPr>
        <w:t xml:space="preserve"> 6. Planavimo tikslai: </w:t>
      </w:r>
      <w:r>
        <w:t>sudaryti sąlygas investicijoms, derinti fizinių ir juridinių asmenų ar jų grupių, savivaldybės ir valstybės interesus dėl teritorijos naudojimo ir veiklos plėtojimo teritorijoje sąlygų, detalizuojant Kėdainių miesto bendrojo plano, patvirtinto Kėdainių rajono savivaldybės Tarybos 2010 m. rugsėjo 24 d. sprendimu Nr. TS-274, sprendinius.</w:t>
      </w:r>
    </w:p>
    <w:p w:rsidR="00652D73" w:rsidRPr="00652D73" w:rsidRDefault="005D7CA0" w:rsidP="005D7CA0">
      <w:pPr>
        <w:ind w:firstLine="567"/>
        <w:jc w:val="both"/>
        <w:rPr>
          <w:b/>
        </w:rPr>
      </w:pPr>
      <w:r>
        <w:rPr>
          <w:b/>
        </w:rPr>
        <w:t xml:space="preserve"> </w:t>
      </w:r>
      <w:r w:rsidR="00652D73">
        <w:rPr>
          <w:b/>
        </w:rPr>
        <w:t>7</w:t>
      </w:r>
      <w:r>
        <w:rPr>
          <w:b/>
        </w:rPr>
        <w:t>. Planavimo uždaviniai:</w:t>
      </w:r>
      <w:r w:rsidR="00652D73">
        <w:rPr>
          <w:b/>
        </w:rPr>
        <w:t xml:space="preserve"> </w:t>
      </w:r>
      <w:r w:rsidR="00652D73" w:rsidRPr="00652D73">
        <w:t>nustatyti teritorijos naudojimo reglam</w:t>
      </w:r>
      <w:r w:rsidR="00652D73">
        <w:t>entus, suformuoti gatvių</w:t>
      </w:r>
      <w:r w:rsidR="00E866CA">
        <w:t xml:space="preserve"> ir privažiavimų  tinklą, </w:t>
      </w:r>
      <w:r w:rsidR="00652D73">
        <w:t xml:space="preserve">sklypus vienbučių ir </w:t>
      </w:r>
      <w:proofErr w:type="spellStart"/>
      <w:r w:rsidR="00652D73">
        <w:t>dvibučių</w:t>
      </w:r>
      <w:proofErr w:type="spellEnd"/>
      <w:r w:rsidR="00652D73">
        <w:t xml:space="preserve"> gyvenamųjų pastatų, komercinėms bei bendrųjų želdynų teritorijoms, numatyti </w:t>
      </w:r>
      <w:r w:rsidR="00E866CA">
        <w:t xml:space="preserve">koridorius </w:t>
      </w:r>
      <w:r w:rsidR="00652D73">
        <w:t>inžinerin</w:t>
      </w:r>
      <w:r w:rsidR="00E866CA">
        <w:t>ių komunikacijų išdėstymui</w:t>
      </w:r>
      <w:r w:rsidR="00652D73">
        <w:t>, nustatyti specialiąsias žemės naudojimo sąlygas.</w:t>
      </w:r>
      <w:r w:rsidR="00652D73" w:rsidRPr="00652D73">
        <w:rPr>
          <w:b/>
        </w:rPr>
        <w:t xml:space="preserve"> </w:t>
      </w:r>
    </w:p>
    <w:p w:rsidR="005D7CA0" w:rsidRDefault="00E866CA" w:rsidP="005D7CA0">
      <w:pPr>
        <w:jc w:val="both"/>
      </w:pPr>
      <w:r>
        <w:rPr>
          <w:b/>
        </w:rPr>
        <w:t xml:space="preserve">           </w:t>
      </w:r>
      <w:r w:rsidR="00A31BBE">
        <w:rPr>
          <w:b/>
        </w:rPr>
        <w:t>8</w:t>
      </w:r>
      <w:r w:rsidR="005D7CA0">
        <w:rPr>
          <w:b/>
        </w:rPr>
        <w:t xml:space="preserve">. Papildomi planavimo uždaviniai: </w:t>
      </w:r>
      <w:r w:rsidR="00652D73">
        <w:t>nekeliami.</w:t>
      </w:r>
    </w:p>
    <w:p w:rsidR="005D7CA0" w:rsidRDefault="00A31BBE" w:rsidP="005D7CA0">
      <w:pPr>
        <w:ind w:left="-567" w:firstLine="567"/>
        <w:jc w:val="both"/>
        <w:rPr>
          <w:b/>
        </w:rPr>
      </w:pPr>
      <w:r>
        <w:rPr>
          <w:b/>
        </w:rPr>
        <w:t xml:space="preserve">          </w:t>
      </w:r>
      <w:r w:rsidR="00E866CA">
        <w:rPr>
          <w:b/>
        </w:rPr>
        <w:t xml:space="preserve"> </w:t>
      </w:r>
      <w:r>
        <w:rPr>
          <w:b/>
        </w:rPr>
        <w:t>9</w:t>
      </w:r>
      <w:r w:rsidR="005D7CA0">
        <w:rPr>
          <w:b/>
        </w:rPr>
        <w:t xml:space="preserve">. Tyrimai ir galimybių studijos: </w:t>
      </w:r>
      <w:r w:rsidR="005D7CA0">
        <w:t>neatliekami.</w:t>
      </w:r>
    </w:p>
    <w:p w:rsidR="005D7CA0" w:rsidRDefault="00E866CA" w:rsidP="005D7CA0">
      <w:pPr>
        <w:ind w:firstLine="567"/>
        <w:jc w:val="both"/>
      </w:pPr>
      <w:r>
        <w:rPr>
          <w:b/>
        </w:rPr>
        <w:t xml:space="preserve"> </w:t>
      </w:r>
      <w:r w:rsidR="00A31BBE">
        <w:rPr>
          <w:b/>
        </w:rPr>
        <w:t>10</w:t>
      </w:r>
      <w:r w:rsidR="005D7CA0">
        <w:rPr>
          <w:b/>
        </w:rPr>
        <w:t xml:space="preserve">.  SPAV reikalingumas: </w:t>
      </w:r>
      <w:r w:rsidR="005D7CA0">
        <w:t>nereikalinga.</w:t>
      </w:r>
    </w:p>
    <w:p w:rsidR="005D7CA0" w:rsidRDefault="00A31BBE" w:rsidP="005D7CA0">
      <w:pPr>
        <w:ind w:left="-567" w:firstLine="567"/>
        <w:jc w:val="both"/>
        <w:rPr>
          <w:b/>
        </w:rPr>
      </w:pPr>
      <w:r>
        <w:rPr>
          <w:b/>
        </w:rPr>
        <w:t xml:space="preserve">          11</w:t>
      </w:r>
      <w:r w:rsidR="005D7CA0">
        <w:rPr>
          <w:b/>
        </w:rPr>
        <w:t xml:space="preserve">. Atviras konkursas geriausiai urbanistinei idėjai atrinkti: </w:t>
      </w:r>
      <w:r w:rsidR="005D7CA0">
        <w:t>nerengiamas.</w:t>
      </w:r>
      <w:r w:rsidR="005D7CA0">
        <w:rPr>
          <w:b/>
        </w:rPr>
        <w:t xml:space="preserve"> </w:t>
      </w:r>
    </w:p>
    <w:p w:rsidR="005D7CA0" w:rsidRDefault="00E866CA" w:rsidP="005D7CA0">
      <w:pPr>
        <w:ind w:firstLine="567"/>
        <w:jc w:val="both"/>
      </w:pPr>
      <w:r>
        <w:rPr>
          <w:b/>
        </w:rPr>
        <w:t xml:space="preserve"> 12</w:t>
      </w:r>
      <w:r w:rsidR="005D7CA0">
        <w:rPr>
          <w:b/>
        </w:rPr>
        <w:t xml:space="preserve">. Detaliojo planavimo etapai: </w:t>
      </w:r>
      <w:r w:rsidR="005D7CA0">
        <w:t>parengiamasis, rengimo ir baigiamasis etapai.</w:t>
      </w:r>
      <w:r w:rsidR="005D7CA0">
        <w:rPr>
          <w:b/>
        </w:rPr>
        <w:t xml:space="preserve"> </w:t>
      </w:r>
    </w:p>
    <w:p w:rsidR="005D7CA0" w:rsidRDefault="00E866CA" w:rsidP="005D7CA0">
      <w:pPr>
        <w:ind w:firstLine="567"/>
        <w:jc w:val="both"/>
        <w:rPr>
          <w:b/>
        </w:rPr>
      </w:pPr>
      <w:r>
        <w:rPr>
          <w:b/>
        </w:rPr>
        <w:t xml:space="preserve"> 13</w:t>
      </w:r>
      <w:r w:rsidR="005D7CA0">
        <w:rPr>
          <w:b/>
        </w:rPr>
        <w:t xml:space="preserve">. Koncepcijos rengimas: </w:t>
      </w:r>
      <w:r w:rsidR="005D7CA0">
        <w:t>nerengiama.</w:t>
      </w:r>
      <w:r w:rsidR="005D7CA0">
        <w:rPr>
          <w:b/>
        </w:rPr>
        <w:t xml:space="preserve"> </w:t>
      </w:r>
    </w:p>
    <w:p w:rsidR="005D7CA0" w:rsidRDefault="00E866CA" w:rsidP="005D7CA0">
      <w:pPr>
        <w:ind w:firstLine="567"/>
        <w:jc w:val="both"/>
      </w:pPr>
      <w:r>
        <w:rPr>
          <w:b/>
        </w:rPr>
        <w:t xml:space="preserve"> 14</w:t>
      </w:r>
      <w:r w:rsidR="005D7CA0">
        <w:rPr>
          <w:b/>
        </w:rPr>
        <w:t xml:space="preserve">. Sprendinių vertinimas: </w:t>
      </w:r>
      <w:r w:rsidR="005D7CA0">
        <w:t>preliminarių sprendinių nepriklausomas profesinis vertinimas</w:t>
      </w:r>
      <w:r w:rsidR="005D7CA0">
        <w:rPr>
          <w:b/>
        </w:rPr>
        <w:t xml:space="preserve"> </w:t>
      </w:r>
      <w:r w:rsidR="005D7CA0">
        <w:t xml:space="preserve">neatliekamas. </w:t>
      </w:r>
    </w:p>
    <w:p w:rsidR="005D7CA0" w:rsidRDefault="00E866CA" w:rsidP="005D7CA0">
      <w:pPr>
        <w:ind w:firstLine="567"/>
        <w:jc w:val="both"/>
      </w:pPr>
      <w:r>
        <w:rPr>
          <w:b/>
        </w:rPr>
        <w:t xml:space="preserve"> 15</w:t>
      </w:r>
      <w:r w:rsidR="005D7CA0">
        <w:rPr>
          <w:b/>
        </w:rPr>
        <w:t xml:space="preserve">. Viešumo užtikrinimas: </w:t>
      </w:r>
      <w:r w:rsidR="005D7CA0">
        <w:t>Vyriausybės nustatyta tvarka viešai paskelbia priimtą sprendimą dėl detaliojo plano rengimo pradžios, planavimo tikslų ir planavimo darbų programą.</w:t>
      </w:r>
    </w:p>
    <w:p w:rsidR="004C2B52" w:rsidRDefault="00E866CA" w:rsidP="005D7CA0">
      <w:pPr>
        <w:ind w:firstLine="567"/>
        <w:jc w:val="both"/>
      </w:pPr>
      <w:r>
        <w:rPr>
          <w:b/>
        </w:rPr>
        <w:t xml:space="preserve"> 16</w:t>
      </w:r>
      <w:r w:rsidR="005D7CA0">
        <w:rPr>
          <w:b/>
        </w:rPr>
        <w:t xml:space="preserve">. Planavimo terminai: </w:t>
      </w:r>
      <w:r w:rsidR="004C2B52">
        <w:t>1</w:t>
      </w:r>
      <w:r w:rsidR="00A31BBE">
        <w:t>2</w:t>
      </w:r>
      <w:r w:rsidR="004C2B52">
        <w:t xml:space="preserve"> mėn. nuo projektavimo paslaugų sutarties pasirašymo dienos.</w:t>
      </w:r>
    </w:p>
    <w:p w:rsidR="005D7CA0" w:rsidRDefault="00E866CA" w:rsidP="005D7CA0">
      <w:pPr>
        <w:ind w:firstLine="567"/>
        <w:jc w:val="both"/>
      </w:pPr>
      <w:r>
        <w:rPr>
          <w:b/>
        </w:rPr>
        <w:t xml:space="preserve"> 17</w:t>
      </w:r>
      <w:r w:rsidR="005D7CA0">
        <w:rPr>
          <w:b/>
        </w:rPr>
        <w:t xml:space="preserve">. Derinimo procedūra: </w:t>
      </w:r>
      <w:r w:rsidR="005D7CA0">
        <w:t xml:space="preserve">detalųjį planą derinti su planavimo sąlygas išdavusiomis institucijomis ir nustatyta tvarka kompleksiškai Teritorijų planavimo komisijoje. </w:t>
      </w:r>
    </w:p>
    <w:p w:rsidR="005D7CA0" w:rsidRDefault="00E866CA" w:rsidP="005D7CA0">
      <w:pPr>
        <w:ind w:firstLine="567"/>
        <w:jc w:val="both"/>
      </w:pPr>
      <w:r>
        <w:rPr>
          <w:b/>
        </w:rPr>
        <w:t xml:space="preserve"> 18</w:t>
      </w:r>
      <w:r w:rsidR="005D7CA0">
        <w:rPr>
          <w:b/>
        </w:rPr>
        <w:t xml:space="preserve">. Kiti reikalavimai: </w:t>
      </w:r>
      <w:r w:rsidR="005D7CA0">
        <w:t>Detaliojo plano korektūrą rengti ant ne senesnio kaip 3 metų topografinio plano M 1:500. Pateikti brėžinių skaitmeninę kopiją (</w:t>
      </w:r>
      <w:proofErr w:type="spellStart"/>
      <w:r w:rsidR="005D7CA0">
        <w:t>dwg</w:t>
      </w:r>
      <w:proofErr w:type="spellEnd"/>
      <w:r w:rsidR="005D7CA0">
        <w:t xml:space="preserve"> ir </w:t>
      </w:r>
      <w:proofErr w:type="spellStart"/>
      <w:r w:rsidR="005D7CA0">
        <w:t>pdf</w:t>
      </w:r>
      <w:proofErr w:type="spellEnd"/>
      <w:r w:rsidR="005D7CA0">
        <w:t xml:space="preserve"> formatu).</w:t>
      </w:r>
    </w:p>
    <w:p w:rsidR="005D7CA0" w:rsidRDefault="005D7CA0" w:rsidP="005D7CA0"/>
    <w:p w:rsidR="005D7CA0" w:rsidRDefault="005D7CA0" w:rsidP="005D7CA0"/>
    <w:p w:rsidR="005D7CA0" w:rsidRDefault="005D7CA0" w:rsidP="005D7CA0"/>
    <w:p w:rsidR="005D7CA0" w:rsidRDefault="005D7CA0" w:rsidP="005D7CA0">
      <w:pPr>
        <w:ind w:firstLine="567"/>
        <w:jc w:val="both"/>
        <w:rPr>
          <w:b/>
        </w:rPr>
      </w:pPr>
      <w:r>
        <w:rPr>
          <w:b/>
        </w:rPr>
        <w:t xml:space="preserve">Suderinta: </w:t>
      </w:r>
    </w:p>
    <w:p w:rsidR="005D7CA0" w:rsidRDefault="005D7CA0" w:rsidP="005D7CA0">
      <w:pPr>
        <w:ind w:firstLine="567"/>
        <w:jc w:val="both"/>
      </w:pPr>
      <w:r>
        <w:t>Architektūros ir urbanistikos</w:t>
      </w:r>
      <w:r>
        <w:rPr>
          <w:b/>
        </w:rPr>
        <w:t xml:space="preserve"> </w:t>
      </w:r>
      <w:r>
        <w:t>skyriaus vedėjas</w:t>
      </w:r>
    </w:p>
    <w:p w:rsidR="005D7CA0" w:rsidRDefault="005D7CA0" w:rsidP="005D7CA0">
      <w:pPr>
        <w:ind w:firstLine="567"/>
        <w:jc w:val="both"/>
      </w:pPr>
      <w:r>
        <w:t xml:space="preserve">Vyr. architektas </w:t>
      </w:r>
      <w:r w:rsidR="008B3A21">
        <w:t xml:space="preserve">Rytis </w:t>
      </w:r>
      <w:proofErr w:type="spellStart"/>
      <w:r w:rsidR="008B3A21">
        <w:t>Vieštautas</w:t>
      </w:r>
      <w:proofErr w:type="spellEnd"/>
      <w:r>
        <w:t xml:space="preserve">              </w:t>
      </w:r>
    </w:p>
    <w:p w:rsidR="005D7CA0" w:rsidRDefault="005D7CA0" w:rsidP="00E866CA">
      <w:pPr>
        <w:ind w:firstLine="567"/>
        <w:jc w:val="both"/>
        <w:rPr>
          <w:b/>
        </w:rPr>
      </w:pPr>
      <w:r>
        <w:rPr>
          <w:b/>
        </w:rPr>
        <w:t xml:space="preserve">       </w:t>
      </w:r>
    </w:p>
    <w:p w:rsidR="005D7CA0" w:rsidRDefault="005D7CA0" w:rsidP="005D7CA0">
      <w:pPr>
        <w:ind w:firstLine="567"/>
        <w:jc w:val="both"/>
        <w:rPr>
          <w:b/>
        </w:rPr>
      </w:pPr>
      <w:r>
        <w:rPr>
          <w:b/>
        </w:rPr>
        <w:t xml:space="preserve">            </w:t>
      </w:r>
    </w:p>
    <w:p w:rsidR="005D7CA0" w:rsidRDefault="005D7CA0" w:rsidP="005D7CA0">
      <w:pPr>
        <w:ind w:firstLine="567"/>
        <w:jc w:val="both"/>
        <w:rPr>
          <w:b/>
        </w:rPr>
      </w:pPr>
      <w:r>
        <w:rPr>
          <w:b/>
        </w:rPr>
        <w:t xml:space="preserve">Parengė: </w:t>
      </w:r>
      <w:r>
        <w:t>Architektūros ir urbanistikos</w:t>
      </w:r>
      <w:r>
        <w:rPr>
          <w:b/>
        </w:rPr>
        <w:t xml:space="preserve"> </w:t>
      </w:r>
      <w:r>
        <w:t xml:space="preserve">skyriaus  </w:t>
      </w:r>
    </w:p>
    <w:p w:rsidR="003E16DD" w:rsidRPr="005D7CA0" w:rsidRDefault="005D7CA0" w:rsidP="00E866CA">
      <w:pPr>
        <w:ind w:firstLine="567"/>
        <w:jc w:val="both"/>
      </w:pPr>
      <w:r>
        <w:t xml:space="preserve">Vyr. specialistė Violeta </w:t>
      </w:r>
      <w:proofErr w:type="spellStart"/>
      <w:r>
        <w:t>Večėnaitė</w:t>
      </w:r>
      <w:proofErr w:type="spellEnd"/>
    </w:p>
    <w:sectPr w:rsidR="003E16DD" w:rsidRPr="005D7CA0" w:rsidSect="005D7CA0">
      <w:pgSz w:w="11906" w:h="16838"/>
      <w:pgMar w:top="1021"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A0"/>
    <w:rsid w:val="0018376B"/>
    <w:rsid w:val="003E16DD"/>
    <w:rsid w:val="004C2B52"/>
    <w:rsid w:val="005D7CA0"/>
    <w:rsid w:val="00652D73"/>
    <w:rsid w:val="008B3A21"/>
    <w:rsid w:val="00A31BBE"/>
    <w:rsid w:val="00AE2597"/>
    <w:rsid w:val="00B53C24"/>
    <w:rsid w:val="00E866CA"/>
    <w:rsid w:val="00F02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F725A-3385-4EF1-9102-41689B46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7CA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E25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259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1852</Words>
  <Characters>1056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2017-07-07T07:23:00Z</cp:lastPrinted>
  <dcterms:created xsi:type="dcterms:W3CDTF">2019-12-11T12:38:00Z</dcterms:created>
  <dcterms:modified xsi:type="dcterms:W3CDTF">2019-12-11T12:38:00Z</dcterms:modified>
</cp:coreProperties>
</file>