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39C" w:rsidRDefault="00DB6B0C">
      <w:pPr>
        <w:jc w:val="both"/>
      </w:pPr>
      <w:bookmarkStart w:id="0" w:name="_GoBack"/>
      <w:bookmarkEnd w:id="0"/>
      <w:r>
        <w:rPr>
          <w:b/>
          <w:i/>
        </w:rPr>
        <w:t>Suvestinė redakcija nuo 2011-07-02</w:t>
      </w:r>
    </w:p>
    <w:p w:rsidR="0033439C" w:rsidRDefault="0033439C">
      <w:pPr>
        <w:jc w:val="both"/>
        <w:rPr>
          <w:sz w:val="20"/>
        </w:rPr>
      </w:pPr>
    </w:p>
    <w:p w:rsidR="0033439C" w:rsidRDefault="00DB6B0C">
      <w:pPr>
        <w:jc w:val="both"/>
        <w:rPr>
          <w:sz w:val="20"/>
        </w:rPr>
      </w:pPr>
      <w:r>
        <w:rPr>
          <w:i/>
          <w:sz w:val="20"/>
        </w:rPr>
        <w:t>Sprendimas paskelbtas: TAR 2010-09-24, i. k. 2010-01033</w:t>
      </w:r>
    </w:p>
    <w:p w:rsidR="0033439C" w:rsidRDefault="0033439C">
      <w:pPr>
        <w:jc w:val="both"/>
        <w:rPr>
          <w:sz w:val="20"/>
        </w:rPr>
      </w:pPr>
    </w:p>
    <w:p w:rsidR="0033439C" w:rsidRDefault="00DB6B0C">
      <w:pPr>
        <w:spacing w:line="276" w:lineRule="auto"/>
        <w:ind w:right="-2"/>
        <w:jc w:val="center"/>
        <w:rPr>
          <w:sz w:val="18"/>
          <w:szCs w:val="18"/>
        </w:rPr>
      </w:pPr>
      <w:r>
        <w:rPr>
          <w:noProof/>
          <w:szCs w:val="24"/>
          <w:lang w:eastAsia="lt-LT"/>
        </w:rPr>
        <w:drawing>
          <wp:inline distT="0" distB="0" distL="0" distR="0">
            <wp:extent cx="485775" cy="571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85775" cy="571500"/>
                    </a:xfrm>
                    <a:prstGeom prst="rect">
                      <a:avLst/>
                    </a:prstGeom>
                    <a:solidFill>
                      <a:srgbClr val="FFFFFF"/>
                    </a:solidFill>
                    <a:ln w="9525">
                      <a:noFill/>
                      <a:miter lim="800000"/>
                      <a:headEnd/>
                      <a:tailEnd/>
                    </a:ln>
                  </pic:spPr>
                </pic:pic>
              </a:graphicData>
            </a:graphic>
          </wp:inline>
        </w:drawing>
      </w:r>
    </w:p>
    <w:p w:rsidR="0033439C" w:rsidRDefault="00DB6B0C">
      <w:pPr>
        <w:jc w:val="center"/>
        <w:rPr>
          <w:b/>
          <w:bCs/>
          <w:caps/>
          <w:szCs w:val="24"/>
          <w:lang w:eastAsia="ar-SA" w:bidi="lo-LA"/>
        </w:rPr>
      </w:pPr>
      <w:r>
        <w:rPr>
          <w:b/>
          <w:bCs/>
          <w:caps/>
          <w:szCs w:val="24"/>
          <w:lang w:eastAsia="ar-SA" w:bidi="lo-LA"/>
        </w:rPr>
        <w:t>kėdainių rajono savivaldybėS TARYBA</w:t>
      </w:r>
    </w:p>
    <w:p w:rsidR="0033439C" w:rsidRDefault="0033439C">
      <w:pPr>
        <w:jc w:val="center"/>
        <w:rPr>
          <w:b/>
          <w:bCs/>
          <w:caps/>
          <w:szCs w:val="24"/>
          <w:lang w:eastAsia="ar-SA" w:bidi="lo-LA"/>
        </w:rPr>
      </w:pPr>
    </w:p>
    <w:p w:rsidR="0033439C" w:rsidRDefault="00DB6B0C">
      <w:pPr>
        <w:jc w:val="center"/>
        <w:rPr>
          <w:b/>
          <w:bCs/>
          <w:caps/>
          <w:szCs w:val="24"/>
          <w:lang w:eastAsia="ar-SA" w:bidi="lo-LA"/>
        </w:rPr>
      </w:pPr>
      <w:r>
        <w:rPr>
          <w:b/>
          <w:bCs/>
          <w:caps/>
          <w:szCs w:val="24"/>
          <w:lang w:eastAsia="ar-SA" w:bidi="lo-LA"/>
        </w:rPr>
        <w:t>SPRENDIMAS</w:t>
      </w:r>
    </w:p>
    <w:p w:rsidR="0033439C" w:rsidRDefault="00DB6B0C">
      <w:pPr>
        <w:jc w:val="center"/>
        <w:rPr>
          <w:b/>
          <w:bCs/>
          <w:caps/>
          <w:szCs w:val="24"/>
          <w:lang w:eastAsia="ar-SA" w:bidi="lo-LA"/>
        </w:rPr>
      </w:pPr>
      <w:r>
        <w:rPr>
          <w:b/>
          <w:bCs/>
          <w:caps/>
          <w:szCs w:val="24"/>
          <w:lang w:eastAsia="ar-SA" w:bidi="lo-LA"/>
        </w:rPr>
        <w:t xml:space="preserve">DĖL PREKYBOS IR PASLAUGŲ TEIKIMO VIEŠOSIOSE VIETOSE TAISYKLIŲ BEI viešųjų vietų Kėdainių rajono savivaldybėje </w:t>
      </w:r>
      <w:r>
        <w:rPr>
          <w:b/>
          <w:bCs/>
          <w:caps/>
          <w:szCs w:val="24"/>
          <w:lang w:eastAsia="ar-SA" w:bidi="lo-LA"/>
        </w:rPr>
        <w:t>sąrašo TVIRTINIMO</w:t>
      </w:r>
    </w:p>
    <w:p w:rsidR="0033439C" w:rsidRDefault="0033439C">
      <w:pPr>
        <w:jc w:val="center"/>
        <w:rPr>
          <w:b/>
          <w:bCs/>
          <w:caps/>
          <w:szCs w:val="24"/>
          <w:lang w:eastAsia="ar-SA" w:bidi="lo-LA"/>
        </w:rPr>
      </w:pPr>
    </w:p>
    <w:p w:rsidR="0033439C" w:rsidRDefault="00DB6B0C">
      <w:pPr>
        <w:jc w:val="center"/>
        <w:rPr>
          <w:bCs/>
          <w:szCs w:val="24"/>
          <w:lang w:eastAsia="ar-SA" w:bidi="lo-LA"/>
        </w:rPr>
      </w:pPr>
      <w:r>
        <w:rPr>
          <w:bCs/>
          <w:caps/>
          <w:szCs w:val="24"/>
          <w:lang w:eastAsia="ar-SA" w:bidi="lo-LA"/>
        </w:rPr>
        <w:t>2010</w:t>
      </w:r>
      <w:r>
        <w:rPr>
          <w:bCs/>
          <w:szCs w:val="24"/>
          <w:lang w:eastAsia="ar-SA" w:bidi="lo-LA"/>
        </w:rPr>
        <w:t xml:space="preserve"> m. rugsėjo 24 d. Nr. TS-245</w:t>
      </w:r>
    </w:p>
    <w:p w:rsidR="0033439C" w:rsidRDefault="00DB6B0C">
      <w:pPr>
        <w:jc w:val="center"/>
        <w:rPr>
          <w:bCs/>
          <w:szCs w:val="24"/>
          <w:lang w:eastAsia="ar-SA" w:bidi="lo-LA"/>
        </w:rPr>
      </w:pPr>
      <w:r>
        <w:rPr>
          <w:bCs/>
          <w:szCs w:val="24"/>
          <w:lang w:eastAsia="ar-SA" w:bidi="lo-LA"/>
        </w:rPr>
        <w:t>Kėdainiai</w:t>
      </w:r>
    </w:p>
    <w:p w:rsidR="0033439C" w:rsidRDefault="0033439C">
      <w:pPr>
        <w:jc w:val="center"/>
        <w:rPr>
          <w:bCs/>
          <w:szCs w:val="24"/>
          <w:lang w:eastAsia="ar-SA" w:bidi="lo-LA"/>
        </w:rPr>
      </w:pPr>
    </w:p>
    <w:p w:rsidR="0033439C" w:rsidRDefault="0033439C">
      <w:pPr>
        <w:jc w:val="center"/>
        <w:rPr>
          <w:bCs/>
          <w:szCs w:val="24"/>
          <w:lang w:eastAsia="ar-SA" w:bidi="lo-LA"/>
        </w:rPr>
      </w:pPr>
    </w:p>
    <w:p w:rsidR="0033439C" w:rsidRDefault="00DB6B0C">
      <w:pPr>
        <w:ind w:firstLine="680"/>
        <w:jc w:val="both"/>
        <w:rPr>
          <w:bCs/>
          <w:szCs w:val="24"/>
          <w:lang w:eastAsia="ar-SA" w:bidi="lo-LA"/>
        </w:rPr>
      </w:pPr>
      <w:r>
        <w:rPr>
          <w:rFonts w:eastAsia="Calibri"/>
          <w:szCs w:val="24"/>
          <w:lang w:bidi="lo-LA"/>
        </w:rPr>
        <w:t>Vadovaudamasi Lietuvos Respublikos vietos savivaldos įstatymo (</w:t>
      </w:r>
      <w:proofErr w:type="spellStart"/>
      <w:r>
        <w:rPr>
          <w:rFonts w:eastAsia="Calibri"/>
          <w:szCs w:val="24"/>
          <w:lang w:bidi="lo-LA"/>
        </w:rPr>
        <w:t>Žin</w:t>
      </w:r>
      <w:proofErr w:type="spellEnd"/>
      <w:r>
        <w:rPr>
          <w:rFonts w:eastAsia="Calibri"/>
          <w:szCs w:val="24"/>
          <w:lang w:bidi="lo-LA"/>
        </w:rPr>
        <w:t xml:space="preserve">., 1994, Nr. </w:t>
      </w:r>
      <w:hyperlink r:id="rId6" w:tgtFrame="_blank" w:history="1">
        <w:r>
          <w:rPr>
            <w:rFonts w:eastAsia="Calibri"/>
            <w:color w:val="0000FF" w:themeColor="hyperlink"/>
            <w:szCs w:val="24"/>
            <w:u w:val="single"/>
            <w:lang w:bidi="lo-LA"/>
          </w:rPr>
          <w:t>55-1049</w:t>
        </w:r>
      </w:hyperlink>
      <w:r>
        <w:rPr>
          <w:rFonts w:eastAsia="Calibri"/>
          <w:szCs w:val="24"/>
          <w:lang w:bidi="lo-LA"/>
        </w:rPr>
        <w:t xml:space="preserve">; 2008, Nr. </w:t>
      </w:r>
      <w:hyperlink r:id="rId7" w:tgtFrame="_blank" w:history="1">
        <w:r>
          <w:rPr>
            <w:rFonts w:eastAsia="Calibri"/>
            <w:color w:val="0000FF" w:themeColor="hyperlink"/>
            <w:szCs w:val="24"/>
            <w:u w:val="single"/>
            <w:lang w:bidi="lo-LA"/>
          </w:rPr>
          <w:t>113-4290</w:t>
        </w:r>
      </w:hyperlink>
      <w:r>
        <w:rPr>
          <w:rFonts w:eastAsia="Calibri"/>
          <w:szCs w:val="24"/>
          <w:lang w:bidi="lo-LA"/>
        </w:rPr>
        <w:t>) 6 straipsnio 37 punktu, 16 straipsnio 2 dalies 36 punktu,</w:t>
      </w:r>
      <w:r>
        <w:rPr>
          <w:bCs/>
          <w:szCs w:val="24"/>
          <w:lang w:eastAsia="ar-SA" w:bidi="lo-LA"/>
        </w:rPr>
        <w:t xml:space="preserve"> Rinkliavų įstatymo (</w:t>
      </w:r>
      <w:proofErr w:type="spellStart"/>
      <w:r>
        <w:rPr>
          <w:bCs/>
          <w:szCs w:val="24"/>
          <w:lang w:eastAsia="ar-SA" w:bidi="lo-LA"/>
        </w:rPr>
        <w:t>Žin</w:t>
      </w:r>
      <w:proofErr w:type="spellEnd"/>
      <w:r>
        <w:rPr>
          <w:bCs/>
          <w:szCs w:val="24"/>
          <w:lang w:eastAsia="ar-SA" w:bidi="lo-LA"/>
        </w:rPr>
        <w:t xml:space="preserve">., 2000, Nr. </w:t>
      </w:r>
      <w:hyperlink r:id="rId8" w:tgtFrame="_blank" w:history="1">
        <w:r>
          <w:rPr>
            <w:bCs/>
            <w:color w:val="0000FF" w:themeColor="hyperlink"/>
            <w:szCs w:val="24"/>
            <w:u w:val="single"/>
            <w:lang w:eastAsia="ar-SA" w:bidi="lo-LA"/>
          </w:rPr>
          <w:t>52-1484</w:t>
        </w:r>
      </w:hyperlink>
      <w:r>
        <w:rPr>
          <w:bCs/>
          <w:szCs w:val="24"/>
          <w:lang w:eastAsia="ar-SA" w:bidi="lo-LA"/>
        </w:rPr>
        <w:t>, 2005, Nr. 149-5416) 11 straipsnio 1 dalies 2 punktu, Kėdainių rajono savivaldybės taryba n u s p r e n d ž i a:</w:t>
      </w:r>
    </w:p>
    <w:p w:rsidR="0033439C" w:rsidRDefault="00DB6B0C">
      <w:pPr>
        <w:ind w:firstLine="680"/>
        <w:jc w:val="both"/>
        <w:rPr>
          <w:bCs/>
          <w:szCs w:val="24"/>
          <w:lang w:eastAsia="ar-SA" w:bidi="lo-LA"/>
        </w:rPr>
      </w:pPr>
      <w:r>
        <w:rPr>
          <w:bCs/>
          <w:szCs w:val="24"/>
          <w:lang w:eastAsia="ar-SA" w:bidi="lo-LA"/>
        </w:rPr>
        <w:t>Patvirtinti:</w:t>
      </w:r>
    </w:p>
    <w:p w:rsidR="0033439C" w:rsidRDefault="00DB6B0C">
      <w:pPr>
        <w:ind w:firstLine="680"/>
        <w:jc w:val="both"/>
        <w:rPr>
          <w:bCs/>
          <w:szCs w:val="24"/>
          <w:lang w:eastAsia="ar-SA" w:bidi="lo-LA"/>
        </w:rPr>
      </w:pPr>
      <w:r>
        <w:rPr>
          <w:bCs/>
          <w:szCs w:val="24"/>
          <w:lang w:eastAsia="ar-SA" w:bidi="lo-LA"/>
        </w:rPr>
        <w:t>1. Prekybos ir paslaugų teikimo Kėdainių rajono savivaldybės viešosiose vietose taisykles (pridedama).</w:t>
      </w:r>
    </w:p>
    <w:p w:rsidR="0033439C" w:rsidRDefault="00DB6B0C">
      <w:pPr>
        <w:widowControl w:val="0"/>
        <w:suppressAutoHyphens/>
        <w:ind w:firstLine="709"/>
        <w:jc w:val="both"/>
        <w:rPr>
          <w:bCs/>
          <w:szCs w:val="24"/>
          <w:lang w:eastAsia="ar-SA" w:bidi="lo-LA"/>
        </w:rPr>
      </w:pPr>
      <w:r>
        <w:rPr>
          <w:bCs/>
          <w:szCs w:val="24"/>
          <w:lang w:eastAsia="ar-SA" w:bidi="lo-LA"/>
        </w:rPr>
        <w:t>2. Prekybo</w:t>
      </w:r>
      <w:r>
        <w:rPr>
          <w:bCs/>
          <w:szCs w:val="24"/>
          <w:lang w:eastAsia="ar-SA" w:bidi="lo-LA"/>
        </w:rPr>
        <w:t>s ir paslaugų teikimo viešųjų vietų Kėdainių rajono savivaldybėje sąrašą (pridedama).</w:t>
      </w:r>
    </w:p>
    <w:p w:rsidR="0033439C" w:rsidRDefault="0033439C">
      <w:pPr>
        <w:jc w:val="both"/>
      </w:pPr>
    </w:p>
    <w:p w:rsidR="0033439C" w:rsidRDefault="0033439C">
      <w:pPr>
        <w:jc w:val="both"/>
      </w:pPr>
    </w:p>
    <w:p w:rsidR="0033439C" w:rsidRDefault="0033439C">
      <w:pPr>
        <w:jc w:val="both"/>
      </w:pPr>
    </w:p>
    <w:p w:rsidR="0033439C" w:rsidRDefault="00DB6B0C">
      <w:pPr>
        <w:jc w:val="both"/>
        <w:rPr>
          <w:bCs/>
          <w:szCs w:val="24"/>
          <w:lang w:eastAsia="ar-SA" w:bidi="lo-LA"/>
        </w:rPr>
      </w:pPr>
      <w:r>
        <w:rPr>
          <w:rFonts w:eastAsia="Calibri"/>
          <w:sz w:val="22"/>
          <w:szCs w:val="22"/>
          <w:lang w:bidi="lo-LA"/>
        </w:rPr>
        <w:t>Savivaldybės merė</w:t>
      </w:r>
      <w:r>
        <w:rPr>
          <w:rFonts w:eastAsia="Calibri"/>
          <w:sz w:val="22"/>
          <w:szCs w:val="22"/>
          <w:lang w:bidi="lo-LA"/>
        </w:rPr>
        <w:tab/>
      </w:r>
      <w:r>
        <w:rPr>
          <w:rFonts w:eastAsia="Calibri"/>
          <w:sz w:val="22"/>
          <w:szCs w:val="22"/>
          <w:lang w:bidi="lo-LA"/>
        </w:rPr>
        <w:tab/>
      </w:r>
      <w:r>
        <w:rPr>
          <w:rFonts w:eastAsia="Calibri"/>
          <w:sz w:val="22"/>
          <w:szCs w:val="22"/>
          <w:lang w:bidi="lo-LA"/>
        </w:rPr>
        <w:tab/>
      </w:r>
      <w:r>
        <w:rPr>
          <w:rFonts w:eastAsia="Calibri"/>
          <w:sz w:val="22"/>
          <w:szCs w:val="22"/>
          <w:lang w:bidi="lo-LA"/>
        </w:rPr>
        <w:tab/>
        <w:t xml:space="preserve">Nijolė </w:t>
      </w:r>
      <w:proofErr w:type="spellStart"/>
      <w:r>
        <w:rPr>
          <w:rFonts w:eastAsia="Calibri"/>
          <w:sz w:val="22"/>
          <w:szCs w:val="22"/>
          <w:lang w:bidi="lo-LA"/>
        </w:rPr>
        <w:t>Naujokienė</w:t>
      </w:r>
      <w:proofErr w:type="spellEnd"/>
    </w:p>
    <w:p w:rsidR="0033439C" w:rsidRDefault="00DB6B0C">
      <w:pPr>
        <w:ind w:left="5103"/>
        <w:rPr>
          <w:rFonts w:eastAsia="Calibri"/>
          <w:szCs w:val="24"/>
          <w:lang w:bidi="lo-LA"/>
        </w:rPr>
      </w:pPr>
      <w:r>
        <w:br w:type="page"/>
      </w:r>
      <w:r>
        <w:rPr>
          <w:rFonts w:eastAsia="Calibri"/>
          <w:szCs w:val="24"/>
          <w:lang w:bidi="lo-LA"/>
        </w:rPr>
        <w:lastRenderedPageBreak/>
        <w:t>PATVIRTINTA</w:t>
      </w:r>
    </w:p>
    <w:p w:rsidR="0033439C" w:rsidRDefault="00DB6B0C">
      <w:pPr>
        <w:ind w:firstLine="5103"/>
        <w:rPr>
          <w:rFonts w:eastAsia="Calibri"/>
          <w:szCs w:val="24"/>
          <w:lang w:bidi="lo-LA"/>
        </w:rPr>
      </w:pPr>
      <w:r>
        <w:rPr>
          <w:rFonts w:eastAsia="Calibri"/>
          <w:szCs w:val="24"/>
          <w:lang w:bidi="lo-LA"/>
        </w:rPr>
        <w:t>Kėdainių rajono savivaldybės tarybos</w:t>
      </w:r>
    </w:p>
    <w:p w:rsidR="0033439C" w:rsidRDefault="00DB6B0C">
      <w:pPr>
        <w:ind w:firstLine="5103"/>
        <w:rPr>
          <w:rFonts w:eastAsia="Calibri"/>
          <w:szCs w:val="24"/>
          <w:lang w:bidi="lo-LA"/>
        </w:rPr>
      </w:pPr>
      <w:r>
        <w:rPr>
          <w:rFonts w:eastAsia="Calibri"/>
          <w:szCs w:val="24"/>
          <w:lang w:bidi="lo-LA"/>
        </w:rPr>
        <w:t>2010 m. rugsėjo 24 d. sprendimu Nr. TS-245</w:t>
      </w:r>
    </w:p>
    <w:p w:rsidR="0033439C" w:rsidRDefault="0033439C">
      <w:pPr>
        <w:ind w:left="5184"/>
        <w:rPr>
          <w:szCs w:val="24"/>
          <w:lang w:eastAsia="ar-SA" w:bidi="lo-LA"/>
        </w:rPr>
      </w:pPr>
    </w:p>
    <w:p w:rsidR="0033439C" w:rsidRDefault="00DB6B0C">
      <w:pPr>
        <w:jc w:val="center"/>
        <w:rPr>
          <w:b/>
          <w:szCs w:val="24"/>
          <w:lang w:eastAsia="ar-SA" w:bidi="lo-LA"/>
        </w:rPr>
      </w:pPr>
      <w:r>
        <w:rPr>
          <w:b/>
          <w:szCs w:val="24"/>
          <w:lang w:eastAsia="ar-SA" w:bidi="lo-LA"/>
        </w:rPr>
        <w:t xml:space="preserve">PREKYBOS IR PASLAUGŲ TEIKIMO </w:t>
      </w:r>
      <w:r>
        <w:rPr>
          <w:b/>
          <w:szCs w:val="24"/>
          <w:lang w:eastAsia="ar-SA" w:bidi="lo-LA"/>
        </w:rPr>
        <w:t>KĖDAINIŲ RAJONO SAVIVALDYBĖS VIEŠOSIOSE VIETOSE TAISYKLĖS</w:t>
      </w:r>
    </w:p>
    <w:p w:rsidR="0033439C" w:rsidRDefault="0033439C">
      <w:pPr>
        <w:ind w:right="99"/>
        <w:jc w:val="center"/>
        <w:rPr>
          <w:b/>
          <w:szCs w:val="24"/>
          <w:lang w:eastAsia="ar-SA" w:bidi="lo-LA"/>
        </w:rPr>
      </w:pPr>
    </w:p>
    <w:p w:rsidR="0033439C" w:rsidRDefault="00DB6B0C">
      <w:pPr>
        <w:jc w:val="center"/>
        <w:rPr>
          <w:b/>
          <w:szCs w:val="24"/>
          <w:lang w:eastAsia="ar-SA" w:bidi="lo-LA"/>
        </w:rPr>
      </w:pPr>
      <w:r>
        <w:rPr>
          <w:b/>
          <w:szCs w:val="24"/>
          <w:lang w:eastAsia="ar-SA" w:bidi="lo-LA"/>
        </w:rPr>
        <w:t>I. BENDROSIOS NUOSTATOS</w:t>
      </w:r>
    </w:p>
    <w:p w:rsidR="0033439C" w:rsidRDefault="0033439C">
      <w:pPr>
        <w:jc w:val="center"/>
        <w:rPr>
          <w:szCs w:val="24"/>
          <w:lang w:eastAsia="ar-SA" w:bidi="lo-LA"/>
        </w:rPr>
      </w:pPr>
    </w:p>
    <w:p w:rsidR="0033439C" w:rsidRDefault="00DB6B0C">
      <w:pPr>
        <w:widowControl w:val="0"/>
        <w:tabs>
          <w:tab w:val="left" w:pos="720"/>
        </w:tabs>
        <w:suppressAutoHyphens/>
        <w:ind w:firstLine="680"/>
        <w:jc w:val="both"/>
        <w:rPr>
          <w:szCs w:val="24"/>
          <w:lang w:eastAsia="ar-SA" w:bidi="lo-LA"/>
        </w:rPr>
      </w:pPr>
      <w:r>
        <w:rPr>
          <w:szCs w:val="24"/>
          <w:lang w:eastAsia="ar-SA" w:bidi="lo-LA"/>
        </w:rPr>
        <w:t>1. Prekybos ir paslaugų teikimo viešosiose vietose taisyklės (toliau – Taisyklės) nustato bendruosius mažmeninės prekybos ir paslaugų teikimo reikalavimus Kėdainių rajono s</w:t>
      </w:r>
      <w:r>
        <w:rPr>
          <w:szCs w:val="24"/>
          <w:lang w:eastAsia="ar-SA" w:bidi="lo-LA"/>
        </w:rPr>
        <w:t>avivaldybės viešosiose vietose.</w:t>
      </w:r>
    </w:p>
    <w:p w:rsidR="0033439C" w:rsidRDefault="00DB6B0C">
      <w:pPr>
        <w:widowControl w:val="0"/>
        <w:tabs>
          <w:tab w:val="left" w:pos="720"/>
        </w:tabs>
        <w:suppressAutoHyphens/>
        <w:ind w:firstLine="680"/>
        <w:jc w:val="both"/>
        <w:rPr>
          <w:szCs w:val="24"/>
          <w:lang w:eastAsia="ar-SA" w:bidi="lo-LA"/>
        </w:rPr>
      </w:pPr>
      <w:r>
        <w:rPr>
          <w:szCs w:val="24"/>
          <w:lang w:eastAsia="ar-SA" w:bidi="lo-LA"/>
        </w:rPr>
        <w:t>2. Šių taisyklių privalo laikytis visi įstatymų nustatyta tvarka įregistravę savo veiklą juridiniai ir fiziniai asmenys, prekiaujantys ir teikiantys paslaugas Kėdainių rajono savivaldybės viešosiose vietose, bei ūkininkai, p</w:t>
      </w:r>
      <w:r>
        <w:rPr>
          <w:szCs w:val="24"/>
          <w:lang w:eastAsia="ar-SA" w:bidi="lo-LA"/>
        </w:rPr>
        <w:t>rekiaujantys savo ūkyje pagamintais ir išaugintais maisto produktais.</w:t>
      </w:r>
    </w:p>
    <w:p w:rsidR="0033439C" w:rsidRDefault="00DB6B0C">
      <w:pPr>
        <w:widowControl w:val="0"/>
        <w:tabs>
          <w:tab w:val="left" w:pos="720"/>
        </w:tabs>
        <w:suppressAutoHyphens/>
        <w:ind w:firstLine="680"/>
        <w:jc w:val="both"/>
        <w:rPr>
          <w:szCs w:val="24"/>
          <w:lang w:eastAsia="ar-SA" w:bidi="lo-LA"/>
        </w:rPr>
      </w:pPr>
      <w:r>
        <w:rPr>
          <w:szCs w:val="24"/>
          <w:lang w:eastAsia="ar-SA" w:bidi="lo-LA"/>
        </w:rPr>
        <w:t>3. Pagrindinės šiose taisyklėse vartojamos sąvokos:</w:t>
      </w:r>
    </w:p>
    <w:p w:rsidR="0033439C" w:rsidRDefault="00DB6B0C">
      <w:pPr>
        <w:ind w:firstLine="680"/>
        <w:jc w:val="both"/>
        <w:rPr>
          <w:rFonts w:eastAsia="Calibri"/>
          <w:szCs w:val="24"/>
          <w:lang w:bidi="lo-LA"/>
        </w:rPr>
      </w:pPr>
      <w:r>
        <w:rPr>
          <w:rFonts w:eastAsia="Calibri"/>
          <w:b/>
          <w:szCs w:val="24"/>
          <w:lang w:bidi="lo-LA"/>
        </w:rPr>
        <w:t>Viešoji vieta</w:t>
      </w:r>
      <w:r>
        <w:rPr>
          <w:rFonts w:eastAsia="Calibri"/>
          <w:szCs w:val="24"/>
          <w:lang w:bidi="lo-LA"/>
        </w:rPr>
        <w:t xml:space="preserve"> – savivaldybės teritorijoje esanti savivaldybei ar valstybei nuosavybės teise priklausanti ar patikėjimo teise valdoma t</w:t>
      </w:r>
      <w:r>
        <w:rPr>
          <w:rFonts w:eastAsia="Calibri"/>
          <w:szCs w:val="24"/>
          <w:lang w:bidi="lo-LA"/>
        </w:rPr>
        <w:t xml:space="preserve">eritorija. </w:t>
      </w:r>
    </w:p>
    <w:p w:rsidR="0033439C" w:rsidRDefault="00DB6B0C">
      <w:pPr>
        <w:ind w:firstLine="680"/>
        <w:jc w:val="both"/>
        <w:rPr>
          <w:rFonts w:eastAsia="Calibri"/>
          <w:szCs w:val="24"/>
          <w:lang w:bidi="lo-LA"/>
        </w:rPr>
      </w:pPr>
      <w:r>
        <w:rPr>
          <w:rFonts w:eastAsia="Calibri"/>
          <w:b/>
          <w:szCs w:val="24"/>
          <w:lang w:bidi="lo-LA"/>
        </w:rPr>
        <w:t>Prekyba</w:t>
      </w:r>
      <w:r>
        <w:rPr>
          <w:rFonts w:eastAsia="Calibri"/>
          <w:szCs w:val="24"/>
          <w:lang w:bidi="lo-LA"/>
        </w:rPr>
        <w:t xml:space="preserve"> </w:t>
      </w:r>
      <w:r>
        <w:rPr>
          <w:rFonts w:eastAsia="Calibri"/>
          <w:b/>
          <w:szCs w:val="24"/>
          <w:lang w:bidi="lo-LA"/>
        </w:rPr>
        <w:t>ir paslaugų teikimas</w:t>
      </w:r>
      <w:r>
        <w:rPr>
          <w:rFonts w:eastAsia="Calibri"/>
          <w:szCs w:val="24"/>
          <w:lang w:bidi="lo-LA"/>
        </w:rPr>
        <w:t xml:space="preserve"> </w:t>
      </w:r>
      <w:r>
        <w:rPr>
          <w:rFonts w:eastAsia="Calibri"/>
          <w:b/>
          <w:szCs w:val="24"/>
          <w:lang w:bidi="lo-LA"/>
        </w:rPr>
        <w:t xml:space="preserve">viešosiose vietose </w:t>
      </w:r>
      <w:r>
        <w:rPr>
          <w:rFonts w:eastAsia="Calibri"/>
          <w:szCs w:val="24"/>
          <w:lang w:bidi="lo-LA"/>
        </w:rPr>
        <w:t>– veikla, susijusi su prekių pirkimu ir pardavimu, paslaugų teikimu, gamyba bei vartojimu nuo (iš) laikinųjų prekybos įrenginių, kioskų, paviljonų, prekybai pritaikytų automobilių ar automobilių p</w:t>
      </w:r>
      <w:r>
        <w:rPr>
          <w:rFonts w:eastAsia="Calibri"/>
          <w:szCs w:val="24"/>
          <w:lang w:bidi="lo-LA"/>
        </w:rPr>
        <w:t>riekabų, lauko kavinėse.</w:t>
      </w:r>
    </w:p>
    <w:p w:rsidR="0033439C" w:rsidRDefault="00DB6B0C">
      <w:pPr>
        <w:ind w:firstLine="680"/>
        <w:jc w:val="both"/>
        <w:rPr>
          <w:rFonts w:eastAsia="Calibri"/>
          <w:szCs w:val="24"/>
          <w:lang w:bidi="lo-LA"/>
        </w:rPr>
      </w:pPr>
      <w:r>
        <w:rPr>
          <w:rFonts w:eastAsia="Calibri"/>
          <w:b/>
          <w:szCs w:val="24"/>
          <w:lang w:bidi="lo-LA"/>
        </w:rPr>
        <w:t>Laikinieji prekybos ir paslaugų teikimo įrenginiai</w:t>
      </w:r>
      <w:r>
        <w:rPr>
          <w:rFonts w:eastAsia="Calibri"/>
          <w:szCs w:val="24"/>
          <w:lang w:bidi="lo-LA"/>
        </w:rPr>
        <w:t xml:space="preserve"> – sukomplektuota ir lauke pastatyta įranga (prekystaliai, vežimėliai, stalai, kėdės, skėčiai, tvorelės, pakylos ir pan.), skirta prekybai ir paslaugoms teikti.</w:t>
      </w:r>
    </w:p>
    <w:p w:rsidR="0033439C" w:rsidRDefault="00DB6B0C">
      <w:pPr>
        <w:ind w:firstLine="680"/>
        <w:jc w:val="both"/>
        <w:rPr>
          <w:rFonts w:eastAsia="Calibri"/>
          <w:szCs w:val="24"/>
          <w:lang w:bidi="lo-LA"/>
        </w:rPr>
      </w:pPr>
      <w:r>
        <w:rPr>
          <w:rFonts w:eastAsia="Calibri"/>
          <w:b/>
          <w:szCs w:val="24"/>
          <w:lang w:bidi="lo-LA"/>
        </w:rPr>
        <w:t xml:space="preserve">Kioskas </w:t>
      </w:r>
      <w:r>
        <w:rPr>
          <w:rFonts w:eastAsia="Calibri"/>
          <w:szCs w:val="24"/>
          <w:lang w:bidi="lo-LA"/>
        </w:rPr>
        <w:t>– smulkios p</w:t>
      </w:r>
      <w:r>
        <w:rPr>
          <w:rFonts w:eastAsia="Calibri"/>
          <w:szCs w:val="24"/>
          <w:lang w:bidi="lo-LA"/>
        </w:rPr>
        <w:t>rekybos ar paslaugų teikimo reikmėms skirtas nedidelis lengvų konstrukcijų, be pamatų laikinas statinys, iš kurio prekyba vyksta ar teikiamos paslaugos per langelį.</w:t>
      </w:r>
    </w:p>
    <w:p w:rsidR="0033439C" w:rsidRDefault="00DB6B0C">
      <w:pPr>
        <w:ind w:firstLine="680"/>
        <w:jc w:val="both"/>
        <w:rPr>
          <w:rFonts w:eastAsia="Calibri"/>
          <w:szCs w:val="24"/>
          <w:lang w:bidi="lo-LA"/>
        </w:rPr>
      </w:pPr>
      <w:r>
        <w:rPr>
          <w:rFonts w:eastAsia="Calibri"/>
          <w:b/>
          <w:szCs w:val="24"/>
          <w:lang w:bidi="lo-LA"/>
        </w:rPr>
        <w:t xml:space="preserve">Paviljonas </w:t>
      </w:r>
      <w:r>
        <w:rPr>
          <w:rFonts w:eastAsia="Calibri"/>
          <w:szCs w:val="24"/>
          <w:lang w:bidi="lo-LA"/>
        </w:rPr>
        <w:t xml:space="preserve">– įvairios paskirties lengvų konstrukcijų statinys, kuris yra atskiras statinys </w:t>
      </w:r>
      <w:r>
        <w:rPr>
          <w:rFonts w:eastAsia="Calibri"/>
          <w:szCs w:val="24"/>
          <w:lang w:bidi="lo-LA"/>
        </w:rPr>
        <w:t>ar priestatas prie kito pastato, tačiau turintis atskirą įėjimą ar atskirą stogą. Prekiaujama ar teikiamos paslaugos paviljono viduje.</w:t>
      </w:r>
    </w:p>
    <w:p w:rsidR="0033439C" w:rsidRDefault="00DB6B0C">
      <w:pPr>
        <w:ind w:firstLine="680"/>
        <w:jc w:val="both"/>
        <w:rPr>
          <w:rFonts w:eastAsia="Calibri"/>
          <w:szCs w:val="24"/>
          <w:lang w:bidi="lo-LA"/>
        </w:rPr>
      </w:pPr>
      <w:r>
        <w:rPr>
          <w:rFonts w:eastAsia="Calibri"/>
          <w:b/>
          <w:szCs w:val="24"/>
          <w:lang w:bidi="lo-LA"/>
        </w:rPr>
        <w:t>Lauko kavinė</w:t>
      </w:r>
      <w:r>
        <w:rPr>
          <w:rFonts w:eastAsia="Calibri"/>
          <w:szCs w:val="24"/>
          <w:lang w:bidi="lo-LA"/>
        </w:rPr>
        <w:t xml:space="preserve"> – lauke poilsio ir turizmo sezono metu (nuo gegužės 1 d. iki spalio 1 d.) įrengtas laikinas nesudėtingų kons</w:t>
      </w:r>
      <w:r>
        <w:rPr>
          <w:rFonts w:eastAsia="Calibri"/>
          <w:szCs w:val="24"/>
          <w:lang w:bidi="lo-LA"/>
        </w:rPr>
        <w:t>trukcijų statinys be pamatų arba sukomplektuota įranga (staliukai, kėdės, skėčiai, tvorelės, pakylos ir kt.), kuri skirta viešojo maitinimo paslaugoms teikti.</w:t>
      </w:r>
    </w:p>
    <w:p w:rsidR="0033439C" w:rsidRDefault="00DB6B0C">
      <w:pPr>
        <w:ind w:firstLine="680"/>
        <w:jc w:val="both"/>
        <w:rPr>
          <w:rFonts w:eastAsia="Calibri"/>
          <w:szCs w:val="24"/>
          <w:lang w:bidi="lo-LA"/>
        </w:rPr>
      </w:pPr>
      <w:r>
        <w:rPr>
          <w:rFonts w:eastAsia="Calibri"/>
          <w:b/>
          <w:szCs w:val="24"/>
          <w:lang w:bidi="lo-LA"/>
        </w:rPr>
        <w:t xml:space="preserve">Pardavėjas </w:t>
      </w:r>
      <w:r>
        <w:rPr>
          <w:rFonts w:eastAsia="Calibri"/>
          <w:szCs w:val="24"/>
          <w:lang w:bidi="lo-LA"/>
        </w:rPr>
        <w:t>– asmuo (juridinis ar fizinis asmuo, teisės aktų nustatyta tvarka turintis teisę preki</w:t>
      </w:r>
      <w:r>
        <w:rPr>
          <w:rFonts w:eastAsia="Calibri"/>
          <w:szCs w:val="24"/>
          <w:lang w:bidi="lo-LA"/>
        </w:rPr>
        <w:t>auti ar teikti paslaugas), kuris verčiasi mažmenine prekyba ar teikia paslaugas.</w:t>
      </w:r>
    </w:p>
    <w:p w:rsidR="0033439C" w:rsidRDefault="00DB6B0C">
      <w:pPr>
        <w:ind w:firstLine="680"/>
        <w:jc w:val="both"/>
        <w:rPr>
          <w:rFonts w:eastAsia="Calibri"/>
          <w:szCs w:val="24"/>
          <w:lang w:bidi="lo-LA"/>
        </w:rPr>
      </w:pPr>
      <w:r>
        <w:rPr>
          <w:rFonts w:eastAsia="Calibri"/>
          <w:b/>
          <w:szCs w:val="24"/>
          <w:lang w:bidi="lo-LA"/>
        </w:rPr>
        <w:t xml:space="preserve">Leidimas prekiauti ir teikti paslaugas </w:t>
      </w:r>
      <w:r>
        <w:rPr>
          <w:rFonts w:eastAsia="Calibri"/>
          <w:szCs w:val="24"/>
          <w:lang w:bidi="lo-LA"/>
        </w:rPr>
        <w:t>– dokumentas, asmeniui suteikiantis teisę verstis mažmenine prekyba ar teikti paslaugas konkrečioje Kėdainių rajono savivaldybės teritor</w:t>
      </w:r>
      <w:r>
        <w:rPr>
          <w:rFonts w:eastAsia="Calibri"/>
          <w:szCs w:val="24"/>
          <w:lang w:bidi="lo-LA"/>
        </w:rPr>
        <w:t>ijos viešojoje vietoje bei prekiauti ar teikti paslaugas švenčių, renginių metu (toliau – Leidimas).</w:t>
      </w:r>
    </w:p>
    <w:p w:rsidR="0033439C" w:rsidRDefault="0033439C">
      <w:pPr>
        <w:jc w:val="both"/>
        <w:rPr>
          <w:rFonts w:eastAsia="Calibri"/>
          <w:szCs w:val="24"/>
          <w:lang w:bidi="lo-LA"/>
        </w:rPr>
      </w:pPr>
    </w:p>
    <w:p w:rsidR="0033439C" w:rsidRDefault="00DB6B0C">
      <w:pPr>
        <w:widowControl w:val="0"/>
        <w:tabs>
          <w:tab w:val="left" w:pos="0"/>
        </w:tabs>
        <w:suppressAutoHyphens/>
        <w:jc w:val="center"/>
        <w:rPr>
          <w:rFonts w:eastAsia="Calibri"/>
          <w:b/>
          <w:szCs w:val="24"/>
          <w:lang w:bidi="lo-LA"/>
        </w:rPr>
      </w:pPr>
      <w:r>
        <w:rPr>
          <w:rFonts w:eastAsia="Calibri"/>
          <w:b/>
          <w:szCs w:val="24"/>
          <w:lang w:bidi="lo-LA"/>
        </w:rPr>
        <w:t>II. PREKYBOS IR PASLAUGŲ TEIKIMO VIEŠOSIOSE VIETOSE BŪDAI</w:t>
      </w:r>
    </w:p>
    <w:p w:rsidR="0033439C" w:rsidRDefault="0033439C">
      <w:pPr>
        <w:ind w:firstLine="60"/>
        <w:jc w:val="both"/>
        <w:rPr>
          <w:rFonts w:eastAsia="Calibri"/>
          <w:b/>
          <w:szCs w:val="24"/>
          <w:lang w:bidi="lo-LA"/>
        </w:rPr>
      </w:pPr>
    </w:p>
    <w:p w:rsidR="0033439C" w:rsidRDefault="00DB6B0C">
      <w:pPr>
        <w:widowControl w:val="0"/>
        <w:tabs>
          <w:tab w:val="left" w:pos="720"/>
        </w:tabs>
        <w:suppressAutoHyphens/>
        <w:ind w:firstLine="680"/>
        <w:jc w:val="both"/>
        <w:rPr>
          <w:rFonts w:eastAsia="Calibri"/>
          <w:szCs w:val="24"/>
          <w:lang w:bidi="lo-LA"/>
        </w:rPr>
      </w:pPr>
      <w:r>
        <w:rPr>
          <w:rFonts w:eastAsia="Calibri"/>
          <w:szCs w:val="24"/>
          <w:lang w:bidi="lo-LA"/>
        </w:rPr>
        <w:t>4. Prekybos ir paslaugų teikimo viešosiose vietose būdai yra šie:</w:t>
      </w:r>
    </w:p>
    <w:p w:rsidR="0033439C" w:rsidRDefault="00DB6B0C">
      <w:pPr>
        <w:widowControl w:val="0"/>
        <w:tabs>
          <w:tab w:val="left" w:pos="780"/>
        </w:tabs>
        <w:suppressAutoHyphens/>
        <w:ind w:firstLine="680"/>
        <w:jc w:val="both"/>
        <w:rPr>
          <w:rFonts w:eastAsia="Calibri"/>
          <w:szCs w:val="24"/>
          <w:lang w:bidi="lo-LA"/>
        </w:rPr>
      </w:pPr>
      <w:r>
        <w:rPr>
          <w:rFonts w:eastAsia="Calibri"/>
          <w:szCs w:val="24"/>
          <w:lang w:bidi="lo-LA"/>
        </w:rPr>
        <w:t xml:space="preserve">4.1. prekyba ir paslaugų </w:t>
      </w:r>
      <w:r>
        <w:rPr>
          <w:rFonts w:eastAsia="Calibri"/>
          <w:szCs w:val="24"/>
          <w:lang w:bidi="lo-LA"/>
        </w:rPr>
        <w:t>teikimas nuo (iš) prekystalių, vežimėlių ir kitų laikinųjų įrenginių;</w:t>
      </w:r>
    </w:p>
    <w:p w:rsidR="0033439C" w:rsidRDefault="00DB6B0C">
      <w:pPr>
        <w:widowControl w:val="0"/>
        <w:tabs>
          <w:tab w:val="left" w:pos="780"/>
        </w:tabs>
        <w:suppressAutoHyphens/>
        <w:ind w:firstLine="680"/>
        <w:jc w:val="both"/>
        <w:rPr>
          <w:szCs w:val="24"/>
          <w:lang w:eastAsia="ar-SA" w:bidi="lo-LA"/>
        </w:rPr>
      </w:pPr>
      <w:r>
        <w:rPr>
          <w:szCs w:val="24"/>
          <w:lang w:eastAsia="ar-SA" w:bidi="lo-LA"/>
        </w:rPr>
        <w:t>4.2. prekyba ir paslaugų teikimas kioskuose, paviljonuose, prekybai pritaikytuose automobiliuose ar automobilių priekabose;</w:t>
      </w:r>
    </w:p>
    <w:p w:rsidR="0033439C" w:rsidRDefault="00DB6B0C">
      <w:pPr>
        <w:widowControl w:val="0"/>
        <w:tabs>
          <w:tab w:val="left" w:pos="780"/>
        </w:tabs>
        <w:suppressAutoHyphens/>
        <w:ind w:firstLine="680"/>
        <w:jc w:val="both"/>
        <w:rPr>
          <w:szCs w:val="24"/>
          <w:lang w:eastAsia="ar-SA" w:bidi="lo-LA"/>
        </w:rPr>
      </w:pPr>
      <w:r>
        <w:rPr>
          <w:szCs w:val="24"/>
          <w:lang w:eastAsia="ar-SA" w:bidi="lo-LA"/>
        </w:rPr>
        <w:t>4.3. prekyba lauko kavinėse;</w:t>
      </w:r>
    </w:p>
    <w:p w:rsidR="0033439C" w:rsidRDefault="00DB6B0C">
      <w:pPr>
        <w:widowControl w:val="0"/>
        <w:tabs>
          <w:tab w:val="left" w:pos="780"/>
        </w:tabs>
        <w:suppressAutoHyphens/>
        <w:ind w:firstLine="680"/>
        <w:jc w:val="both"/>
        <w:rPr>
          <w:szCs w:val="24"/>
          <w:lang w:eastAsia="ar-SA" w:bidi="lo-LA"/>
        </w:rPr>
      </w:pPr>
      <w:r>
        <w:rPr>
          <w:szCs w:val="24"/>
          <w:lang w:eastAsia="ar-SA" w:bidi="lo-LA"/>
        </w:rPr>
        <w:t>4.4. prekyba ir paslaugų teikimas</w:t>
      </w:r>
      <w:r>
        <w:rPr>
          <w:szCs w:val="24"/>
          <w:lang w:eastAsia="ar-SA" w:bidi="lo-LA"/>
        </w:rPr>
        <w:t xml:space="preserve"> parodų, mugių, masinių renginių metu;</w:t>
      </w:r>
    </w:p>
    <w:p w:rsidR="0033439C" w:rsidRDefault="00DB6B0C">
      <w:pPr>
        <w:widowControl w:val="0"/>
        <w:tabs>
          <w:tab w:val="left" w:pos="780"/>
        </w:tabs>
        <w:suppressAutoHyphens/>
        <w:ind w:firstLine="680"/>
        <w:jc w:val="both"/>
        <w:rPr>
          <w:szCs w:val="24"/>
          <w:lang w:eastAsia="ar-SA" w:bidi="lo-LA"/>
        </w:rPr>
      </w:pPr>
      <w:r>
        <w:rPr>
          <w:szCs w:val="24"/>
          <w:lang w:eastAsia="ar-SA" w:bidi="lo-LA"/>
        </w:rPr>
        <w:t>4.5. kiti teisės aktams neprieštaraujantys būdai.</w:t>
      </w:r>
    </w:p>
    <w:p w:rsidR="0033439C" w:rsidRDefault="0033439C">
      <w:pPr>
        <w:widowControl w:val="0"/>
        <w:suppressAutoHyphens/>
        <w:ind w:left="680"/>
        <w:jc w:val="both"/>
        <w:rPr>
          <w:szCs w:val="24"/>
          <w:lang w:eastAsia="ar-SA" w:bidi="lo-LA"/>
        </w:rPr>
      </w:pPr>
    </w:p>
    <w:p w:rsidR="0033439C" w:rsidRDefault="00DB6B0C">
      <w:pPr>
        <w:tabs>
          <w:tab w:val="left" w:pos="0"/>
        </w:tabs>
        <w:jc w:val="center"/>
        <w:rPr>
          <w:b/>
          <w:szCs w:val="24"/>
          <w:lang w:bidi="lo-LA"/>
        </w:rPr>
      </w:pPr>
      <w:r>
        <w:rPr>
          <w:b/>
          <w:szCs w:val="24"/>
          <w:lang w:bidi="lo-LA"/>
        </w:rPr>
        <w:t>III. PREKYBOS IR PASLAUGŲ TEIKIMO REIKALAVIMAI</w:t>
      </w:r>
    </w:p>
    <w:p w:rsidR="0033439C" w:rsidRDefault="0033439C">
      <w:pPr>
        <w:ind w:left="1440"/>
        <w:rPr>
          <w:b/>
          <w:szCs w:val="24"/>
          <w:lang w:bidi="lo-LA"/>
        </w:rPr>
      </w:pPr>
    </w:p>
    <w:p w:rsidR="0033439C" w:rsidRDefault="00DB6B0C">
      <w:pPr>
        <w:ind w:firstLine="680"/>
        <w:jc w:val="both"/>
        <w:rPr>
          <w:szCs w:val="24"/>
          <w:lang w:bidi="lo-LA"/>
        </w:rPr>
      </w:pPr>
      <w:r>
        <w:rPr>
          <w:szCs w:val="24"/>
          <w:lang w:bidi="lo-LA"/>
        </w:rPr>
        <w:lastRenderedPageBreak/>
        <w:t>5. Juridiniai ar fiziniai asmenys prekiauti ar teikti paslaugas viešosiose vietose gali tik turėdami Leidimą, kurį išd</w:t>
      </w:r>
      <w:r>
        <w:rPr>
          <w:szCs w:val="24"/>
          <w:lang w:bidi="lo-LA"/>
        </w:rPr>
        <w:t>uoda atitinkamos seniūnijos seniūnas.</w:t>
      </w:r>
    </w:p>
    <w:p w:rsidR="0033439C" w:rsidRDefault="00DB6B0C">
      <w:pPr>
        <w:ind w:firstLine="680"/>
        <w:jc w:val="both"/>
        <w:rPr>
          <w:szCs w:val="24"/>
          <w:lang w:bidi="lo-LA"/>
        </w:rPr>
      </w:pPr>
      <w:r>
        <w:rPr>
          <w:szCs w:val="24"/>
          <w:lang w:bidi="lo-LA"/>
        </w:rPr>
        <w:t>6. Verstis licencijuojama veikla gali tik įmonės, įsigijusios šios veiklos licencijas Lietuvos Respublikos teisės aktų nustatyta tvarka.</w:t>
      </w:r>
    </w:p>
    <w:p w:rsidR="0033439C" w:rsidRDefault="00DB6B0C">
      <w:pPr>
        <w:ind w:firstLine="680"/>
        <w:jc w:val="both"/>
        <w:rPr>
          <w:szCs w:val="24"/>
          <w:lang w:bidi="lo-LA"/>
        </w:rPr>
      </w:pPr>
      <w:r>
        <w:rPr>
          <w:szCs w:val="24"/>
          <w:lang w:bidi="lo-LA"/>
        </w:rPr>
        <w:t>7. Prekyba ir paslaugų teikimas renginių metu leidžiami tik suderinus su renginių</w:t>
      </w:r>
      <w:r>
        <w:rPr>
          <w:szCs w:val="24"/>
          <w:lang w:bidi="lo-LA"/>
        </w:rPr>
        <w:t xml:space="preserve"> organizatoriumi.</w:t>
      </w:r>
    </w:p>
    <w:p w:rsidR="0033439C" w:rsidRDefault="00DB6B0C">
      <w:pPr>
        <w:ind w:firstLine="680"/>
        <w:jc w:val="both"/>
        <w:rPr>
          <w:rFonts w:eastAsia="Calibri"/>
          <w:szCs w:val="24"/>
          <w:lang w:bidi="lo-LA"/>
        </w:rPr>
      </w:pPr>
      <w:r>
        <w:rPr>
          <w:rFonts w:eastAsia="Calibri"/>
          <w:szCs w:val="24"/>
          <w:lang w:bidi="lo-LA"/>
        </w:rPr>
        <w:t>8. Pardavėjas ar paslaugų teikėjas privalo laikytis Lietuvos Respublikos įstatymų, Vyriausybės nutarimų ir kitų teisės aktų, reglamentuojančių prekybą ir paslaugų teikimą, Kėdainių rajono savivaldybės tarybos patvirtintų norminių teisės a</w:t>
      </w:r>
      <w:r>
        <w:rPr>
          <w:rFonts w:eastAsia="Calibri"/>
          <w:szCs w:val="24"/>
          <w:lang w:bidi="lo-LA"/>
        </w:rPr>
        <w:t xml:space="preserve">ktų (atliekų tvarkymo, triukšmo prevencijos, masinių renginių organizavimo viešosiose vietose taisyklių ir pan.). </w:t>
      </w:r>
    </w:p>
    <w:p w:rsidR="0033439C" w:rsidRDefault="00DB6B0C">
      <w:pPr>
        <w:ind w:firstLine="680"/>
        <w:jc w:val="both"/>
        <w:rPr>
          <w:rFonts w:eastAsia="Calibri"/>
          <w:szCs w:val="24"/>
          <w:lang w:bidi="lo-LA"/>
        </w:rPr>
      </w:pPr>
      <w:r>
        <w:rPr>
          <w:rFonts w:eastAsia="Calibri"/>
          <w:szCs w:val="24"/>
          <w:lang w:bidi="lo-LA"/>
        </w:rPr>
        <w:t>9. Asmenys, prekiaujantys savos gamybos žemės ūkio ir maisto produktais viešose vietose, turi vadovautis Lietuvos Respublikos žemės ūkio mini</w:t>
      </w:r>
      <w:r>
        <w:rPr>
          <w:rFonts w:eastAsia="Calibri"/>
          <w:szCs w:val="24"/>
          <w:lang w:bidi="lo-LA"/>
        </w:rPr>
        <w:t>stro 2009 m. gegužės 15 d. įsakymu Nr. 3D-357 patvirtintu Prekybos savos gamybos žemės ūkio ir maisto produktais viešose vietose rekomendacijų aprašu.</w:t>
      </w:r>
    </w:p>
    <w:p w:rsidR="0033439C" w:rsidRDefault="00DB6B0C">
      <w:pPr>
        <w:ind w:firstLine="680"/>
        <w:jc w:val="both"/>
        <w:rPr>
          <w:rFonts w:eastAsia="Calibri"/>
          <w:szCs w:val="24"/>
          <w:lang w:bidi="lo-LA"/>
        </w:rPr>
      </w:pPr>
      <w:r>
        <w:rPr>
          <w:rFonts w:eastAsia="Calibri"/>
          <w:szCs w:val="24"/>
          <w:lang w:bidi="lo-LA"/>
        </w:rPr>
        <w:t>10. Prekybos ar paslaugų teikimo vietoje privalo būti nurodyta: juridinio asmens pavadinimas arba fizinio</w:t>
      </w:r>
      <w:r>
        <w:rPr>
          <w:rFonts w:eastAsia="Calibri"/>
          <w:szCs w:val="24"/>
          <w:lang w:bidi="lo-LA"/>
        </w:rPr>
        <w:t xml:space="preserve"> asmens vardas, pavardė, individualios veiklos vykdymo pažymos arba įsigyto verslo liudijimo numeris. Asmenys, kuriems verslo liudijimas arba individualios veiklos pažyma nėra privalomi, nurodo savo vardą ir pavardę. Šie duomenys nurodomi pardavėjo ar pasl</w:t>
      </w:r>
      <w:r>
        <w:rPr>
          <w:rFonts w:eastAsia="Calibri"/>
          <w:szCs w:val="24"/>
          <w:lang w:bidi="lo-LA"/>
        </w:rPr>
        <w:t>augos teikėjo pasirinktu būdu, tačiau jie turi būti pirkėjų matomi.</w:t>
      </w:r>
    </w:p>
    <w:p w:rsidR="0033439C" w:rsidRDefault="00DB6B0C">
      <w:pPr>
        <w:ind w:firstLine="680"/>
        <w:jc w:val="both"/>
        <w:rPr>
          <w:rFonts w:eastAsia="Calibri"/>
          <w:szCs w:val="24"/>
          <w:lang w:bidi="lo-LA"/>
        </w:rPr>
      </w:pPr>
      <w:r>
        <w:rPr>
          <w:szCs w:val="24"/>
          <w:lang w:bidi="lo-LA"/>
        </w:rPr>
        <w:t xml:space="preserve">11. </w:t>
      </w:r>
      <w:r>
        <w:rPr>
          <w:rFonts w:eastAsia="Calibri"/>
          <w:szCs w:val="24"/>
          <w:lang w:bidi="lo-LA"/>
        </w:rPr>
        <w:t>Prekybos ir paslaugų teikimo vieta negali trukdyti eismui, ji turi būti valoma, o naudojami įrenginiai turi būti visiškai sukomplektuoti, švarūs, tvarkingi.</w:t>
      </w:r>
    </w:p>
    <w:p w:rsidR="0033439C" w:rsidRDefault="00DB6B0C">
      <w:pPr>
        <w:ind w:firstLine="680"/>
        <w:jc w:val="both"/>
        <w:rPr>
          <w:rFonts w:eastAsia="Calibri"/>
          <w:szCs w:val="24"/>
          <w:lang w:bidi="lo-LA"/>
        </w:rPr>
      </w:pPr>
      <w:r>
        <w:rPr>
          <w:rFonts w:eastAsia="Calibri"/>
          <w:szCs w:val="24"/>
          <w:lang w:bidi="lo-LA"/>
        </w:rPr>
        <w:t>12. Pardavėjas privalo sute</w:t>
      </w:r>
      <w:r>
        <w:rPr>
          <w:rFonts w:eastAsia="Calibri"/>
          <w:szCs w:val="24"/>
          <w:lang w:bidi="lo-LA"/>
        </w:rPr>
        <w:t>ikti valstybine kalba pirkėjui būtiną, teisingą ir visapusišką informaciją apie parduodamas prekes.</w:t>
      </w:r>
    </w:p>
    <w:p w:rsidR="0033439C" w:rsidRDefault="00DB6B0C">
      <w:pPr>
        <w:ind w:firstLine="680"/>
        <w:jc w:val="both"/>
        <w:rPr>
          <w:szCs w:val="24"/>
          <w:lang w:bidi="lo-LA"/>
        </w:rPr>
      </w:pPr>
      <w:r>
        <w:rPr>
          <w:szCs w:val="24"/>
          <w:lang w:bidi="lo-LA"/>
        </w:rPr>
        <w:t>13. Parduodamos prekės turi būti:</w:t>
      </w:r>
    </w:p>
    <w:p w:rsidR="0033439C" w:rsidRDefault="00DB6B0C">
      <w:pPr>
        <w:ind w:firstLine="680"/>
        <w:jc w:val="both"/>
        <w:rPr>
          <w:szCs w:val="24"/>
          <w:lang w:bidi="lo-LA"/>
        </w:rPr>
      </w:pPr>
      <w:r>
        <w:rPr>
          <w:szCs w:val="24"/>
          <w:lang w:bidi="lo-LA"/>
        </w:rPr>
        <w:t>13.1. saugios, t. y. prekė turi atitikti Lietuvos Respublikos įstatymuose tai prekei taikomuose techniniuose reglamentuose</w:t>
      </w:r>
      <w:r>
        <w:rPr>
          <w:szCs w:val="24"/>
          <w:lang w:bidi="lo-LA"/>
        </w:rPr>
        <w:t xml:space="preserve"> ir kituose teisės aktuose nustatytus saugos reikalavimus;</w:t>
      </w:r>
    </w:p>
    <w:p w:rsidR="0033439C" w:rsidRDefault="00DB6B0C">
      <w:pPr>
        <w:ind w:firstLine="680"/>
        <w:jc w:val="both"/>
        <w:rPr>
          <w:szCs w:val="24"/>
          <w:lang w:bidi="lo-LA"/>
        </w:rPr>
      </w:pPr>
      <w:r>
        <w:rPr>
          <w:szCs w:val="24"/>
          <w:lang w:bidi="lo-LA"/>
        </w:rPr>
        <w:t>13.2. tinkamos kokybės, t. y. prekė turi atitikti prekės gamintojo nurodytus pateikiamų normatyvinių dokumentų reikalavimus;</w:t>
      </w:r>
    </w:p>
    <w:p w:rsidR="0033439C" w:rsidRDefault="00DB6B0C">
      <w:pPr>
        <w:ind w:firstLine="680"/>
        <w:jc w:val="both"/>
        <w:rPr>
          <w:szCs w:val="24"/>
          <w:lang w:bidi="lo-LA"/>
        </w:rPr>
      </w:pPr>
      <w:r>
        <w:rPr>
          <w:szCs w:val="24"/>
          <w:lang w:bidi="lo-LA"/>
        </w:rPr>
        <w:t>13.3. ženklinamos, vadovaujantis Lietuvos Respublikoje parduodamų daiktų</w:t>
      </w:r>
      <w:r>
        <w:rPr>
          <w:szCs w:val="24"/>
          <w:lang w:bidi="lo-LA"/>
        </w:rPr>
        <w:t xml:space="preserve"> (prekių) ženklinimo ir kainų nurodymo taisyklėse nustatyta tvarka.</w:t>
      </w:r>
    </w:p>
    <w:p w:rsidR="0033439C" w:rsidRDefault="00DB6B0C">
      <w:pPr>
        <w:ind w:firstLine="680"/>
        <w:jc w:val="both"/>
        <w:rPr>
          <w:rFonts w:eastAsia="Calibri"/>
          <w:szCs w:val="24"/>
          <w:lang w:bidi="lo-LA"/>
        </w:rPr>
      </w:pPr>
      <w:r>
        <w:rPr>
          <w:rFonts w:eastAsia="Calibri"/>
          <w:szCs w:val="24"/>
          <w:lang w:bidi="lo-LA"/>
        </w:rPr>
        <w:t>14. Pardavėjui ar paslaugos teikėjui draudžiama:</w:t>
      </w:r>
    </w:p>
    <w:p w:rsidR="0033439C" w:rsidRDefault="00DB6B0C">
      <w:pPr>
        <w:ind w:firstLine="680"/>
        <w:jc w:val="both"/>
        <w:rPr>
          <w:rFonts w:eastAsia="Calibri"/>
          <w:szCs w:val="24"/>
          <w:lang w:bidi="lo-LA"/>
        </w:rPr>
      </w:pPr>
      <w:r>
        <w:rPr>
          <w:rFonts w:eastAsia="Calibri"/>
          <w:szCs w:val="24"/>
          <w:lang w:bidi="lo-LA"/>
        </w:rPr>
        <w:t>14.1. parduoti prekes, kurių mažmeninė prekyba uždrausta Lietuvos Respublikos įstatymais ir kitais teisės aktais;</w:t>
      </w:r>
    </w:p>
    <w:p w:rsidR="0033439C" w:rsidRDefault="00DB6B0C">
      <w:pPr>
        <w:ind w:firstLine="680"/>
        <w:jc w:val="both"/>
        <w:rPr>
          <w:rFonts w:eastAsia="Calibri"/>
          <w:szCs w:val="24"/>
          <w:lang w:bidi="lo-LA"/>
        </w:rPr>
      </w:pPr>
      <w:r>
        <w:rPr>
          <w:rFonts w:eastAsia="Calibri"/>
          <w:szCs w:val="24"/>
          <w:lang w:bidi="lo-LA"/>
        </w:rPr>
        <w:t xml:space="preserve">14.2. parduoti prekes be </w:t>
      </w:r>
      <w:r>
        <w:rPr>
          <w:rFonts w:eastAsia="Calibri"/>
          <w:szCs w:val="24"/>
          <w:lang w:bidi="lo-LA"/>
        </w:rPr>
        <w:t>teisės aktų nustatyta tvarka patvirtintų prekių įsigijimo dokumentų;</w:t>
      </w:r>
    </w:p>
    <w:p w:rsidR="0033439C" w:rsidRDefault="00DB6B0C">
      <w:pPr>
        <w:ind w:firstLine="680"/>
        <w:jc w:val="both"/>
        <w:rPr>
          <w:rFonts w:eastAsia="Calibri"/>
          <w:szCs w:val="24"/>
          <w:lang w:bidi="lo-LA"/>
        </w:rPr>
      </w:pPr>
      <w:r>
        <w:rPr>
          <w:rFonts w:eastAsia="Calibri"/>
          <w:szCs w:val="24"/>
          <w:lang w:bidi="lo-LA"/>
        </w:rPr>
        <w:t>14.3. prekiauti nuo dėžių, turėklų, atramų, grindinio ir pan.;</w:t>
      </w:r>
    </w:p>
    <w:p w:rsidR="0033439C" w:rsidRDefault="00DB6B0C">
      <w:pPr>
        <w:ind w:firstLine="680"/>
        <w:jc w:val="both"/>
        <w:rPr>
          <w:rFonts w:eastAsia="Calibri"/>
          <w:szCs w:val="24"/>
          <w:lang w:bidi="lo-LA"/>
        </w:rPr>
      </w:pPr>
      <w:r>
        <w:rPr>
          <w:rFonts w:eastAsia="Calibri"/>
          <w:szCs w:val="24"/>
          <w:lang w:bidi="lo-LA"/>
        </w:rPr>
        <w:t>14.4. prekiauti prekėmis ar teikti paslaugas, jeigu jos neatitinka Lietuvos Respublikos įstatymuose, techniniuose reglamentu</w:t>
      </w:r>
      <w:r>
        <w:rPr>
          <w:rFonts w:eastAsia="Calibri"/>
          <w:szCs w:val="24"/>
          <w:lang w:bidi="lo-LA"/>
        </w:rPr>
        <w:t>ose ir kituose teisės aktuose nustatytų saugos reikalavimų.</w:t>
      </w:r>
    </w:p>
    <w:p w:rsidR="0033439C" w:rsidRDefault="00DB6B0C">
      <w:pPr>
        <w:ind w:firstLine="680"/>
        <w:jc w:val="both"/>
        <w:rPr>
          <w:rFonts w:eastAsia="Calibri"/>
          <w:szCs w:val="24"/>
          <w:lang w:bidi="lo-LA"/>
        </w:rPr>
      </w:pPr>
      <w:r>
        <w:rPr>
          <w:rFonts w:eastAsia="Calibri"/>
          <w:szCs w:val="24"/>
          <w:lang w:bidi="lo-LA"/>
        </w:rPr>
        <w:t>14.5. prekiauti ar teikti paslaugas kitose nei Leidime nurodytose vietose.</w:t>
      </w:r>
    </w:p>
    <w:p w:rsidR="0033439C" w:rsidRDefault="00DB6B0C">
      <w:pPr>
        <w:ind w:firstLine="680"/>
        <w:jc w:val="both"/>
        <w:rPr>
          <w:rFonts w:eastAsia="Calibri"/>
          <w:szCs w:val="24"/>
          <w:lang w:bidi="lo-LA"/>
        </w:rPr>
      </w:pPr>
      <w:r>
        <w:rPr>
          <w:rFonts w:eastAsia="Calibri"/>
          <w:szCs w:val="24"/>
          <w:lang w:bidi="lo-LA"/>
        </w:rPr>
        <w:t>15. Svarsčiai, svarstyklės ir kiti matavimo prietaisai, kurių reikia prekybai ar teikiant paslaugas, turi būti su galioja</w:t>
      </w:r>
      <w:r>
        <w:rPr>
          <w:rFonts w:eastAsia="Calibri"/>
          <w:szCs w:val="24"/>
          <w:lang w:bidi="lo-LA"/>
        </w:rPr>
        <w:t>nčiu patikros žymeniu.</w:t>
      </w:r>
    </w:p>
    <w:p w:rsidR="0033439C" w:rsidRDefault="0033439C">
      <w:pPr>
        <w:jc w:val="both"/>
        <w:rPr>
          <w:rFonts w:eastAsia="Calibri"/>
          <w:szCs w:val="24"/>
          <w:lang w:bidi="lo-LA"/>
        </w:rPr>
      </w:pPr>
    </w:p>
    <w:p w:rsidR="0033439C" w:rsidRDefault="00DB6B0C">
      <w:pPr>
        <w:widowControl w:val="0"/>
        <w:tabs>
          <w:tab w:val="left" w:pos="0"/>
        </w:tabs>
        <w:suppressAutoHyphens/>
        <w:jc w:val="center"/>
        <w:rPr>
          <w:rFonts w:eastAsia="Calibri"/>
          <w:b/>
          <w:szCs w:val="24"/>
          <w:lang w:bidi="lo-LA"/>
        </w:rPr>
      </w:pPr>
      <w:r>
        <w:rPr>
          <w:rFonts w:eastAsia="Calibri"/>
          <w:b/>
          <w:szCs w:val="24"/>
          <w:lang w:bidi="lo-LA"/>
        </w:rPr>
        <w:t>IV. BAIGIAMOSIOS NUOSTATOS</w:t>
      </w:r>
    </w:p>
    <w:p w:rsidR="0033439C" w:rsidRDefault="0033439C">
      <w:pPr>
        <w:ind w:left="720"/>
        <w:rPr>
          <w:rFonts w:eastAsia="Calibri"/>
          <w:b/>
          <w:szCs w:val="24"/>
          <w:lang w:bidi="lo-LA"/>
        </w:rPr>
      </w:pPr>
    </w:p>
    <w:p w:rsidR="0033439C" w:rsidRDefault="00DB6B0C">
      <w:pPr>
        <w:ind w:firstLine="680"/>
        <w:jc w:val="both"/>
        <w:rPr>
          <w:rFonts w:eastAsia="Calibri"/>
          <w:szCs w:val="24"/>
          <w:lang w:bidi="lo-LA"/>
        </w:rPr>
      </w:pPr>
      <w:r>
        <w:rPr>
          <w:rFonts w:eastAsia="Calibri"/>
          <w:szCs w:val="24"/>
          <w:lang w:bidi="lo-LA"/>
        </w:rPr>
        <w:t>16. Pardavėjų ar paslaugų teikėjų veiklą, jų parduodamų prekių saugą ir kokybę, ženklinimą gali tikrinti tam įgalioti pareigūnai, Valstybinės maisto ir veterinarijos tarnybos, Valstybinės ne maisto produk</w:t>
      </w:r>
      <w:r>
        <w:rPr>
          <w:rFonts w:eastAsia="Calibri"/>
          <w:szCs w:val="24"/>
          <w:lang w:bidi="lo-LA"/>
        </w:rPr>
        <w:t>tų inspekcijos prie Ūkio ministerijos, Valstybinės mokesčių inspekcijos darbuotojai, seniūnai ir kitų institucijų darbuotojai teisės aktų nustatyta tvarka.</w:t>
      </w:r>
    </w:p>
    <w:p w:rsidR="0033439C" w:rsidRDefault="00DB6B0C">
      <w:pPr>
        <w:ind w:firstLine="680"/>
        <w:jc w:val="both"/>
        <w:rPr>
          <w:rFonts w:eastAsia="Calibri"/>
          <w:szCs w:val="24"/>
          <w:lang w:bidi="lo-LA"/>
        </w:rPr>
      </w:pPr>
      <w:r>
        <w:rPr>
          <w:rFonts w:eastAsia="Calibri"/>
          <w:szCs w:val="24"/>
          <w:lang w:bidi="lo-LA"/>
        </w:rPr>
        <w:t>17. Asmenys, pažeidę šias Taisykles, atsako Lietuvos Respublikos teisės aktų nustatyta tvarka.</w:t>
      </w:r>
    </w:p>
    <w:p w:rsidR="0033439C" w:rsidRDefault="00DB6B0C">
      <w:pPr>
        <w:ind w:left="5103"/>
        <w:rPr>
          <w:rFonts w:eastAsia="Calibri"/>
          <w:szCs w:val="24"/>
          <w:lang w:bidi="lo-LA"/>
        </w:rPr>
      </w:pPr>
      <w:r>
        <w:br w:type="page"/>
      </w:r>
      <w:r>
        <w:rPr>
          <w:rFonts w:eastAsia="Calibri"/>
          <w:szCs w:val="24"/>
          <w:lang w:bidi="lo-LA"/>
        </w:rPr>
        <w:lastRenderedPageBreak/>
        <w:t>PATV</w:t>
      </w:r>
      <w:r>
        <w:rPr>
          <w:rFonts w:eastAsia="Calibri"/>
          <w:szCs w:val="24"/>
          <w:lang w:bidi="lo-LA"/>
        </w:rPr>
        <w:t>IRTINTA</w:t>
      </w:r>
    </w:p>
    <w:p w:rsidR="0033439C" w:rsidRDefault="00DB6B0C">
      <w:pPr>
        <w:ind w:firstLine="5103"/>
        <w:rPr>
          <w:rFonts w:eastAsia="Calibri"/>
          <w:szCs w:val="24"/>
          <w:lang w:bidi="lo-LA"/>
        </w:rPr>
      </w:pPr>
      <w:r>
        <w:rPr>
          <w:rFonts w:eastAsia="Calibri"/>
          <w:szCs w:val="24"/>
          <w:lang w:bidi="lo-LA"/>
        </w:rPr>
        <w:t>Kėdainių rajono savivaldybės tarybos</w:t>
      </w:r>
    </w:p>
    <w:p w:rsidR="0033439C" w:rsidRDefault="00DB6B0C">
      <w:pPr>
        <w:ind w:firstLine="5103"/>
        <w:rPr>
          <w:rFonts w:eastAsia="Calibri"/>
          <w:szCs w:val="24"/>
          <w:lang w:bidi="lo-LA"/>
        </w:rPr>
      </w:pPr>
      <w:r>
        <w:rPr>
          <w:rFonts w:eastAsia="Calibri"/>
          <w:szCs w:val="24"/>
          <w:lang w:bidi="lo-LA"/>
        </w:rPr>
        <w:t>2010 m. rugsėjo 24 d. sprendimu Nr. TS-245</w:t>
      </w:r>
    </w:p>
    <w:p w:rsidR="0033439C" w:rsidRDefault="0033439C">
      <w:pPr>
        <w:ind w:left="5184"/>
        <w:rPr>
          <w:rFonts w:eastAsia="Calibri"/>
          <w:szCs w:val="24"/>
          <w:lang w:bidi="lo-LA"/>
        </w:rPr>
      </w:pPr>
    </w:p>
    <w:p w:rsidR="0033439C" w:rsidRDefault="00DB6B0C">
      <w:pPr>
        <w:jc w:val="center"/>
        <w:rPr>
          <w:b/>
          <w:szCs w:val="24"/>
          <w:lang w:eastAsia="ar-SA" w:bidi="lo-LA"/>
        </w:rPr>
      </w:pPr>
      <w:r>
        <w:rPr>
          <w:b/>
          <w:szCs w:val="24"/>
          <w:lang w:eastAsia="ar-SA" w:bidi="lo-LA"/>
        </w:rPr>
        <w:t>PREKYBOS IR PASLAUGŲ TEIKIMO VIEŠŲJŲ VIETŲ KĖDAINIŲ RAJONO SAVIVALDYBĖJE SĄRAŠAS</w:t>
      </w:r>
    </w:p>
    <w:p w:rsidR="0033439C" w:rsidRDefault="0033439C">
      <w:pPr>
        <w:rPr>
          <w:szCs w:val="24"/>
          <w:lang w:eastAsia="ar-SA" w:bidi="lo-LA"/>
        </w:rPr>
      </w:pPr>
    </w:p>
    <w:p w:rsidR="0033439C" w:rsidRDefault="00DB6B0C">
      <w:pPr>
        <w:rPr>
          <w:b/>
          <w:szCs w:val="24"/>
          <w:lang w:eastAsia="ar-SA" w:bidi="lo-LA"/>
        </w:rPr>
      </w:pPr>
      <w:r>
        <w:rPr>
          <w:b/>
          <w:szCs w:val="24"/>
          <w:lang w:eastAsia="ar-SA" w:bidi="lo-LA"/>
        </w:rPr>
        <w:t>1. Dotnuvos seniūnija:</w:t>
      </w:r>
    </w:p>
    <w:p w:rsidR="0033439C" w:rsidRDefault="00DB6B0C">
      <w:pPr>
        <w:rPr>
          <w:szCs w:val="24"/>
          <w:lang w:eastAsia="ar-SA" w:bidi="lo-LA"/>
        </w:rPr>
      </w:pPr>
      <w:r>
        <w:rPr>
          <w:szCs w:val="24"/>
          <w:lang w:eastAsia="ar-SA" w:bidi="lo-LA"/>
        </w:rPr>
        <w:t xml:space="preserve">1.1. Akademijos mstl. – aikštelė </w:t>
      </w:r>
      <w:proofErr w:type="spellStart"/>
      <w:r>
        <w:rPr>
          <w:szCs w:val="24"/>
          <w:lang w:eastAsia="ar-SA" w:bidi="lo-LA"/>
        </w:rPr>
        <w:t>Ruokio</w:t>
      </w:r>
      <w:proofErr w:type="spellEnd"/>
      <w:r>
        <w:rPr>
          <w:szCs w:val="24"/>
          <w:lang w:eastAsia="ar-SA" w:bidi="lo-LA"/>
        </w:rPr>
        <w:t xml:space="preserve"> g.;</w:t>
      </w:r>
    </w:p>
    <w:p w:rsidR="0033439C" w:rsidRDefault="00DB6B0C">
      <w:r>
        <w:rPr>
          <w:szCs w:val="24"/>
          <w:lang w:eastAsia="ar-SA" w:bidi="lo-LA"/>
        </w:rPr>
        <w:t xml:space="preserve">1.2. Dotnuvos </w:t>
      </w:r>
      <w:r>
        <w:rPr>
          <w:szCs w:val="24"/>
          <w:lang w:eastAsia="ar-SA" w:bidi="lo-LA"/>
        </w:rPr>
        <w:t>mstl. parkas.</w:t>
      </w:r>
    </w:p>
    <w:p w:rsidR="0033439C" w:rsidRDefault="00DB6B0C">
      <w:pPr>
        <w:jc w:val="both"/>
      </w:pPr>
      <w:r>
        <w:rPr>
          <w:bCs/>
          <w:szCs w:val="24"/>
          <w:lang w:eastAsia="zh-CN"/>
        </w:rPr>
        <w:t>1.3. Šlapaberžės k. –  aikštelė  Žaliojoje  g. 5 (prie parduotuvės)</w:t>
      </w:r>
      <w:r>
        <w:t>.</w:t>
      </w:r>
    </w:p>
    <w:p w:rsidR="0033439C" w:rsidRDefault="00DB6B0C">
      <w:pPr>
        <w:rPr>
          <w:rFonts w:eastAsia="MS Mincho"/>
          <w:i/>
          <w:iCs/>
          <w:sz w:val="20"/>
        </w:rPr>
      </w:pPr>
      <w:r>
        <w:rPr>
          <w:rFonts w:eastAsia="MS Mincho"/>
          <w:i/>
          <w:iCs/>
          <w:sz w:val="20"/>
        </w:rPr>
        <w:t>Papildyta punktu:</w:t>
      </w:r>
    </w:p>
    <w:p w:rsidR="0033439C" w:rsidRDefault="00DB6B0C">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TS-269</w:t>
        </w:r>
      </w:hyperlink>
      <w:r>
        <w:rPr>
          <w:rFonts w:eastAsia="MS Mincho"/>
          <w:i/>
          <w:iCs/>
          <w:sz w:val="20"/>
        </w:rPr>
        <w:t>, 2011-07-01, paskelbta TAR 2011-07-01, i. k. 2011-01089</w:t>
      </w:r>
    </w:p>
    <w:p w:rsidR="0033439C" w:rsidRDefault="0033439C"/>
    <w:p w:rsidR="0033439C" w:rsidRDefault="00DB6B0C">
      <w:pPr>
        <w:jc w:val="both"/>
      </w:pPr>
      <w:r>
        <w:rPr>
          <w:bCs/>
          <w:szCs w:val="24"/>
          <w:lang w:eastAsia="zh-CN"/>
        </w:rPr>
        <w:t xml:space="preserve">1.4. </w:t>
      </w:r>
      <w:proofErr w:type="spellStart"/>
      <w:r>
        <w:rPr>
          <w:bCs/>
          <w:szCs w:val="24"/>
          <w:lang w:eastAsia="zh-CN"/>
        </w:rPr>
        <w:t>Mantviliškio</w:t>
      </w:r>
      <w:proofErr w:type="spellEnd"/>
      <w:r>
        <w:rPr>
          <w:bCs/>
          <w:szCs w:val="24"/>
          <w:lang w:eastAsia="zh-CN"/>
        </w:rPr>
        <w:t xml:space="preserve"> k. – aikštelė Liepos 6-osios g. 31 (prie bendruomenės centro).</w:t>
      </w:r>
    </w:p>
    <w:p w:rsidR="0033439C" w:rsidRDefault="00DB6B0C">
      <w:pPr>
        <w:rPr>
          <w:rFonts w:eastAsia="MS Mincho"/>
          <w:i/>
          <w:iCs/>
          <w:sz w:val="20"/>
        </w:rPr>
      </w:pPr>
      <w:r>
        <w:rPr>
          <w:rFonts w:eastAsia="MS Mincho"/>
          <w:i/>
          <w:iCs/>
          <w:sz w:val="20"/>
        </w:rPr>
        <w:t>Papildyta punktu:</w:t>
      </w:r>
    </w:p>
    <w:p w:rsidR="0033439C" w:rsidRDefault="00DB6B0C">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TS-269</w:t>
        </w:r>
      </w:hyperlink>
      <w:r>
        <w:rPr>
          <w:rFonts w:eastAsia="MS Mincho"/>
          <w:i/>
          <w:iCs/>
          <w:sz w:val="20"/>
        </w:rPr>
        <w:t>, 2011-07-01, paskelbta TAR 2011-07-01, i. k. 2011-01089</w:t>
      </w:r>
    </w:p>
    <w:p w:rsidR="0033439C" w:rsidRDefault="0033439C"/>
    <w:p w:rsidR="0033439C" w:rsidRDefault="00DB6B0C">
      <w:pPr>
        <w:jc w:val="both"/>
        <w:rPr>
          <w:szCs w:val="24"/>
          <w:lang w:eastAsia="ar-SA" w:bidi="lo-LA"/>
        </w:rPr>
      </w:pPr>
      <w:r>
        <w:rPr>
          <w:bCs/>
          <w:szCs w:val="24"/>
          <w:lang w:eastAsia="zh-CN"/>
        </w:rPr>
        <w:t>1.5. Akademijos ms</w:t>
      </w:r>
      <w:r>
        <w:rPr>
          <w:bCs/>
          <w:szCs w:val="24"/>
          <w:lang w:eastAsia="zh-CN"/>
        </w:rPr>
        <w:t>tl. –  poilsiavietė  prie tvenkinio</w:t>
      </w:r>
      <w:r>
        <w:t>.</w:t>
      </w:r>
    </w:p>
    <w:p w:rsidR="0033439C" w:rsidRDefault="00DB6B0C">
      <w:pPr>
        <w:rPr>
          <w:rFonts w:eastAsia="MS Mincho"/>
          <w:i/>
          <w:iCs/>
          <w:sz w:val="20"/>
        </w:rPr>
      </w:pPr>
      <w:r>
        <w:rPr>
          <w:rFonts w:eastAsia="MS Mincho"/>
          <w:i/>
          <w:iCs/>
          <w:sz w:val="20"/>
        </w:rPr>
        <w:t>Papildyta punktu:</w:t>
      </w:r>
    </w:p>
    <w:p w:rsidR="0033439C" w:rsidRDefault="00DB6B0C">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TS-269</w:t>
        </w:r>
      </w:hyperlink>
      <w:r>
        <w:rPr>
          <w:rFonts w:eastAsia="MS Mincho"/>
          <w:i/>
          <w:iCs/>
          <w:sz w:val="20"/>
        </w:rPr>
        <w:t>, 2011-07-01, paskelbta TAR 2011-07-01, i. k. 2011-01089</w:t>
      </w:r>
    </w:p>
    <w:p w:rsidR="0033439C" w:rsidRDefault="0033439C"/>
    <w:p w:rsidR="0033439C" w:rsidRDefault="00DB6B0C">
      <w:pPr>
        <w:rPr>
          <w:b/>
          <w:szCs w:val="24"/>
          <w:lang w:eastAsia="ar-SA" w:bidi="lo-LA"/>
        </w:rPr>
      </w:pPr>
      <w:r>
        <w:rPr>
          <w:b/>
          <w:szCs w:val="24"/>
          <w:lang w:eastAsia="ar-SA" w:bidi="lo-LA"/>
        </w:rPr>
        <w:t>2. Gudžiūnų seniūnija:</w:t>
      </w:r>
    </w:p>
    <w:p w:rsidR="0033439C" w:rsidRDefault="00DB6B0C">
      <w:pPr>
        <w:rPr>
          <w:szCs w:val="24"/>
          <w:lang w:eastAsia="ar-SA" w:bidi="lo-LA"/>
        </w:rPr>
      </w:pPr>
      <w:r>
        <w:rPr>
          <w:szCs w:val="24"/>
          <w:lang w:eastAsia="ar-SA" w:bidi="lo-LA"/>
        </w:rPr>
        <w:t>2.1. Gudžiūnų mstl. – aikštelė Tuj</w:t>
      </w:r>
      <w:r>
        <w:rPr>
          <w:szCs w:val="24"/>
          <w:lang w:eastAsia="ar-SA" w:bidi="lo-LA"/>
        </w:rPr>
        <w:t>ų g.;</w:t>
      </w:r>
    </w:p>
    <w:p w:rsidR="0033439C" w:rsidRDefault="00DB6B0C">
      <w:pPr>
        <w:rPr>
          <w:szCs w:val="24"/>
          <w:lang w:eastAsia="ar-SA" w:bidi="lo-LA"/>
        </w:rPr>
      </w:pPr>
      <w:r>
        <w:rPr>
          <w:szCs w:val="24"/>
          <w:lang w:eastAsia="ar-SA" w:bidi="lo-LA"/>
        </w:rPr>
        <w:t>2.2. Miegėnų k. – aikštelė Draugystės g. (prie parduotuvės);</w:t>
      </w:r>
    </w:p>
    <w:p w:rsidR="0033439C" w:rsidRDefault="00DB6B0C">
      <w:pPr>
        <w:rPr>
          <w:szCs w:val="24"/>
          <w:lang w:eastAsia="ar-SA" w:bidi="lo-LA"/>
        </w:rPr>
      </w:pPr>
      <w:r>
        <w:rPr>
          <w:szCs w:val="24"/>
          <w:lang w:eastAsia="ar-SA" w:bidi="lo-LA"/>
        </w:rPr>
        <w:t xml:space="preserve">2.3. </w:t>
      </w:r>
      <w:proofErr w:type="spellStart"/>
      <w:r>
        <w:rPr>
          <w:szCs w:val="24"/>
          <w:lang w:eastAsia="ar-SA" w:bidi="lo-LA"/>
        </w:rPr>
        <w:t>Vikaičių</w:t>
      </w:r>
      <w:proofErr w:type="spellEnd"/>
      <w:r>
        <w:rPr>
          <w:szCs w:val="24"/>
          <w:lang w:eastAsia="ar-SA" w:bidi="lo-LA"/>
        </w:rPr>
        <w:t xml:space="preserve"> k. – aikštelė </w:t>
      </w:r>
      <w:proofErr w:type="spellStart"/>
      <w:r>
        <w:rPr>
          <w:szCs w:val="24"/>
          <w:lang w:eastAsia="ar-SA" w:bidi="lo-LA"/>
        </w:rPr>
        <w:t>Margininkų</w:t>
      </w:r>
      <w:proofErr w:type="spellEnd"/>
      <w:r>
        <w:rPr>
          <w:szCs w:val="24"/>
          <w:lang w:eastAsia="ar-SA" w:bidi="lo-LA"/>
        </w:rPr>
        <w:t xml:space="preserve"> g. (prie buvusios parduotuvės).</w:t>
      </w:r>
    </w:p>
    <w:p w:rsidR="0033439C" w:rsidRDefault="0033439C">
      <w:pPr>
        <w:rPr>
          <w:szCs w:val="24"/>
          <w:lang w:eastAsia="ar-SA" w:bidi="lo-LA"/>
        </w:rPr>
      </w:pPr>
    </w:p>
    <w:p w:rsidR="0033439C" w:rsidRDefault="00DB6B0C">
      <w:pPr>
        <w:rPr>
          <w:b/>
          <w:szCs w:val="24"/>
          <w:lang w:eastAsia="ar-SA" w:bidi="lo-LA"/>
        </w:rPr>
      </w:pPr>
      <w:r>
        <w:rPr>
          <w:b/>
          <w:szCs w:val="24"/>
          <w:lang w:eastAsia="ar-SA" w:bidi="lo-LA"/>
        </w:rPr>
        <w:t>3. Kėdainių miesto seniūnija:</w:t>
      </w:r>
    </w:p>
    <w:p w:rsidR="0033439C" w:rsidRDefault="00DB6B0C">
      <w:pPr>
        <w:rPr>
          <w:szCs w:val="24"/>
          <w:lang w:eastAsia="ar-SA" w:bidi="lo-LA"/>
        </w:rPr>
      </w:pPr>
      <w:r>
        <w:rPr>
          <w:szCs w:val="24"/>
          <w:lang w:eastAsia="ar-SA" w:bidi="lo-LA"/>
        </w:rPr>
        <w:t>3.1. J. Basanavičiaus g. – Ramybės skvero aikštelė;</w:t>
      </w:r>
    </w:p>
    <w:p w:rsidR="0033439C" w:rsidRDefault="00DB6B0C">
      <w:pPr>
        <w:rPr>
          <w:szCs w:val="24"/>
          <w:lang w:eastAsia="ar-SA" w:bidi="lo-LA"/>
        </w:rPr>
      </w:pPr>
      <w:r>
        <w:rPr>
          <w:szCs w:val="24"/>
          <w:lang w:eastAsia="ar-SA" w:bidi="lo-LA"/>
        </w:rPr>
        <w:t>3.2. J. Basanavičiaus g. 1 – miesto</w:t>
      </w:r>
      <w:r>
        <w:rPr>
          <w:szCs w:val="24"/>
          <w:lang w:eastAsia="ar-SA" w:bidi="lo-LA"/>
        </w:rPr>
        <w:t xml:space="preserve"> stadionas;</w:t>
      </w:r>
    </w:p>
    <w:p w:rsidR="0033439C" w:rsidRDefault="00DB6B0C">
      <w:pPr>
        <w:rPr>
          <w:szCs w:val="24"/>
          <w:lang w:eastAsia="ar-SA" w:bidi="lo-LA"/>
        </w:rPr>
      </w:pPr>
      <w:r>
        <w:rPr>
          <w:szCs w:val="24"/>
          <w:lang w:eastAsia="ar-SA" w:bidi="lo-LA"/>
        </w:rPr>
        <w:t>3.3. J. Basanavičiaus g. 2a – miesto ir poilsio parkas;</w:t>
      </w:r>
    </w:p>
    <w:p w:rsidR="0033439C" w:rsidRDefault="00DB6B0C">
      <w:pPr>
        <w:rPr>
          <w:szCs w:val="24"/>
          <w:lang w:eastAsia="ar-SA" w:bidi="lo-LA"/>
        </w:rPr>
      </w:pPr>
      <w:r>
        <w:rPr>
          <w:szCs w:val="24"/>
          <w:lang w:eastAsia="ar-SA" w:bidi="lo-LA"/>
        </w:rPr>
        <w:t>3.4. Daukšių k. – buvęs karinis aerodromas;</w:t>
      </w:r>
    </w:p>
    <w:p w:rsidR="0033439C" w:rsidRDefault="00DB6B0C">
      <w:pPr>
        <w:rPr>
          <w:szCs w:val="24"/>
          <w:lang w:eastAsia="ar-SA" w:bidi="lo-LA"/>
        </w:rPr>
      </w:pPr>
      <w:r>
        <w:rPr>
          <w:szCs w:val="24"/>
          <w:lang w:eastAsia="ar-SA" w:bidi="lo-LA"/>
        </w:rPr>
        <w:t>3.5. Senosios Rinkos aikštė;</w:t>
      </w:r>
    </w:p>
    <w:p w:rsidR="0033439C" w:rsidRDefault="00DB6B0C">
      <w:pPr>
        <w:rPr>
          <w:szCs w:val="24"/>
          <w:lang w:eastAsia="ar-SA" w:bidi="lo-LA"/>
        </w:rPr>
      </w:pPr>
      <w:r>
        <w:rPr>
          <w:szCs w:val="24"/>
          <w:lang w:eastAsia="ar-SA" w:bidi="lo-LA"/>
        </w:rPr>
        <w:t>3.6. Didžiosios Rinkos aikštė;</w:t>
      </w:r>
    </w:p>
    <w:p w:rsidR="0033439C" w:rsidRDefault="00DB6B0C">
      <w:pPr>
        <w:rPr>
          <w:szCs w:val="24"/>
          <w:lang w:eastAsia="ar-SA" w:bidi="lo-LA"/>
        </w:rPr>
      </w:pPr>
      <w:r>
        <w:rPr>
          <w:szCs w:val="24"/>
          <w:lang w:eastAsia="ar-SA" w:bidi="lo-LA"/>
        </w:rPr>
        <w:t>3.7. A. Mickevičiaus g. 23 – stadionas.</w:t>
      </w:r>
    </w:p>
    <w:p w:rsidR="0033439C" w:rsidRDefault="0033439C">
      <w:pPr>
        <w:ind w:firstLine="60"/>
        <w:rPr>
          <w:szCs w:val="24"/>
          <w:lang w:eastAsia="ar-SA" w:bidi="lo-LA"/>
        </w:rPr>
      </w:pPr>
    </w:p>
    <w:p w:rsidR="0033439C" w:rsidRDefault="00DB6B0C">
      <w:pPr>
        <w:rPr>
          <w:b/>
          <w:szCs w:val="24"/>
          <w:lang w:eastAsia="ar-SA" w:bidi="lo-LA"/>
        </w:rPr>
      </w:pPr>
      <w:r>
        <w:rPr>
          <w:b/>
          <w:szCs w:val="24"/>
          <w:lang w:eastAsia="ar-SA" w:bidi="lo-LA"/>
        </w:rPr>
        <w:t>4. Krakių seniūnija:</w:t>
      </w:r>
    </w:p>
    <w:p w:rsidR="0033439C" w:rsidRDefault="00DB6B0C">
      <w:pPr>
        <w:rPr>
          <w:szCs w:val="24"/>
          <w:lang w:eastAsia="ar-SA" w:bidi="lo-LA"/>
        </w:rPr>
      </w:pPr>
      <w:r>
        <w:rPr>
          <w:szCs w:val="24"/>
          <w:lang w:eastAsia="ar-SA" w:bidi="lo-LA"/>
        </w:rPr>
        <w:t xml:space="preserve">4.1. Ažytėnų k. ─ </w:t>
      </w:r>
      <w:r>
        <w:rPr>
          <w:szCs w:val="24"/>
          <w:lang w:eastAsia="ar-SA" w:bidi="lo-LA"/>
        </w:rPr>
        <w:t xml:space="preserve">aikštelė </w:t>
      </w:r>
      <w:proofErr w:type="spellStart"/>
      <w:r>
        <w:rPr>
          <w:szCs w:val="24"/>
          <w:lang w:eastAsia="ar-SA" w:bidi="lo-LA"/>
        </w:rPr>
        <w:t>Ažytės</w:t>
      </w:r>
      <w:proofErr w:type="spellEnd"/>
      <w:r>
        <w:rPr>
          <w:szCs w:val="24"/>
          <w:lang w:eastAsia="ar-SA" w:bidi="lo-LA"/>
        </w:rPr>
        <w:t xml:space="preserve"> g. (prie buvusios kontoros);</w:t>
      </w:r>
    </w:p>
    <w:p w:rsidR="0033439C" w:rsidRDefault="00DB6B0C">
      <w:pPr>
        <w:rPr>
          <w:szCs w:val="24"/>
          <w:lang w:eastAsia="ar-SA" w:bidi="lo-LA"/>
        </w:rPr>
      </w:pPr>
      <w:r>
        <w:rPr>
          <w:szCs w:val="24"/>
          <w:lang w:eastAsia="ar-SA" w:bidi="lo-LA"/>
        </w:rPr>
        <w:t>4.2. Krakių mstl. – aikštelė (ties P. Lukšio ir S. Neries gatvių sankryža);</w:t>
      </w:r>
    </w:p>
    <w:p w:rsidR="0033439C" w:rsidRDefault="00DB6B0C">
      <w:pPr>
        <w:rPr>
          <w:szCs w:val="24"/>
          <w:lang w:eastAsia="ar-SA" w:bidi="lo-LA"/>
        </w:rPr>
      </w:pPr>
      <w:r>
        <w:rPr>
          <w:szCs w:val="24"/>
          <w:lang w:eastAsia="ar-SA" w:bidi="lo-LA"/>
        </w:rPr>
        <w:t xml:space="preserve">4.3. </w:t>
      </w:r>
      <w:proofErr w:type="spellStart"/>
      <w:r>
        <w:rPr>
          <w:szCs w:val="24"/>
          <w:lang w:eastAsia="ar-SA" w:bidi="lo-LA"/>
        </w:rPr>
        <w:t>Plinkaigalio</w:t>
      </w:r>
      <w:proofErr w:type="spellEnd"/>
      <w:r>
        <w:rPr>
          <w:szCs w:val="24"/>
          <w:lang w:eastAsia="ar-SA" w:bidi="lo-LA"/>
        </w:rPr>
        <w:t xml:space="preserve"> k.– aikštelė </w:t>
      </w:r>
      <w:proofErr w:type="spellStart"/>
      <w:r>
        <w:rPr>
          <w:szCs w:val="24"/>
          <w:lang w:eastAsia="ar-SA" w:bidi="lo-LA"/>
        </w:rPr>
        <w:t>Žiedupės</w:t>
      </w:r>
      <w:proofErr w:type="spellEnd"/>
      <w:r>
        <w:rPr>
          <w:szCs w:val="24"/>
          <w:lang w:eastAsia="ar-SA" w:bidi="lo-LA"/>
        </w:rPr>
        <w:t xml:space="preserve"> g. </w:t>
      </w:r>
    </w:p>
    <w:p w:rsidR="0033439C" w:rsidRDefault="0033439C">
      <w:pPr>
        <w:rPr>
          <w:szCs w:val="24"/>
          <w:lang w:eastAsia="ar-SA" w:bidi="lo-LA"/>
        </w:rPr>
      </w:pPr>
    </w:p>
    <w:p w:rsidR="0033439C" w:rsidRDefault="00DB6B0C">
      <w:pPr>
        <w:rPr>
          <w:b/>
          <w:szCs w:val="24"/>
          <w:lang w:eastAsia="ar-SA" w:bidi="lo-LA"/>
        </w:rPr>
      </w:pPr>
      <w:r>
        <w:rPr>
          <w:b/>
          <w:szCs w:val="24"/>
          <w:lang w:eastAsia="ar-SA" w:bidi="lo-LA"/>
        </w:rPr>
        <w:t>5. Pelėdnagių seniūnija:</w:t>
      </w:r>
    </w:p>
    <w:p w:rsidR="0033439C" w:rsidRDefault="00DB6B0C">
      <w:pPr>
        <w:rPr>
          <w:szCs w:val="24"/>
          <w:lang w:eastAsia="ar-SA" w:bidi="lo-LA"/>
        </w:rPr>
      </w:pPr>
      <w:r>
        <w:rPr>
          <w:szCs w:val="24"/>
          <w:lang w:eastAsia="ar-SA" w:bidi="lo-LA"/>
        </w:rPr>
        <w:t>5.1. Labūnavos k. stadionas;</w:t>
      </w:r>
    </w:p>
    <w:p w:rsidR="0033439C" w:rsidRDefault="00DB6B0C">
      <w:pPr>
        <w:rPr>
          <w:szCs w:val="24"/>
          <w:lang w:eastAsia="ar-SA" w:bidi="lo-LA"/>
        </w:rPr>
      </w:pPr>
      <w:r>
        <w:rPr>
          <w:szCs w:val="24"/>
          <w:lang w:eastAsia="ar-SA" w:bidi="lo-LA"/>
        </w:rPr>
        <w:t>5.2. Pelėdnagių k. stadionas;</w:t>
      </w:r>
    </w:p>
    <w:p w:rsidR="0033439C" w:rsidRDefault="00DB6B0C">
      <w:pPr>
        <w:rPr>
          <w:szCs w:val="24"/>
          <w:lang w:eastAsia="ar-SA" w:bidi="lo-LA"/>
        </w:rPr>
      </w:pPr>
      <w:r>
        <w:rPr>
          <w:szCs w:val="24"/>
          <w:lang w:eastAsia="ar-SA" w:bidi="lo-LA"/>
        </w:rPr>
        <w:t xml:space="preserve">5.3. </w:t>
      </w:r>
      <w:r>
        <w:rPr>
          <w:szCs w:val="24"/>
          <w:lang w:eastAsia="ar-SA" w:bidi="lo-LA"/>
        </w:rPr>
        <w:t>Pelėdnagių k. – aikštelė V. Koncevičiaus g. 8 (prie buvusio bendrabučio);</w:t>
      </w:r>
    </w:p>
    <w:p w:rsidR="0033439C" w:rsidRDefault="00DB6B0C">
      <w:pPr>
        <w:rPr>
          <w:szCs w:val="24"/>
          <w:lang w:eastAsia="ar-SA" w:bidi="lo-LA"/>
        </w:rPr>
      </w:pPr>
      <w:r>
        <w:rPr>
          <w:szCs w:val="24"/>
          <w:lang w:eastAsia="ar-SA" w:bidi="lo-LA"/>
        </w:rPr>
        <w:t>5.4. Pelėdnagių k. – aikštelė V. Koncevičiaus g.12;</w:t>
      </w:r>
    </w:p>
    <w:p w:rsidR="0033439C" w:rsidRDefault="00DB6B0C">
      <w:pPr>
        <w:rPr>
          <w:szCs w:val="24"/>
          <w:lang w:eastAsia="ar-SA" w:bidi="lo-LA"/>
        </w:rPr>
      </w:pPr>
      <w:r>
        <w:rPr>
          <w:szCs w:val="24"/>
          <w:lang w:eastAsia="ar-SA" w:bidi="lo-LA"/>
        </w:rPr>
        <w:t>5.5 Nociūnų k. – aikštelė (prie bendruomenės centro);</w:t>
      </w:r>
    </w:p>
    <w:p w:rsidR="0033439C" w:rsidRDefault="00DB6B0C">
      <w:pPr>
        <w:rPr>
          <w:szCs w:val="24"/>
          <w:lang w:eastAsia="ar-SA" w:bidi="lo-LA"/>
        </w:rPr>
      </w:pPr>
      <w:r>
        <w:rPr>
          <w:szCs w:val="24"/>
          <w:lang w:eastAsia="ar-SA" w:bidi="lo-LA"/>
        </w:rPr>
        <w:t xml:space="preserve">5.6. </w:t>
      </w:r>
      <w:proofErr w:type="spellStart"/>
      <w:r>
        <w:rPr>
          <w:szCs w:val="24"/>
          <w:lang w:eastAsia="ar-SA" w:bidi="lo-LA"/>
        </w:rPr>
        <w:t>Beinaičių</w:t>
      </w:r>
      <w:proofErr w:type="spellEnd"/>
      <w:r>
        <w:rPr>
          <w:szCs w:val="24"/>
          <w:lang w:eastAsia="ar-SA" w:bidi="lo-LA"/>
        </w:rPr>
        <w:t xml:space="preserve"> k. parkas;</w:t>
      </w:r>
    </w:p>
    <w:p w:rsidR="0033439C" w:rsidRDefault="00DB6B0C">
      <w:pPr>
        <w:rPr>
          <w:szCs w:val="24"/>
          <w:lang w:eastAsia="ar-SA" w:bidi="lo-LA"/>
        </w:rPr>
      </w:pPr>
      <w:r>
        <w:rPr>
          <w:szCs w:val="24"/>
          <w:lang w:eastAsia="ar-SA" w:bidi="lo-LA"/>
        </w:rPr>
        <w:t xml:space="preserve">5.7. </w:t>
      </w:r>
      <w:proofErr w:type="spellStart"/>
      <w:r>
        <w:rPr>
          <w:szCs w:val="24"/>
          <w:lang w:eastAsia="ar-SA" w:bidi="lo-LA"/>
        </w:rPr>
        <w:t>Medekšių</w:t>
      </w:r>
      <w:proofErr w:type="spellEnd"/>
      <w:r>
        <w:rPr>
          <w:szCs w:val="24"/>
          <w:lang w:eastAsia="ar-SA" w:bidi="lo-LA"/>
        </w:rPr>
        <w:t xml:space="preserve"> k. stadionas;</w:t>
      </w:r>
    </w:p>
    <w:p w:rsidR="0033439C" w:rsidRDefault="00DB6B0C">
      <w:pPr>
        <w:rPr>
          <w:szCs w:val="24"/>
          <w:lang w:eastAsia="ar-SA" w:bidi="lo-LA"/>
        </w:rPr>
      </w:pPr>
      <w:r>
        <w:rPr>
          <w:szCs w:val="24"/>
          <w:lang w:eastAsia="ar-SA" w:bidi="lo-LA"/>
        </w:rPr>
        <w:t xml:space="preserve">5.8. </w:t>
      </w:r>
      <w:proofErr w:type="spellStart"/>
      <w:r>
        <w:rPr>
          <w:szCs w:val="24"/>
          <w:lang w:eastAsia="ar-SA" w:bidi="lo-LA"/>
        </w:rPr>
        <w:t>Medekšių</w:t>
      </w:r>
      <w:proofErr w:type="spellEnd"/>
      <w:r>
        <w:rPr>
          <w:szCs w:val="24"/>
          <w:lang w:eastAsia="ar-SA" w:bidi="lo-LA"/>
        </w:rPr>
        <w:t xml:space="preserve"> k. – aik</w:t>
      </w:r>
      <w:r>
        <w:rPr>
          <w:szCs w:val="24"/>
          <w:lang w:eastAsia="ar-SA" w:bidi="lo-LA"/>
        </w:rPr>
        <w:t>štelė (prie bendruomenės centro);</w:t>
      </w:r>
    </w:p>
    <w:p w:rsidR="0033439C" w:rsidRDefault="00DB6B0C">
      <w:pPr>
        <w:rPr>
          <w:szCs w:val="24"/>
          <w:lang w:eastAsia="ar-SA" w:bidi="lo-LA"/>
        </w:rPr>
      </w:pPr>
      <w:r>
        <w:rPr>
          <w:szCs w:val="24"/>
          <w:lang w:eastAsia="ar-SA" w:bidi="lo-LA"/>
        </w:rPr>
        <w:t xml:space="preserve">5.9. </w:t>
      </w:r>
      <w:proofErr w:type="spellStart"/>
      <w:r>
        <w:rPr>
          <w:szCs w:val="24"/>
          <w:lang w:eastAsia="ar-SA" w:bidi="lo-LA"/>
        </w:rPr>
        <w:t>Saviečių</w:t>
      </w:r>
      <w:proofErr w:type="spellEnd"/>
      <w:r>
        <w:rPr>
          <w:szCs w:val="24"/>
          <w:lang w:eastAsia="ar-SA" w:bidi="lo-LA"/>
        </w:rPr>
        <w:t xml:space="preserve"> k. – aikštelė (prie bendruomenės centro).</w:t>
      </w:r>
    </w:p>
    <w:p w:rsidR="0033439C" w:rsidRDefault="0033439C">
      <w:pPr>
        <w:rPr>
          <w:szCs w:val="24"/>
          <w:lang w:eastAsia="ar-SA" w:bidi="lo-LA"/>
        </w:rPr>
      </w:pPr>
    </w:p>
    <w:p w:rsidR="0033439C" w:rsidRDefault="00DB6B0C">
      <w:pPr>
        <w:rPr>
          <w:b/>
          <w:szCs w:val="24"/>
          <w:lang w:eastAsia="ar-SA" w:bidi="lo-LA"/>
        </w:rPr>
      </w:pPr>
      <w:r>
        <w:rPr>
          <w:b/>
          <w:szCs w:val="24"/>
          <w:lang w:eastAsia="ar-SA" w:bidi="lo-LA"/>
        </w:rPr>
        <w:t>6. Pernaravos seniūnija</w:t>
      </w:r>
    </w:p>
    <w:p w:rsidR="0033439C" w:rsidRDefault="00DB6B0C">
      <w:pPr>
        <w:rPr>
          <w:szCs w:val="24"/>
          <w:lang w:eastAsia="ar-SA" w:bidi="lo-LA"/>
        </w:rPr>
      </w:pPr>
      <w:r>
        <w:rPr>
          <w:szCs w:val="24"/>
          <w:lang w:eastAsia="ar-SA" w:bidi="lo-LA"/>
        </w:rPr>
        <w:lastRenderedPageBreak/>
        <w:t>6.1. Pernaravos mstl.– aikštelė J. Juškytės g. ( buvęs turgelis);</w:t>
      </w:r>
    </w:p>
    <w:p w:rsidR="0033439C" w:rsidRDefault="00DB6B0C">
      <w:pPr>
        <w:rPr>
          <w:szCs w:val="24"/>
          <w:lang w:eastAsia="ar-SA" w:bidi="lo-LA"/>
        </w:rPr>
      </w:pPr>
      <w:r>
        <w:rPr>
          <w:szCs w:val="24"/>
          <w:lang w:eastAsia="ar-SA" w:bidi="lo-LA"/>
        </w:rPr>
        <w:t>6.2. Pernaravos mstl. – parkas prie mokyklos;</w:t>
      </w:r>
    </w:p>
    <w:p w:rsidR="0033439C" w:rsidRDefault="00DB6B0C">
      <w:pPr>
        <w:rPr>
          <w:szCs w:val="24"/>
          <w:lang w:eastAsia="ar-SA" w:bidi="lo-LA"/>
        </w:rPr>
      </w:pPr>
      <w:r>
        <w:rPr>
          <w:szCs w:val="24"/>
          <w:lang w:eastAsia="ar-SA" w:bidi="lo-LA"/>
        </w:rPr>
        <w:t>6.3. Jakšių k. – aikštelė (pr</w:t>
      </w:r>
      <w:r>
        <w:rPr>
          <w:szCs w:val="24"/>
          <w:lang w:eastAsia="ar-SA" w:bidi="lo-LA"/>
        </w:rPr>
        <w:t>ie buvusios parduotuvės);</w:t>
      </w:r>
    </w:p>
    <w:p w:rsidR="0033439C" w:rsidRDefault="00DB6B0C">
      <w:r>
        <w:rPr>
          <w:szCs w:val="24"/>
          <w:lang w:eastAsia="ar-SA" w:bidi="lo-LA"/>
        </w:rPr>
        <w:t xml:space="preserve">6.4. Aukštadvario k. – aikštelė (šalia S. </w:t>
      </w:r>
      <w:proofErr w:type="spellStart"/>
      <w:r>
        <w:rPr>
          <w:szCs w:val="24"/>
          <w:lang w:eastAsia="ar-SA" w:bidi="lo-LA"/>
        </w:rPr>
        <w:t>Liniausko</w:t>
      </w:r>
      <w:proofErr w:type="spellEnd"/>
      <w:r>
        <w:rPr>
          <w:szCs w:val="24"/>
          <w:lang w:eastAsia="ar-SA" w:bidi="lo-LA"/>
        </w:rPr>
        <w:t xml:space="preserve"> sodybos).</w:t>
      </w:r>
    </w:p>
    <w:p w:rsidR="0033439C" w:rsidRDefault="00DB6B0C">
      <w:pPr>
        <w:jc w:val="both"/>
        <w:rPr>
          <w:szCs w:val="24"/>
          <w:lang w:eastAsia="ar-SA" w:bidi="lo-LA"/>
        </w:rPr>
      </w:pPr>
      <w:r>
        <w:rPr>
          <w:bCs/>
          <w:szCs w:val="24"/>
          <w:lang w:eastAsia="zh-CN"/>
        </w:rPr>
        <w:t>6.5. Pernaravos mstl. – aikštelė J. Juškytės g. (prie buvusio turgelio)</w:t>
      </w:r>
      <w:r>
        <w:t>.</w:t>
      </w:r>
    </w:p>
    <w:p w:rsidR="0033439C" w:rsidRDefault="00DB6B0C">
      <w:pPr>
        <w:rPr>
          <w:rFonts w:eastAsia="MS Mincho"/>
          <w:i/>
          <w:iCs/>
          <w:sz w:val="20"/>
        </w:rPr>
      </w:pPr>
      <w:r>
        <w:rPr>
          <w:rFonts w:eastAsia="MS Mincho"/>
          <w:i/>
          <w:iCs/>
          <w:sz w:val="20"/>
        </w:rPr>
        <w:t>Papildyta punktu:</w:t>
      </w:r>
    </w:p>
    <w:p w:rsidR="0033439C" w:rsidRDefault="00DB6B0C">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TS-269</w:t>
        </w:r>
      </w:hyperlink>
      <w:r>
        <w:rPr>
          <w:rFonts w:eastAsia="MS Mincho"/>
          <w:i/>
          <w:iCs/>
          <w:sz w:val="20"/>
        </w:rPr>
        <w:t>, 2011-07-01, paskelbta TAR 2011-07-01, i. k. 2011-01089</w:t>
      </w:r>
    </w:p>
    <w:p w:rsidR="0033439C" w:rsidRDefault="0033439C"/>
    <w:p w:rsidR="0033439C" w:rsidRDefault="00DB6B0C">
      <w:pPr>
        <w:rPr>
          <w:b/>
          <w:szCs w:val="24"/>
          <w:lang w:eastAsia="ar-SA" w:bidi="lo-LA"/>
        </w:rPr>
      </w:pPr>
      <w:r>
        <w:rPr>
          <w:b/>
          <w:szCs w:val="24"/>
          <w:lang w:eastAsia="ar-SA" w:bidi="lo-LA"/>
        </w:rPr>
        <w:t>7. Surviliškio seniūnija:</w:t>
      </w:r>
    </w:p>
    <w:p w:rsidR="0033439C" w:rsidRDefault="00DB6B0C">
      <w:pPr>
        <w:rPr>
          <w:szCs w:val="24"/>
          <w:lang w:eastAsia="ar-SA" w:bidi="lo-LA"/>
        </w:rPr>
      </w:pPr>
      <w:r>
        <w:rPr>
          <w:szCs w:val="24"/>
          <w:lang w:eastAsia="ar-SA" w:bidi="lo-LA"/>
        </w:rPr>
        <w:t>7.1. Surviliškio mstl. – aikštė poilsio zonoje (prie Nevėžio upės);</w:t>
      </w:r>
    </w:p>
    <w:p w:rsidR="0033439C" w:rsidRDefault="00DB6B0C">
      <w:pPr>
        <w:rPr>
          <w:szCs w:val="24"/>
          <w:lang w:eastAsia="ar-SA" w:bidi="lo-LA"/>
        </w:rPr>
      </w:pPr>
      <w:r>
        <w:rPr>
          <w:szCs w:val="24"/>
          <w:lang w:eastAsia="ar-SA" w:bidi="lo-LA"/>
        </w:rPr>
        <w:t>7.2. Surviliškio mstl. – aikštelė Kėdainių g. 29 (prie seniūnijos);</w:t>
      </w:r>
    </w:p>
    <w:p w:rsidR="0033439C" w:rsidRDefault="00DB6B0C">
      <w:pPr>
        <w:rPr>
          <w:szCs w:val="24"/>
          <w:lang w:eastAsia="ar-SA" w:bidi="lo-LA"/>
        </w:rPr>
      </w:pPr>
      <w:r>
        <w:rPr>
          <w:szCs w:val="24"/>
          <w:lang w:eastAsia="ar-SA" w:bidi="lo-LA"/>
        </w:rPr>
        <w:t xml:space="preserve">7.3. Kalnaberžės k. – </w:t>
      </w:r>
      <w:r>
        <w:rPr>
          <w:szCs w:val="24"/>
          <w:lang w:eastAsia="ar-SA" w:bidi="lo-LA"/>
        </w:rPr>
        <w:t>aikštelė Beržų g. 60 (prie Kalnaberžės bendruomenės centro);</w:t>
      </w:r>
    </w:p>
    <w:p w:rsidR="0033439C" w:rsidRDefault="00DB6B0C">
      <w:pPr>
        <w:rPr>
          <w:szCs w:val="24"/>
          <w:lang w:eastAsia="ar-SA" w:bidi="lo-LA"/>
        </w:rPr>
      </w:pPr>
      <w:r>
        <w:rPr>
          <w:szCs w:val="24"/>
          <w:lang w:eastAsia="ar-SA" w:bidi="lo-LA"/>
        </w:rPr>
        <w:t>7.4. Sirutiškio k. – aikštelė Žemaičių g. 13 (prie Sirutiškio bendruomenės centro).</w:t>
      </w:r>
    </w:p>
    <w:p w:rsidR="0033439C" w:rsidRDefault="0033439C">
      <w:pPr>
        <w:rPr>
          <w:szCs w:val="24"/>
          <w:lang w:eastAsia="ar-SA" w:bidi="lo-LA"/>
        </w:rPr>
      </w:pPr>
    </w:p>
    <w:p w:rsidR="0033439C" w:rsidRDefault="00DB6B0C">
      <w:pPr>
        <w:rPr>
          <w:b/>
          <w:szCs w:val="24"/>
          <w:lang w:eastAsia="ar-SA" w:bidi="lo-LA"/>
        </w:rPr>
      </w:pPr>
      <w:r>
        <w:rPr>
          <w:b/>
          <w:szCs w:val="24"/>
          <w:lang w:eastAsia="ar-SA" w:bidi="lo-LA"/>
        </w:rPr>
        <w:t>8. Šėtos seniūnija:</w:t>
      </w:r>
    </w:p>
    <w:p w:rsidR="0033439C" w:rsidRDefault="00DB6B0C">
      <w:pPr>
        <w:rPr>
          <w:szCs w:val="24"/>
          <w:lang w:eastAsia="ar-SA" w:bidi="lo-LA"/>
        </w:rPr>
      </w:pPr>
      <w:r>
        <w:rPr>
          <w:szCs w:val="24"/>
          <w:lang w:eastAsia="ar-SA" w:bidi="lo-LA"/>
        </w:rPr>
        <w:t>8.1. Šėtos mstl. – aikštelė Kauno g.;</w:t>
      </w:r>
    </w:p>
    <w:p w:rsidR="0033439C" w:rsidRDefault="00DB6B0C">
      <w:pPr>
        <w:rPr>
          <w:szCs w:val="24"/>
          <w:lang w:eastAsia="ar-SA" w:bidi="lo-LA"/>
        </w:rPr>
      </w:pPr>
      <w:r>
        <w:rPr>
          <w:szCs w:val="24"/>
          <w:lang w:eastAsia="ar-SA" w:bidi="lo-LA"/>
        </w:rPr>
        <w:t>8.2. Pagirių mstl. – aikštelė Liepų g.;</w:t>
      </w:r>
    </w:p>
    <w:p w:rsidR="0033439C" w:rsidRDefault="00DB6B0C">
      <w:pPr>
        <w:rPr>
          <w:szCs w:val="24"/>
          <w:lang w:eastAsia="ar-SA" w:bidi="lo-LA"/>
        </w:rPr>
      </w:pPr>
      <w:r>
        <w:rPr>
          <w:szCs w:val="24"/>
          <w:lang w:eastAsia="ar-SA" w:bidi="lo-LA"/>
        </w:rPr>
        <w:t xml:space="preserve">8.3. </w:t>
      </w:r>
      <w:r>
        <w:rPr>
          <w:szCs w:val="24"/>
          <w:lang w:eastAsia="ar-SA" w:bidi="lo-LA"/>
        </w:rPr>
        <w:t>Sangailų k.– aikštelė Sangailų g. (ties gyvenamuoju namu Nr. 15);</w:t>
      </w:r>
    </w:p>
    <w:p w:rsidR="0033439C" w:rsidRDefault="00DB6B0C">
      <w:pPr>
        <w:rPr>
          <w:szCs w:val="24"/>
          <w:lang w:eastAsia="ar-SA" w:bidi="lo-LA"/>
        </w:rPr>
      </w:pPr>
      <w:r>
        <w:rPr>
          <w:szCs w:val="24"/>
          <w:lang w:eastAsia="ar-SA" w:bidi="lo-LA"/>
        </w:rPr>
        <w:t>8.4. Kaplių k. – bendrojo naudojimo aikštelė.</w:t>
      </w:r>
    </w:p>
    <w:p w:rsidR="0033439C" w:rsidRDefault="0033439C">
      <w:pPr>
        <w:rPr>
          <w:szCs w:val="24"/>
          <w:lang w:eastAsia="ar-SA" w:bidi="lo-LA"/>
        </w:rPr>
      </w:pPr>
    </w:p>
    <w:p w:rsidR="0033439C" w:rsidRDefault="00DB6B0C">
      <w:pPr>
        <w:rPr>
          <w:b/>
          <w:szCs w:val="24"/>
          <w:lang w:eastAsia="ar-SA" w:bidi="lo-LA"/>
        </w:rPr>
      </w:pPr>
      <w:r>
        <w:rPr>
          <w:b/>
          <w:szCs w:val="24"/>
          <w:lang w:eastAsia="ar-SA" w:bidi="lo-LA"/>
        </w:rPr>
        <w:t>9. Truskavos seniūnija:</w:t>
      </w:r>
    </w:p>
    <w:p w:rsidR="0033439C" w:rsidRDefault="00DB6B0C">
      <w:r>
        <w:rPr>
          <w:szCs w:val="24"/>
          <w:lang w:eastAsia="ar-SA" w:bidi="lo-LA"/>
        </w:rPr>
        <w:t>9.1. Truskavos mstl. – aikštelė (prie bažnyčios);</w:t>
      </w:r>
    </w:p>
    <w:p w:rsidR="0033439C" w:rsidRDefault="00DB6B0C">
      <w:pPr>
        <w:jc w:val="both"/>
      </w:pPr>
      <w:r>
        <w:rPr>
          <w:bCs/>
          <w:szCs w:val="24"/>
          <w:lang w:eastAsia="zh-CN"/>
        </w:rPr>
        <w:t xml:space="preserve">9.2. </w:t>
      </w:r>
      <w:proofErr w:type="spellStart"/>
      <w:r>
        <w:rPr>
          <w:bCs/>
          <w:szCs w:val="24"/>
          <w:lang w:eastAsia="zh-CN"/>
        </w:rPr>
        <w:t>Pavermenio</w:t>
      </w:r>
      <w:proofErr w:type="spellEnd"/>
      <w:r>
        <w:rPr>
          <w:bCs/>
          <w:szCs w:val="24"/>
          <w:lang w:eastAsia="zh-CN"/>
        </w:rPr>
        <w:t xml:space="preserve"> k. – aikštelė prie parduotuvės</w:t>
      </w:r>
      <w:r>
        <w:t xml:space="preserve"> </w:t>
      </w:r>
    </w:p>
    <w:p w:rsidR="0033439C" w:rsidRDefault="00DB6B0C">
      <w:pPr>
        <w:rPr>
          <w:rFonts w:eastAsia="MS Mincho"/>
          <w:i/>
          <w:iCs/>
          <w:sz w:val="20"/>
        </w:rPr>
      </w:pPr>
      <w:r>
        <w:rPr>
          <w:rFonts w:eastAsia="MS Mincho"/>
          <w:i/>
          <w:iCs/>
          <w:sz w:val="20"/>
        </w:rPr>
        <w:t>Papildyta punktu:</w:t>
      </w:r>
    </w:p>
    <w:p w:rsidR="0033439C" w:rsidRDefault="00DB6B0C">
      <w:pPr>
        <w:jc w:val="both"/>
        <w:rPr>
          <w:rFonts w:eastAsia="MS Mincho"/>
          <w:i/>
          <w:iCs/>
          <w:sz w:val="20"/>
        </w:rPr>
      </w:pPr>
      <w:r>
        <w:rPr>
          <w:rFonts w:eastAsia="MS Mincho"/>
          <w:i/>
          <w:iCs/>
          <w:sz w:val="20"/>
        </w:rPr>
        <w:t>Nr.</w:t>
      </w:r>
      <w:r>
        <w:rPr>
          <w:rFonts w:eastAsia="MS Mincho"/>
          <w:i/>
          <w:iCs/>
          <w:sz w:val="20"/>
        </w:rPr>
        <w:t xml:space="preserve"> </w:t>
      </w:r>
      <w:hyperlink r:id="rId13" w:history="1">
        <w:r w:rsidRPr="00532B9F">
          <w:rPr>
            <w:rFonts w:eastAsia="MS Mincho"/>
            <w:i/>
            <w:iCs/>
            <w:color w:val="0000FF" w:themeColor="hyperlink"/>
            <w:sz w:val="20"/>
            <w:u w:val="single"/>
          </w:rPr>
          <w:t>TS-269</w:t>
        </w:r>
      </w:hyperlink>
      <w:r>
        <w:rPr>
          <w:rFonts w:eastAsia="MS Mincho"/>
          <w:i/>
          <w:iCs/>
          <w:sz w:val="20"/>
        </w:rPr>
        <w:t>, 2011-07-01, paskelbta TAR 2011-07-01, i. k. 2011-01089</w:t>
      </w:r>
    </w:p>
    <w:p w:rsidR="0033439C" w:rsidRDefault="0033439C"/>
    <w:p w:rsidR="0033439C" w:rsidRDefault="00DB6B0C">
      <w:pPr>
        <w:jc w:val="both"/>
      </w:pPr>
      <w:r>
        <w:rPr>
          <w:bCs/>
          <w:szCs w:val="24"/>
          <w:lang w:eastAsia="zh-CN"/>
        </w:rPr>
        <w:t>9.3. Petkūnų k. –  aikštelė prie parduotuvės</w:t>
      </w:r>
      <w:r>
        <w:t>.</w:t>
      </w:r>
    </w:p>
    <w:p w:rsidR="0033439C" w:rsidRDefault="00DB6B0C">
      <w:pPr>
        <w:rPr>
          <w:rFonts w:eastAsia="MS Mincho"/>
          <w:i/>
          <w:iCs/>
          <w:sz w:val="20"/>
        </w:rPr>
      </w:pPr>
      <w:r>
        <w:rPr>
          <w:rFonts w:eastAsia="MS Mincho"/>
          <w:i/>
          <w:iCs/>
          <w:sz w:val="20"/>
        </w:rPr>
        <w:t>Papildyta punktu:</w:t>
      </w:r>
    </w:p>
    <w:p w:rsidR="0033439C" w:rsidRDefault="00DB6B0C">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TS-269</w:t>
        </w:r>
      </w:hyperlink>
      <w:r>
        <w:rPr>
          <w:rFonts w:eastAsia="MS Mincho"/>
          <w:i/>
          <w:iCs/>
          <w:sz w:val="20"/>
        </w:rPr>
        <w:t>, 2011-07-01, paskelbta TAR 2011-07-01, i. k. 2011-01089</w:t>
      </w:r>
    </w:p>
    <w:p w:rsidR="0033439C" w:rsidRDefault="0033439C"/>
    <w:p w:rsidR="0033439C" w:rsidRDefault="00DB6B0C">
      <w:pPr>
        <w:jc w:val="both"/>
      </w:pPr>
      <w:r>
        <w:rPr>
          <w:bCs/>
          <w:szCs w:val="24"/>
          <w:lang w:eastAsia="zh-CN"/>
        </w:rPr>
        <w:t xml:space="preserve">9.4. </w:t>
      </w:r>
      <w:proofErr w:type="spellStart"/>
      <w:r>
        <w:rPr>
          <w:bCs/>
          <w:szCs w:val="24"/>
          <w:lang w:eastAsia="zh-CN"/>
        </w:rPr>
        <w:t>Anciškio</w:t>
      </w:r>
      <w:proofErr w:type="spellEnd"/>
      <w:r>
        <w:rPr>
          <w:bCs/>
          <w:szCs w:val="24"/>
          <w:lang w:eastAsia="zh-CN"/>
        </w:rPr>
        <w:t xml:space="preserve"> k. – aikštelė prie parduotuvės</w:t>
      </w:r>
      <w:r>
        <w:t>.</w:t>
      </w:r>
    </w:p>
    <w:p w:rsidR="0033439C" w:rsidRDefault="00DB6B0C">
      <w:pPr>
        <w:rPr>
          <w:rFonts w:eastAsia="MS Mincho"/>
          <w:i/>
          <w:iCs/>
          <w:sz w:val="20"/>
        </w:rPr>
      </w:pPr>
      <w:r>
        <w:rPr>
          <w:rFonts w:eastAsia="MS Mincho"/>
          <w:i/>
          <w:iCs/>
          <w:sz w:val="20"/>
        </w:rPr>
        <w:t>Papildyta punktu:</w:t>
      </w:r>
    </w:p>
    <w:p w:rsidR="0033439C" w:rsidRDefault="00DB6B0C">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TS-269</w:t>
        </w:r>
      </w:hyperlink>
      <w:r>
        <w:rPr>
          <w:rFonts w:eastAsia="MS Mincho"/>
          <w:i/>
          <w:iCs/>
          <w:sz w:val="20"/>
        </w:rPr>
        <w:t>, 2011-07-01,</w:t>
      </w:r>
      <w:r>
        <w:rPr>
          <w:rFonts w:eastAsia="MS Mincho"/>
          <w:i/>
          <w:iCs/>
          <w:sz w:val="20"/>
        </w:rPr>
        <w:t xml:space="preserve"> paskelbta TAR 2011-07-01, i. k. 2011-01089</w:t>
      </w:r>
    </w:p>
    <w:p w:rsidR="0033439C" w:rsidRDefault="0033439C"/>
    <w:p w:rsidR="0033439C" w:rsidRDefault="00DB6B0C">
      <w:pPr>
        <w:jc w:val="both"/>
      </w:pPr>
      <w:r>
        <w:rPr>
          <w:bCs/>
          <w:szCs w:val="24"/>
          <w:lang w:eastAsia="zh-CN"/>
        </w:rPr>
        <w:t xml:space="preserve">9.5. </w:t>
      </w:r>
      <w:proofErr w:type="spellStart"/>
      <w:r>
        <w:rPr>
          <w:bCs/>
          <w:szCs w:val="24"/>
          <w:lang w:eastAsia="zh-CN"/>
        </w:rPr>
        <w:t>Okainių</w:t>
      </w:r>
      <w:proofErr w:type="spellEnd"/>
      <w:r>
        <w:rPr>
          <w:bCs/>
          <w:szCs w:val="24"/>
          <w:lang w:eastAsia="zh-CN"/>
        </w:rPr>
        <w:t xml:space="preserve"> k.  – aikštelė prie ŽŪB kontoros</w:t>
      </w:r>
      <w:r>
        <w:t>.</w:t>
      </w:r>
    </w:p>
    <w:p w:rsidR="0033439C" w:rsidRDefault="00DB6B0C">
      <w:pPr>
        <w:rPr>
          <w:rFonts w:eastAsia="MS Mincho"/>
          <w:i/>
          <w:iCs/>
          <w:sz w:val="20"/>
        </w:rPr>
      </w:pPr>
      <w:r>
        <w:rPr>
          <w:rFonts w:eastAsia="MS Mincho"/>
          <w:i/>
          <w:iCs/>
          <w:sz w:val="20"/>
        </w:rPr>
        <w:t>Papildyta punktu:</w:t>
      </w:r>
    </w:p>
    <w:p w:rsidR="0033439C" w:rsidRDefault="00DB6B0C">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TS-269</w:t>
        </w:r>
      </w:hyperlink>
      <w:r>
        <w:rPr>
          <w:rFonts w:eastAsia="MS Mincho"/>
          <w:i/>
          <w:iCs/>
          <w:sz w:val="20"/>
        </w:rPr>
        <w:t>, 2011-07-01, paskelbta TAR 2011-07-01, i. k. 2011-01089</w:t>
      </w:r>
    </w:p>
    <w:p w:rsidR="0033439C" w:rsidRDefault="0033439C"/>
    <w:p w:rsidR="0033439C" w:rsidRDefault="00DB6B0C">
      <w:pPr>
        <w:jc w:val="both"/>
      </w:pPr>
      <w:r>
        <w:rPr>
          <w:bCs/>
          <w:szCs w:val="24"/>
          <w:lang w:eastAsia="zh-CN"/>
        </w:rPr>
        <w:t>9.</w:t>
      </w:r>
      <w:r>
        <w:rPr>
          <w:bCs/>
          <w:szCs w:val="24"/>
          <w:lang w:eastAsia="zh-CN"/>
        </w:rPr>
        <w:t>6. Paežerių k.  – aikštelė  prie pieno supirkimo  punkto</w:t>
      </w:r>
      <w:r>
        <w:t>.</w:t>
      </w:r>
    </w:p>
    <w:p w:rsidR="0033439C" w:rsidRDefault="00DB6B0C">
      <w:pPr>
        <w:rPr>
          <w:rFonts w:eastAsia="MS Mincho"/>
          <w:i/>
          <w:iCs/>
          <w:sz w:val="20"/>
        </w:rPr>
      </w:pPr>
      <w:r>
        <w:rPr>
          <w:rFonts w:eastAsia="MS Mincho"/>
          <w:i/>
          <w:iCs/>
          <w:sz w:val="20"/>
        </w:rPr>
        <w:t>Papildyta punktu:</w:t>
      </w:r>
    </w:p>
    <w:p w:rsidR="0033439C" w:rsidRDefault="00DB6B0C">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TS-269</w:t>
        </w:r>
      </w:hyperlink>
      <w:r>
        <w:rPr>
          <w:rFonts w:eastAsia="MS Mincho"/>
          <w:i/>
          <w:iCs/>
          <w:sz w:val="20"/>
        </w:rPr>
        <w:t>, 2011-07-01, paskelbta TAR 2011-07-01, i. k. 2011-01089</w:t>
      </w:r>
    </w:p>
    <w:p w:rsidR="0033439C" w:rsidRDefault="0033439C"/>
    <w:p w:rsidR="0033439C" w:rsidRDefault="00DB6B0C">
      <w:pPr>
        <w:rPr>
          <w:b/>
          <w:szCs w:val="24"/>
          <w:lang w:eastAsia="ar-SA" w:bidi="lo-LA"/>
        </w:rPr>
      </w:pPr>
      <w:r>
        <w:rPr>
          <w:b/>
          <w:szCs w:val="24"/>
          <w:lang w:eastAsia="ar-SA" w:bidi="lo-LA"/>
        </w:rPr>
        <w:t>10. Vilainių seniūnija:</w:t>
      </w:r>
    </w:p>
    <w:p w:rsidR="0033439C" w:rsidRDefault="00DB6B0C">
      <w:pPr>
        <w:rPr>
          <w:szCs w:val="24"/>
          <w:lang w:eastAsia="ar-SA" w:bidi="lo-LA"/>
        </w:rPr>
      </w:pPr>
      <w:r>
        <w:rPr>
          <w:szCs w:val="24"/>
          <w:lang w:eastAsia="ar-SA" w:bidi="lo-LA"/>
        </w:rPr>
        <w:t xml:space="preserve">10.1. </w:t>
      </w:r>
      <w:r>
        <w:rPr>
          <w:szCs w:val="24"/>
          <w:lang w:eastAsia="ar-SA" w:bidi="lo-LA"/>
        </w:rPr>
        <w:t>Vilainių k. – aikštelė Melioratorių g. (prie namo Nr. 2);</w:t>
      </w:r>
    </w:p>
    <w:p w:rsidR="0033439C" w:rsidRDefault="00DB6B0C">
      <w:r>
        <w:rPr>
          <w:szCs w:val="24"/>
          <w:lang w:eastAsia="ar-SA" w:bidi="lo-LA"/>
        </w:rPr>
        <w:t xml:space="preserve">10.2. </w:t>
      </w:r>
      <w:proofErr w:type="spellStart"/>
      <w:r>
        <w:rPr>
          <w:szCs w:val="24"/>
          <w:lang w:eastAsia="ar-SA" w:bidi="lo-LA"/>
        </w:rPr>
        <w:t>Apytalaukio</w:t>
      </w:r>
      <w:proofErr w:type="spellEnd"/>
      <w:r>
        <w:rPr>
          <w:szCs w:val="24"/>
          <w:lang w:eastAsia="ar-SA" w:bidi="lo-LA"/>
        </w:rPr>
        <w:t xml:space="preserve"> k. – aikštelė (prie daugiabučių namų).</w:t>
      </w:r>
    </w:p>
    <w:p w:rsidR="0033439C" w:rsidRDefault="00DB6B0C">
      <w:pPr>
        <w:jc w:val="both"/>
      </w:pPr>
      <w:r>
        <w:rPr>
          <w:bCs/>
          <w:szCs w:val="24"/>
          <w:lang w:eastAsia="zh-CN"/>
        </w:rPr>
        <w:t xml:space="preserve">10.3. Lančiūnavos k. – aikštelė </w:t>
      </w:r>
      <w:proofErr w:type="spellStart"/>
      <w:r>
        <w:rPr>
          <w:bCs/>
          <w:szCs w:val="24"/>
          <w:lang w:eastAsia="zh-CN"/>
        </w:rPr>
        <w:t>Aukštuvių</w:t>
      </w:r>
      <w:proofErr w:type="spellEnd"/>
      <w:r>
        <w:rPr>
          <w:bCs/>
          <w:szCs w:val="24"/>
          <w:lang w:eastAsia="zh-CN"/>
        </w:rPr>
        <w:t xml:space="preserve"> g.</w:t>
      </w:r>
    </w:p>
    <w:p w:rsidR="0033439C" w:rsidRDefault="00DB6B0C">
      <w:pPr>
        <w:rPr>
          <w:rFonts w:eastAsia="MS Mincho"/>
          <w:i/>
          <w:iCs/>
          <w:sz w:val="20"/>
        </w:rPr>
      </w:pPr>
      <w:r>
        <w:rPr>
          <w:rFonts w:eastAsia="MS Mincho"/>
          <w:i/>
          <w:iCs/>
          <w:sz w:val="20"/>
        </w:rPr>
        <w:t>Papildyta punktu:</w:t>
      </w:r>
    </w:p>
    <w:p w:rsidR="0033439C" w:rsidRDefault="00DB6B0C">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TS-269</w:t>
        </w:r>
      </w:hyperlink>
      <w:r>
        <w:rPr>
          <w:rFonts w:eastAsia="MS Mincho"/>
          <w:i/>
          <w:iCs/>
          <w:sz w:val="20"/>
        </w:rPr>
        <w:t>, 2011-07-01, paskelbta TAR 2011-07-01, i. k. 2011-01089</w:t>
      </w:r>
    </w:p>
    <w:p w:rsidR="0033439C" w:rsidRDefault="0033439C"/>
    <w:p w:rsidR="0033439C" w:rsidRDefault="00DB6B0C">
      <w:pPr>
        <w:jc w:val="both"/>
      </w:pPr>
      <w:r>
        <w:rPr>
          <w:bCs/>
          <w:szCs w:val="24"/>
          <w:lang w:eastAsia="zh-CN"/>
        </w:rPr>
        <w:t>10.4. Aristavos k. – aikštelė Liepų alėjoje</w:t>
      </w:r>
      <w:r>
        <w:t>.</w:t>
      </w:r>
    </w:p>
    <w:p w:rsidR="0033439C" w:rsidRDefault="00DB6B0C">
      <w:pPr>
        <w:rPr>
          <w:rFonts w:eastAsia="MS Mincho"/>
          <w:i/>
          <w:iCs/>
          <w:sz w:val="20"/>
        </w:rPr>
      </w:pPr>
      <w:r>
        <w:rPr>
          <w:rFonts w:eastAsia="MS Mincho"/>
          <w:i/>
          <w:iCs/>
          <w:sz w:val="20"/>
        </w:rPr>
        <w:t>Papildyta punktu:</w:t>
      </w:r>
    </w:p>
    <w:p w:rsidR="0033439C" w:rsidRDefault="00DB6B0C">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TS-269</w:t>
        </w:r>
      </w:hyperlink>
      <w:r>
        <w:rPr>
          <w:rFonts w:eastAsia="MS Mincho"/>
          <w:i/>
          <w:iCs/>
          <w:sz w:val="20"/>
        </w:rPr>
        <w:t>, 2011-07-01, paskelbta TAR 2011-07-01, i</w:t>
      </w:r>
      <w:r>
        <w:rPr>
          <w:rFonts w:eastAsia="MS Mincho"/>
          <w:i/>
          <w:iCs/>
          <w:sz w:val="20"/>
        </w:rPr>
        <w:t>. k. 2011-01089</w:t>
      </w:r>
    </w:p>
    <w:p w:rsidR="0033439C" w:rsidRDefault="0033439C"/>
    <w:p w:rsidR="0033439C" w:rsidRDefault="00DB6B0C">
      <w:pPr>
        <w:jc w:val="both"/>
        <w:rPr>
          <w:szCs w:val="24"/>
          <w:lang w:eastAsia="ar-SA" w:bidi="lo-LA"/>
        </w:rPr>
      </w:pPr>
      <w:r>
        <w:rPr>
          <w:bCs/>
          <w:szCs w:val="24"/>
          <w:lang w:eastAsia="zh-CN"/>
        </w:rPr>
        <w:t>10.5. Tiskūnų k.  – aikštelė Tiskūnų g.</w:t>
      </w:r>
    </w:p>
    <w:p w:rsidR="0033439C" w:rsidRDefault="00DB6B0C">
      <w:pPr>
        <w:rPr>
          <w:rFonts w:eastAsia="MS Mincho"/>
          <w:i/>
          <w:iCs/>
          <w:sz w:val="20"/>
        </w:rPr>
      </w:pPr>
      <w:r>
        <w:rPr>
          <w:rFonts w:eastAsia="MS Mincho"/>
          <w:i/>
          <w:iCs/>
          <w:sz w:val="20"/>
        </w:rPr>
        <w:t>Papildyta punktu:</w:t>
      </w:r>
    </w:p>
    <w:p w:rsidR="0033439C" w:rsidRDefault="00DB6B0C">
      <w:pPr>
        <w:jc w:val="both"/>
        <w:rPr>
          <w:rFonts w:eastAsia="MS Mincho"/>
          <w:i/>
          <w:iCs/>
          <w:sz w:val="20"/>
        </w:rPr>
      </w:pPr>
      <w:r>
        <w:rPr>
          <w:rFonts w:eastAsia="MS Mincho"/>
          <w:i/>
          <w:iCs/>
          <w:sz w:val="20"/>
        </w:rPr>
        <w:lastRenderedPageBreak/>
        <w:t xml:space="preserve">Nr. </w:t>
      </w:r>
      <w:hyperlink r:id="rId20" w:history="1">
        <w:r w:rsidRPr="00532B9F">
          <w:rPr>
            <w:rFonts w:eastAsia="MS Mincho"/>
            <w:i/>
            <w:iCs/>
            <w:color w:val="0000FF" w:themeColor="hyperlink"/>
            <w:sz w:val="20"/>
            <w:u w:val="single"/>
          </w:rPr>
          <w:t>TS-269</w:t>
        </w:r>
      </w:hyperlink>
      <w:r>
        <w:rPr>
          <w:rFonts w:eastAsia="MS Mincho"/>
          <w:i/>
          <w:iCs/>
          <w:sz w:val="20"/>
        </w:rPr>
        <w:t>, 2011-07-01, paskelbta TAR 2011-07-01, i. k. 2011-01089</w:t>
      </w:r>
    </w:p>
    <w:p w:rsidR="0033439C" w:rsidRDefault="0033439C"/>
    <w:p w:rsidR="0033439C" w:rsidRDefault="00DB6B0C">
      <w:pPr>
        <w:rPr>
          <w:b/>
          <w:szCs w:val="24"/>
          <w:lang w:eastAsia="ar-SA" w:bidi="lo-LA"/>
        </w:rPr>
      </w:pPr>
      <w:r>
        <w:rPr>
          <w:b/>
          <w:szCs w:val="24"/>
          <w:lang w:eastAsia="ar-SA" w:bidi="lo-LA"/>
        </w:rPr>
        <w:t>11. Josvainių seniūnija:</w:t>
      </w:r>
    </w:p>
    <w:p w:rsidR="0033439C" w:rsidRDefault="00DB6B0C">
      <w:pPr>
        <w:rPr>
          <w:szCs w:val="24"/>
          <w:lang w:eastAsia="ar-SA" w:bidi="lo-LA"/>
        </w:rPr>
      </w:pPr>
      <w:r>
        <w:rPr>
          <w:szCs w:val="24"/>
          <w:lang w:eastAsia="ar-SA" w:bidi="lo-LA"/>
        </w:rPr>
        <w:t xml:space="preserve">11.1. </w:t>
      </w:r>
      <w:r>
        <w:rPr>
          <w:szCs w:val="24"/>
          <w:lang w:eastAsia="ar-SA" w:bidi="lo-LA"/>
        </w:rPr>
        <w:t>Josvainių mstl. – aikštelė (prie Josvainių kultūros centro);</w:t>
      </w:r>
    </w:p>
    <w:p w:rsidR="0033439C" w:rsidRDefault="00DB6B0C">
      <w:pPr>
        <w:rPr>
          <w:szCs w:val="24"/>
          <w:lang w:eastAsia="ar-SA" w:bidi="lo-LA"/>
        </w:rPr>
      </w:pPr>
      <w:r>
        <w:rPr>
          <w:szCs w:val="24"/>
          <w:lang w:eastAsia="ar-SA" w:bidi="lo-LA"/>
        </w:rPr>
        <w:t>11.2. Josvainių mstl. – poilsiavietė (prie Šušvės upės);</w:t>
      </w:r>
    </w:p>
    <w:p w:rsidR="0033439C" w:rsidRDefault="00DB6B0C">
      <w:pPr>
        <w:rPr>
          <w:szCs w:val="24"/>
          <w:lang w:eastAsia="ar-SA" w:bidi="lo-LA"/>
        </w:rPr>
      </w:pPr>
      <w:r>
        <w:rPr>
          <w:szCs w:val="24"/>
          <w:lang w:eastAsia="ar-SA" w:bidi="lo-LA"/>
        </w:rPr>
        <w:t>11.3. Josvainių mstl. – aikštelė Kėdainių g. (prieš seniūnijos pastatą);</w:t>
      </w:r>
    </w:p>
    <w:p w:rsidR="0033439C" w:rsidRDefault="00DB6B0C">
      <w:pPr>
        <w:rPr>
          <w:szCs w:val="24"/>
          <w:lang w:eastAsia="ar-SA" w:bidi="lo-LA"/>
        </w:rPr>
      </w:pPr>
      <w:r>
        <w:rPr>
          <w:szCs w:val="24"/>
          <w:lang w:eastAsia="ar-SA" w:bidi="lo-LA"/>
        </w:rPr>
        <w:t>11.4. Kunionių k. – Kunionių bendruomenės parkas;</w:t>
      </w:r>
    </w:p>
    <w:p w:rsidR="0033439C" w:rsidRDefault="00DB6B0C">
      <w:pPr>
        <w:rPr>
          <w:szCs w:val="24"/>
          <w:lang w:eastAsia="ar-SA" w:bidi="lo-LA"/>
        </w:rPr>
      </w:pPr>
      <w:r>
        <w:rPr>
          <w:szCs w:val="24"/>
          <w:lang w:eastAsia="ar-SA" w:bidi="lo-LA"/>
        </w:rPr>
        <w:t>11.5. Vainikų k</w:t>
      </w:r>
      <w:r>
        <w:rPr>
          <w:szCs w:val="24"/>
          <w:lang w:eastAsia="ar-SA" w:bidi="lo-LA"/>
        </w:rPr>
        <w:t>. – aikštelė (prie Vainikų pradinės mokyklos);</w:t>
      </w:r>
    </w:p>
    <w:p w:rsidR="0033439C" w:rsidRDefault="00DB6B0C">
      <w:pPr>
        <w:rPr>
          <w:szCs w:val="24"/>
          <w:lang w:eastAsia="ar-SA" w:bidi="lo-LA"/>
        </w:rPr>
      </w:pPr>
      <w:r>
        <w:rPr>
          <w:szCs w:val="24"/>
          <w:lang w:eastAsia="ar-SA" w:bidi="lo-LA"/>
        </w:rPr>
        <w:t xml:space="preserve">11.6. </w:t>
      </w:r>
      <w:proofErr w:type="spellStart"/>
      <w:r>
        <w:rPr>
          <w:szCs w:val="24"/>
          <w:lang w:eastAsia="ar-SA" w:bidi="lo-LA"/>
        </w:rPr>
        <w:t>Angirių</w:t>
      </w:r>
      <w:proofErr w:type="spellEnd"/>
      <w:r>
        <w:rPr>
          <w:szCs w:val="24"/>
          <w:lang w:eastAsia="ar-SA" w:bidi="lo-LA"/>
        </w:rPr>
        <w:t xml:space="preserve"> k. – aikštelė (prie </w:t>
      </w:r>
      <w:proofErr w:type="spellStart"/>
      <w:r>
        <w:rPr>
          <w:szCs w:val="24"/>
          <w:lang w:eastAsia="ar-SA" w:bidi="lo-LA"/>
        </w:rPr>
        <w:t>Angirių</w:t>
      </w:r>
      <w:proofErr w:type="spellEnd"/>
      <w:r>
        <w:rPr>
          <w:szCs w:val="24"/>
          <w:lang w:eastAsia="ar-SA" w:bidi="lo-LA"/>
        </w:rPr>
        <w:t xml:space="preserve"> </w:t>
      </w:r>
      <w:proofErr w:type="spellStart"/>
      <w:r>
        <w:rPr>
          <w:szCs w:val="24"/>
          <w:lang w:eastAsia="ar-SA" w:bidi="lo-LA"/>
        </w:rPr>
        <w:t>maudymvietės</w:t>
      </w:r>
      <w:proofErr w:type="spellEnd"/>
      <w:r>
        <w:rPr>
          <w:szCs w:val="24"/>
          <w:lang w:eastAsia="ar-SA" w:bidi="lo-LA"/>
        </w:rPr>
        <w:t>);</w:t>
      </w:r>
    </w:p>
    <w:p w:rsidR="0033439C" w:rsidRDefault="00DB6B0C">
      <w:pPr>
        <w:rPr>
          <w:szCs w:val="24"/>
          <w:lang w:eastAsia="ar-SA" w:bidi="lo-LA"/>
        </w:rPr>
      </w:pPr>
      <w:r>
        <w:rPr>
          <w:szCs w:val="24"/>
          <w:lang w:eastAsia="ar-SA" w:bidi="lo-LA"/>
        </w:rPr>
        <w:t>11.7. Skaistgirių k. – aikštelė( prie Skaistgirių bendruomenės centro);</w:t>
      </w:r>
    </w:p>
    <w:p w:rsidR="0033439C" w:rsidRDefault="00DB6B0C">
      <w:pPr>
        <w:rPr>
          <w:szCs w:val="24"/>
          <w:lang w:eastAsia="ar-SA" w:bidi="lo-LA"/>
        </w:rPr>
      </w:pPr>
      <w:r>
        <w:rPr>
          <w:szCs w:val="24"/>
          <w:lang w:eastAsia="ar-SA" w:bidi="lo-LA"/>
        </w:rPr>
        <w:t>11.8. Kampų II k. – aikštelė (prie Kampų bendruomenės centro);</w:t>
      </w:r>
    </w:p>
    <w:p w:rsidR="0033439C" w:rsidRDefault="00DB6B0C">
      <w:pPr>
        <w:rPr>
          <w:szCs w:val="24"/>
          <w:lang w:eastAsia="ar-SA" w:bidi="lo-LA"/>
        </w:rPr>
      </w:pPr>
      <w:r>
        <w:rPr>
          <w:szCs w:val="24"/>
          <w:lang w:eastAsia="ar-SA" w:bidi="lo-LA"/>
        </w:rPr>
        <w:t xml:space="preserve">11.9. </w:t>
      </w:r>
      <w:proofErr w:type="spellStart"/>
      <w:r>
        <w:rPr>
          <w:szCs w:val="24"/>
          <w:lang w:eastAsia="ar-SA" w:bidi="lo-LA"/>
        </w:rPr>
        <w:t>Juodkaimių</w:t>
      </w:r>
      <w:proofErr w:type="spellEnd"/>
      <w:r>
        <w:rPr>
          <w:szCs w:val="24"/>
          <w:lang w:eastAsia="ar-SA" w:bidi="lo-LA"/>
        </w:rPr>
        <w:t xml:space="preserve"> </w:t>
      </w:r>
      <w:r>
        <w:rPr>
          <w:szCs w:val="24"/>
          <w:lang w:eastAsia="ar-SA" w:bidi="lo-LA"/>
        </w:rPr>
        <w:t xml:space="preserve">k. – </w:t>
      </w:r>
      <w:proofErr w:type="spellStart"/>
      <w:r>
        <w:rPr>
          <w:szCs w:val="24"/>
          <w:lang w:eastAsia="ar-SA" w:bidi="lo-LA"/>
        </w:rPr>
        <w:t>Juodkaimių</w:t>
      </w:r>
      <w:proofErr w:type="spellEnd"/>
      <w:r>
        <w:rPr>
          <w:szCs w:val="24"/>
          <w:lang w:eastAsia="ar-SA" w:bidi="lo-LA"/>
        </w:rPr>
        <w:t xml:space="preserve"> bendruomenės parkas;</w:t>
      </w:r>
    </w:p>
    <w:p w:rsidR="0033439C" w:rsidRDefault="00DB6B0C">
      <w:pPr>
        <w:jc w:val="both"/>
      </w:pPr>
      <w:r>
        <w:rPr>
          <w:szCs w:val="24"/>
          <w:lang w:eastAsia="ar-SA" w:bidi="lo-LA"/>
        </w:rPr>
        <w:t xml:space="preserve">11.10. </w:t>
      </w:r>
      <w:proofErr w:type="spellStart"/>
      <w:r>
        <w:rPr>
          <w:szCs w:val="24"/>
          <w:lang w:eastAsia="ar-SA" w:bidi="lo-LA"/>
        </w:rPr>
        <w:t>Maleikonių</w:t>
      </w:r>
      <w:proofErr w:type="spellEnd"/>
      <w:r>
        <w:rPr>
          <w:szCs w:val="24"/>
          <w:lang w:eastAsia="ar-SA" w:bidi="lo-LA"/>
        </w:rPr>
        <w:t xml:space="preserve"> k.– poilsiavietė prie Šušvės upės (šalia kaimo turizmo sodybos „Medžiotojų sostinė“);</w:t>
      </w:r>
    </w:p>
    <w:p w:rsidR="0033439C" w:rsidRDefault="00DB6B0C">
      <w:pPr>
        <w:jc w:val="both"/>
      </w:pPr>
      <w:r>
        <w:rPr>
          <w:bCs/>
          <w:szCs w:val="24"/>
          <w:lang w:eastAsia="zh-CN"/>
        </w:rPr>
        <w:t>11.11. Kunionių k. – aikštelė prie daugiabučių namų</w:t>
      </w:r>
      <w:r>
        <w:t>.</w:t>
      </w:r>
    </w:p>
    <w:p w:rsidR="0033439C" w:rsidRDefault="00DB6B0C">
      <w:pPr>
        <w:rPr>
          <w:rFonts w:eastAsia="MS Mincho"/>
          <w:i/>
          <w:iCs/>
          <w:sz w:val="20"/>
        </w:rPr>
      </w:pPr>
      <w:r>
        <w:rPr>
          <w:rFonts w:eastAsia="MS Mincho"/>
          <w:i/>
          <w:iCs/>
          <w:sz w:val="20"/>
        </w:rPr>
        <w:t>Papildyta punktu:</w:t>
      </w:r>
    </w:p>
    <w:p w:rsidR="0033439C" w:rsidRDefault="00DB6B0C">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TS-269</w:t>
        </w:r>
      </w:hyperlink>
      <w:r>
        <w:rPr>
          <w:rFonts w:eastAsia="MS Mincho"/>
          <w:i/>
          <w:iCs/>
          <w:sz w:val="20"/>
        </w:rPr>
        <w:t>, 2011-07-01, paskelbta TAR 2011-07-01, i. k. 2011-01089</w:t>
      </w:r>
    </w:p>
    <w:p w:rsidR="0033439C" w:rsidRDefault="0033439C"/>
    <w:p w:rsidR="0033439C" w:rsidRDefault="00DB6B0C">
      <w:pPr>
        <w:jc w:val="both"/>
        <w:rPr>
          <w:rFonts w:eastAsia="Calibri"/>
          <w:b/>
          <w:szCs w:val="24"/>
          <w:lang w:bidi="lo-LA"/>
        </w:rPr>
      </w:pPr>
      <w:r>
        <w:rPr>
          <w:bCs/>
          <w:szCs w:val="24"/>
          <w:lang w:eastAsia="zh-CN"/>
        </w:rPr>
        <w:t xml:space="preserve">11.12. </w:t>
      </w:r>
      <w:proofErr w:type="spellStart"/>
      <w:r>
        <w:rPr>
          <w:bCs/>
          <w:szCs w:val="24"/>
          <w:lang w:eastAsia="zh-CN"/>
        </w:rPr>
        <w:t>Angirių</w:t>
      </w:r>
      <w:proofErr w:type="spellEnd"/>
      <w:r>
        <w:rPr>
          <w:bCs/>
          <w:szCs w:val="24"/>
          <w:lang w:eastAsia="zh-CN"/>
        </w:rPr>
        <w:t xml:space="preserve"> k.  – aikštelė prie daugiabučio namo</w:t>
      </w:r>
      <w:r>
        <w:t>.</w:t>
      </w:r>
    </w:p>
    <w:p w:rsidR="0033439C" w:rsidRDefault="00DB6B0C">
      <w:pPr>
        <w:rPr>
          <w:rFonts w:eastAsia="MS Mincho"/>
          <w:i/>
          <w:iCs/>
          <w:sz w:val="20"/>
        </w:rPr>
      </w:pPr>
      <w:r>
        <w:rPr>
          <w:rFonts w:eastAsia="MS Mincho"/>
          <w:i/>
          <w:iCs/>
          <w:sz w:val="20"/>
        </w:rPr>
        <w:t>Papildyta punktu:</w:t>
      </w:r>
    </w:p>
    <w:p w:rsidR="0033439C" w:rsidRDefault="00DB6B0C">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TS-269</w:t>
        </w:r>
      </w:hyperlink>
      <w:r>
        <w:rPr>
          <w:rFonts w:eastAsia="MS Mincho"/>
          <w:i/>
          <w:iCs/>
          <w:sz w:val="20"/>
        </w:rPr>
        <w:t>, 2011-07-01, paskelbta TAR 2011-07-01, i. k. 2011-01089</w:t>
      </w:r>
    </w:p>
    <w:p w:rsidR="0033439C" w:rsidRDefault="0033439C"/>
    <w:p w:rsidR="0033439C" w:rsidRDefault="00DB6B0C">
      <w:pPr>
        <w:rPr>
          <w:rFonts w:eastAsia="Calibri"/>
          <w:b/>
          <w:szCs w:val="24"/>
          <w:lang w:bidi="lo-LA"/>
        </w:rPr>
      </w:pPr>
      <w:r>
        <w:rPr>
          <w:rFonts w:eastAsia="Calibri"/>
          <w:b/>
          <w:szCs w:val="24"/>
          <w:lang w:bidi="lo-LA"/>
        </w:rPr>
        <w:t>12. Prie Kėdainių rajono teritorijoje esančių kapinių.</w:t>
      </w:r>
    </w:p>
    <w:p w:rsidR="0033439C" w:rsidRDefault="00DB6B0C">
      <w:pPr>
        <w:jc w:val="center"/>
        <w:rPr>
          <w:rFonts w:eastAsia="Calibri"/>
          <w:b/>
          <w:szCs w:val="24"/>
          <w:lang w:bidi="lo-LA"/>
        </w:rPr>
      </w:pPr>
      <w:r>
        <w:rPr>
          <w:rFonts w:eastAsia="Calibri"/>
          <w:b/>
          <w:szCs w:val="24"/>
          <w:lang w:bidi="lo-LA"/>
        </w:rPr>
        <w:t>___________________</w:t>
      </w:r>
    </w:p>
    <w:p w:rsidR="0033439C" w:rsidRDefault="0033439C">
      <w:pPr>
        <w:jc w:val="both"/>
        <w:rPr>
          <w:b/>
          <w:sz w:val="20"/>
        </w:rPr>
      </w:pPr>
    </w:p>
    <w:p w:rsidR="0033439C" w:rsidRDefault="0033439C">
      <w:pPr>
        <w:jc w:val="both"/>
        <w:rPr>
          <w:b/>
          <w:sz w:val="20"/>
        </w:rPr>
      </w:pPr>
    </w:p>
    <w:p w:rsidR="0033439C" w:rsidRDefault="00DB6B0C">
      <w:pPr>
        <w:jc w:val="both"/>
        <w:rPr>
          <w:b/>
        </w:rPr>
      </w:pPr>
      <w:r>
        <w:rPr>
          <w:b/>
          <w:sz w:val="20"/>
        </w:rPr>
        <w:t>Pakeitimai:</w:t>
      </w:r>
    </w:p>
    <w:p w:rsidR="0033439C" w:rsidRDefault="0033439C">
      <w:pPr>
        <w:jc w:val="both"/>
        <w:rPr>
          <w:sz w:val="20"/>
        </w:rPr>
      </w:pPr>
    </w:p>
    <w:p w:rsidR="0033439C" w:rsidRDefault="00DB6B0C">
      <w:pPr>
        <w:jc w:val="both"/>
      </w:pPr>
      <w:r>
        <w:rPr>
          <w:sz w:val="20"/>
        </w:rPr>
        <w:t>1.</w:t>
      </w:r>
    </w:p>
    <w:p w:rsidR="0033439C" w:rsidRDefault="00DB6B0C">
      <w:pPr>
        <w:jc w:val="both"/>
      </w:pPr>
      <w:r>
        <w:rPr>
          <w:sz w:val="20"/>
        </w:rPr>
        <w:t>Kėdainių rajono savivaldybės taryba, Sprendimas</w:t>
      </w:r>
    </w:p>
    <w:p w:rsidR="0033439C" w:rsidRDefault="00DB6B0C">
      <w:pPr>
        <w:jc w:val="both"/>
      </w:pPr>
      <w:r>
        <w:rPr>
          <w:sz w:val="20"/>
        </w:rPr>
        <w:t xml:space="preserve">Nr. </w:t>
      </w:r>
      <w:hyperlink r:id="rId23" w:history="1">
        <w:r w:rsidRPr="00532B9F">
          <w:rPr>
            <w:rFonts w:eastAsia="MS Mincho"/>
            <w:iCs/>
            <w:color w:val="0000FF" w:themeColor="hyperlink"/>
            <w:sz w:val="20"/>
            <w:u w:val="single"/>
          </w:rPr>
          <w:t>TS-269</w:t>
        </w:r>
      </w:hyperlink>
      <w:r>
        <w:rPr>
          <w:rFonts w:eastAsia="MS Mincho"/>
          <w:iCs/>
          <w:sz w:val="20"/>
        </w:rPr>
        <w:t>, 2011-07-01, paskelbta TAR 2011-07-01, i. k. 2011-01089</w:t>
      </w:r>
    </w:p>
    <w:p w:rsidR="0033439C" w:rsidRDefault="00DB6B0C">
      <w:pPr>
        <w:jc w:val="both"/>
      </w:pPr>
      <w:r>
        <w:rPr>
          <w:sz w:val="20"/>
        </w:rPr>
        <w:t>Dėl Kėdainių rajono savivaldybės tarybos 2010 m. rugsėjo 24 d. sprendimo Nr. TS-245 „Dėl Prekybos ir paslaugų teikimo v</w:t>
      </w:r>
      <w:r>
        <w:rPr>
          <w:sz w:val="20"/>
        </w:rPr>
        <w:t>iešosiose vietose taisyklių bei viešųjų vietų Kėdainių rajono savivaldybėje sąrašo tvirtinimo“ pakeitimo</w:t>
      </w:r>
    </w:p>
    <w:p w:rsidR="0033439C" w:rsidRDefault="0033439C">
      <w:pPr>
        <w:jc w:val="both"/>
        <w:rPr>
          <w:sz w:val="20"/>
        </w:rPr>
      </w:pPr>
    </w:p>
    <w:p w:rsidR="0033439C" w:rsidRDefault="0033439C">
      <w:pPr>
        <w:widowControl w:val="0"/>
        <w:rPr>
          <w:snapToGrid w:val="0"/>
        </w:rPr>
      </w:pPr>
    </w:p>
    <w:sectPr w:rsidR="0033439C">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B7D"/>
    <w:rsid w:val="0033439C"/>
    <w:rsid w:val="00567B7D"/>
    <w:rsid w:val="00DB6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1CD8BF53D8D" TargetMode="External"/><Relationship Id="rId13" Type="http://schemas.openxmlformats.org/officeDocument/2006/relationships/hyperlink" Target="https://www.e-tar.lt/portal/legalAct.html?documentId=SAV.518305" TargetMode="External"/><Relationship Id="rId18" Type="http://schemas.openxmlformats.org/officeDocument/2006/relationships/hyperlink" Target="https://www.e-tar.lt/portal/legalAct.html?documentId=SAV.518305" TargetMode="External"/><Relationship Id="rId3" Type="http://schemas.openxmlformats.org/officeDocument/2006/relationships/settings" Target="settings.xml"/><Relationship Id="rId21" Type="http://schemas.openxmlformats.org/officeDocument/2006/relationships/hyperlink" Target="https://www.e-tar.lt/portal/legalAct.html?documentId=SAV.518305" TargetMode="External"/><Relationship Id="rId7" Type="http://schemas.openxmlformats.org/officeDocument/2006/relationships/hyperlink" Target="https://www.e-tar.lt/portal/lt/legalAct/TAR.CF599A1A6DD5" TargetMode="External"/><Relationship Id="rId12" Type="http://schemas.openxmlformats.org/officeDocument/2006/relationships/hyperlink" Target="https://www.e-tar.lt/portal/legalAct.html?documentId=SAV.518305" TargetMode="External"/><Relationship Id="rId17" Type="http://schemas.openxmlformats.org/officeDocument/2006/relationships/hyperlink" Target="https://www.e-tar.lt/portal/legalAct.html?documentId=SAV.518305"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e-tar.lt/portal/legalAct.html?documentId=SAV.518305" TargetMode="External"/><Relationship Id="rId20" Type="http://schemas.openxmlformats.org/officeDocument/2006/relationships/hyperlink" Target="https://www.e-tar.lt/portal/legalAct.html?documentId=SAV.518305" TargetMode="External"/><Relationship Id="rId1" Type="http://schemas.openxmlformats.org/officeDocument/2006/relationships/styles" Target="styles.xml"/><Relationship Id="rId6" Type="http://schemas.openxmlformats.org/officeDocument/2006/relationships/hyperlink" Target="https://www.e-tar.lt/portal/lt/legalAct/TAR.D0CD0966D67F" TargetMode="External"/><Relationship Id="rId11" Type="http://schemas.openxmlformats.org/officeDocument/2006/relationships/hyperlink" Target="https://www.e-tar.lt/portal/legalAct.html?documentId=SAV.518305"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e-tar.lt/portal/legalAct.html?documentId=SAV.518305" TargetMode="External"/><Relationship Id="rId23" Type="http://schemas.openxmlformats.org/officeDocument/2006/relationships/hyperlink" Target="https://www.e-tar.lt/portal/legalAct.html?documentId=SAV.518305" TargetMode="External"/><Relationship Id="rId10" Type="http://schemas.openxmlformats.org/officeDocument/2006/relationships/hyperlink" Target="https://www.e-tar.lt/portal/legalAct.html?documentId=SAV.518305" TargetMode="External"/><Relationship Id="rId19" Type="http://schemas.openxmlformats.org/officeDocument/2006/relationships/hyperlink" Target="https://www.e-tar.lt/portal/legalAct.html?documentId=SAV.518305" TargetMode="External"/><Relationship Id="rId4" Type="http://schemas.openxmlformats.org/officeDocument/2006/relationships/webSettings" Target="webSettings.xml"/><Relationship Id="rId9" Type="http://schemas.openxmlformats.org/officeDocument/2006/relationships/hyperlink" Target="https://www.e-tar.lt/portal/legalAct.html?documentId=SAV.518305" TargetMode="External"/><Relationship Id="rId14" Type="http://schemas.openxmlformats.org/officeDocument/2006/relationships/hyperlink" Target="https://www.e-tar.lt/portal/legalAct.html?documentId=SAV.518305" TargetMode="External"/><Relationship Id="rId22" Type="http://schemas.openxmlformats.org/officeDocument/2006/relationships/hyperlink" Target="https://www.e-tar.lt/portal/legalAct.html?documentId=SAV.518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9135</Words>
  <Characters>5207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Vytautas</cp:lastModifiedBy>
  <cp:revision>2</cp:revision>
  <dcterms:created xsi:type="dcterms:W3CDTF">2019-03-21T15:03:00Z</dcterms:created>
  <dcterms:modified xsi:type="dcterms:W3CDTF">2019-03-21T15:03:00Z</dcterms:modified>
</cp:coreProperties>
</file>