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F2" w:rsidRPr="00534A8E" w:rsidRDefault="00D97DF2" w:rsidP="00B34628">
      <w:pPr>
        <w:spacing w:line="276" w:lineRule="auto"/>
        <w:jc w:val="center"/>
      </w:pPr>
      <w:r w:rsidRPr="00534A8E">
        <w:object w:dxaOrig="4834"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45.1pt" o:ole="">
            <v:imagedata r:id="rId9" o:title=""/>
          </v:shape>
          <o:OLEObject Type="Embed" ProgID="Imaging.Document" ShapeID="_x0000_i1025" DrawAspect="Content" ObjectID="_1590933779" r:id="rId10"/>
        </w:object>
      </w:r>
    </w:p>
    <w:p w:rsidR="00D97DF2" w:rsidRPr="00534A8E" w:rsidRDefault="00D97DF2" w:rsidP="00B34628">
      <w:pPr>
        <w:spacing w:line="276" w:lineRule="auto"/>
        <w:jc w:val="center"/>
      </w:pPr>
    </w:p>
    <w:p w:rsidR="00D97DF2" w:rsidRPr="00534A8E" w:rsidRDefault="00D97DF2" w:rsidP="00B34628">
      <w:pPr>
        <w:spacing w:line="276" w:lineRule="auto"/>
        <w:jc w:val="center"/>
        <w:rPr>
          <w:b/>
        </w:rPr>
      </w:pPr>
      <w:r w:rsidRPr="00534A8E">
        <w:rPr>
          <w:b/>
        </w:rPr>
        <w:t>KĖDAINIŲ RAJONO SAVIVALDYBĖS KONTROLĖS IR AUDITO TARNYBA</w:t>
      </w:r>
    </w:p>
    <w:p w:rsidR="00354BA9" w:rsidRPr="00534A8E" w:rsidRDefault="00354BA9" w:rsidP="00B34628">
      <w:pPr>
        <w:spacing w:line="276" w:lineRule="auto"/>
        <w:jc w:val="center"/>
      </w:pPr>
    </w:p>
    <w:p w:rsidR="00354BA9" w:rsidRPr="00534A8E" w:rsidRDefault="00354BA9" w:rsidP="00B34628">
      <w:pPr>
        <w:spacing w:line="276" w:lineRule="auto"/>
        <w:jc w:val="center"/>
      </w:pPr>
    </w:p>
    <w:p w:rsidR="00354BA9" w:rsidRPr="00534A8E" w:rsidRDefault="00354BA9"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BB7DD6" w:rsidRPr="00534A8E" w:rsidRDefault="00BB7DD6" w:rsidP="00B34628">
      <w:pPr>
        <w:pStyle w:val="Style3"/>
        <w:widowControl/>
        <w:spacing w:line="276" w:lineRule="auto"/>
        <w:ind w:left="970"/>
        <w:jc w:val="center"/>
        <w:rPr>
          <w:i/>
          <w:u w:val="single"/>
        </w:rPr>
      </w:pPr>
    </w:p>
    <w:p w:rsidR="00354BA9" w:rsidRPr="00534A8E" w:rsidRDefault="00354BA9" w:rsidP="00B34628">
      <w:pPr>
        <w:pStyle w:val="Style3"/>
        <w:widowControl/>
        <w:spacing w:line="276" w:lineRule="auto"/>
        <w:ind w:left="970"/>
        <w:jc w:val="center"/>
        <w:rPr>
          <w:i/>
          <w:u w:val="single"/>
        </w:rPr>
      </w:pPr>
    </w:p>
    <w:p w:rsidR="00D952CB" w:rsidRPr="00055930" w:rsidRDefault="00D952CB" w:rsidP="00D952CB">
      <w:pPr>
        <w:jc w:val="center"/>
        <w:rPr>
          <w:rFonts w:ascii="TimesNewRomanPS-BoldMT" w:hAnsi="TimesNewRomanPS-BoldMT" w:cs="TimesNewRomanPS-BoldMT"/>
          <w:b/>
          <w:bCs/>
        </w:rPr>
      </w:pPr>
      <w:r w:rsidRPr="00055930">
        <w:rPr>
          <w:rFonts w:ascii="TimesNewRomanPS-BoldMT" w:hAnsi="TimesNewRomanPS-BoldMT" w:cs="TimesNewRomanPS-BoldMT"/>
          <w:b/>
          <w:bCs/>
        </w:rPr>
        <w:t>AUDITO ATASKAITA</w:t>
      </w:r>
    </w:p>
    <w:p w:rsidR="00354BA9" w:rsidRPr="00534A8E" w:rsidRDefault="00354BA9" w:rsidP="00B34628">
      <w:pPr>
        <w:pStyle w:val="Style3"/>
        <w:widowControl/>
        <w:spacing w:line="276" w:lineRule="auto"/>
        <w:ind w:left="970"/>
        <w:jc w:val="center"/>
        <w:rPr>
          <w:i/>
          <w:u w:val="single"/>
        </w:rPr>
      </w:pPr>
    </w:p>
    <w:p w:rsidR="00354BA9" w:rsidRPr="00534A8E" w:rsidRDefault="00354BA9" w:rsidP="00B34628">
      <w:pPr>
        <w:pStyle w:val="Style3"/>
        <w:widowControl/>
        <w:tabs>
          <w:tab w:val="left" w:pos="2977"/>
        </w:tabs>
        <w:spacing w:before="14" w:line="276" w:lineRule="auto"/>
        <w:jc w:val="center"/>
        <w:rPr>
          <w:rStyle w:val="FontStyle28"/>
          <w:sz w:val="24"/>
          <w:szCs w:val="24"/>
        </w:rPr>
      </w:pPr>
      <w:r w:rsidRPr="00534A8E">
        <w:rPr>
          <w:rStyle w:val="FontStyle28"/>
          <w:sz w:val="24"/>
          <w:szCs w:val="24"/>
        </w:rPr>
        <w:t>DĖL KĖDAINIŲ  RAJONO SAVIVALDYB</w:t>
      </w:r>
      <w:r w:rsidRPr="00534A8E">
        <w:rPr>
          <w:rStyle w:val="FontStyle23"/>
          <w:sz w:val="24"/>
          <w:szCs w:val="24"/>
        </w:rPr>
        <w:t>Ė</w:t>
      </w:r>
      <w:r w:rsidRPr="00534A8E">
        <w:rPr>
          <w:rStyle w:val="FontStyle28"/>
          <w:sz w:val="24"/>
          <w:szCs w:val="24"/>
        </w:rPr>
        <w:t>S 201</w:t>
      </w:r>
      <w:r w:rsidR="00867D8C" w:rsidRPr="00534A8E">
        <w:rPr>
          <w:rStyle w:val="FontStyle28"/>
          <w:sz w:val="24"/>
          <w:szCs w:val="24"/>
        </w:rPr>
        <w:t>7</w:t>
      </w:r>
      <w:r w:rsidRPr="00534A8E">
        <w:rPr>
          <w:rStyle w:val="FontStyle28"/>
          <w:sz w:val="24"/>
          <w:szCs w:val="24"/>
        </w:rPr>
        <w:t xml:space="preserve"> MET</w:t>
      </w:r>
      <w:r w:rsidRPr="00534A8E">
        <w:rPr>
          <w:rStyle w:val="FontStyle23"/>
          <w:sz w:val="24"/>
          <w:szCs w:val="24"/>
        </w:rPr>
        <w:t xml:space="preserve">Ų </w:t>
      </w:r>
      <w:r w:rsidRPr="00534A8E">
        <w:rPr>
          <w:rStyle w:val="FontStyle28"/>
          <w:sz w:val="24"/>
          <w:szCs w:val="24"/>
        </w:rPr>
        <w:t>KONSOLIDUOTŲJŲ</w:t>
      </w:r>
      <w:r w:rsidR="009658AB" w:rsidRPr="00534A8E">
        <w:rPr>
          <w:rStyle w:val="FontStyle28"/>
          <w:sz w:val="24"/>
          <w:szCs w:val="24"/>
        </w:rPr>
        <w:t xml:space="preserve"> FINANSINIŲ</w:t>
      </w:r>
      <w:r w:rsidRPr="00534A8E">
        <w:rPr>
          <w:rStyle w:val="FontStyle28"/>
          <w:sz w:val="24"/>
          <w:szCs w:val="24"/>
        </w:rPr>
        <w:t xml:space="preserve"> ATASKAITŲ RINKINIO IR</w:t>
      </w:r>
    </w:p>
    <w:p w:rsidR="00354BA9" w:rsidRPr="00534A8E" w:rsidRDefault="00354BA9" w:rsidP="00B34628">
      <w:pPr>
        <w:pStyle w:val="Style3"/>
        <w:widowControl/>
        <w:spacing w:before="14" w:line="276" w:lineRule="auto"/>
        <w:jc w:val="center"/>
        <w:rPr>
          <w:rStyle w:val="FontStyle28"/>
          <w:sz w:val="24"/>
          <w:szCs w:val="24"/>
        </w:rPr>
      </w:pPr>
      <w:r w:rsidRPr="00534A8E">
        <w:rPr>
          <w:rStyle w:val="FontStyle28"/>
          <w:sz w:val="24"/>
          <w:szCs w:val="24"/>
        </w:rPr>
        <w:t>SAVIVALDYBĖS BIUD</w:t>
      </w:r>
      <w:bookmarkStart w:id="0" w:name="_GoBack"/>
      <w:bookmarkEnd w:id="0"/>
      <w:r w:rsidRPr="00534A8E">
        <w:rPr>
          <w:rStyle w:val="FontStyle28"/>
          <w:sz w:val="24"/>
          <w:szCs w:val="24"/>
        </w:rPr>
        <w:t>ŽETO IR TURTO NAUDOJIMO</w:t>
      </w:r>
    </w:p>
    <w:p w:rsidR="00354BA9" w:rsidRPr="00534A8E" w:rsidRDefault="00354BA9" w:rsidP="00B34628">
      <w:pPr>
        <w:pStyle w:val="Style3"/>
        <w:widowControl/>
        <w:spacing w:before="14" w:line="276" w:lineRule="auto"/>
        <w:jc w:val="center"/>
        <w:rPr>
          <w:rStyle w:val="FontStyle28"/>
          <w:sz w:val="24"/>
          <w:szCs w:val="24"/>
        </w:rPr>
      </w:pPr>
    </w:p>
    <w:p w:rsidR="00354BA9" w:rsidRPr="00534A8E" w:rsidRDefault="00354BA9" w:rsidP="00B34628">
      <w:pPr>
        <w:pStyle w:val="Style3"/>
        <w:widowControl/>
        <w:spacing w:before="14" w:line="276" w:lineRule="auto"/>
        <w:jc w:val="center"/>
        <w:rPr>
          <w:rStyle w:val="FontStyle28"/>
          <w:sz w:val="24"/>
          <w:szCs w:val="24"/>
        </w:rPr>
      </w:pPr>
    </w:p>
    <w:p w:rsidR="00354BA9" w:rsidRPr="00534A8E" w:rsidRDefault="00354BA9" w:rsidP="00B34628">
      <w:pPr>
        <w:pStyle w:val="Style4"/>
        <w:widowControl/>
        <w:tabs>
          <w:tab w:val="left" w:pos="-142"/>
          <w:tab w:val="left" w:pos="9484"/>
        </w:tabs>
        <w:spacing w:before="125" w:line="276" w:lineRule="auto"/>
        <w:ind w:right="-14"/>
        <w:rPr>
          <w:rStyle w:val="FontStyle29"/>
          <w:sz w:val="24"/>
          <w:szCs w:val="24"/>
        </w:rPr>
      </w:pPr>
      <w:r w:rsidRPr="00534A8E">
        <w:rPr>
          <w:rStyle w:val="FontStyle29"/>
          <w:sz w:val="24"/>
          <w:szCs w:val="24"/>
        </w:rPr>
        <w:t>201</w:t>
      </w:r>
      <w:r w:rsidR="00867D8C" w:rsidRPr="00534A8E">
        <w:rPr>
          <w:rStyle w:val="FontStyle29"/>
          <w:sz w:val="24"/>
          <w:szCs w:val="24"/>
        </w:rPr>
        <w:t>8</w:t>
      </w:r>
      <w:r w:rsidRPr="00534A8E">
        <w:rPr>
          <w:rStyle w:val="FontStyle29"/>
          <w:sz w:val="24"/>
          <w:szCs w:val="24"/>
        </w:rPr>
        <w:t xml:space="preserve"> m. </w:t>
      </w:r>
      <w:r w:rsidR="009658AB" w:rsidRPr="00534A8E">
        <w:rPr>
          <w:rStyle w:val="FontStyle29"/>
          <w:sz w:val="24"/>
          <w:szCs w:val="24"/>
        </w:rPr>
        <w:t xml:space="preserve">birželio </w:t>
      </w:r>
      <w:r w:rsidR="00867D8C" w:rsidRPr="00534A8E">
        <w:rPr>
          <w:rStyle w:val="FontStyle29"/>
          <w:sz w:val="24"/>
          <w:szCs w:val="24"/>
        </w:rPr>
        <w:t>1</w:t>
      </w:r>
      <w:r w:rsidR="00DA6A01">
        <w:rPr>
          <w:rStyle w:val="FontStyle29"/>
          <w:sz w:val="24"/>
          <w:szCs w:val="24"/>
        </w:rPr>
        <w:t>9</w:t>
      </w:r>
      <w:r w:rsidRPr="00534A8E">
        <w:rPr>
          <w:rStyle w:val="FontStyle29"/>
          <w:sz w:val="24"/>
          <w:szCs w:val="24"/>
        </w:rPr>
        <w:t xml:space="preserve"> d. Nr.</w:t>
      </w:r>
      <w:r w:rsidR="00DA6A01">
        <w:rPr>
          <w:rStyle w:val="FontStyle29"/>
          <w:sz w:val="24"/>
          <w:szCs w:val="24"/>
        </w:rPr>
        <w:t>K7</w:t>
      </w:r>
      <w:r w:rsidR="00953ED6">
        <w:rPr>
          <w:rStyle w:val="FontStyle29"/>
          <w:sz w:val="24"/>
          <w:szCs w:val="24"/>
        </w:rPr>
        <w:t xml:space="preserve"> - </w:t>
      </w:r>
      <w:r w:rsidR="002A5556">
        <w:rPr>
          <w:rStyle w:val="FontStyle29"/>
          <w:sz w:val="24"/>
          <w:szCs w:val="24"/>
        </w:rPr>
        <w:t>3</w:t>
      </w:r>
    </w:p>
    <w:p w:rsidR="00354BA9" w:rsidRPr="00534A8E" w:rsidRDefault="00354BA9" w:rsidP="00B34628">
      <w:pPr>
        <w:pStyle w:val="Style4"/>
        <w:widowControl/>
        <w:tabs>
          <w:tab w:val="left" w:pos="-142"/>
          <w:tab w:val="left" w:pos="9484"/>
        </w:tabs>
        <w:spacing w:before="125" w:line="276" w:lineRule="auto"/>
        <w:ind w:right="-14"/>
        <w:rPr>
          <w:rStyle w:val="FontStyle29"/>
          <w:sz w:val="24"/>
          <w:szCs w:val="24"/>
        </w:rPr>
      </w:pPr>
      <w:r w:rsidRPr="00534A8E">
        <w:rPr>
          <w:rStyle w:val="FontStyle29"/>
          <w:sz w:val="24"/>
          <w:szCs w:val="24"/>
        </w:rPr>
        <w:t>Kėdainiai</w:t>
      </w:r>
    </w:p>
    <w:p w:rsidR="00354BA9" w:rsidRDefault="00354BA9" w:rsidP="00534A8E">
      <w:pPr>
        <w:pStyle w:val="Style3"/>
        <w:widowControl/>
        <w:spacing w:line="276" w:lineRule="auto"/>
        <w:ind w:left="4493"/>
        <w:jc w:val="both"/>
      </w:pPr>
    </w:p>
    <w:p w:rsidR="00020BE5" w:rsidRPr="00534A8E" w:rsidRDefault="00020BE5" w:rsidP="00534A8E">
      <w:pPr>
        <w:pStyle w:val="Style3"/>
        <w:widowControl/>
        <w:spacing w:line="276" w:lineRule="auto"/>
        <w:ind w:left="4493"/>
        <w:jc w:val="both"/>
      </w:pPr>
    </w:p>
    <w:p w:rsidR="00354BA9" w:rsidRPr="00534A8E" w:rsidRDefault="00354BA9" w:rsidP="00534A8E">
      <w:pPr>
        <w:pStyle w:val="Style3"/>
        <w:widowControl/>
        <w:spacing w:line="276" w:lineRule="auto"/>
        <w:ind w:left="4493"/>
        <w:jc w:val="both"/>
      </w:pPr>
    </w:p>
    <w:p w:rsidR="00354BA9" w:rsidRPr="00534A8E" w:rsidRDefault="00354BA9" w:rsidP="00534A8E">
      <w:pPr>
        <w:pStyle w:val="Style3"/>
        <w:widowControl/>
        <w:spacing w:line="276" w:lineRule="auto"/>
        <w:ind w:left="4493"/>
        <w:jc w:val="both"/>
      </w:pPr>
    </w:p>
    <w:p w:rsidR="00354BA9" w:rsidRPr="00534A8E" w:rsidRDefault="00354BA9" w:rsidP="00534A8E">
      <w:pPr>
        <w:pStyle w:val="Style3"/>
        <w:widowControl/>
        <w:spacing w:line="276" w:lineRule="auto"/>
        <w:ind w:left="4493"/>
        <w:jc w:val="both"/>
      </w:pPr>
    </w:p>
    <w:p w:rsidR="00354BA9" w:rsidRPr="00534A8E" w:rsidRDefault="00354BA9" w:rsidP="00534A8E">
      <w:pPr>
        <w:pStyle w:val="Style3"/>
        <w:widowControl/>
        <w:spacing w:line="276" w:lineRule="auto"/>
        <w:ind w:left="4493"/>
        <w:jc w:val="both"/>
      </w:pPr>
    </w:p>
    <w:p w:rsidR="00354BA9" w:rsidRPr="00534A8E" w:rsidRDefault="00354BA9" w:rsidP="00534A8E">
      <w:pPr>
        <w:pStyle w:val="Style3"/>
        <w:widowControl/>
        <w:spacing w:line="276" w:lineRule="auto"/>
        <w:jc w:val="both"/>
      </w:pPr>
      <w:r w:rsidRPr="00534A8E">
        <w:t>Auditas atliktas, vykdant</w:t>
      </w:r>
    </w:p>
    <w:p w:rsidR="00354BA9" w:rsidRPr="00534A8E" w:rsidRDefault="00354BA9" w:rsidP="00534A8E">
      <w:pPr>
        <w:pStyle w:val="Style3"/>
        <w:widowControl/>
        <w:spacing w:line="276" w:lineRule="auto"/>
        <w:jc w:val="both"/>
      </w:pPr>
      <w:r w:rsidRPr="00534A8E">
        <w:t xml:space="preserve">Savivaldybės kontrolieriaus </w:t>
      </w:r>
    </w:p>
    <w:p w:rsidR="000D1DE1" w:rsidRPr="00534A8E" w:rsidRDefault="00354BA9" w:rsidP="00534A8E">
      <w:pPr>
        <w:pStyle w:val="Style3"/>
        <w:widowControl/>
        <w:tabs>
          <w:tab w:val="left" w:pos="567"/>
        </w:tabs>
        <w:spacing w:line="276" w:lineRule="auto"/>
        <w:jc w:val="both"/>
      </w:pPr>
      <w:r w:rsidRPr="00534A8E">
        <w:t>201</w:t>
      </w:r>
      <w:r w:rsidR="008B310F" w:rsidRPr="00534A8E">
        <w:t>7</w:t>
      </w:r>
      <w:r w:rsidRPr="00534A8E">
        <w:t xml:space="preserve"> m. rug</w:t>
      </w:r>
      <w:r w:rsidR="008B310F" w:rsidRPr="00534A8E">
        <w:t>pjūčio</w:t>
      </w:r>
      <w:r w:rsidRPr="00534A8E">
        <w:t xml:space="preserve"> </w:t>
      </w:r>
      <w:r w:rsidR="008B310F" w:rsidRPr="00534A8E">
        <w:t>28</w:t>
      </w:r>
      <w:r w:rsidRPr="00534A8E">
        <w:t xml:space="preserve"> d. </w:t>
      </w:r>
      <w:r w:rsidR="00940596" w:rsidRPr="00534A8E">
        <w:t>įsakymą</w:t>
      </w:r>
      <w:r w:rsidRPr="00534A8E">
        <w:t xml:space="preserve"> Nr. K1-</w:t>
      </w:r>
      <w:r w:rsidR="008B310F" w:rsidRPr="00534A8E">
        <w:t>9</w:t>
      </w:r>
    </w:p>
    <w:p w:rsidR="00354BA9" w:rsidRPr="00534A8E" w:rsidRDefault="00354BA9" w:rsidP="00534A8E">
      <w:pPr>
        <w:pStyle w:val="Style3"/>
        <w:widowControl/>
        <w:spacing w:line="276" w:lineRule="auto"/>
        <w:jc w:val="both"/>
      </w:pPr>
    </w:p>
    <w:p w:rsidR="006D5CCE" w:rsidRPr="00534A8E" w:rsidRDefault="006D5CCE" w:rsidP="00534A8E">
      <w:pPr>
        <w:pStyle w:val="Style3"/>
        <w:widowControl/>
        <w:spacing w:line="276" w:lineRule="auto"/>
        <w:jc w:val="both"/>
      </w:pPr>
    </w:p>
    <w:p w:rsidR="00354BA9" w:rsidRPr="00534A8E" w:rsidRDefault="00354BA9" w:rsidP="00534A8E">
      <w:pPr>
        <w:pStyle w:val="Style3"/>
        <w:widowControl/>
        <w:spacing w:line="276" w:lineRule="auto"/>
        <w:jc w:val="both"/>
      </w:pPr>
      <w:r w:rsidRPr="00534A8E">
        <w:t>Auditą atliko:</w:t>
      </w:r>
    </w:p>
    <w:p w:rsidR="00354BA9" w:rsidRPr="00534A8E" w:rsidRDefault="008B310F" w:rsidP="00534A8E">
      <w:pPr>
        <w:pStyle w:val="Style3"/>
        <w:widowControl/>
        <w:spacing w:line="276" w:lineRule="auto"/>
        <w:jc w:val="both"/>
      </w:pPr>
      <w:r w:rsidRPr="00534A8E">
        <w:t>Tarnybos patarėja</w:t>
      </w:r>
      <w:r w:rsidR="00354BA9" w:rsidRPr="00534A8E">
        <w:t xml:space="preserve"> Vilma Unikienė</w:t>
      </w:r>
    </w:p>
    <w:p w:rsidR="00354BA9" w:rsidRPr="00534A8E" w:rsidRDefault="008B310F" w:rsidP="00534A8E">
      <w:pPr>
        <w:pStyle w:val="Style3"/>
        <w:widowControl/>
        <w:spacing w:line="276" w:lineRule="auto"/>
        <w:jc w:val="both"/>
      </w:pPr>
      <w:r w:rsidRPr="00534A8E">
        <w:t>Tarnybos patarėja</w:t>
      </w:r>
      <w:r w:rsidR="00354BA9" w:rsidRPr="00534A8E">
        <w:t xml:space="preserve"> Rūta Lukoševičienė</w:t>
      </w:r>
    </w:p>
    <w:p w:rsidR="001225EF" w:rsidRPr="00534A8E" w:rsidRDefault="001225EF" w:rsidP="00534A8E">
      <w:pPr>
        <w:pStyle w:val="Style3"/>
        <w:widowControl/>
        <w:spacing w:line="276" w:lineRule="auto"/>
        <w:jc w:val="both"/>
      </w:pPr>
      <w:r w:rsidRPr="00534A8E">
        <w:t>Vyriausioji specialistė Jurga Volkovaitė</w:t>
      </w:r>
    </w:p>
    <w:p w:rsidR="00354BA9" w:rsidRPr="00534A8E" w:rsidRDefault="00354BA9" w:rsidP="00534A8E">
      <w:pPr>
        <w:pStyle w:val="Style3"/>
        <w:widowControl/>
        <w:spacing w:line="276" w:lineRule="auto"/>
        <w:jc w:val="both"/>
      </w:pPr>
    </w:p>
    <w:p w:rsidR="00354BA9" w:rsidRPr="00534A8E" w:rsidRDefault="00354BA9" w:rsidP="00534A8E">
      <w:pPr>
        <w:pStyle w:val="Style3"/>
        <w:widowControl/>
        <w:spacing w:line="276" w:lineRule="auto"/>
        <w:jc w:val="both"/>
      </w:pPr>
      <w:r w:rsidRPr="00534A8E">
        <w:t>Su audito ataskaita galima susipažinti</w:t>
      </w:r>
    </w:p>
    <w:p w:rsidR="00354BA9" w:rsidRPr="00534A8E" w:rsidRDefault="00354BA9" w:rsidP="00534A8E">
      <w:pPr>
        <w:pStyle w:val="Style3"/>
        <w:widowControl/>
        <w:spacing w:line="276" w:lineRule="auto"/>
        <w:jc w:val="both"/>
      </w:pPr>
      <w:r w:rsidRPr="00534A8E">
        <w:t>Kėdainių rajono savivaldybės interneto puslapyje</w:t>
      </w:r>
    </w:p>
    <w:p w:rsidR="00354BA9" w:rsidRPr="00534A8E" w:rsidRDefault="00354BA9" w:rsidP="00534A8E">
      <w:pPr>
        <w:pStyle w:val="Style3"/>
        <w:widowControl/>
        <w:spacing w:line="276" w:lineRule="auto"/>
        <w:jc w:val="both"/>
        <w:rPr>
          <w:u w:val="single"/>
        </w:rPr>
      </w:pPr>
      <w:r w:rsidRPr="00534A8E">
        <w:t xml:space="preserve">Adresu:  </w:t>
      </w:r>
      <w:hyperlink r:id="rId11" w:history="1">
        <w:r w:rsidRPr="00534A8E">
          <w:rPr>
            <w:rStyle w:val="Hipersaitas"/>
          </w:rPr>
          <w:t>www.kedainiai.lt</w:t>
        </w:r>
      </w:hyperlink>
    </w:p>
    <w:p w:rsidR="00354BA9" w:rsidRPr="00534A8E" w:rsidRDefault="00354BA9" w:rsidP="00534A8E">
      <w:pPr>
        <w:widowControl/>
        <w:autoSpaceDE/>
        <w:autoSpaceDN/>
        <w:adjustRightInd/>
        <w:spacing w:after="200" w:line="276" w:lineRule="auto"/>
        <w:jc w:val="both"/>
        <w:rPr>
          <w:u w:val="single"/>
        </w:rPr>
      </w:pPr>
      <w:r w:rsidRPr="00534A8E">
        <w:rPr>
          <w:u w:val="single"/>
        </w:rPr>
        <w:br w:type="page"/>
      </w:r>
    </w:p>
    <w:p w:rsidR="00354BA9" w:rsidRPr="00534A8E" w:rsidRDefault="00354BA9" w:rsidP="00534A8E">
      <w:pPr>
        <w:pStyle w:val="Style3"/>
        <w:widowControl/>
        <w:spacing w:line="276" w:lineRule="auto"/>
        <w:jc w:val="both"/>
        <w:rPr>
          <w:u w:val="single"/>
        </w:rPr>
      </w:pPr>
    </w:p>
    <w:p w:rsidR="00354BA9" w:rsidRPr="00534A8E" w:rsidRDefault="00354BA9" w:rsidP="00534A8E">
      <w:pPr>
        <w:pStyle w:val="Style3"/>
        <w:widowControl/>
        <w:spacing w:line="276" w:lineRule="auto"/>
        <w:jc w:val="both"/>
        <w:rPr>
          <w:u w:val="single"/>
        </w:rPr>
      </w:pPr>
    </w:p>
    <w:p w:rsidR="00354BA9" w:rsidRPr="00534A8E" w:rsidRDefault="00354BA9" w:rsidP="00A75CEA">
      <w:pPr>
        <w:pStyle w:val="Style3"/>
        <w:widowControl/>
        <w:spacing w:line="276" w:lineRule="auto"/>
        <w:jc w:val="center"/>
        <w:rPr>
          <w:b/>
        </w:rPr>
      </w:pPr>
      <w:r w:rsidRPr="00534A8E">
        <w:rPr>
          <w:b/>
        </w:rPr>
        <w:t>TURINYS</w:t>
      </w:r>
    </w:p>
    <w:p w:rsidR="00354BA9" w:rsidRDefault="00354BA9" w:rsidP="00534A8E">
      <w:pPr>
        <w:pStyle w:val="Style3"/>
        <w:widowControl/>
        <w:spacing w:line="276" w:lineRule="auto"/>
        <w:jc w:val="both"/>
        <w:rPr>
          <w:b/>
        </w:rPr>
      </w:pPr>
    </w:p>
    <w:p w:rsidR="00A75CEA" w:rsidRPr="00534A8E" w:rsidRDefault="00A75CEA" w:rsidP="00534A8E">
      <w:pPr>
        <w:pStyle w:val="Style3"/>
        <w:widowControl/>
        <w:spacing w:line="276" w:lineRule="auto"/>
        <w:jc w:val="both"/>
        <w:rPr>
          <w:b/>
        </w:rPr>
      </w:pPr>
    </w:p>
    <w:p w:rsidR="00354BA9" w:rsidRDefault="0030629B" w:rsidP="00DB5819">
      <w:pPr>
        <w:tabs>
          <w:tab w:val="left" w:pos="8647"/>
        </w:tabs>
        <w:spacing w:after="120" w:line="276" w:lineRule="auto"/>
        <w:jc w:val="both"/>
      </w:pPr>
      <w:r>
        <w:t>PAGRINDINIAI ATASKAITOS FAKTAI</w:t>
      </w:r>
      <w:r w:rsidR="00E41D1B">
        <w:t>.......................</w:t>
      </w:r>
      <w:r w:rsidR="00020BE5">
        <w:t>.</w:t>
      </w:r>
      <w:r w:rsidR="00E41D1B">
        <w:t>...................................................</w:t>
      </w:r>
      <w:r w:rsidR="00914A25">
        <w:t>3</w:t>
      </w:r>
    </w:p>
    <w:p w:rsidR="0030629B" w:rsidRDefault="0030629B" w:rsidP="00DB5819">
      <w:pPr>
        <w:spacing w:after="120" w:line="276" w:lineRule="auto"/>
        <w:jc w:val="both"/>
      </w:pPr>
      <w:r>
        <w:t>SANTRAUKA</w:t>
      </w:r>
      <w:r w:rsidR="00914A25">
        <w:t>........................................................................................................................</w:t>
      </w:r>
      <w:r w:rsidR="00EA70AE">
        <w:t>4</w:t>
      </w:r>
    </w:p>
    <w:p w:rsidR="0030629B" w:rsidRDefault="0030629B" w:rsidP="00DB5819">
      <w:pPr>
        <w:tabs>
          <w:tab w:val="left" w:pos="8647"/>
        </w:tabs>
        <w:spacing w:after="120" w:line="276" w:lineRule="auto"/>
        <w:jc w:val="both"/>
      </w:pPr>
      <w:r>
        <w:t>ĮŽANGA</w:t>
      </w:r>
      <w:r w:rsidR="00EA70AE">
        <w:t>.................................................................................................................................8</w:t>
      </w:r>
    </w:p>
    <w:p w:rsidR="0030629B" w:rsidRDefault="0030629B" w:rsidP="00DB5819">
      <w:pPr>
        <w:spacing w:after="120" w:line="276" w:lineRule="auto"/>
        <w:jc w:val="both"/>
      </w:pPr>
      <w:r>
        <w:t>AUDITO REULTATAI</w:t>
      </w:r>
      <w:r w:rsidR="00EA70AE">
        <w:t>..........................................................................................................9</w:t>
      </w:r>
    </w:p>
    <w:p w:rsidR="0030629B" w:rsidRDefault="0030629B" w:rsidP="0030629B">
      <w:pPr>
        <w:pStyle w:val="Sraopastraipa"/>
        <w:numPr>
          <w:ilvl w:val="0"/>
          <w:numId w:val="34"/>
        </w:numPr>
        <w:spacing w:line="276" w:lineRule="auto"/>
        <w:jc w:val="both"/>
      </w:pPr>
      <w:r>
        <w:t>Savivaldybės biudžeto vykdymas</w:t>
      </w:r>
    </w:p>
    <w:p w:rsidR="0030629B" w:rsidRDefault="0030629B" w:rsidP="0030629B">
      <w:pPr>
        <w:pStyle w:val="Sraopastraipa"/>
        <w:numPr>
          <w:ilvl w:val="1"/>
          <w:numId w:val="34"/>
        </w:numPr>
        <w:spacing w:line="276" w:lineRule="auto"/>
        <w:jc w:val="both"/>
      </w:pPr>
      <w:r>
        <w:t xml:space="preserve"> Biudžeto </w:t>
      </w:r>
      <w:r w:rsidR="000B7A3B">
        <w:t>įvykdymo rodikliai ir bendrosios tendencijos</w:t>
      </w:r>
      <w:r w:rsidR="00EA70AE">
        <w:t xml:space="preserve">                                       9</w:t>
      </w:r>
    </w:p>
    <w:p w:rsidR="000B7A3B" w:rsidRDefault="000B7A3B" w:rsidP="0030629B">
      <w:pPr>
        <w:pStyle w:val="Sraopastraipa"/>
        <w:numPr>
          <w:ilvl w:val="1"/>
          <w:numId w:val="34"/>
        </w:numPr>
        <w:spacing w:line="276" w:lineRule="auto"/>
        <w:jc w:val="both"/>
      </w:pPr>
      <w:r>
        <w:t xml:space="preserve"> Savivaldybės biudžeto pajamos </w:t>
      </w:r>
      <w:r w:rsidR="00EA70AE">
        <w:t xml:space="preserve">                                                                           9</w:t>
      </w:r>
    </w:p>
    <w:p w:rsidR="000B7A3B" w:rsidRDefault="000B7A3B" w:rsidP="0030629B">
      <w:pPr>
        <w:pStyle w:val="Sraopastraipa"/>
        <w:numPr>
          <w:ilvl w:val="1"/>
          <w:numId w:val="34"/>
        </w:numPr>
        <w:spacing w:line="276" w:lineRule="auto"/>
        <w:jc w:val="both"/>
      </w:pPr>
      <w:r>
        <w:t xml:space="preserve"> Savivaldybės biudžeto išlaidos</w:t>
      </w:r>
      <w:r w:rsidR="00EA70AE">
        <w:t xml:space="preserve">                                                                           </w:t>
      </w:r>
      <w:r w:rsidR="004677C8">
        <w:t>12</w:t>
      </w:r>
    </w:p>
    <w:p w:rsidR="000B7A3B" w:rsidRDefault="000B7A3B" w:rsidP="000B7A3B">
      <w:pPr>
        <w:spacing w:line="276" w:lineRule="auto"/>
        <w:jc w:val="both"/>
      </w:pPr>
    </w:p>
    <w:p w:rsidR="000B7A3B" w:rsidRDefault="000B7A3B" w:rsidP="000B7A3B">
      <w:pPr>
        <w:pStyle w:val="Sraopastraipa"/>
        <w:numPr>
          <w:ilvl w:val="0"/>
          <w:numId w:val="34"/>
        </w:numPr>
        <w:spacing w:line="276" w:lineRule="auto"/>
        <w:jc w:val="both"/>
      </w:pPr>
      <w:r>
        <w:t>Savivaldybės skolos</w:t>
      </w:r>
      <w:r w:rsidR="004677C8">
        <w:t>...................................................................................................15</w:t>
      </w:r>
      <w:r>
        <w:t xml:space="preserve"> </w:t>
      </w:r>
    </w:p>
    <w:p w:rsidR="000B7A3B" w:rsidRDefault="000B7A3B" w:rsidP="000B7A3B">
      <w:pPr>
        <w:pStyle w:val="Sraopastraipa"/>
        <w:numPr>
          <w:ilvl w:val="1"/>
          <w:numId w:val="34"/>
        </w:numPr>
        <w:spacing w:line="276" w:lineRule="auto"/>
        <w:jc w:val="both"/>
      </w:pPr>
      <w:r>
        <w:t xml:space="preserve"> Savivaldybės mokėtinos ir gautinos sumos</w:t>
      </w:r>
      <w:r w:rsidR="004677C8">
        <w:t xml:space="preserve">                                                         15</w:t>
      </w:r>
    </w:p>
    <w:p w:rsidR="000B7A3B" w:rsidRDefault="000B7A3B" w:rsidP="000B7A3B">
      <w:pPr>
        <w:pStyle w:val="Sraopastraipa"/>
        <w:numPr>
          <w:ilvl w:val="1"/>
          <w:numId w:val="34"/>
        </w:numPr>
        <w:spacing w:line="276" w:lineRule="auto"/>
        <w:jc w:val="both"/>
      </w:pPr>
      <w:r>
        <w:t xml:space="preserve"> Skolinimosi rodikliai </w:t>
      </w:r>
      <w:r w:rsidR="004677C8">
        <w:t xml:space="preserve">                                                                                          16</w:t>
      </w:r>
    </w:p>
    <w:p w:rsidR="00D65CB0" w:rsidRDefault="00D65CB0" w:rsidP="00D65CB0">
      <w:pPr>
        <w:spacing w:line="276" w:lineRule="auto"/>
        <w:jc w:val="both"/>
      </w:pPr>
    </w:p>
    <w:p w:rsidR="00D65CB0" w:rsidRDefault="00D65CB0" w:rsidP="00D65CB0">
      <w:pPr>
        <w:pStyle w:val="Sraopastraipa"/>
        <w:numPr>
          <w:ilvl w:val="0"/>
          <w:numId w:val="34"/>
        </w:numPr>
        <w:spacing w:line="276" w:lineRule="auto"/>
        <w:jc w:val="both"/>
      </w:pPr>
      <w:r>
        <w:t>Savivaldybės biudžeto vykdymo ataskaitų rinkinys</w:t>
      </w:r>
      <w:r w:rsidR="004677C8">
        <w:t>..................................................16</w:t>
      </w:r>
      <w:r>
        <w:t xml:space="preserve"> </w:t>
      </w:r>
    </w:p>
    <w:p w:rsidR="00120689" w:rsidRDefault="00A975A1" w:rsidP="00120689">
      <w:pPr>
        <w:pStyle w:val="Sraopastraipa"/>
        <w:numPr>
          <w:ilvl w:val="1"/>
          <w:numId w:val="34"/>
        </w:numPr>
        <w:spacing w:line="276" w:lineRule="auto"/>
        <w:jc w:val="both"/>
      </w:pPr>
      <w:r>
        <w:t xml:space="preserve"> </w:t>
      </w:r>
      <w:r w:rsidR="00120689">
        <w:t>Savivaldybės biudžeto pajam</w:t>
      </w:r>
      <w:r>
        <w:t>ų</w:t>
      </w:r>
      <w:r w:rsidR="00120689">
        <w:t xml:space="preserve"> ir išlaidų</w:t>
      </w:r>
      <w:r>
        <w:t xml:space="preserve"> plano vykdymo ataskaita</w:t>
      </w:r>
      <w:r w:rsidR="004677C8">
        <w:t xml:space="preserve">                    16      </w:t>
      </w:r>
    </w:p>
    <w:p w:rsidR="00A975A1" w:rsidRDefault="00A975A1" w:rsidP="00120689">
      <w:pPr>
        <w:pStyle w:val="Sraopastraipa"/>
        <w:numPr>
          <w:ilvl w:val="1"/>
          <w:numId w:val="34"/>
        </w:numPr>
        <w:spacing w:line="276" w:lineRule="auto"/>
        <w:jc w:val="both"/>
      </w:pPr>
      <w:r>
        <w:t xml:space="preserve"> Savivaldybės biudžeto išlaidų sąmatos vykdymo ataskaitų rinkinys</w:t>
      </w:r>
      <w:r w:rsidR="00153BCF">
        <w:t xml:space="preserve">                  17</w:t>
      </w:r>
    </w:p>
    <w:p w:rsidR="00A975A1" w:rsidRDefault="00A975A1" w:rsidP="00120689">
      <w:pPr>
        <w:pStyle w:val="Sraopastraipa"/>
        <w:numPr>
          <w:ilvl w:val="1"/>
          <w:numId w:val="34"/>
        </w:numPr>
        <w:spacing w:line="276" w:lineRule="auto"/>
        <w:jc w:val="both"/>
      </w:pPr>
      <w:r>
        <w:t xml:space="preserve"> Savivaldybės biudžetinių įstaigų biudžeto išlaidų ataskaitų rinkiniai</w:t>
      </w:r>
      <w:r w:rsidR="00153BCF">
        <w:t xml:space="preserve">                 17</w:t>
      </w:r>
    </w:p>
    <w:p w:rsidR="00A975A1" w:rsidRDefault="00A975A1" w:rsidP="00A975A1">
      <w:pPr>
        <w:spacing w:line="276" w:lineRule="auto"/>
        <w:jc w:val="both"/>
      </w:pPr>
    </w:p>
    <w:p w:rsidR="00A975A1" w:rsidRDefault="00A975A1" w:rsidP="00A975A1">
      <w:pPr>
        <w:pStyle w:val="Sraopastraipa"/>
        <w:numPr>
          <w:ilvl w:val="0"/>
          <w:numId w:val="34"/>
        </w:numPr>
        <w:spacing w:line="276" w:lineRule="auto"/>
        <w:jc w:val="both"/>
      </w:pPr>
      <w:r>
        <w:t>Savivaldybės konsoliduotųjų ataskaitų rinkinys</w:t>
      </w:r>
      <w:r w:rsidR="00153BCF">
        <w:t>........................................................17</w:t>
      </w:r>
    </w:p>
    <w:p w:rsidR="00A975A1" w:rsidRDefault="009F4642" w:rsidP="00A975A1">
      <w:pPr>
        <w:pStyle w:val="Sraopastraipa"/>
        <w:numPr>
          <w:ilvl w:val="1"/>
          <w:numId w:val="34"/>
        </w:numPr>
        <w:spacing w:line="276" w:lineRule="auto"/>
        <w:jc w:val="both"/>
      </w:pPr>
      <w:r>
        <w:t xml:space="preserve"> </w:t>
      </w:r>
      <w:r w:rsidR="00A975A1">
        <w:t>Konsoliduotųjų finansinių ataskaitų rinkinio vertinimas</w:t>
      </w:r>
      <w:r w:rsidR="00153BCF">
        <w:t xml:space="preserve">                                    17</w:t>
      </w:r>
    </w:p>
    <w:p w:rsidR="00A975A1" w:rsidRDefault="009F4642" w:rsidP="00A975A1">
      <w:pPr>
        <w:pStyle w:val="Sraopastraipa"/>
        <w:numPr>
          <w:ilvl w:val="1"/>
          <w:numId w:val="34"/>
        </w:numPr>
        <w:spacing w:line="276" w:lineRule="auto"/>
        <w:jc w:val="both"/>
      </w:pPr>
      <w:r>
        <w:t xml:space="preserve"> </w:t>
      </w:r>
      <w:r w:rsidR="00A975A1">
        <w:t>Savivaldybės veiklos finansiniai rezultatai</w:t>
      </w:r>
      <w:r w:rsidR="00153BCF">
        <w:t xml:space="preserve">                                                         18</w:t>
      </w:r>
    </w:p>
    <w:p w:rsidR="009F4642" w:rsidRDefault="009F4642" w:rsidP="009F4642">
      <w:pPr>
        <w:pStyle w:val="Sraopastraipa"/>
        <w:spacing w:line="276" w:lineRule="auto"/>
        <w:ind w:left="1080"/>
        <w:jc w:val="both"/>
      </w:pPr>
    </w:p>
    <w:p w:rsidR="009F4642" w:rsidRDefault="009F4642" w:rsidP="00733FA4">
      <w:pPr>
        <w:pStyle w:val="Sraopastraipa"/>
        <w:numPr>
          <w:ilvl w:val="0"/>
          <w:numId w:val="34"/>
        </w:numPr>
        <w:tabs>
          <w:tab w:val="left" w:pos="8505"/>
        </w:tabs>
        <w:spacing w:line="276" w:lineRule="auto"/>
        <w:jc w:val="both"/>
      </w:pPr>
      <w:r>
        <w:t>Savivaldybės lėšų ir turto valdymas, naudojimas ir disponavimais jais</w:t>
      </w:r>
      <w:r w:rsidR="00153BCF">
        <w:t>....................20</w:t>
      </w:r>
    </w:p>
    <w:p w:rsidR="009F4642" w:rsidRDefault="009F4642" w:rsidP="009F4642">
      <w:pPr>
        <w:pStyle w:val="Sraopastraipa"/>
        <w:numPr>
          <w:ilvl w:val="1"/>
          <w:numId w:val="34"/>
        </w:numPr>
        <w:spacing w:line="276" w:lineRule="auto"/>
        <w:jc w:val="both"/>
      </w:pPr>
      <w:r>
        <w:t xml:space="preserve"> Savivaldybės administracijos direktoriaus rezervas</w:t>
      </w:r>
      <w:r w:rsidR="00153BCF">
        <w:t xml:space="preserve">                                            20</w:t>
      </w:r>
    </w:p>
    <w:p w:rsidR="009F4642" w:rsidRDefault="009F4642" w:rsidP="009F4642">
      <w:pPr>
        <w:pStyle w:val="Sraopastraipa"/>
        <w:numPr>
          <w:ilvl w:val="1"/>
          <w:numId w:val="34"/>
        </w:numPr>
        <w:spacing w:line="276" w:lineRule="auto"/>
        <w:jc w:val="both"/>
      </w:pPr>
      <w:r>
        <w:t xml:space="preserve"> Savivaldybės mero fondas</w:t>
      </w:r>
      <w:r w:rsidR="00153BCF">
        <w:t xml:space="preserve">                                                                                   20</w:t>
      </w:r>
    </w:p>
    <w:p w:rsidR="009F4642" w:rsidRDefault="009F4642" w:rsidP="009F4642">
      <w:pPr>
        <w:pStyle w:val="Sraopastraipa"/>
        <w:numPr>
          <w:ilvl w:val="1"/>
          <w:numId w:val="34"/>
        </w:numPr>
        <w:spacing w:line="276" w:lineRule="auto"/>
        <w:jc w:val="both"/>
      </w:pPr>
      <w:r>
        <w:t xml:space="preserve"> Kelių priežiūros ir plėtros programos lėšų panaudojimas</w:t>
      </w:r>
      <w:r w:rsidR="00153BCF">
        <w:t xml:space="preserve">                                   21</w:t>
      </w:r>
    </w:p>
    <w:p w:rsidR="009F4642" w:rsidRDefault="009F4642" w:rsidP="009F4642">
      <w:pPr>
        <w:pStyle w:val="Sraopastraipa"/>
        <w:numPr>
          <w:ilvl w:val="1"/>
          <w:numId w:val="34"/>
        </w:numPr>
        <w:spacing w:line="276" w:lineRule="auto"/>
        <w:jc w:val="both"/>
      </w:pPr>
      <w:r>
        <w:t xml:space="preserve"> Sutartinių įsipareigojimų vykdymas</w:t>
      </w:r>
      <w:r w:rsidR="00153BCF">
        <w:t xml:space="preserve">                                                                    21</w:t>
      </w:r>
    </w:p>
    <w:p w:rsidR="009F4642" w:rsidRDefault="009F4642" w:rsidP="009F4642">
      <w:pPr>
        <w:pStyle w:val="Sraopastraipa"/>
        <w:numPr>
          <w:ilvl w:val="1"/>
          <w:numId w:val="34"/>
        </w:numPr>
        <w:spacing w:line="276" w:lineRule="auto"/>
        <w:jc w:val="both"/>
      </w:pPr>
      <w:r>
        <w:t xml:space="preserve"> Lėšos, skirtos administracijos vykdomoms programoms</w:t>
      </w:r>
      <w:r w:rsidR="00153BCF">
        <w:t xml:space="preserve">                                    22</w:t>
      </w:r>
    </w:p>
    <w:p w:rsidR="009F4642" w:rsidRDefault="009F4642" w:rsidP="009F4642">
      <w:pPr>
        <w:pStyle w:val="Sraopastraipa"/>
        <w:numPr>
          <w:ilvl w:val="1"/>
          <w:numId w:val="34"/>
        </w:numPr>
        <w:spacing w:line="276" w:lineRule="auto"/>
        <w:jc w:val="both"/>
      </w:pPr>
      <w:r>
        <w:t xml:space="preserve"> Audito rezultatai savivaldybės biudžetinėse įstaigose</w:t>
      </w:r>
      <w:r w:rsidR="00153BCF">
        <w:t xml:space="preserve">                                         24</w:t>
      </w:r>
    </w:p>
    <w:p w:rsidR="00A75CEA" w:rsidRDefault="00A75CEA" w:rsidP="00A75CEA">
      <w:pPr>
        <w:spacing w:line="276" w:lineRule="auto"/>
        <w:jc w:val="both"/>
      </w:pPr>
    </w:p>
    <w:p w:rsidR="00153BCF" w:rsidRDefault="00B0730A" w:rsidP="00DB5819">
      <w:pPr>
        <w:tabs>
          <w:tab w:val="left" w:pos="8647"/>
        </w:tabs>
        <w:spacing w:after="120" w:line="276" w:lineRule="auto"/>
        <w:jc w:val="both"/>
      </w:pPr>
      <w:r>
        <w:t>REKOMENDACIJŲ ĮGYVENDINIMO PLANAS..............................................................</w:t>
      </w:r>
      <w:r w:rsidR="00E72F8B">
        <w:t>..</w:t>
      </w:r>
      <w:r>
        <w:t>2</w:t>
      </w:r>
      <w:r w:rsidR="00733FA4">
        <w:t>7</w:t>
      </w:r>
    </w:p>
    <w:p w:rsidR="00A75CEA" w:rsidRDefault="00A75CEA" w:rsidP="00DB5819">
      <w:pPr>
        <w:spacing w:after="120" w:line="276" w:lineRule="auto"/>
        <w:jc w:val="both"/>
      </w:pPr>
      <w:r>
        <w:t>PRIEDAI</w:t>
      </w:r>
      <w:r w:rsidR="00B0730A">
        <w:t>................................................................................................................................</w:t>
      </w:r>
      <w:r w:rsidR="00733FA4">
        <w:t>29</w:t>
      </w:r>
    </w:p>
    <w:p w:rsidR="00AA03DA" w:rsidRDefault="00B0730A" w:rsidP="00AA03DA">
      <w:pPr>
        <w:shd w:val="clear" w:color="auto" w:fill="FFFFFF" w:themeFill="background1"/>
        <w:spacing w:line="276" w:lineRule="auto"/>
        <w:ind w:left="851" w:hanging="142"/>
        <w:jc w:val="both"/>
        <w:rPr>
          <w:b/>
        </w:rPr>
      </w:pPr>
      <w:r>
        <w:t>1 priedas</w:t>
      </w:r>
      <w:r w:rsidR="00AA03DA" w:rsidRPr="00AA03DA">
        <w:rPr>
          <w:b/>
        </w:rPr>
        <w:t xml:space="preserve"> </w:t>
      </w:r>
      <w:r w:rsidR="00AA03DA">
        <w:rPr>
          <w:b/>
        </w:rPr>
        <w:t xml:space="preserve"> </w:t>
      </w:r>
      <w:r w:rsidR="00AA03DA" w:rsidRPr="00AA03DA">
        <w:t>Audito apimtis ir metodai</w:t>
      </w:r>
      <w:r w:rsidR="00733FA4">
        <w:t xml:space="preserve">                                                                          29</w:t>
      </w:r>
    </w:p>
    <w:p w:rsidR="00B0730A" w:rsidRPr="00A154ED" w:rsidRDefault="00A154ED" w:rsidP="00A154ED">
      <w:pPr>
        <w:spacing w:line="276" w:lineRule="auto"/>
      </w:pPr>
      <w:r>
        <w:t xml:space="preserve">            </w:t>
      </w:r>
      <w:r w:rsidR="00B0730A">
        <w:t>2 priedas</w:t>
      </w:r>
      <w:r>
        <w:t xml:space="preserve">  S</w:t>
      </w:r>
      <w:r w:rsidRPr="00A154ED">
        <w:t>avivaldybės biudžeto išlaidų vykdymas</w:t>
      </w:r>
      <w:r>
        <w:t xml:space="preserve"> p</w:t>
      </w:r>
      <w:r w:rsidRPr="00A154ED">
        <w:t>agal valstybės funkcijas</w:t>
      </w:r>
      <w:r w:rsidR="00733FA4">
        <w:t xml:space="preserve">        </w:t>
      </w:r>
      <w:r w:rsidR="00E72F8B">
        <w:t xml:space="preserve">     </w:t>
      </w:r>
      <w:r w:rsidR="00733FA4">
        <w:t xml:space="preserve"> 32</w:t>
      </w:r>
    </w:p>
    <w:p w:rsidR="003D0DB0" w:rsidRDefault="003D0DB0" w:rsidP="003D0DB0">
      <w:pPr>
        <w:spacing w:line="276" w:lineRule="auto"/>
      </w:pPr>
      <w:r>
        <w:t xml:space="preserve">            </w:t>
      </w:r>
      <w:r w:rsidR="00B0730A">
        <w:t xml:space="preserve">3 </w:t>
      </w:r>
      <w:r w:rsidR="00B0730A" w:rsidRPr="003D0DB0">
        <w:t>priedas</w:t>
      </w:r>
      <w:r w:rsidRPr="003D0DB0">
        <w:t xml:space="preserve">  </w:t>
      </w:r>
      <w:r>
        <w:t>P</w:t>
      </w:r>
      <w:r w:rsidRPr="003D0DB0">
        <w:t>rogramos „</w:t>
      </w:r>
      <w:r>
        <w:t>S</w:t>
      </w:r>
      <w:r w:rsidRPr="003D0DB0">
        <w:t xml:space="preserve">veikatos apsauga“ lėšų panaudojimas </w:t>
      </w:r>
      <w:r w:rsidR="00733FA4">
        <w:t xml:space="preserve">                               </w:t>
      </w:r>
      <w:r w:rsidR="00E72F8B">
        <w:t xml:space="preserve">     </w:t>
      </w:r>
      <w:r w:rsidR="00733FA4">
        <w:t xml:space="preserve"> 33</w:t>
      </w:r>
    </w:p>
    <w:p w:rsidR="003D0DB0" w:rsidRPr="003D0DB0" w:rsidRDefault="003D0DB0" w:rsidP="003D0DB0">
      <w:pPr>
        <w:spacing w:line="276" w:lineRule="auto"/>
      </w:pPr>
      <w:r>
        <w:t xml:space="preserve">            </w:t>
      </w:r>
      <w:r w:rsidRPr="003D0DB0">
        <w:t xml:space="preserve">4 priedas  </w:t>
      </w:r>
      <w:r>
        <w:t>K</w:t>
      </w:r>
      <w:r w:rsidRPr="003D0DB0">
        <w:rPr>
          <w:rFonts w:eastAsiaTheme="minorHAnsi"/>
          <w:lang w:eastAsia="en-US"/>
        </w:rPr>
        <w:t>ūno kultūros ir sporto veiklos projektų sąrašas</w:t>
      </w:r>
      <w:r w:rsidR="00733FA4">
        <w:rPr>
          <w:rFonts w:eastAsiaTheme="minorHAnsi"/>
          <w:lang w:eastAsia="en-US"/>
        </w:rPr>
        <w:t xml:space="preserve">                                   </w:t>
      </w:r>
      <w:r w:rsidR="00E72F8B">
        <w:rPr>
          <w:rFonts w:eastAsiaTheme="minorHAnsi"/>
          <w:lang w:eastAsia="en-US"/>
        </w:rPr>
        <w:t xml:space="preserve">     </w:t>
      </w:r>
      <w:r w:rsidR="00733FA4">
        <w:rPr>
          <w:rFonts w:eastAsiaTheme="minorHAnsi"/>
          <w:lang w:eastAsia="en-US"/>
        </w:rPr>
        <w:t xml:space="preserve">   36</w:t>
      </w:r>
    </w:p>
    <w:p w:rsidR="00B0730A" w:rsidRDefault="00B0730A" w:rsidP="00B0730A">
      <w:pPr>
        <w:tabs>
          <w:tab w:val="left" w:pos="8647"/>
        </w:tabs>
        <w:spacing w:line="276" w:lineRule="auto"/>
        <w:ind w:left="709"/>
        <w:jc w:val="both"/>
      </w:pPr>
    </w:p>
    <w:p w:rsidR="009F4642" w:rsidRDefault="009F4642" w:rsidP="009F4642">
      <w:pPr>
        <w:pStyle w:val="Sraopastraipa"/>
        <w:spacing w:line="276" w:lineRule="auto"/>
        <w:ind w:left="1080"/>
        <w:jc w:val="both"/>
      </w:pPr>
      <w:r>
        <w:lastRenderedPageBreak/>
        <w:t xml:space="preserve"> </w:t>
      </w:r>
    </w:p>
    <w:p w:rsidR="009F4642" w:rsidRDefault="009F4642" w:rsidP="009F4642">
      <w:pPr>
        <w:spacing w:line="276" w:lineRule="auto"/>
        <w:ind w:left="720"/>
        <w:jc w:val="both"/>
      </w:pPr>
    </w:p>
    <w:p w:rsidR="0070199A" w:rsidRDefault="0070199A" w:rsidP="00534A8E">
      <w:pPr>
        <w:widowControl/>
        <w:autoSpaceDE/>
        <w:autoSpaceDN/>
        <w:adjustRightInd/>
        <w:spacing w:after="200" w:line="276" w:lineRule="auto"/>
        <w:jc w:val="both"/>
      </w:pPr>
    </w:p>
    <w:p w:rsidR="00B404F8" w:rsidRPr="00B431A2" w:rsidRDefault="00B404F8" w:rsidP="00B404F8">
      <w:pPr>
        <w:rPr>
          <w:sz w:val="44"/>
          <w:szCs w:val="44"/>
          <w:u w:val="single"/>
        </w:rPr>
      </w:pPr>
      <w:r w:rsidRPr="00B431A2">
        <w:rPr>
          <w:sz w:val="44"/>
          <w:szCs w:val="44"/>
          <w:u w:val="single"/>
        </w:rPr>
        <w:t>PAGRINDINIAI ATASKAITOS FAKTAI</w:t>
      </w:r>
    </w:p>
    <w:p w:rsidR="00B404F8" w:rsidRPr="003D3691" w:rsidRDefault="00B404F8" w:rsidP="00B404F8">
      <w:pPr>
        <w:rPr>
          <w:sz w:val="44"/>
          <w:szCs w:val="44"/>
        </w:rPr>
      </w:pPr>
    </w:p>
    <w:tbl>
      <w:tblPr>
        <w:tblW w:w="0" w:type="auto"/>
        <w:tblLook w:val="04A0" w:firstRow="1" w:lastRow="0" w:firstColumn="1" w:lastColumn="0" w:noHBand="0" w:noVBand="1"/>
      </w:tblPr>
      <w:tblGrid>
        <w:gridCol w:w="2547"/>
        <w:gridCol w:w="2268"/>
        <w:gridCol w:w="2126"/>
        <w:gridCol w:w="1985"/>
      </w:tblGrid>
      <w:tr w:rsidR="00B404F8" w:rsidRPr="00B431A2" w:rsidTr="002A5556">
        <w:tc>
          <w:tcPr>
            <w:tcW w:w="2547" w:type="dxa"/>
            <w:shd w:val="clear" w:color="auto" w:fill="auto"/>
          </w:tcPr>
          <w:p w:rsidR="00B404F8" w:rsidRPr="004F23F9" w:rsidRDefault="00B404F8" w:rsidP="002A5556">
            <w:pPr>
              <w:jc w:val="center"/>
              <w:rPr>
                <w:sz w:val="44"/>
                <w:szCs w:val="44"/>
              </w:rPr>
            </w:pPr>
            <w:r w:rsidRPr="004F23F9">
              <w:rPr>
                <w:sz w:val="44"/>
                <w:szCs w:val="44"/>
              </w:rPr>
              <w:t>1</w:t>
            </w:r>
            <w:r>
              <w:rPr>
                <w:sz w:val="44"/>
                <w:szCs w:val="44"/>
              </w:rPr>
              <w:t>58,67</w:t>
            </w:r>
          </w:p>
        </w:tc>
        <w:tc>
          <w:tcPr>
            <w:tcW w:w="2268" w:type="dxa"/>
            <w:shd w:val="clear" w:color="auto" w:fill="auto"/>
          </w:tcPr>
          <w:p w:rsidR="00B404F8" w:rsidRPr="004F23F9" w:rsidRDefault="00B404F8" w:rsidP="002A5556">
            <w:pPr>
              <w:jc w:val="center"/>
              <w:rPr>
                <w:sz w:val="44"/>
                <w:szCs w:val="44"/>
              </w:rPr>
            </w:pPr>
            <w:r>
              <w:rPr>
                <w:sz w:val="44"/>
                <w:szCs w:val="44"/>
              </w:rPr>
              <w:t>3,96</w:t>
            </w:r>
          </w:p>
        </w:tc>
        <w:tc>
          <w:tcPr>
            <w:tcW w:w="2126" w:type="dxa"/>
            <w:shd w:val="clear" w:color="auto" w:fill="auto"/>
          </w:tcPr>
          <w:p w:rsidR="00B404F8" w:rsidRPr="004F23F9" w:rsidRDefault="00B404F8" w:rsidP="002A5556">
            <w:pPr>
              <w:jc w:val="center"/>
              <w:rPr>
                <w:sz w:val="44"/>
                <w:szCs w:val="44"/>
              </w:rPr>
            </w:pPr>
            <w:r>
              <w:rPr>
                <w:sz w:val="44"/>
                <w:szCs w:val="44"/>
              </w:rPr>
              <w:t>46,47</w:t>
            </w:r>
          </w:p>
        </w:tc>
        <w:tc>
          <w:tcPr>
            <w:tcW w:w="1985" w:type="dxa"/>
            <w:shd w:val="clear" w:color="auto" w:fill="auto"/>
          </w:tcPr>
          <w:p w:rsidR="00B404F8" w:rsidRPr="004F23F9" w:rsidRDefault="00B404F8" w:rsidP="002A5556">
            <w:pPr>
              <w:jc w:val="center"/>
              <w:rPr>
                <w:sz w:val="44"/>
                <w:szCs w:val="44"/>
              </w:rPr>
            </w:pPr>
            <w:r>
              <w:rPr>
                <w:sz w:val="44"/>
                <w:szCs w:val="44"/>
              </w:rPr>
              <w:t>47,28</w:t>
            </w:r>
          </w:p>
        </w:tc>
      </w:tr>
      <w:tr w:rsidR="00B404F8" w:rsidRPr="00B431A2" w:rsidTr="002A5556">
        <w:tc>
          <w:tcPr>
            <w:tcW w:w="2547" w:type="dxa"/>
            <w:shd w:val="clear" w:color="auto" w:fill="auto"/>
          </w:tcPr>
          <w:p w:rsidR="00B404F8" w:rsidRPr="004F23F9" w:rsidRDefault="00B404F8" w:rsidP="002A5556">
            <w:pPr>
              <w:jc w:val="center"/>
              <w:rPr>
                <w:sz w:val="44"/>
                <w:szCs w:val="44"/>
              </w:rPr>
            </w:pPr>
            <w:r w:rsidRPr="004F23F9">
              <w:rPr>
                <w:sz w:val="44"/>
                <w:szCs w:val="44"/>
              </w:rPr>
              <w:t>mln. Eur</w:t>
            </w:r>
          </w:p>
        </w:tc>
        <w:tc>
          <w:tcPr>
            <w:tcW w:w="2268" w:type="dxa"/>
            <w:shd w:val="clear" w:color="auto" w:fill="auto"/>
          </w:tcPr>
          <w:p w:rsidR="00B404F8" w:rsidRPr="004F23F9" w:rsidRDefault="00B404F8" w:rsidP="002A5556">
            <w:pPr>
              <w:jc w:val="center"/>
              <w:rPr>
                <w:sz w:val="44"/>
                <w:szCs w:val="44"/>
              </w:rPr>
            </w:pPr>
            <w:r w:rsidRPr="004F23F9">
              <w:rPr>
                <w:sz w:val="44"/>
                <w:szCs w:val="44"/>
              </w:rPr>
              <w:t>mln. Eur</w:t>
            </w:r>
          </w:p>
        </w:tc>
        <w:tc>
          <w:tcPr>
            <w:tcW w:w="2126" w:type="dxa"/>
            <w:shd w:val="clear" w:color="auto" w:fill="auto"/>
          </w:tcPr>
          <w:p w:rsidR="00B404F8" w:rsidRPr="004F23F9" w:rsidRDefault="00B404F8" w:rsidP="002A5556">
            <w:pPr>
              <w:jc w:val="center"/>
              <w:rPr>
                <w:sz w:val="44"/>
                <w:szCs w:val="44"/>
              </w:rPr>
            </w:pPr>
            <w:r w:rsidRPr="004F23F9">
              <w:rPr>
                <w:sz w:val="44"/>
                <w:szCs w:val="44"/>
              </w:rPr>
              <w:t>mln. Eur</w:t>
            </w:r>
          </w:p>
        </w:tc>
        <w:tc>
          <w:tcPr>
            <w:tcW w:w="1985" w:type="dxa"/>
            <w:shd w:val="clear" w:color="auto" w:fill="auto"/>
          </w:tcPr>
          <w:p w:rsidR="00B404F8" w:rsidRPr="004F23F9" w:rsidRDefault="00B404F8" w:rsidP="002A5556">
            <w:pPr>
              <w:jc w:val="center"/>
              <w:rPr>
                <w:sz w:val="44"/>
                <w:szCs w:val="44"/>
              </w:rPr>
            </w:pPr>
            <w:r w:rsidRPr="004F23F9">
              <w:rPr>
                <w:sz w:val="44"/>
                <w:szCs w:val="44"/>
              </w:rPr>
              <w:t>mln. Eur</w:t>
            </w:r>
          </w:p>
        </w:tc>
      </w:tr>
      <w:tr w:rsidR="00B404F8" w:rsidRPr="00B431A2" w:rsidTr="002A5556">
        <w:tc>
          <w:tcPr>
            <w:tcW w:w="2547" w:type="dxa"/>
            <w:shd w:val="clear" w:color="auto" w:fill="auto"/>
          </w:tcPr>
          <w:p w:rsidR="00B404F8" w:rsidRPr="004F23F9" w:rsidRDefault="00B404F8" w:rsidP="002A5556">
            <w:pPr>
              <w:jc w:val="center"/>
            </w:pPr>
            <w:r w:rsidRPr="004F23F9">
              <w:t xml:space="preserve">Savivaldybės </w:t>
            </w:r>
          </w:p>
          <w:p w:rsidR="00B404F8" w:rsidRPr="004F23F9" w:rsidRDefault="00B404F8" w:rsidP="002A5556">
            <w:pPr>
              <w:jc w:val="center"/>
              <w:rPr>
                <w:sz w:val="44"/>
                <w:szCs w:val="44"/>
              </w:rPr>
            </w:pPr>
            <w:r w:rsidRPr="004F23F9">
              <w:t>turtas</w:t>
            </w:r>
          </w:p>
        </w:tc>
        <w:tc>
          <w:tcPr>
            <w:tcW w:w="2268" w:type="dxa"/>
            <w:shd w:val="clear" w:color="auto" w:fill="auto"/>
          </w:tcPr>
          <w:p w:rsidR="00B404F8" w:rsidRPr="004F23F9" w:rsidRDefault="00B404F8" w:rsidP="002A5556">
            <w:pPr>
              <w:jc w:val="center"/>
            </w:pPr>
            <w:r w:rsidRPr="004F23F9">
              <w:t xml:space="preserve">Savivaldybės </w:t>
            </w:r>
          </w:p>
          <w:p w:rsidR="00B404F8" w:rsidRPr="004F23F9" w:rsidRDefault="00B404F8" w:rsidP="002A5556">
            <w:pPr>
              <w:jc w:val="center"/>
            </w:pPr>
            <w:r w:rsidRPr="004F23F9">
              <w:t>įsipareigojimai</w:t>
            </w:r>
          </w:p>
        </w:tc>
        <w:tc>
          <w:tcPr>
            <w:tcW w:w="2126" w:type="dxa"/>
            <w:shd w:val="clear" w:color="auto" w:fill="auto"/>
          </w:tcPr>
          <w:p w:rsidR="00B404F8" w:rsidRPr="004F23F9" w:rsidRDefault="00B404F8" w:rsidP="002A5556">
            <w:pPr>
              <w:jc w:val="center"/>
            </w:pPr>
            <w:r w:rsidRPr="004F23F9">
              <w:t xml:space="preserve">Savivaldybės </w:t>
            </w:r>
          </w:p>
          <w:p w:rsidR="00B404F8" w:rsidRPr="004F23F9" w:rsidRDefault="00B404F8" w:rsidP="002A5556">
            <w:pPr>
              <w:jc w:val="center"/>
            </w:pPr>
            <w:r w:rsidRPr="004F23F9">
              <w:t>biudžeto pajamos</w:t>
            </w:r>
          </w:p>
        </w:tc>
        <w:tc>
          <w:tcPr>
            <w:tcW w:w="1985" w:type="dxa"/>
            <w:shd w:val="clear" w:color="auto" w:fill="auto"/>
          </w:tcPr>
          <w:p w:rsidR="00B404F8" w:rsidRPr="004F23F9" w:rsidRDefault="00B404F8" w:rsidP="002A5556">
            <w:pPr>
              <w:jc w:val="center"/>
            </w:pPr>
            <w:r w:rsidRPr="004F23F9">
              <w:t xml:space="preserve">Savivaldybės </w:t>
            </w:r>
          </w:p>
          <w:p w:rsidR="00B404F8" w:rsidRPr="004F23F9" w:rsidRDefault="00B404F8" w:rsidP="002A5556">
            <w:pPr>
              <w:jc w:val="center"/>
            </w:pPr>
            <w:r w:rsidRPr="004F23F9">
              <w:t>biudžeto išlaidos</w:t>
            </w:r>
          </w:p>
        </w:tc>
      </w:tr>
    </w:tbl>
    <w:p w:rsidR="00B404F8" w:rsidRDefault="00B404F8" w:rsidP="00B404F8">
      <w:pPr>
        <w:rPr>
          <w:sz w:val="44"/>
          <w:szCs w:val="44"/>
        </w:rPr>
      </w:pPr>
    </w:p>
    <w:p w:rsidR="00B404F8" w:rsidRDefault="00B404F8" w:rsidP="00B404F8">
      <w:pPr>
        <w:rPr>
          <w:sz w:val="44"/>
          <w:szCs w:val="44"/>
        </w:rPr>
      </w:pPr>
    </w:p>
    <w:tbl>
      <w:tblPr>
        <w:tblW w:w="0" w:type="auto"/>
        <w:tblLook w:val="04A0" w:firstRow="1" w:lastRow="0" w:firstColumn="1" w:lastColumn="0" w:noHBand="0" w:noVBand="1"/>
      </w:tblPr>
      <w:tblGrid>
        <w:gridCol w:w="4814"/>
        <w:gridCol w:w="4814"/>
      </w:tblGrid>
      <w:tr w:rsidR="00B404F8" w:rsidTr="002A5556">
        <w:tc>
          <w:tcPr>
            <w:tcW w:w="4814" w:type="dxa"/>
            <w:shd w:val="clear" w:color="auto" w:fill="auto"/>
          </w:tcPr>
          <w:p w:rsidR="00B404F8" w:rsidRPr="004F23F9" w:rsidRDefault="00B404F8" w:rsidP="002A5556">
            <w:pPr>
              <w:rPr>
                <w:sz w:val="44"/>
                <w:szCs w:val="44"/>
              </w:rPr>
            </w:pPr>
            <w:r>
              <w:rPr>
                <w:sz w:val="44"/>
                <w:szCs w:val="44"/>
              </w:rPr>
              <w:t>49</w:t>
            </w:r>
          </w:p>
        </w:tc>
        <w:tc>
          <w:tcPr>
            <w:tcW w:w="4814" w:type="dxa"/>
            <w:shd w:val="clear" w:color="auto" w:fill="auto"/>
          </w:tcPr>
          <w:p w:rsidR="00B404F8" w:rsidRPr="004F23F9" w:rsidRDefault="00B404F8" w:rsidP="002A5556">
            <w:r w:rsidRPr="004F23F9">
              <w:t xml:space="preserve">Subjektų duomenys konsoliduoti </w:t>
            </w:r>
          </w:p>
          <w:p w:rsidR="00B404F8" w:rsidRDefault="00B404F8" w:rsidP="002A5556">
            <w:r w:rsidRPr="004F23F9">
              <w:t>KFAR</w:t>
            </w:r>
          </w:p>
          <w:p w:rsidR="00174104" w:rsidRPr="004F23F9" w:rsidRDefault="00174104" w:rsidP="002A5556"/>
          <w:p w:rsidR="00B404F8" w:rsidRPr="004F23F9" w:rsidRDefault="00B404F8" w:rsidP="002A5556"/>
        </w:tc>
      </w:tr>
      <w:tr w:rsidR="00B404F8" w:rsidTr="002A5556">
        <w:tc>
          <w:tcPr>
            <w:tcW w:w="4814" w:type="dxa"/>
            <w:shd w:val="clear" w:color="auto" w:fill="auto"/>
          </w:tcPr>
          <w:p w:rsidR="00B404F8" w:rsidRPr="004F23F9" w:rsidRDefault="00B404F8" w:rsidP="002A5556">
            <w:pPr>
              <w:rPr>
                <w:sz w:val="44"/>
                <w:szCs w:val="44"/>
              </w:rPr>
            </w:pPr>
            <w:r>
              <w:rPr>
                <w:sz w:val="44"/>
                <w:szCs w:val="44"/>
              </w:rPr>
              <w:t>57</w:t>
            </w:r>
          </w:p>
        </w:tc>
        <w:tc>
          <w:tcPr>
            <w:tcW w:w="4814" w:type="dxa"/>
            <w:shd w:val="clear" w:color="auto" w:fill="auto"/>
          </w:tcPr>
          <w:p w:rsidR="00B404F8" w:rsidRPr="004F23F9" w:rsidRDefault="00B404F8" w:rsidP="002A5556">
            <w:r w:rsidRPr="004F23F9">
              <w:t xml:space="preserve">Subjektų duomenys konsoliduoti </w:t>
            </w:r>
          </w:p>
          <w:p w:rsidR="00B404F8" w:rsidRPr="004F23F9" w:rsidRDefault="00B404F8" w:rsidP="002A5556">
            <w:r w:rsidRPr="004F23F9">
              <w:t>BVA</w:t>
            </w:r>
          </w:p>
          <w:p w:rsidR="00B404F8" w:rsidRPr="004F23F9" w:rsidRDefault="00B404F8" w:rsidP="002A5556"/>
          <w:p w:rsidR="00B404F8" w:rsidRPr="004F23F9" w:rsidRDefault="00B404F8" w:rsidP="002A5556"/>
        </w:tc>
      </w:tr>
      <w:tr w:rsidR="00B404F8" w:rsidTr="002A5556">
        <w:tc>
          <w:tcPr>
            <w:tcW w:w="4814" w:type="dxa"/>
            <w:shd w:val="clear" w:color="auto" w:fill="auto"/>
          </w:tcPr>
          <w:p w:rsidR="00B404F8" w:rsidRPr="004F23F9" w:rsidRDefault="00505209" w:rsidP="002A5556">
            <w:pPr>
              <w:rPr>
                <w:sz w:val="44"/>
                <w:szCs w:val="44"/>
              </w:rPr>
            </w:pPr>
            <w:r w:rsidRPr="00505209">
              <w:rPr>
                <w:sz w:val="44"/>
                <w:szCs w:val="44"/>
              </w:rPr>
              <w:t>32,9</w:t>
            </w:r>
            <w:r w:rsidR="00B404F8" w:rsidRPr="00505209">
              <w:rPr>
                <w:sz w:val="44"/>
                <w:szCs w:val="44"/>
              </w:rPr>
              <w:t xml:space="preserve"> proc.</w:t>
            </w:r>
            <w:r w:rsidR="00B404F8" w:rsidRPr="004F23F9">
              <w:rPr>
                <w:sz w:val="44"/>
                <w:szCs w:val="44"/>
              </w:rPr>
              <w:t xml:space="preserve"> </w:t>
            </w:r>
          </w:p>
        </w:tc>
        <w:tc>
          <w:tcPr>
            <w:tcW w:w="4814" w:type="dxa"/>
            <w:shd w:val="clear" w:color="auto" w:fill="auto"/>
          </w:tcPr>
          <w:p w:rsidR="00B404F8" w:rsidRDefault="00B404F8" w:rsidP="002A5556">
            <w:pPr>
              <w:rPr>
                <w:rFonts w:eastAsia="Calibri"/>
              </w:rPr>
            </w:pPr>
            <w:r w:rsidRPr="004F23F9">
              <w:rPr>
                <w:rFonts w:eastAsia="Calibri"/>
              </w:rPr>
              <w:t>Turto duomenų teisingumo finansinių atskaitų rinkinyje negalime patvirtinti</w:t>
            </w:r>
          </w:p>
          <w:p w:rsidR="00174104" w:rsidRDefault="00174104" w:rsidP="002A5556">
            <w:pPr>
              <w:rPr>
                <w:rFonts w:eastAsia="Calibri"/>
              </w:rPr>
            </w:pPr>
          </w:p>
          <w:p w:rsidR="00174104" w:rsidRPr="004F23F9" w:rsidRDefault="00174104" w:rsidP="002A5556">
            <w:pPr>
              <w:rPr>
                <w:rFonts w:eastAsia="Calibri"/>
              </w:rPr>
            </w:pPr>
          </w:p>
          <w:p w:rsidR="00B404F8" w:rsidRPr="004F23F9" w:rsidRDefault="00B404F8" w:rsidP="002A5556">
            <w:pPr>
              <w:rPr>
                <w:rFonts w:eastAsia="Calibri"/>
              </w:rPr>
            </w:pPr>
          </w:p>
        </w:tc>
      </w:tr>
      <w:tr w:rsidR="00B404F8" w:rsidTr="002A5556">
        <w:tc>
          <w:tcPr>
            <w:tcW w:w="4814" w:type="dxa"/>
            <w:shd w:val="clear" w:color="auto" w:fill="auto"/>
          </w:tcPr>
          <w:p w:rsidR="00B404F8" w:rsidRPr="00174104" w:rsidRDefault="00787928" w:rsidP="002A5556">
            <w:pPr>
              <w:rPr>
                <w:sz w:val="44"/>
                <w:szCs w:val="44"/>
              </w:rPr>
            </w:pPr>
            <w:r w:rsidRPr="00174104">
              <w:rPr>
                <w:sz w:val="44"/>
                <w:szCs w:val="44"/>
              </w:rPr>
              <w:t>263,8 tūkst. Eur</w:t>
            </w:r>
          </w:p>
        </w:tc>
        <w:tc>
          <w:tcPr>
            <w:tcW w:w="4814" w:type="dxa"/>
            <w:shd w:val="clear" w:color="auto" w:fill="auto"/>
          </w:tcPr>
          <w:p w:rsidR="00787928" w:rsidRPr="00127024" w:rsidRDefault="00787928" w:rsidP="00127024">
            <w:pPr>
              <w:spacing w:after="120" w:line="276" w:lineRule="auto"/>
              <w:ind w:firstLine="8"/>
              <w:jc w:val="both"/>
            </w:pPr>
            <w:r w:rsidRPr="00127024">
              <w:t>2018 m. sausio 1 d. esantis įsiskolinimas (mokėtinos sumos, išskyrus sumas paskoloms grąžinti) didesnis už 2017 m. sausio 1 d. įsiskolinimą</w:t>
            </w:r>
            <w:r w:rsidR="00127024" w:rsidRPr="00127024">
              <w:t xml:space="preserve">. Neatitinka </w:t>
            </w:r>
            <w:r w:rsidRPr="00127024">
              <w:t>Lietuvos Respublikos 2017 metų valstybės biudžeto ir savivaldybių biudžetų finansinių rodiklių patvirtinimo įstatymo 13 str. 3 dalis.</w:t>
            </w:r>
          </w:p>
          <w:p w:rsidR="00B404F8" w:rsidRPr="004F23F9" w:rsidRDefault="00B404F8" w:rsidP="002A5556"/>
        </w:tc>
      </w:tr>
      <w:tr w:rsidR="00B404F8" w:rsidTr="002A5556">
        <w:tc>
          <w:tcPr>
            <w:tcW w:w="4814" w:type="dxa"/>
            <w:shd w:val="clear" w:color="auto" w:fill="auto"/>
          </w:tcPr>
          <w:p w:rsidR="00B404F8" w:rsidRPr="004F23F9" w:rsidRDefault="00B404F8" w:rsidP="002A5556">
            <w:pPr>
              <w:rPr>
                <w:sz w:val="44"/>
                <w:szCs w:val="44"/>
              </w:rPr>
            </w:pPr>
          </w:p>
        </w:tc>
        <w:tc>
          <w:tcPr>
            <w:tcW w:w="4814" w:type="dxa"/>
            <w:shd w:val="clear" w:color="auto" w:fill="auto"/>
          </w:tcPr>
          <w:p w:rsidR="00B404F8" w:rsidRPr="004F23F9" w:rsidRDefault="00B404F8" w:rsidP="002A5556">
            <w:pPr>
              <w:rPr>
                <w:rFonts w:eastAsia="Calibri"/>
              </w:rPr>
            </w:pPr>
          </w:p>
        </w:tc>
      </w:tr>
      <w:tr w:rsidR="00B404F8" w:rsidTr="002A5556">
        <w:tc>
          <w:tcPr>
            <w:tcW w:w="4814" w:type="dxa"/>
            <w:shd w:val="clear" w:color="auto" w:fill="auto"/>
          </w:tcPr>
          <w:p w:rsidR="00B404F8" w:rsidRPr="004F23F9" w:rsidRDefault="00B404F8" w:rsidP="002A5556">
            <w:pPr>
              <w:rPr>
                <w:sz w:val="44"/>
                <w:szCs w:val="44"/>
              </w:rPr>
            </w:pPr>
          </w:p>
        </w:tc>
        <w:tc>
          <w:tcPr>
            <w:tcW w:w="4814" w:type="dxa"/>
            <w:shd w:val="clear" w:color="auto" w:fill="auto"/>
          </w:tcPr>
          <w:p w:rsidR="00B404F8" w:rsidRPr="004F23F9" w:rsidRDefault="00B404F8" w:rsidP="002A5556"/>
        </w:tc>
      </w:tr>
    </w:tbl>
    <w:p w:rsidR="0070199A" w:rsidRDefault="0070199A" w:rsidP="00534A8E">
      <w:pPr>
        <w:widowControl/>
        <w:autoSpaceDE/>
        <w:autoSpaceDN/>
        <w:adjustRightInd/>
        <w:spacing w:after="200" w:line="276" w:lineRule="auto"/>
        <w:jc w:val="both"/>
      </w:pPr>
    </w:p>
    <w:p w:rsidR="0070199A" w:rsidRDefault="0070199A" w:rsidP="00534A8E">
      <w:pPr>
        <w:widowControl/>
        <w:autoSpaceDE/>
        <w:autoSpaceDN/>
        <w:adjustRightInd/>
        <w:spacing w:after="200" w:line="276" w:lineRule="auto"/>
        <w:jc w:val="both"/>
      </w:pPr>
    </w:p>
    <w:p w:rsidR="0070199A" w:rsidRDefault="0070199A" w:rsidP="00534A8E">
      <w:pPr>
        <w:widowControl/>
        <w:autoSpaceDE/>
        <w:autoSpaceDN/>
        <w:adjustRightInd/>
        <w:spacing w:after="200" w:line="276" w:lineRule="auto"/>
        <w:jc w:val="both"/>
      </w:pPr>
    </w:p>
    <w:p w:rsidR="0070199A" w:rsidRDefault="0070199A" w:rsidP="00534A8E">
      <w:pPr>
        <w:widowControl/>
        <w:autoSpaceDE/>
        <w:autoSpaceDN/>
        <w:adjustRightInd/>
        <w:spacing w:after="200" w:line="276" w:lineRule="auto"/>
        <w:jc w:val="both"/>
      </w:pPr>
    </w:p>
    <w:p w:rsidR="00354BA9" w:rsidRPr="00EF4053" w:rsidRDefault="00354BA9" w:rsidP="00505209">
      <w:pPr>
        <w:pBdr>
          <w:top w:val="double" w:sz="4" w:space="1" w:color="auto"/>
          <w:left w:val="double" w:sz="4" w:space="4" w:color="auto"/>
          <w:bottom w:val="double" w:sz="4" w:space="1" w:color="auto"/>
          <w:right w:val="double" w:sz="4" w:space="4" w:color="auto"/>
        </w:pBdr>
        <w:shd w:val="clear" w:color="auto" w:fill="808080" w:themeFill="background1" w:themeFillShade="80"/>
        <w:spacing w:line="276" w:lineRule="auto"/>
        <w:jc w:val="both"/>
        <w:rPr>
          <w:color w:val="FFFFFF" w:themeColor="background1"/>
        </w:rPr>
      </w:pPr>
      <w:r w:rsidRPr="00EF4053">
        <w:rPr>
          <w:color w:val="FFFFFF" w:themeColor="background1"/>
        </w:rPr>
        <w:lastRenderedPageBreak/>
        <w:t>SANTRAUKA</w:t>
      </w:r>
    </w:p>
    <w:p w:rsidR="007773A7" w:rsidRPr="00534A8E" w:rsidRDefault="007773A7" w:rsidP="00534A8E">
      <w:pPr>
        <w:spacing w:line="276" w:lineRule="auto"/>
        <w:jc w:val="both"/>
        <w:rPr>
          <w:noProof/>
          <w:color w:val="FF0000"/>
        </w:rPr>
      </w:pPr>
    </w:p>
    <w:p w:rsidR="00EF4053" w:rsidRPr="00EF4053" w:rsidRDefault="00EF4053" w:rsidP="00EF4053">
      <w:pPr>
        <w:spacing w:line="276" w:lineRule="auto"/>
        <w:jc w:val="both"/>
        <w:rPr>
          <w:b/>
        </w:rPr>
      </w:pPr>
      <w:r w:rsidRPr="00EF4053">
        <w:rPr>
          <w:b/>
        </w:rPr>
        <w:t xml:space="preserve">Audito tikslas ir apimtis </w:t>
      </w:r>
    </w:p>
    <w:p w:rsidR="00EF4053" w:rsidRPr="00EF4053" w:rsidRDefault="00EF4053" w:rsidP="00EF4053">
      <w:pPr>
        <w:spacing w:line="276" w:lineRule="auto"/>
        <w:jc w:val="both"/>
      </w:pPr>
      <w:r w:rsidRPr="00EF4053">
        <w:t>Vadovaudamiesi Lietuvos Respublikos vietos savivaldos įstatymo</w:t>
      </w:r>
      <w:r>
        <w:rPr>
          <w:rStyle w:val="Puslapioinaosnuoroda"/>
        </w:rPr>
        <w:footnoteReference w:id="1"/>
      </w:r>
      <w:r w:rsidRPr="00EF4053">
        <w:t xml:space="preserve"> reikalavimais teikti </w:t>
      </w:r>
      <w:r w:rsidR="00F82C6B">
        <w:t>S</w:t>
      </w:r>
      <w:r w:rsidRPr="00EF4053">
        <w:t xml:space="preserve">avivaldybės tarybai išvadą dėl pateikto tvirtinti </w:t>
      </w:r>
      <w:r w:rsidR="00F82C6B">
        <w:t>S</w:t>
      </w:r>
      <w:r w:rsidRPr="00EF4053">
        <w:t xml:space="preserve">avivaldybės konsoliduotųjų ataskaitų rinkinio, </w:t>
      </w:r>
      <w:r w:rsidR="00F82C6B">
        <w:t>S</w:t>
      </w:r>
      <w:r w:rsidRPr="00EF4053">
        <w:t>avivaldybės biudžeto ir turto, Viešojo sektoriaus atskaitomybės įstatymu</w:t>
      </w:r>
      <w:r>
        <w:rPr>
          <w:rStyle w:val="Puslapioinaosnuoroda"/>
        </w:rPr>
        <w:footnoteReference w:id="2"/>
      </w:r>
      <w:r w:rsidRPr="00EF4053">
        <w:t xml:space="preserve"> ir Biudžeto sandaros įstatymu</w:t>
      </w:r>
      <w:r>
        <w:rPr>
          <w:rStyle w:val="Puslapioinaosnuoroda"/>
        </w:rPr>
        <w:footnoteReference w:id="3"/>
      </w:r>
      <w:r w:rsidRPr="00EF4053">
        <w:t xml:space="preserve">, atlikome 2017 metų </w:t>
      </w:r>
      <w:r w:rsidR="00F82C6B">
        <w:t>S</w:t>
      </w:r>
      <w:r w:rsidRPr="00EF4053">
        <w:t xml:space="preserve">avivaldybės konsoliduotųjų finansinių ataskaitų ir </w:t>
      </w:r>
      <w:r w:rsidR="00F82C6B">
        <w:t>S</w:t>
      </w:r>
      <w:r w:rsidRPr="00EF4053">
        <w:t>avivaldybės biudžeto ir turto naudojimo auditą.</w:t>
      </w:r>
    </w:p>
    <w:p w:rsidR="00EF4053" w:rsidRPr="00EF4053" w:rsidRDefault="00EF4053" w:rsidP="00EF4053">
      <w:pPr>
        <w:spacing w:line="276" w:lineRule="auto"/>
        <w:jc w:val="both"/>
      </w:pPr>
      <w:r w:rsidRPr="00EF4053">
        <w:t xml:space="preserve">Auditas atliktas pagal Valstybinio audito reikalavimus, tarptautinius audito standartus. Audito ataskaitoje pateikiami tik audito metu atlikti ir nustatyti dalykai, o nepriklausoma nuomonė dėl Kėdainių rajono savivaldybės konsoliduotųjų finansinių  ir biudžeto vykdymo ataskaitų rinkinio, dėl </w:t>
      </w:r>
      <w:r w:rsidR="00F82C6B">
        <w:t>S</w:t>
      </w:r>
      <w:r w:rsidRPr="00EF4053">
        <w:t>avivaldybės lėšų ir turto naudojimo įstatymų nustatytiems tikslams pareiškiama audito išvadoje.</w:t>
      </w:r>
    </w:p>
    <w:p w:rsidR="00EF4053" w:rsidRPr="00EF4053" w:rsidRDefault="00EF4053" w:rsidP="00EF4053">
      <w:pPr>
        <w:spacing w:line="276" w:lineRule="auto"/>
        <w:jc w:val="both"/>
      </w:pPr>
      <w:r w:rsidRPr="00EF4053">
        <w:t xml:space="preserve"> </w:t>
      </w:r>
    </w:p>
    <w:p w:rsidR="00EF4053" w:rsidRPr="00EF4053" w:rsidRDefault="00EF4053" w:rsidP="00E72F8B">
      <w:pPr>
        <w:spacing w:after="120" w:line="276" w:lineRule="auto"/>
        <w:jc w:val="both"/>
        <w:rPr>
          <w:b/>
        </w:rPr>
      </w:pPr>
      <w:r w:rsidRPr="00EF4053">
        <w:rPr>
          <w:b/>
        </w:rPr>
        <w:t>Pagrindiniai rezultatai</w:t>
      </w:r>
    </w:p>
    <w:p w:rsidR="00EF4053" w:rsidRDefault="00EF4053" w:rsidP="00EF4053">
      <w:pPr>
        <w:spacing w:line="276" w:lineRule="auto"/>
        <w:jc w:val="both"/>
        <w:rPr>
          <w:b/>
          <w:u w:val="single"/>
        </w:rPr>
      </w:pPr>
      <w:r w:rsidRPr="00EF4053">
        <w:rPr>
          <w:b/>
          <w:u w:val="single"/>
        </w:rPr>
        <w:t>Savivaldybės biudžeto vykdymo ataskaitų rinkinys</w:t>
      </w:r>
    </w:p>
    <w:p w:rsidR="00E72F8B" w:rsidRPr="00EF4053" w:rsidRDefault="00E72F8B" w:rsidP="00EF4053">
      <w:pPr>
        <w:spacing w:line="276" w:lineRule="auto"/>
        <w:jc w:val="both"/>
        <w:rPr>
          <w:b/>
          <w:u w:val="single"/>
        </w:rPr>
      </w:pPr>
    </w:p>
    <w:p w:rsidR="00EF4053" w:rsidRPr="00EF4053" w:rsidRDefault="00EF4053" w:rsidP="00E72F8B">
      <w:pPr>
        <w:spacing w:after="120" w:line="276" w:lineRule="auto"/>
        <w:jc w:val="both"/>
        <w:rPr>
          <w:i/>
        </w:rPr>
      </w:pPr>
      <w:r w:rsidRPr="00EF4053">
        <w:rPr>
          <w:i/>
        </w:rPr>
        <w:t>Savivaldybės biudžeto vykdymo ataskaitų rinkinyje nėra reikšmingų klaidų</w:t>
      </w:r>
      <w:r w:rsidR="00E16C57">
        <w:rPr>
          <w:i/>
        </w:rPr>
        <w:t>.</w:t>
      </w:r>
    </w:p>
    <w:p w:rsidR="00EF4053" w:rsidRPr="00EF4053" w:rsidRDefault="00EF4053" w:rsidP="00EF4053">
      <w:pPr>
        <w:pStyle w:val="Style85"/>
        <w:widowControl/>
        <w:spacing w:line="276" w:lineRule="auto"/>
        <w:ind w:firstLine="0"/>
        <w:rPr>
          <w:rStyle w:val="FontStyle116"/>
          <w:sz w:val="24"/>
          <w:szCs w:val="24"/>
        </w:rPr>
      </w:pPr>
      <w:r w:rsidRPr="00EF4053">
        <w:rPr>
          <w:rStyle w:val="FontStyle116"/>
          <w:sz w:val="24"/>
          <w:szCs w:val="24"/>
        </w:rPr>
        <w:t>Biudžeto asignavimai apskaityti pagal funkcinę ir ekonominę klasifikaciją bei lėšų šaltinius. Vadovautasi Lietuvos Respublikos finansų ministro įsakymu</w:t>
      </w:r>
      <w:r w:rsidRPr="00EF4053">
        <w:rPr>
          <w:rStyle w:val="Puslapioinaosnuoroda"/>
        </w:rPr>
        <w:footnoteReference w:id="4"/>
      </w:r>
      <w:r w:rsidRPr="00EF4053">
        <w:rPr>
          <w:rStyle w:val="FontStyle116"/>
          <w:sz w:val="24"/>
          <w:szCs w:val="24"/>
        </w:rPr>
        <w:t xml:space="preserve"> patvirtinta Lietuvos Respublikos valstybės ir savivaldybių biudžetų pajamų ir išlaidų klasifikacija. </w:t>
      </w:r>
    </w:p>
    <w:p w:rsidR="00EF4053" w:rsidRPr="00EF4053" w:rsidRDefault="00EF4053" w:rsidP="00690864">
      <w:pPr>
        <w:pStyle w:val="Style85"/>
        <w:widowControl/>
        <w:spacing w:after="120" w:line="276" w:lineRule="auto"/>
        <w:ind w:firstLine="0"/>
        <w:rPr>
          <w:rStyle w:val="FontStyle116"/>
          <w:sz w:val="24"/>
          <w:szCs w:val="24"/>
        </w:rPr>
      </w:pPr>
      <w:r w:rsidRPr="00EF4053">
        <w:rPr>
          <w:rStyle w:val="FontStyle116"/>
          <w:sz w:val="24"/>
          <w:szCs w:val="24"/>
        </w:rPr>
        <w:t xml:space="preserve">Kontrolės ir audito tarnybos nuomone, </w:t>
      </w:r>
      <w:r w:rsidR="000F5913">
        <w:rPr>
          <w:rStyle w:val="FontStyle116"/>
          <w:sz w:val="24"/>
          <w:szCs w:val="24"/>
        </w:rPr>
        <w:t>Savivaldybės</w:t>
      </w:r>
      <w:r w:rsidR="000F5913" w:rsidRPr="000F5913">
        <w:rPr>
          <w:rStyle w:val="FontStyle116"/>
          <w:sz w:val="24"/>
          <w:szCs w:val="24"/>
        </w:rPr>
        <w:t xml:space="preserve"> </w:t>
      </w:r>
      <w:r w:rsidR="000F5913" w:rsidRPr="00534A8E">
        <w:rPr>
          <w:rStyle w:val="FontStyle116"/>
          <w:sz w:val="24"/>
          <w:szCs w:val="24"/>
        </w:rPr>
        <w:t xml:space="preserve">Biudžeto pajamų ir išlaidų plano vykdymo 2017 m. gruodžio 31 d. ataskaitoje (forma Nr. 1-sav.) </w:t>
      </w:r>
      <w:r w:rsidR="000F5913">
        <w:rPr>
          <w:rStyle w:val="FontStyle116"/>
          <w:sz w:val="24"/>
          <w:szCs w:val="24"/>
        </w:rPr>
        <w:t>ir B</w:t>
      </w:r>
      <w:r w:rsidR="000F5913" w:rsidRPr="00534A8E">
        <w:rPr>
          <w:rStyle w:val="FontStyle116"/>
          <w:sz w:val="24"/>
          <w:szCs w:val="24"/>
        </w:rPr>
        <w:t xml:space="preserve">iudžeto išlaidų sąmatos  vykdymo  2017 m.  ataskaita (forma Nr. 2-sav.) </w:t>
      </w:r>
      <w:r w:rsidRPr="00EF4053">
        <w:rPr>
          <w:rStyle w:val="FontStyle116"/>
          <w:sz w:val="24"/>
          <w:szCs w:val="24"/>
        </w:rPr>
        <w:t xml:space="preserve"> bei  planų ir programų sąmatų  įvykdymo  suvestinės ataskaitos visais reikšmingais atžvilgiais parengtos ir pateiktos pagal Lietuvos Respublikos teisės aktus, reglamentuojančius savivaldybių biudžeto ataskaitos sudarymą ir duomenų pateikimą.</w:t>
      </w:r>
    </w:p>
    <w:p w:rsidR="00EF4053" w:rsidRPr="00EF4053" w:rsidRDefault="00EF4053" w:rsidP="00690864">
      <w:pPr>
        <w:spacing w:after="120" w:line="276" w:lineRule="auto"/>
        <w:jc w:val="both"/>
        <w:rPr>
          <w:i/>
        </w:rPr>
      </w:pPr>
      <w:r w:rsidRPr="00EF4053">
        <w:rPr>
          <w:i/>
        </w:rPr>
        <w:t>Savivaldybės biudžeto vykdymas</w:t>
      </w:r>
    </w:p>
    <w:p w:rsidR="00EF4053" w:rsidRPr="00EF4053" w:rsidRDefault="00EF4053" w:rsidP="00066555">
      <w:pPr>
        <w:spacing w:line="276" w:lineRule="auto"/>
        <w:jc w:val="both"/>
        <w:rPr>
          <w:color w:val="000000" w:themeColor="text1"/>
        </w:rPr>
      </w:pPr>
      <w:r w:rsidRPr="00EF4053">
        <w:rPr>
          <w:color w:val="000000" w:themeColor="text1"/>
        </w:rPr>
        <w:t>Savivaldybės  2017 metų patvirtintas biudžetas metų eigoje buvo tikslintas</w:t>
      </w:r>
      <w:r w:rsidR="00DA6A01">
        <w:rPr>
          <w:color w:val="000000" w:themeColor="text1"/>
        </w:rPr>
        <w:t xml:space="preserve"> septynis</w:t>
      </w:r>
      <w:r w:rsidRPr="00EF4053">
        <w:rPr>
          <w:color w:val="000000" w:themeColor="text1"/>
        </w:rPr>
        <w:t xml:space="preserve"> kartus.</w:t>
      </w:r>
    </w:p>
    <w:p w:rsidR="00EF4053" w:rsidRPr="00EF4053" w:rsidRDefault="00EF4053" w:rsidP="00066555">
      <w:pPr>
        <w:spacing w:line="276" w:lineRule="auto"/>
        <w:jc w:val="both"/>
        <w:rPr>
          <w:color w:val="000000" w:themeColor="text1"/>
        </w:rPr>
      </w:pPr>
      <w:r w:rsidRPr="00EF4053">
        <w:rPr>
          <w:color w:val="000000" w:themeColor="text1"/>
        </w:rPr>
        <w:t>Kėdainių  rajono savivaldybės biudžeto pajamų ir išlaidų plano vykdymo 2017 m. gruodžio 31 d. ataskaitos  (forma Nr. 1-sav.)  duomenimis,  savivaldybės  biudžeto  pajamų  planas</w:t>
      </w:r>
      <w:r w:rsidRPr="00EF4053">
        <w:rPr>
          <w:b/>
          <w:color w:val="000000" w:themeColor="text1"/>
        </w:rPr>
        <w:t xml:space="preserve"> </w:t>
      </w:r>
      <w:r w:rsidRPr="00EF4053">
        <w:rPr>
          <w:color w:val="000000" w:themeColor="text1"/>
        </w:rPr>
        <w:t xml:space="preserve"> buvo 44 mln. 660,3 tūkst. Eur, įvykdyta 46 mln. 466,9  tūkst. Eur,  planas viršytas 1 mln. 806,6 tūkst. Eur.</w:t>
      </w:r>
    </w:p>
    <w:p w:rsidR="00EF4053" w:rsidRPr="00EF4053" w:rsidRDefault="00EF4053" w:rsidP="00E16C57">
      <w:pPr>
        <w:tabs>
          <w:tab w:val="left" w:pos="426"/>
        </w:tabs>
        <w:spacing w:line="276" w:lineRule="auto"/>
        <w:jc w:val="both"/>
        <w:rPr>
          <w:color w:val="000000" w:themeColor="text1"/>
        </w:rPr>
      </w:pPr>
      <w:r w:rsidRPr="00EF4053">
        <w:rPr>
          <w:color w:val="000000" w:themeColor="text1"/>
        </w:rPr>
        <w:t xml:space="preserve">Didžiausią </w:t>
      </w:r>
      <w:r w:rsidR="00C325DB">
        <w:rPr>
          <w:color w:val="000000" w:themeColor="text1"/>
        </w:rPr>
        <w:t>S</w:t>
      </w:r>
      <w:r w:rsidRPr="00EF4053">
        <w:rPr>
          <w:color w:val="000000" w:themeColor="text1"/>
        </w:rPr>
        <w:t>avivaldybės biudžeto pajamų dalį  sudarė gyventojų  pajamų mokestis - 44 proc.               (20 mln. 473,7 tūkst. Eur) ir dotacijos  44,6 proc. (20 mln. 732,1tūkst. Eur).</w:t>
      </w:r>
    </w:p>
    <w:p w:rsidR="00EF4053" w:rsidRPr="00EF4053" w:rsidRDefault="00EF4053" w:rsidP="00EF4053">
      <w:pPr>
        <w:tabs>
          <w:tab w:val="left" w:pos="426"/>
        </w:tabs>
        <w:spacing w:line="276" w:lineRule="auto"/>
        <w:jc w:val="both"/>
      </w:pPr>
      <w:r w:rsidRPr="00EF4053">
        <w:t>Savivaldybė grąžino valstybės biudžetui  40,4  tūkst. Eur</w:t>
      </w:r>
      <w:r w:rsidRPr="00EF4053">
        <w:rPr>
          <w:b/>
        </w:rPr>
        <w:t xml:space="preserve"> </w:t>
      </w:r>
      <w:r w:rsidRPr="00EF4053">
        <w:t xml:space="preserve"> nepanaudotos valstybės biudžeto specialiosios tikslinės dotacijos.</w:t>
      </w:r>
    </w:p>
    <w:p w:rsidR="00EF4053" w:rsidRPr="00EF4053" w:rsidRDefault="00EF4053" w:rsidP="00EF4053">
      <w:pPr>
        <w:tabs>
          <w:tab w:val="left" w:pos="709"/>
        </w:tabs>
        <w:spacing w:line="276" w:lineRule="auto"/>
        <w:jc w:val="both"/>
        <w:rPr>
          <w:color w:val="000000" w:themeColor="text1"/>
        </w:rPr>
      </w:pPr>
      <w:r w:rsidRPr="00EF4053">
        <w:rPr>
          <w:color w:val="000000" w:themeColor="text1"/>
        </w:rPr>
        <w:t>Negauta 157,9 tūkst. Eur planuotų mokestinių pajamų dėl Savivaldybės tarybos sprendimais suteiktų  mokesčių lengvatų ir atleidimo nuo mokesčių.</w:t>
      </w:r>
    </w:p>
    <w:p w:rsidR="00EF4053" w:rsidRPr="00EF4053" w:rsidRDefault="00EF4053" w:rsidP="00EF4053">
      <w:pPr>
        <w:spacing w:line="276" w:lineRule="auto"/>
        <w:jc w:val="both"/>
        <w:rPr>
          <w:color w:val="000000"/>
        </w:rPr>
      </w:pPr>
      <w:r w:rsidRPr="00EF4053">
        <w:rPr>
          <w:color w:val="000000"/>
        </w:rPr>
        <w:t xml:space="preserve">Kėdainių  rajono savivaldybės 2017 metų biudžeto išlaidų patikslintas planas 50 mln. 153,1 tūkst. </w:t>
      </w:r>
      <w:r w:rsidRPr="00EF4053">
        <w:rPr>
          <w:color w:val="000000"/>
        </w:rPr>
        <w:lastRenderedPageBreak/>
        <w:t>Eur (49 mln. 86,1 tūkst. Eur</w:t>
      </w:r>
      <w:r w:rsidR="00C325DB">
        <w:rPr>
          <w:color w:val="000000"/>
        </w:rPr>
        <w:t>, t.sk.</w:t>
      </w:r>
      <w:r w:rsidRPr="00EF4053">
        <w:rPr>
          <w:color w:val="000000"/>
        </w:rPr>
        <w:t xml:space="preserve"> apyvartos lėšų liku</w:t>
      </w:r>
      <w:r w:rsidR="00C325DB">
        <w:rPr>
          <w:color w:val="000000"/>
        </w:rPr>
        <w:t>tis</w:t>
      </w:r>
      <w:r w:rsidRPr="00EF4053">
        <w:rPr>
          <w:color w:val="000000"/>
        </w:rPr>
        <w:t xml:space="preserve"> 1 mln.81,7 tūkst. Eur  ir finansinio  turto  įsigijimo  išlaidos  (perskolinimas)  –  1  mln. 67 tūkst. Eur), įvykdymas</w:t>
      </w:r>
      <w:r w:rsidRPr="00EF4053">
        <w:t xml:space="preserve">  47 mln. 284,9 tūkst. Eur (46 mln. 218,5 tūkst. Eur išlaidų ir 1 mln. 66,4 tūkst. Eur finansinių įsipareigojimų vykdymo (paskolų grąžinimas))  </w:t>
      </w:r>
      <w:r w:rsidRPr="00EF4053">
        <w:rPr>
          <w:color w:val="000000"/>
        </w:rPr>
        <w:t>arba  94,28 proc. planuotų išlaidų.</w:t>
      </w:r>
    </w:p>
    <w:p w:rsidR="00EF4053" w:rsidRPr="00EF4053" w:rsidRDefault="00EF4053" w:rsidP="00EF4053">
      <w:pPr>
        <w:spacing w:line="276" w:lineRule="auto"/>
        <w:jc w:val="both"/>
        <w:rPr>
          <w:color w:val="000000"/>
        </w:rPr>
      </w:pPr>
      <w:r w:rsidRPr="00EF4053">
        <w:rPr>
          <w:color w:val="000000"/>
        </w:rPr>
        <w:t>Savivaldybėje vykdoma 11 programų, daugiausia asignavimų skirta programoms: „Švietimas ir ugdymas“ (01) – 47,13 proc. „Socialinės apsaugos plėtojimas“ (03) - 13,92 proc.</w:t>
      </w:r>
    </w:p>
    <w:p w:rsidR="00EF4053" w:rsidRDefault="00EF4053" w:rsidP="007C1701">
      <w:pPr>
        <w:spacing w:after="120" w:line="276" w:lineRule="auto"/>
        <w:jc w:val="both"/>
        <w:rPr>
          <w:color w:val="000000" w:themeColor="text1"/>
        </w:rPr>
      </w:pPr>
      <w:r w:rsidRPr="00EF4053">
        <w:rPr>
          <w:color w:val="000000" w:themeColor="text1"/>
        </w:rPr>
        <w:t>Apyvartos  lėšų likutis  2017 m. gruodžio 31 d. buvo 5 mln. 708,4 tūkst. Eur, kuris 2018 m. biudžete paskirstytas 2017 m. gruodžio 31 d. susidariusiems įsiskolinimams dengti ir vykdyti savivaldybės veiklai.</w:t>
      </w:r>
    </w:p>
    <w:p w:rsidR="00EF4053" w:rsidRPr="00EF4053" w:rsidRDefault="00EF4053" w:rsidP="007C1701">
      <w:pPr>
        <w:pStyle w:val="Sraopastraipa"/>
        <w:tabs>
          <w:tab w:val="left" w:pos="567"/>
        </w:tabs>
        <w:spacing w:after="120" w:line="276" w:lineRule="auto"/>
        <w:ind w:left="0"/>
        <w:jc w:val="both"/>
        <w:rPr>
          <w:i/>
        </w:rPr>
      </w:pPr>
      <w:r w:rsidRPr="00EF4053">
        <w:rPr>
          <w:i/>
        </w:rPr>
        <w:t xml:space="preserve">Savivaldybės mokėtinos ir gautinos sumos </w:t>
      </w:r>
    </w:p>
    <w:p w:rsidR="00066555" w:rsidRDefault="00066555" w:rsidP="007C1701">
      <w:pPr>
        <w:pStyle w:val="Sraopastraipa"/>
        <w:tabs>
          <w:tab w:val="left" w:pos="567"/>
        </w:tabs>
        <w:spacing w:after="120" w:line="276" w:lineRule="auto"/>
        <w:ind w:left="0"/>
        <w:jc w:val="both"/>
      </w:pPr>
    </w:p>
    <w:p w:rsidR="00EF4053" w:rsidRPr="00EF4053" w:rsidRDefault="00EF4053" w:rsidP="007C1701">
      <w:pPr>
        <w:pStyle w:val="Sraopastraipa"/>
        <w:tabs>
          <w:tab w:val="left" w:pos="567"/>
        </w:tabs>
        <w:spacing w:after="120" w:line="276" w:lineRule="auto"/>
        <w:ind w:left="0"/>
        <w:jc w:val="both"/>
      </w:pPr>
      <w:r w:rsidRPr="00EF4053">
        <w:t>2017-12-31 savivaldybės mokėtinos sumos iš biudžeto lėšų yra 4 mln. 700,8 tūkst.</w:t>
      </w:r>
      <w:r w:rsidR="00DA6A01">
        <w:t xml:space="preserve"> </w:t>
      </w:r>
      <w:r w:rsidRPr="00EF4053">
        <w:t>Eur</w:t>
      </w:r>
      <w:r w:rsidR="00DA6A01">
        <w:t xml:space="preserve"> </w:t>
      </w:r>
      <w:r w:rsidRPr="00EF4053">
        <w:t xml:space="preserve">, iš jų </w:t>
      </w:r>
      <w:r w:rsidR="00DA6A01">
        <w:t xml:space="preserve">          </w:t>
      </w:r>
      <w:r w:rsidRPr="00EF4053">
        <w:t>3 mln. 958,8 tūkst. Eur</w:t>
      </w:r>
      <w:r w:rsidR="00066555">
        <w:t xml:space="preserve"> -</w:t>
      </w:r>
      <w:r w:rsidRPr="00EF4053">
        <w:t xml:space="preserve"> ilgalaikės paskolos. Savivaldybės mokėtinos sumos per 2017 metus išaugo </w:t>
      </w:r>
      <w:r w:rsidR="007C1701">
        <w:t xml:space="preserve">         </w:t>
      </w:r>
      <w:r w:rsidRPr="00EF4053">
        <w:t>263,8 tūkst. Eur.</w:t>
      </w:r>
    </w:p>
    <w:p w:rsidR="00EF4053" w:rsidRDefault="00EF4053" w:rsidP="00867577">
      <w:pPr>
        <w:spacing w:after="120" w:line="276" w:lineRule="auto"/>
        <w:ind w:left="709"/>
        <w:jc w:val="both"/>
        <w:rPr>
          <w:i/>
        </w:rPr>
      </w:pPr>
      <w:r w:rsidRPr="00EF4053">
        <w:rPr>
          <w:i/>
        </w:rPr>
        <w:t>2018 m. sausio 1 d. esantis įsiskolinimas (mokėtinos sumos, išskyrus sumas paskoloms grąžinti) didesnis už 2017 m. sausio 1 d. įsiskolinimą (mokėtinas sumas, išskyrus sumas paskoloms grąžinti) 263,8 tūkst. Eur. Pažeista Lietuvos Respublikos 2017 metų valstybės biudžeto ir savivaldybių biudžetų finansinių rodiklių patvirtinimo įstatymo</w:t>
      </w:r>
      <w:r w:rsidR="00156DC8">
        <w:rPr>
          <w:rStyle w:val="Puslapioinaosnuoroda"/>
          <w:i/>
        </w:rPr>
        <w:footnoteReference w:id="5"/>
      </w:r>
      <w:r w:rsidRPr="00EF4053">
        <w:rPr>
          <w:i/>
        </w:rPr>
        <w:t xml:space="preserve"> 13 str. 3 dalis.</w:t>
      </w:r>
    </w:p>
    <w:p w:rsidR="00EF4053" w:rsidRPr="00EF4053" w:rsidRDefault="00EF4053" w:rsidP="00867577">
      <w:pPr>
        <w:spacing w:after="120" w:line="276" w:lineRule="auto"/>
        <w:jc w:val="both"/>
      </w:pPr>
      <w:r w:rsidRPr="00EF4053">
        <w:t>Savivaldybės 2017-12-31 gautinos sumos – 1 mln. 316,4 tūkst. Eur. 2017 metais išaugo</w:t>
      </w:r>
      <w:r w:rsidR="00FB0D35">
        <w:t xml:space="preserve">                  </w:t>
      </w:r>
      <w:r w:rsidRPr="00EF4053">
        <w:t xml:space="preserve"> 1</w:t>
      </w:r>
      <w:r w:rsidR="00FB0D35">
        <w:t xml:space="preserve"> </w:t>
      </w:r>
      <w:r w:rsidR="007C1701">
        <w:t xml:space="preserve">mln. </w:t>
      </w:r>
      <w:r w:rsidRPr="00EF4053">
        <w:t>204,0 tūkst. Eur. Didžiausią sumą</w:t>
      </w:r>
      <w:r w:rsidR="00FB0D35">
        <w:t xml:space="preserve"> - </w:t>
      </w:r>
      <w:r w:rsidRPr="00EF4053">
        <w:t>1</w:t>
      </w:r>
      <w:r w:rsidR="007C1701">
        <w:t xml:space="preserve"> mln.</w:t>
      </w:r>
      <w:r w:rsidR="00FB0D35">
        <w:t>171,2</w:t>
      </w:r>
      <w:r w:rsidRPr="00EF4053">
        <w:t xml:space="preserve"> tūkst. Eur sudaro Kėdainių rajono savivaldybės administracijos gautinos sumos už komunalinių atliekų tvarkymą. </w:t>
      </w:r>
    </w:p>
    <w:p w:rsidR="00EF4053" w:rsidRPr="00EF4053" w:rsidRDefault="00EF4053" w:rsidP="00EF4053">
      <w:pPr>
        <w:spacing w:line="276" w:lineRule="auto"/>
        <w:ind w:left="709"/>
        <w:jc w:val="both"/>
        <w:rPr>
          <w:i/>
        </w:rPr>
      </w:pPr>
      <w:r w:rsidRPr="00EF4053">
        <w:rPr>
          <w:i/>
        </w:rPr>
        <w:t xml:space="preserve">2017 metais </w:t>
      </w:r>
      <w:r w:rsidR="00351990">
        <w:rPr>
          <w:i/>
        </w:rPr>
        <w:t>S</w:t>
      </w:r>
      <w:r w:rsidRPr="00EF4053">
        <w:rPr>
          <w:i/>
        </w:rPr>
        <w:t>avivaldybė keitė rinkliavos, už komunalinių atliekų surinkimą ir tvarkymą, bei administravimo tvarką. Diegiant naują atliekų surinkimo ir atsiskaitymų valdymo informacinę sistemą kilo nesklandumų, dėl kurių nebuvo laiku išsiųstos sąskaitos, už komunalinių atliekų surinkimą. Dėl to susidarė didelė gautina suma iš gyventojų</w:t>
      </w:r>
      <w:r w:rsidR="001C66A2">
        <w:rPr>
          <w:i/>
        </w:rPr>
        <w:t xml:space="preserve"> ir įmonių</w:t>
      </w:r>
      <w:r w:rsidRPr="00EF4053">
        <w:rPr>
          <w:i/>
        </w:rPr>
        <w:t>, bei atitinkamai, nebuvo atsiskaityta su įmone, teikiančia komunalinių atliekų išvežimo paslaugas.</w:t>
      </w:r>
    </w:p>
    <w:p w:rsidR="00EF4053" w:rsidRPr="00EF4053" w:rsidRDefault="00EF4053" w:rsidP="00EF4053">
      <w:pPr>
        <w:tabs>
          <w:tab w:val="left" w:pos="709"/>
        </w:tabs>
        <w:spacing w:line="276" w:lineRule="auto"/>
        <w:jc w:val="both"/>
      </w:pPr>
      <w:r w:rsidRPr="00EF4053">
        <w:t xml:space="preserve">Įvertinus </w:t>
      </w:r>
      <w:r w:rsidR="00351990">
        <w:t>S</w:t>
      </w:r>
      <w:r w:rsidRPr="00EF4053">
        <w:t xml:space="preserve">avivaldybės </w:t>
      </w:r>
      <w:r w:rsidR="00351990">
        <w:t>s</w:t>
      </w:r>
      <w:r w:rsidRPr="00EF4053">
        <w:t>kolinių įsipareigojimų ir suteiktų garantijų bei paskolų statistinėje 2017 m. gruodžio 31 d. ataskaitoje (forma Nr. 3-sav.–metinė) ir administracijos iždo apskaitos registrų pateiktų duomenų teisingumą, neatitikimų nenustatyta.</w:t>
      </w:r>
    </w:p>
    <w:p w:rsidR="00EF4053" w:rsidRPr="00EF4053" w:rsidRDefault="00EF4053" w:rsidP="00EF4053">
      <w:pPr>
        <w:tabs>
          <w:tab w:val="left" w:pos="709"/>
        </w:tabs>
        <w:spacing w:line="276" w:lineRule="auto"/>
        <w:jc w:val="both"/>
        <w:rPr>
          <w:color w:val="000000" w:themeColor="text1"/>
        </w:rPr>
      </w:pPr>
    </w:p>
    <w:p w:rsidR="00EF4053" w:rsidRPr="00EF4053" w:rsidRDefault="00EF4053" w:rsidP="00EF4053">
      <w:pPr>
        <w:spacing w:line="276" w:lineRule="auto"/>
        <w:jc w:val="both"/>
        <w:rPr>
          <w:b/>
          <w:u w:val="single"/>
        </w:rPr>
      </w:pPr>
      <w:r w:rsidRPr="00EF4053">
        <w:rPr>
          <w:b/>
          <w:u w:val="single"/>
        </w:rPr>
        <w:t>Savivaldybės konsoliduotųjų finansinių ataskaitų rinkinys</w:t>
      </w:r>
    </w:p>
    <w:p w:rsidR="00E72F8B" w:rsidRDefault="00E72F8B" w:rsidP="00EF4053">
      <w:pPr>
        <w:spacing w:line="276" w:lineRule="auto"/>
        <w:jc w:val="both"/>
        <w:rPr>
          <w:i/>
        </w:rPr>
      </w:pPr>
    </w:p>
    <w:p w:rsidR="00EF4053" w:rsidRPr="00EF4053" w:rsidRDefault="00EF4053" w:rsidP="00E72F8B">
      <w:pPr>
        <w:spacing w:after="120" w:line="276" w:lineRule="auto"/>
        <w:jc w:val="both"/>
        <w:rPr>
          <w:i/>
        </w:rPr>
      </w:pPr>
      <w:r w:rsidRPr="00EF4053">
        <w:rPr>
          <w:i/>
        </w:rPr>
        <w:t>Savivaldybės konsoliduotųjų finansinių ataskaitų rinkinys</w:t>
      </w:r>
    </w:p>
    <w:p w:rsidR="00EF4053" w:rsidRPr="00EF4053" w:rsidRDefault="00EF4053" w:rsidP="00EF4053">
      <w:pPr>
        <w:spacing w:line="276" w:lineRule="auto"/>
        <w:jc w:val="both"/>
      </w:pPr>
      <w:r w:rsidRPr="00EF4053">
        <w:t xml:space="preserve">Atlikus Finansinių ataskaitų rinkinio informacijos apie nuosavybės dalies, tarpusavio sandorių eliminavimo, nederintų operacijų, rankinių įrašų peržiūrą, nustatėme, kad atskleista visa </w:t>
      </w:r>
      <w:r w:rsidRPr="00EF4053">
        <w:rPr>
          <w:rFonts w:eastAsia="Calibri"/>
        </w:rPr>
        <w:t>viešojo sektoriaus apskaitos ir atskaitomybės standartuose (</w:t>
      </w:r>
      <w:r w:rsidRPr="00EF4053">
        <w:t>VSAFAS) reikalaujama informacija. Pagal koregavimo žurnalo įrašų duomenis nustatyta - iš viso atlikta 11 koreguojančių įrašų.</w:t>
      </w:r>
    </w:p>
    <w:p w:rsidR="00EF4053" w:rsidRPr="00EF4053" w:rsidRDefault="00EF4053" w:rsidP="0099419F">
      <w:pPr>
        <w:spacing w:after="120" w:line="276" w:lineRule="auto"/>
        <w:jc w:val="both"/>
      </w:pPr>
      <w:r w:rsidRPr="00EF4053">
        <w:t xml:space="preserve">Pagal Biudžeto ir finansų skyriaus pateiktas konsolidavimo kontrolės bei konsoliduotųjų ataskaitų korektiškumo tikrinimo ataskaitas neištaisytų klaidų nenustatėme. Pagal derinimo ir eliminavimo </w:t>
      </w:r>
      <w:r w:rsidRPr="00EF4053">
        <w:lastRenderedPageBreak/>
        <w:t>ryšius rinkinys yra korektiškas ir pateiktas suderinus visus sandorius.</w:t>
      </w:r>
    </w:p>
    <w:p w:rsidR="00EF4053" w:rsidRPr="00120689" w:rsidRDefault="00013908" w:rsidP="0099419F">
      <w:pPr>
        <w:spacing w:after="120" w:line="276" w:lineRule="auto"/>
        <w:jc w:val="both"/>
        <w:rPr>
          <w:rFonts w:eastAsia="Calibri"/>
          <w:i/>
        </w:rPr>
      </w:pPr>
      <w:r w:rsidRPr="00120689">
        <w:rPr>
          <w:rFonts w:eastAsia="Calibri"/>
          <w:i/>
        </w:rPr>
        <w:t xml:space="preserve">Dalis informacijos ilgalaikio turto srityje vis dar  pateikiama netiksli </w:t>
      </w:r>
    </w:p>
    <w:p w:rsidR="00EF4053" w:rsidRPr="00EF4053" w:rsidRDefault="00EF4053" w:rsidP="0099419F">
      <w:pPr>
        <w:spacing w:after="120" w:line="276" w:lineRule="auto"/>
        <w:jc w:val="both"/>
        <w:rPr>
          <w:rFonts w:eastAsia="Calibri"/>
        </w:rPr>
      </w:pPr>
      <w:r w:rsidRPr="00EF4053">
        <w:rPr>
          <w:rFonts w:eastAsia="Calibri"/>
        </w:rPr>
        <w:t>2017 metų viešojo sektoriaus subjektų finansinėse ataskaitose, kurios buvo konsoliduotos į VSAKIS, nustatyta klaidų ir neatitikimų, turėjusių įtakos 2017 metų savivaldybės konsoliduotųjų finansinių ataskaitų rinkinio duomenų teisingumui. Rekomendacijos dėl nustatytų klaidų ir neatitikimų buvo pateiktos ir ankstesnėse finansinio ir teisėtumo audito ataskaitose</w:t>
      </w:r>
      <w:r w:rsidRPr="00EF4053">
        <w:rPr>
          <w:rStyle w:val="Puslapioinaosnuoroda"/>
          <w:rFonts w:eastAsia="Calibri"/>
        </w:rPr>
        <w:footnoteReference w:id="6"/>
      </w:r>
      <w:r w:rsidRPr="00EF4053">
        <w:rPr>
          <w:rFonts w:eastAsia="Calibri"/>
        </w:rPr>
        <w:t xml:space="preserve">. </w:t>
      </w:r>
    </w:p>
    <w:p w:rsidR="00EF4053" w:rsidRPr="00EF4053" w:rsidRDefault="00EF4053" w:rsidP="00EF4053">
      <w:pPr>
        <w:spacing w:line="276" w:lineRule="auto"/>
        <w:jc w:val="both"/>
        <w:rPr>
          <w:rFonts w:eastAsia="Calibri"/>
        </w:rPr>
      </w:pPr>
      <w:r w:rsidRPr="00EF4053">
        <w:rPr>
          <w:rFonts w:eastAsia="Calibri"/>
        </w:rPr>
        <w:t>Reikšmingiausios klaidos yra ilgalaikio turto (infrastruktūros ir kitų statinių sudėtyje esančių vietinės reikšmės</w:t>
      </w:r>
      <w:r w:rsidR="0099419F">
        <w:rPr>
          <w:rFonts w:eastAsia="Calibri"/>
        </w:rPr>
        <w:t xml:space="preserve"> vidaus</w:t>
      </w:r>
      <w:r w:rsidRPr="00EF4053">
        <w:rPr>
          <w:rFonts w:eastAsia="Calibri"/>
        </w:rPr>
        <w:t xml:space="preserve"> kelių ir nebaigtos statybos) apskaitos srityse:</w:t>
      </w:r>
    </w:p>
    <w:p w:rsidR="00FB47C9" w:rsidRPr="00FB47C9" w:rsidRDefault="00FB47C9" w:rsidP="00963956">
      <w:pPr>
        <w:pStyle w:val="Sraopastraipa"/>
        <w:widowControl/>
        <w:numPr>
          <w:ilvl w:val="2"/>
          <w:numId w:val="10"/>
        </w:numPr>
        <w:tabs>
          <w:tab w:val="left" w:pos="709"/>
        </w:tabs>
        <w:autoSpaceDE/>
        <w:adjustRightInd/>
        <w:spacing w:line="276" w:lineRule="auto"/>
        <w:ind w:left="709" w:firstLine="0"/>
        <w:jc w:val="both"/>
        <w:rPr>
          <w:rFonts w:eastAsia="Calibri"/>
          <w:i/>
        </w:rPr>
      </w:pPr>
      <w:r w:rsidRPr="00FB47C9">
        <w:rPr>
          <w:rFonts w:eastAsia="Calibri"/>
          <w:i/>
        </w:rPr>
        <w:t xml:space="preserve">vietinės reikšmės vidaus kelių  ir gatvių sąrašo duomenys nesutampa su buhalterinės apskaitos duomenimis, o inventorizacija atlikta tik į apskaitą įtrauktam turtui, todėl nesant tikslios informacijos nebuvo užtikrinta tiksli ir tikra vietinės reikšmės vidaus kelių ir gatvių apskaita. </w:t>
      </w:r>
    </w:p>
    <w:p w:rsidR="00FB47C9" w:rsidRPr="00FB47C9" w:rsidRDefault="00FB47C9" w:rsidP="00963956">
      <w:pPr>
        <w:pStyle w:val="Sraopastraipa"/>
        <w:widowControl/>
        <w:numPr>
          <w:ilvl w:val="2"/>
          <w:numId w:val="10"/>
        </w:numPr>
        <w:tabs>
          <w:tab w:val="left" w:pos="709"/>
        </w:tabs>
        <w:autoSpaceDE/>
        <w:adjustRightInd/>
        <w:spacing w:before="240" w:line="276" w:lineRule="auto"/>
        <w:ind w:left="709" w:firstLine="0"/>
        <w:jc w:val="both"/>
        <w:rPr>
          <w:rFonts w:eastAsia="Calibri"/>
          <w:i/>
        </w:rPr>
      </w:pPr>
      <w:r w:rsidRPr="00FB47C9">
        <w:rPr>
          <w:i/>
        </w:rPr>
        <w:t>nebaigtos statybos sąskaitoje  yra likę  objektų, apskaitomų nuo 2006 m.,  kurių vertė 1 mln. 18,3 tūkst. Eur. 2017 m. atliekant inventorizaciją neįvertino šio turto nuvertėjimo, nors jis turėjo  tokių požymių.</w:t>
      </w:r>
      <w:r w:rsidRPr="00FB47C9">
        <w:rPr>
          <w:rFonts w:eastAsia="Calibri"/>
          <w:i/>
        </w:rPr>
        <w:t xml:space="preserve"> T</w:t>
      </w:r>
      <w:r w:rsidRPr="00FB47C9">
        <w:rPr>
          <w:i/>
        </w:rPr>
        <w:t>urto nuvertėjimas turi būti pripažįstamas tam, kad finansinėse ataskaitose būtų parodoma  teisinga jo vertė.</w:t>
      </w:r>
      <w:r w:rsidRPr="00FB47C9">
        <w:rPr>
          <w:rFonts w:eastAsia="Calibri"/>
          <w:i/>
        </w:rPr>
        <w:t xml:space="preserve"> </w:t>
      </w:r>
    </w:p>
    <w:p w:rsidR="007C1701" w:rsidRDefault="007C1701" w:rsidP="00EF4053">
      <w:pPr>
        <w:spacing w:line="276" w:lineRule="auto"/>
        <w:jc w:val="both"/>
        <w:rPr>
          <w:i/>
        </w:rPr>
      </w:pPr>
    </w:p>
    <w:p w:rsidR="00EF4053" w:rsidRPr="00EF4053" w:rsidRDefault="00EF4053" w:rsidP="007C1701">
      <w:pPr>
        <w:spacing w:after="120" w:line="276" w:lineRule="auto"/>
        <w:jc w:val="both"/>
        <w:rPr>
          <w:rFonts w:eastAsiaTheme="minorHAnsi"/>
          <w:i/>
        </w:rPr>
      </w:pPr>
      <w:r w:rsidRPr="00EF4053">
        <w:rPr>
          <w:i/>
        </w:rPr>
        <w:t>Pagrindinė klaidų priežastis – nepakankama įstaigų vidaus kontrolė</w:t>
      </w:r>
    </w:p>
    <w:p w:rsidR="00EF4053" w:rsidRPr="00EF4053" w:rsidRDefault="00EF4053" w:rsidP="007C1701">
      <w:pPr>
        <w:spacing w:after="120" w:line="276" w:lineRule="auto"/>
        <w:jc w:val="both"/>
      </w:pPr>
      <w:r w:rsidRPr="00EF4053">
        <w:t>Daugelyje audituotų įstaigų vidaus kontrolės procedūros sukurtos, atsižvelgiant į vidaus kontrolės tikslą, veiklos riziką ir kitus vidaus kontrolės kriterijus.</w:t>
      </w:r>
    </w:p>
    <w:p w:rsidR="00EF4053" w:rsidRPr="00EF4053" w:rsidRDefault="00E11FAF" w:rsidP="00EF4053">
      <w:pPr>
        <w:spacing w:line="276" w:lineRule="auto"/>
        <w:jc w:val="both"/>
      </w:pPr>
      <w:r>
        <w:t>Vis</w:t>
      </w:r>
      <w:r w:rsidR="00EF4053" w:rsidRPr="00EF4053">
        <w:t xml:space="preserve"> dar pasikartojančios vidaus kontrolės klaidos yra darbo užmokesčio ir  socialinio draudimo, viešųjų pirkimų ir inventorizacijos srityse. Nes vadovai netaiko kontrolės procedūrų, kurios užtikrintų veiksmingą įstaigos veiklą reglamentuojančių tvarkų, taisyklių administravimą, personalo valdymo kontrolę, finansinės informacijos teisingą pateikimą. </w:t>
      </w:r>
    </w:p>
    <w:p w:rsidR="008B310F" w:rsidRDefault="008B310F"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Default="00273139" w:rsidP="00EF4053">
      <w:pPr>
        <w:widowControl/>
        <w:autoSpaceDE/>
        <w:autoSpaceDN/>
        <w:adjustRightInd/>
        <w:spacing w:after="200" w:line="276" w:lineRule="auto"/>
        <w:jc w:val="both"/>
        <w:rPr>
          <w:color w:val="FF0000"/>
        </w:rPr>
      </w:pPr>
    </w:p>
    <w:p w:rsidR="00273139" w:rsidRPr="00EF4053" w:rsidRDefault="00273139" w:rsidP="00EF4053">
      <w:pPr>
        <w:widowControl/>
        <w:autoSpaceDE/>
        <w:autoSpaceDN/>
        <w:adjustRightInd/>
        <w:spacing w:after="200" w:line="276" w:lineRule="auto"/>
        <w:jc w:val="both"/>
        <w:rPr>
          <w:color w:val="FF0000"/>
        </w:rPr>
      </w:pPr>
    </w:p>
    <w:p w:rsidR="008B310F" w:rsidRPr="0039215E" w:rsidRDefault="0039215E" w:rsidP="00534A8E">
      <w:pPr>
        <w:widowControl/>
        <w:autoSpaceDE/>
        <w:autoSpaceDN/>
        <w:adjustRightInd/>
        <w:spacing w:after="200" w:line="276" w:lineRule="auto"/>
        <w:jc w:val="both"/>
        <w:rPr>
          <w:i/>
        </w:rPr>
      </w:pPr>
      <w:r w:rsidRPr="0039215E">
        <w:rPr>
          <w:i/>
        </w:rPr>
        <w:t>REKOMENDACIJOS</w:t>
      </w:r>
    </w:p>
    <w:p w:rsidR="00EF4053" w:rsidRPr="003B25B4" w:rsidRDefault="00C31829" w:rsidP="00534A8E">
      <w:pPr>
        <w:widowControl/>
        <w:autoSpaceDE/>
        <w:autoSpaceDN/>
        <w:adjustRightInd/>
        <w:spacing w:after="200" w:line="276" w:lineRule="auto"/>
        <w:jc w:val="both"/>
      </w:pPr>
      <w:r w:rsidRPr="003B25B4">
        <w:t>Savivaldybės administracijai:</w:t>
      </w:r>
    </w:p>
    <w:p w:rsidR="00C31829" w:rsidRPr="003B25B4" w:rsidRDefault="00C31829" w:rsidP="00CF153D">
      <w:pPr>
        <w:pStyle w:val="Sraopastraipa"/>
        <w:widowControl/>
        <w:numPr>
          <w:ilvl w:val="0"/>
          <w:numId w:val="31"/>
        </w:numPr>
        <w:tabs>
          <w:tab w:val="left" w:pos="993"/>
        </w:tabs>
        <w:autoSpaceDE/>
        <w:autoSpaceDN/>
        <w:adjustRightInd/>
        <w:spacing w:after="200" w:line="276" w:lineRule="auto"/>
        <w:ind w:left="0" w:firstLine="426"/>
        <w:jc w:val="both"/>
      </w:pPr>
      <w:r w:rsidRPr="003B25B4">
        <w:t>Pat</w:t>
      </w:r>
      <w:r w:rsidR="00F94AF3" w:rsidRPr="003B25B4">
        <w:t>ikslinti</w:t>
      </w:r>
      <w:r w:rsidRPr="003B25B4">
        <w:t xml:space="preserve"> </w:t>
      </w:r>
      <w:r w:rsidR="00FB740A" w:rsidRPr="003B25B4">
        <w:t xml:space="preserve">vietinės reikšmės vidaus kelių ir gatvių sąrašus ir teikti </w:t>
      </w:r>
      <w:r w:rsidRPr="003B25B4">
        <w:t xml:space="preserve">rajono </w:t>
      </w:r>
      <w:r w:rsidR="00FB740A" w:rsidRPr="003B25B4">
        <w:t>T</w:t>
      </w:r>
      <w:r w:rsidRPr="003B25B4">
        <w:t>aryb</w:t>
      </w:r>
      <w:r w:rsidR="00FB740A" w:rsidRPr="003B25B4">
        <w:t>ai</w:t>
      </w:r>
      <w:r w:rsidRPr="003B25B4">
        <w:t xml:space="preserve"> </w:t>
      </w:r>
      <w:r w:rsidR="00FB740A" w:rsidRPr="003B25B4">
        <w:t>tvirtinti.</w:t>
      </w:r>
    </w:p>
    <w:p w:rsidR="00C31829" w:rsidRPr="003B25B4" w:rsidRDefault="00FB740A" w:rsidP="00CF153D">
      <w:pPr>
        <w:pStyle w:val="Sraopastraipa"/>
        <w:widowControl/>
        <w:numPr>
          <w:ilvl w:val="0"/>
          <w:numId w:val="31"/>
        </w:numPr>
        <w:tabs>
          <w:tab w:val="left" w:pos="993"/>
        </w:tabs>
        <w:autoSpaceDE/>
        <w:autoSpaceDN/>
        <w:adjustRightInd/>
        <w:spacing w:after="200" w:line="276" w:lineRule="auto"/>
        <w:ind w:left="0" w:firstLine="426"/>
        <w:jc w:val="both"/>
      </w:pPr>
      <w:r w:rsidRPr="003B25B4">
        <w:t>Peržiūrėti nebaigtos statybos objektų sąrašą ir spręsti klausimą dėl objektų, kurie eksploatuojami, statybos darbų užbaigimo dokumentų tinkamo sutvarkymo.</w:t>
      </w:r>
    </w:p>
    <w:p w:rsidR="00C31829" w:rsidRPr="003B25B4" w:rsidRDefault="00FB740A" w:rsidP="00CF153D">
      <w:pPr>
        <w:pStyle w:val="Sraopastraipa"/>
        <w:widowControl/>
        <w:numPr>
          <w:ilvl w:val="0"/>
          <w:numId w:val="31"/>
        </w:numPr>
        <w:tabs>
          <w:tab w:val="left" w:pos="993"/>
        </w:tabs>
        <w:autoSpaceDE/>
        <w:autoSpaceDN/>
        <w:adjustRightInd/>
        <w:spacing w:after="200" w:line="276" w:lineRule="auto"/>
        <w:ind w:left="0" w:firstLine="426"/>
        <w:jc w:val="both"/>
      </w:pPr>
      <w:r w:rsidRPr="003B25B4">
        <w:t>Atliekant nebaigtos statybos objektų inventorizaciją, nustačius turto nuvertėjimo požymių atlikti jų nuvertėjimą.</w:t>
      </w:r>
    </w:p>
    <w:p w:rsidR="0032779E" w:rsidRPr="00534A8E" w:rsidRDefault="00FB740A" w:rsidP="00CF153D">
      <w:pPr>
        <w:pStyle w:val="Sraopastraipa"/>
        <w:numPr>
          <w:ilvl w:val="0"/>
          <w:numId w:val="31"/>
        </w:numPr>
        <w:tabs>
          <w:tab w:val="left" w:pos="993"/>
        </w:tabs>
        <w:spacing w:after="120" w:line="276" w:lineRule="auto"/>
        <w:ind w:left="0" w:firstLine="426"/>
        <w:jc w:val="both"/>
      </w:pPr>
      <w:r>
        <w:t xml:space="preserve">Savivaldybių želdynų statistinėse ataskaitose nurodyti teisingus duomenis apie Savivaldybės teritorijoje esantį biologinį turtą, kuris užregistruotas apskaitoje. </w:t>
      </w:r>
      <w:r w:rsidR="0032779E" w:rsidRPr="00534A8E">
        <w:t xml:space="preserve">        </w:t>
      </w:r>
    </w:p>
    <w:p w:rsidR="007C1CDB" w:rsidRPr="00D65E92" w:rsidRDefault="007C1CDB" w:rsidP="007C1CDB">
      <w:pPr>
        <w:widowControl/>
        <w:autoSpaceDE/>
        <w:autoSpaceDN/>
        <w:adjustRightInd/>
        <w:spacing w:after="200" w:line="276" w:lineRule="auto"/>
        <w:jc w:val="both"/>
      </w:pPr>
      <w:r w:rsidRPr="00D65E92">
        <w:t>Biudžetinių įstaigų vadovams:</w:t>
      </w:r>
    </w:p>
    <w:p w:rsidR="007C1CDB" w:rsidRPr="00D65E92" w:rsidRDefault="007C1CDB" w:rsidP="007C1CDB">
      <w:pPr>
        <w:widowControl/>
        <w:autoSpaceDE/>
        <w:autoSpaceDN/>
        <w:adjustRightInd/>
        <w:spacing w:after="200" w:line="276" w:lineRule="auto"/>
        <w:jc w:val="both"/>
      </w:pPr>
      <w:r w:rsidRPr="00D65E92">
        <w:t xml:space="preserve">       Išanalizuoti vidaus kontrolės  trūkumus ir priimti sprendimus, užtikrinančius  vidaus kontrolės  sistemos veikimą :</w:t>
      </w:r>
    </w:p>
    <w:p w:rsidR="007C1CDB" w:rsidRPr="00D65E92" w:rsidRDefault="007C1CDB" w:rsidP="003B25B4">
      <w:pPr>
        <w:pStyle w:val="Sraopastraipa"/>
        <w:widowControl/>
        <w:numPr>
          <w:ilvl w:val="0"/>
          <w:numId w:val="33"/>
        </w:numPr>
        <w:autoSpaceDE/>
        <w:autoSpaceDN/>
        <w:adjustRightInd/>
        <w:spacing w:after="200" w:line="276" w:lineRule="auto"/>
        <w:jc w:val="both"/>
      </w:pPr>
      <w:r w:rsidRPr="00D65E92">
        <w:t>dėl  įsipareigojimų inventorizacijos atlikimo,  dėl biudžeto vykdymo ir finansinių  ataskaitų duomenų teisingumo ( Kėdainių sporto centras)</w:t>
      </w:r>
      <w:r w:rsidR="003B25B4" w:rsidRPr="00D65E92">
        <w:t>;</w:t>
      </w:r>
    </w:p>
    <w:p w:rsidR="007C1CDB" w:rsidRPr="00D65E92" w:rsidRDefault="007C1CDB" w:rsidP="003B25B4">
      <w:pPr>
        <w:pStyle w:val="Sraopastraipa"/>
        <w:widowControl/>
        <w:numPr>
          <w:ilvl w:val="0"/>
          <w:numId w:val="33"/>
        </w:numPr>
        <w:autoSpaceDE/>
        <w:autoSpaceDN/>
        <w:adjustRightInd/>
        <w:spacing w:after="200" w:line="276" w:lineRule="auto"/>
        <w:jc w:val="both"/>
      </w:pPr>
      <w:r w:rsidRPr="00D65E92">
        <w:t>inventorizuojant  turtą pagal  panaudos  sutartis ( Krakių ir Vilainių seniūnijos)</w:t>
      </w:r>
      <w:r w:rsidR="003B25B4" w:rsidRPr="00D65E92">
        <w:t>;</w:t>
      </w:r>
    </w:p>
    <w:p w:rsidR="00C31829" w:rsidRDefault="007C1CDB" w:rsidP="003B25B4">
      <w:pPr>
        <w:pStyle w:val="Sraopastraipa"/>
        <w:widowControl/>
        <w:numPr>
          <w:ilvl w:val="0"/>
          <w:numId w:val="33"/>
        </w:numPr>
        <w:autoSpaceDE/>
        <w:autoSpaceDN/>
        <w:adjustRightInd/>
        <w:spacing w:after="200" w:line="276" w:lineRule="auto"/>
        <w:jc w:val="both"/>
      </w:pPr>
      <w:r w:rsidRPr="00D65E92">
        <w:t>dėl personalo valdymo, dėl  apskaitos registruose registruojamo transporto sąnaudų teisingumo (Josvainių gimnazija).</w:t>
      </w:r>
    </w:p>
    <w:p w:rsidR="00937977" w:rsidRDefault="00937977" w:rsidP="00937977">
      <w:pPr>
        <w:pStyle w:val="Sraopastraipa"/>
        <w:widowControl/>
        <w:autoSpaceDE/>
        <w:autoSpaceDN/>
        <w:adjustRightInd/>
        <w:spacing w:after="200" w:line="276" w:lineRule="auto"/>
        <w:jc w:val="both"/>
      </w:pPr>
    </w:p>
    <w:p w:rsidR="00391EAF" w:rsidRDefault="00937977" w:rsidP="00391EAF">
      <w:pPr>
        <w:widowControl/>
        <w:autoSpaceDE/>
        <w:autoSpaceDN/>
        <w:adjustRightInd/>
        <w:spacing w:after="200" w:line="276" w:lineRule="auto"/>
        <w:jc w:val="both"/>
      </w:pPr>
      <w:r w:rsidRPr="00937977">
        <w:t>Rekomendacijų įgyvendinimo priemonės ir terminai pateikti ataskaitos dalyje ,,Rekomendacijų įgyvendinimo planas</w:t>
      </w:r>
      <w:r w:rsidR="00FF0FB1">
        <w:t>“</w:t>
      </w:r>
      <w:r w:rsidRPr="00937977">
        <w:t xml:space="preserve"> (</w:t>
      </w:r>
      <w:r w:rsidR="008B77EE">
        <w:t>27</w:t>
      </w:r>
      <w:r w:rsidRPr="00937977">
        <w:t xml:space="preserve">  psl.)</w:t>
      </w:r>
    </w:p>
    <w:p w:rsidR="00391EAF" w:rsidRDefault="00391EAF"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273139" w:rsidRDefault="00273139" w:rsidP="00391EAF">
      <w:pPr>
        <w:widowControl/>
        <w:autoSpaceDE/>
        <w:autoSpaceDN/>
        <w:adjustRightInd/>
        <w:spacing w:after="200" w:line="276" w:lineRule="auto"/>
        <w:jc w:val="both"/>
      </w:pPr>
    </w:p>
    <w:p w:rsidR="00FF0FB1" w:rsidRDefault="00FF0FB1" w:rsidP="00391EAF">
      <w:pPr>
        <w:widowControl/>
        <w:autoSpaceDE/>
        <w:autoSpaceDN/>
        <w:adjustRightInd/>
        <w:spacing w:after="200" w:line="276" w:lineRule="auto"/>
        <w:jc w:val="both"/>
      </w:pPr>
    </w:p>
    <w:p w:rsidR="00FF0FB1" w:rsidRDefault="00FF0FB1" w:rsidP="00391EAF">
      <w:pPr>
        <w:widowControl/>
        <w:autoSpaceDE/>
        <w:autoSpaceDN/>
        <w:adjustRightInd/>
        <w:spacing w:after="200" w:line="276" w:lineRule="auto"/>
        <w:jc w:val="both"/>
      </w:pPr>
    </w:p>
    <w:p w:rsidR="00C53A20" w:rsidRDefault="00C53A20" w:rsidP="00391EAF">
      <w:pPr>
        <w:widowControl/>
        <w:autoSpaceDE/>
        <w:autoSpaceDN/>
        <w:adjustRightInd/>
        <w:spacing w:after="200" w:line="276" w:lineRule="auto"/>
        <w:jc w:val="both"/>
      </w:pPr>
    </w:p>
    <w:p w:rsidR="007C1701" w:rsidRDefault="00EA70AE" w:rsidP="00505209">
      <w:pPr>
        <w:pStyle w:val="Style3"/>
        <w:widowControl/>
        <w:pBdr>
          <w:top w:val="double" w:sz="6" w:space="1" w:color="000000"/>
          <w:left w:val="double" w:sz="6" w:space="4" w:color="000000"/>
          <w:bottom w:val="double" w:sz="6" w:space="1" w:color="000000"/>
          <w:right w:val="double" w:sz="6" w:space="4" w:color="000000"/>
        </w:pBdr>
        <w:shd w:val="clear" w:color="auto" w:fill="808080" w:themeFill="background1" w:themeFillShade="80"/>
        <w:spacing w:line="276" w:lineRule="auto"/>
        <w:jc w:val="both"/>
        <w:rPr>
          <w:b/>
          <w:color w:val="FFFFFF" w:themeColor="background1"/>
        </w:rPr>
      </w:pPr>
      <w:r>
        <w:rPr>
          <w:b/>
          <w:color w:val="FFFFFF" w:themeColor="background1"/>
        </w:rPr>
        <w:lastRenderedPageBreak/>
        <w:t>ĮŽANGA</w:t>
      </w:r>
    </w:p>
    <w:p w:rsidR="00341A15" w:rsidRPr="00EF4053" w:rsidRDefault="00341A15" w:rsidP="004629E2">
      <w:pPr>
        <w:pStyle w:val="Style3"/>
        <w:widowControl/>
        <w:shd w:val="clear" w:color="auto" w:fill="FFFFFF" w:themeFill="background1"/>
        <w:spacing w:line="276" w:lineRule="auto"/>
        <w:jc w:val="both"/>
        <w:rPr>
          <w:b/>
          <w:color w:val="FFFFFF" w:themeColor="background1"/>
        </w:rPr>
      </w:pPr>
      <w:r w:rsidRPr="00EF4053">
        <w:rPr>
          <w:b/>
          <w:color w:val="FFFFFF" w:themeColor="background1"/>
        </w:rPr>
        <w:t>ĮŽA</w:t>
      </w:r>
    </w:p>
    <w:p w:rsidR="00C0055A" w:rsidRPr="00C0055A" w:rsidRDefault="002F7694" w:rsidP="00651220">
      <w:pPr>
        <w:spacing w:line="276" w:lineRule="auto"/>
        <w:ind w:firstLine="709"/>
        <w:jc w:val="both"/>
      </w:pPr>
      <w:r w:rsidRPr="00534A8E">
        <w:rPr>
          <w:rStyle w:val="FontStyle116"/>
          <w:sz w:val="24"/>
          <w:szCs w:val="24"/>
        </w:rPr>
        <w:t>Vadovaujantis Biudžeto sandaros</w:t>
      </w:r>
      <w:r w:rsidRPr="007C1701">
        <w:rPr>
          <w:rStyle w:val="FontStyle116"/>
          <w:sz w:val="24"/>
          <w:szCs w:val="24"/>
        </w:rPr>
        <w:t xml:space="preserve"> įstatymu</w:t>
      </w:r>
      <w:r w:rsidR="007C1701" w:rsidRPr="007C1701">
        <w:rPr>
          <w:rStyle w:val="FontStyle116"/>
          <w:sz w:val="24"/>
          <w:szCs w:val="24"/>
          <w:vertAlign w:val="superscript"/>
        </w:rPr>
        <w:t>3</w:t>
      </w:r>
      <w:r w:rsidRPr="007C1701">
        <w:rPr>
          <w:rStyle w:val="FontStyle116"/>
          <w:sz w:val="24"/>
          <w:szCs w:val="24"/>
        </w:rPr>
        <w:t xml:space="preserve"> </w:t>
      </w:r>
      <w:r w:rsidR="00AF0D3D">
        <w:rPr>
          <w:rStyle w:val="FontStyle116"/>
          <w:sz w:val="24"/>
          <w:szCs w:val="24"/>
        </w:rPr>
        <w:t>s</w:t>
      </w:r>
      <w:r w:rsidRPr="00534A8E">
        <w:rPr>
          <w:rStyle w:val="FontStyle116"/>
          <w:sz w:val="24"/>
          <w:szCs w:val="24"/>
        </w:rPr>
        <w:t xml:space="preserve">avivaldybės biudžeto vykdymą organizuoja Savivaldybės administracijos direktorius, savivaldybės biudžeto vykdymo ataskaitų rinkinį rengia Savivaldybės administracija. Vadovaujantis Viešojo sektoriaus </w:t>
      </w:r>
      <w:r w:rsidRPr="007C1701">
        <w:rPr>
          <w:rStyle w:val="FontStyle116"/>
          <w:sz w:val="24"/>
          <w:szCs w:val="24"/>
        </w:rPr>
        <w:t>atskaitomybės įstatymu</w:t>
      </w:r>
      <w:r w:rsidR="007C1701" w:rsidRPr="007C1701">
        <w:rPr>
          <w:rStyle w:val="FontStyle116"/>
          <w:sz w:val="24"/>
          <w:szCs w:val="24"/>
          <w:vertAlign w:val="superscript"/>
        </w:rPr>
        <w:t>2</w:t>
      </w:r>
      <w:r w:rsidRPr="007C1701">
        <w:rPr>
          <w:rStyle w:val="FontStyle116"/>
          <w:sz w:val="24"/>
          <w:szCs w:val="24"/>
          <w:vertAlign w:val="superscript"/>
        </w:rPr>
        <w:t xml:space="preserve"> </w:t>
      </w:r>
      <w:r w:rsidR="007C1701">
        <w:rPr>
          <w:rStyle w:val="FontStyle116"/>
          <w:sz w:val="24"/>
          <w:szCs w:val="24"/>
        </w:rPr>
        <w:t xml:space="preserve"> </w:t>
      </w:r>
      <w:r w:rsidRPr="00534A8E">
        <w:rPr>
          <w:rStyle w:val="FontStyle116"/>
          <w:sz w:val="24"/>
          <w:szCs w:val="24"/>
        </w:rPr>
        <w:t xml:space="preserve">savivaldybės konsoliduotųjų finansinių ataskaitų rinkinį (savivaldybės biudžetinių įstaigų, Savivaldybės iždo ir kontroliuojamų viešojo sektoriaus subjektų) rengia Savivaldybės administracija, konsoliduotąsias ataskaitas pasirašo Savivaldybės administracijos direktorius. Savivaldybės biudžeto vykdymo ataskaitų rinkinį ir konsoliduotųjų finansinių ataskaitų rinkinį rengia ir teikia Finansų ministerijai Savivaldybės administracijos </w:t>
      </w:r>
      <w:r w:rsidR="006D5CCE" w:rsidRPr="00534A8E">
        <w:rPr>
          <w:rStyle w:val="FontStyle116"/>
          <w:sz w:val="24"/>
          <w:szCs w:val="24"/>
        </w:rPr>
        <w:t>b</w:t>
      </w:r>
      <w:r w:rsidRPr="00534A8E">
        <w:rPr>
          <w:rStyle w:val="FontStyle116"/>
          <w:sz w:val="24"/>
          <w:szCs w:val="24"/>
        </w:rPr>
        <w:t>iudžeto ir finansų skyrius.</w:t>
      </w:r>
      <w:r w:rsidR="00C0055A" w:rsidRPr="00C0055A">
        <w:rPr>
          <w:szCs w:val="20"/>
          <w:lang w:eastAsia="en-US"/>
        </w:rPr>
        <w:t xml:space="preserve"> </w:t>
      </w:r>
      <w:r w:rsidR="00C0055A" w:rsidRPr="00C0055A">
        <w:t>Pagal Vietos savivaldos įstatymą</w:t>
      </w:r>
      <w:r w:rsidR="00C0055A" w:rsidRPr="00C0055A">
        <w:rPr>
          <w:vertAlign w:val="superscript"/>
        </w:rPr>
        <w:t>1</w:t>
      </w:r>
      <w:r w:rsidR="00C0055A" w:rsidRPr="00C0055A">
        <w:t xml:space="preserve"> ir Biudžeto sandaros įstatymą</w:t>
      </w:r>
      <w:r w:rsidR="00C0055A">
        <w:rPr>
          <w:vertAlign w:val="superscript"/>
        </w:rPr>
        <w:t>3</w:t>
      </w:r>
      <w:r w:rsidR="00C0055A" w:rsidRPr="00C0055A">
        <w:t xml:space="preserve"> konsoliduotųjų ataskaitų rinkinį tvirtina savivaldybės taryba. </w:t>
      </w:r>
    </w:p>
    <w:p w:rsidR="002F7694" w:rsidRPr="00534A8E" w:rsidRDefault="00E33134" w:rsidP="00651220">
      <w:pPr>
        <w:spacing w:line="276" w:lineRule="auto"/>
        <w:ind w:firstLine="709"/>
        <w:jc w:val="both"/>
        <w:rPr>
          <w:rStyle w:val="FontStyle116"/>
          <w:sz w:val="24"/>
          <w:szCs w:val="24"/>
        </w:rPr>
      </w:pPr>
      <w:r>
        <w:rPr>
          <w:rStyle w:val="FontStyle116"/>
          <w:sz w:val="24"/>
          <w:szCs w:val="24"/>
        </w:rPr>
        <w:t>P</w:t>
      </w:r>
      <w:r w:rsidR="002F7694" w:rsidRPr="00534A8E">
        <w:rPr>
          <w:rStyle w:val="FontStyle116"/>
          <w:sz w:val="24"/>
          <w:szCs w:val="24"/>
        </w:rPr>
        <w:t xml:space="preserve">agal Viešojo sektoriaus atskaitomybės </w:t>
      </w:r>
      <w:r w:rsidR="002F7694" w:rsidRPr="007C1701">
        <w:rPr>
          <w:rStyle w:val="FontStyle116"/>
          <w:sz w:val="24"/>
          <w:szCs w:val="24"/>
        </w:rPr>
        <w:t>įstatymą</w:t>
      </w:r>
      <w:r w:rsidR="004618D9" w:rsidRPr="007C1701">
        <w:rPr>
          <w:rStyle w:val="FontStyle116"/>
          <w:sz w:val="24"/>
          <w:szCs w:val="24"/>
          <w:vertAlign w:val="superscript"/>
        </w:rPr>
        <w:t>2</w:t>
      </w:r>
      <w:r w:rsidR="002F7694" w:rsidRPr="007C1701">
        <w:rPr>
          <w:rStyle w:val="FontStyle116"/>
          <w:sz w:val="24"/>
          <w:szCs w:val="24"/>
          <w:vertAlign w:val="superscript"/>
        </w:rPr>
        <w:t xml:space="preserve"> </w:t>
      </w:r>
      <w:r w:rsidR="002F7694" w:rsidRPr="00534A8E">
        <w:rPr>
          <w:rStyle w:val="FontStyle116"/>
          <w:sz w:val="24"/>
          <w:szCs w:val="24"/>
        </w:rPr>
        <w:t xml:space="preserve">savivaldybės </w:t>
      </w:r>
      <w:r w:rsidR="006D5CCE" w:rsidRPr="00534A8E">
        <w:rPr>
          <w:rStyle w:val="FontStyle116"/>
          <w:sz w:val="24"/>
          <w:szCs w:val="24"/>
        </w:rPr>
        <w:t>Konsoliduotas finansinių ataskaitų rinkinys (</w:t>
      </w:r>
      <w:r w:rsidR="002F7694" w:rsidRPr="00534A8E">
        <w:rPr>
          <w:rStyle w:val="FontStyle116"/>
          <w:sz w:val="24"/>
          <w:szCs w:val="24"/>
        </w:rPr>
        <w:t>KFAR</w:t>
      </w:r>
      <w:r w:rsidR="006D5CCE" w:rsidRPr="00534A8E">
        <w:rPr>
          <w:rStyle w:val="FontStyle116"/>
          <w:sz w:val="24"/>
          <w:szCs w:val="24"/>
        </w:rPr>
        <w:t>)</w:t>
      </w:r>
      <w:r w:rsidR="002F7694" w:rsidRPr="00534A8E">
        <w:rPr>
          <w:rStyle w:val="FontStyle116"/>
          <w:sz w:val="24"/>
          <w:szCs w:val="24"/>
        </w:rPr>
        <w:t xml:space="preserve"> – </w:t>
      </w:r>
      <w:r w:rsidR="00AF0D3D">
        <w:rPr>
          <w:rStyle w:val="FontStyle116"/>
          <w:sz w:val="24"/>
          <w:szCs w:val="24"/>
        </w:rPr>
        <w:t>S</w:t>
      </w:r>
      <w:r w:rsidR="002F7694" w:rsidRPr="00534A8E">
        <w:rPr>
          <w:rStyle w:val="FontStyle116"/>
          <w:sz w:val="24"/>
          <w:szCs w:val="24"/>
        </w:rPr>
        <w:t>avivaldybės biudžetinių įstaigų, Savivaldybės iždo ir kontroliuojamų viešojo sektoriaus subjektų finansinių ataskaitų rinkinys, parengtas kaip vieno viešojo sektoriaus subjekto finansinių ataskaitų rinkinys. Visi viešojo sektoriaus</w:t>
      </w:r>
      <w:r w:rsidR="00416B32">
        <w:rPr>
          <w:rStyle w:val="FontStyle116"/>
          <w:sz w:val="24"/>
          <w:szCs w:val="24"/>
        </w:rPr>
        <w:t xml:space="preserve"> subjektai</w:t>
      </w:r>
      <w:r w:rsidR="002F7694" w:rsidRPr="00534A8E">
        <w:rPr>
          <w:rStyle w:val="FontStyle116"/>
          <w:sz w:val="24"/>
          <w:szCs w:val="24"/>
        </w:rPr>
        <w:t xml:space="preserve"> buhalterinę  apskaitą turi tvarkyti pagal  viešojo sektoriaus apskaitos ir finansinės atskaitomybės standartus (VSAFAS). Jų grupių konsoliduotųjų finansinių ataskaitų rinkiniai rengiami viešojo sektoriaus apskaitos ir ataskaitų konsolidavimo informacinėje sistemoje (toliau</w:t>
      </w:r>
      <w:r w:rsidR="007C1701">
        <w:rPr>
          <w:rStyle w:val="FontStyle116"/>
          <w:sz w:val="24"/>
          <w:szCs w:val="24"/>
        </w:rPr>
        <w:t xml:space="preserve"> </w:t>
      </w:r>
      <w:r w:rsidR="002F7694" w:rsidRPr="00534A8E">
        <w:rPr>
          <w:rStyle w:val="FontStyle116"/>
          <w:sz w:val="24"/>
          <w:szCs w:val="24"/>
        </w:rPr>
        <w:t xml:space="preserve">- VSAKIS). </w:t>
      </w:r>
    </w:p>
    <w:p w:rsidR="002F7694" w:rsidRPr="00534A8E" w:rsidRDefault="002F7694" w:rsidP="00AF1CF9">
      <w:pPr>
        <w:spacing w:line="276" w:lineRule="auto"/>
        <w:ind w:firstLine="709"/>
        <w:jc w:val="both"/>
        <w:rPr>
          <w:rStyle w:val="FontStyle116"/>
          <w:sz w:val="24"/>
          <w:szCs w:val="24"/>
        </w:rPr>
      </w:pPr>
      <w:r w:rsidRPr="00534A8E">
        <w:rPr>
          <w:rStyle w:val="FontStyle116"/>
          <w:sz w:val="24"/>
          <w:szCs w:val="24"/>
        </w:rPr>
        <w:t xml:space="preserve">Visi 2017 m. konsolidavimo procese dalyvaujantys savivaldybės viešojo sektoriaus subjektai nurodyti </w:t>
      </w:r>
      <w:r w:rsidR="004618D9" w:rsidRPr="00534A8E">
        <w:rPr>
          <w:rStyle w:val="FontStyle116"/>
          <w:sz w:val="24"/>
          <w:szCs w:val="24"/>
        </w:rPr>
        <w:t>F</w:t>
      </w:r>
      <w:r w:rsidRPr="00534A8E">
        <w:rPr>
          <w:rStyle w:val="FontStyle116"/>
          <w:sz w:val="24"/>
          <w:szCs w:val="24"/>
        </w:rPr>
        <w:t xml:space="preserve">inansų ministro </w:t>
      </w:r>
      <w:r w:rsidRPr="007C1701">
        <w:rPr>
          <w:rStyle w:val="FontStyle116"/>
          <w:sz w:val="24"/>
          <w:szCs w:val="24"/>
        </w:rPr>
        <w:t>įsakymu</w:t>
      </w:r>
      <w:r w:rsidR="00134CEE" w:rsidRPr="007C1701">
        <w:rPr>
          <w:rStyle w:val="Puslapioinaosnuoroda"/>
        </w:rPr>
        <w:footnoteReference w:id="7"/>
      </w:r>
      <w:r w:rsidRPr="007C1701">
        <w:rPr>
          <w:rStyle w:val="FontStyle116"/>
          <w:sz w:val="24"/>
          <w:szCs w:val="24"/>
        </w:rPr>
        <w:t xml:space="preserve"> </w:t>
      </w:r>
      <w:r w:rsidRPr="00534A8E">
        <w:rPr>
          <w:rStyle w:val="FontStyle116"/>
          <w:sz w:val="24"/>
          <w:szCs w:val="24"/>
        </w:rPr>
        <w:t xml:space="preserve">patvirtintoje konsolidavimo schemoje. Vadovaujantis ja, į 2017 m. KFAR, kuris priskiriamas </w:t>
      </w:r>
      <w:r w:rsidRPr="00534A8E">
        <w:rPr>
          <w:rStyle w:val="FontStyle116"/>
          <w:color w:val="000000" w:themeColor="text1"/>
          <w:sz w:val="24"/>
          <w:szCs w:val="24"/>
        </w:rPr>
        <w:t>II konsolidavimo lygiui,</w:t>
      </w:r>
      <w:r w:rsidRPr="00534A8E">
        <w:rPr>
          <w:rStyle w:val="FontStyle116"/>
          <w:color w:val="FF0000"/>
          <w:sz w:val="24"/>
          <w:szCs w:val="24"/>
        </w:rPr>
        <w:t xml:space="preserve"> </w:t>
      </w:r>
      <w:r w:rsidRPr="00534A8E">
        <w:rPr>
          <w:rStyle w:val="FontStyle116"/>
          <w:sz w:val="24"/>
          <w:szCs w:val="24"/>
        </w:rPr>
        <w:t xml:space="preserve">įtrauktos kontroliuojamų viešojo sektoriaus subjektų finansinės ataskaitos, tai 49 kontroliuojamų viešojo sektoriaus subjektų finansinės ataskaitos. </w:t>
      </w:r>
    </w:p>
    <w:p w:rsidR="00C0055A" w:rsidRDefault="005141D4" w:rsidP="00AF1CF9">
      <w:pPr>
        <w:spacing w:line="276" w:lineRule="auto"/>
        <w:ind w:firstLine="720"/>
        <w:jc w:val="both"/>
      </w:pPr>
      <w:r>
        <w:t>Pagal Biudžeto sandaros įstatymą</w:t>
      </w:r>
      <w:r w:rsidR="00C0055A" w:rsidRPr="00C0055A">
        <w:rPr>
          <w:vertAlign w:val="superscript"/>
        </w:rPr>
        <w:t>3</w:t>
      </w:r>
      <w:r>
        <w:t xml:space="preserve"> savivaldybės</w:t>
      </w:r>
      <w:r w:rsidR="00C0055A">
        <w:t xml:space="preserve"> Biudžeto vykdymo ataskaitų rinkinį (</w:t>
      </w:r>
      <w:r>
        <w:t>BVAR</w:t>
      </w:r>
      <w:r w:rsidR="00C0055A">
        <w:t xml:space="preserve">) </w:t>
      </w:r>
      <w:r>
        <w:t xml:space="preserve">rengia savivaldybės administracija, remdamasi savivaldybės biudžeto apskaitos duomenimis – į savivaldybės biudžetą gautų pajamų ir savivaldybės biudžeto asignavimų valdytojų panaudotų asignavimų bei asignavimų valdytojų pateiktais biudžeto vykdymo ataskaitų rinkiniais. </w:t>
      </w:r>
      <w:r w:rsidR="00AF1CF9">
        <w:t xml:space="preserve">  Į 2017 metų BVAR įtraukti 57 subjektų duomenys.</w:t>
      </w:r>
      <w:r w:rsidR="00C0055A">
        <w:t xml:space="preserve">      </w:t>
      </w:r>
    </w:p>
    <w:p w:rsidR="005141D4" w:rsidRDefault="00C0055A" w:rsidP="00AF1CF9">
      <w:pPr>
        <w:spacing w:line="276" w:lineRule="auto"/>
        <w:ind w:firstLine="720"/>
        <w:jc w:val="both"/>
      </w:pPr>
      <w:r>
        <w:t xml:space="preserve">Savivaldybės </w:t>
      </w:r>
      <w:r w:rsidR="005141D4">
        <w:t>biudžetas vykdomas vadovaujantis savivaldybės tarybos patvirtintu biudžeto pajamų ir asignavimų planu. Vadovaujantis Biudžeto sandaros įstatymu</w:t>
      </w:r>
      <w:r w:rsidRPr="00C0055A">
        <w:rPr>
          <w:vertAlign w:val="superscript"/>
        </w:rPr>
        <w:t>3</w:t>
      </w:r>
      <w:r w:rsidR="005141D4">
        <w:t>, už programų vykdymą, programų sąmatų sudarymą ir vykdymą neviršijant patvirtintų asignavimų sumų, už paskirtų asignavimų efektyvų, atitinkantį programoje nustatytus tikslus ir rezultatyvų naudojimą atsako biudžetinių įstaigų vadovai.</w:t>
      </w:r>
    </w:p>
    <w:p w:rsidR="00391EAF" w:rsidRPr="00534A8E" w:rsidRDefault="00391EAF" w:rsidP="00391EAF">
      <w:pPr>
        <w:spacing w:line="276" w:lineRule="auto"/>
        <w:jc w:val="both"/>
      </w:pPr>
    </w:p>
    <w:p w:rsidR="008B310F" w:rsidRPr="00534A8E" w:rsidRDefault="008B310F" w:rsidP="00534A8E">
      <w:pPr>
        <w:spacing w:line="276" w:lineRule="auto"/>
        <w:ind w:firstLine="720"/>
        <w:jc w:val="both"/>
      </w:pPr>
    </w:p>
    <w:p w:rsidR="00273139" w:rsidRDefault="00273139" w:rsidP="00391EAF">
      <w:pPr>
        <w:spacing w:line="276" w:lineRule="auto"/>
        <w:jc w:val="both"/>
      </w:pPr>
    </w:p>
    <w:p w:rsidR="00273139" w:rsidRDefault="00273139" w:rsidP="00391EAF">
      <w:pPr>
        <w:spacing w:line="276" w:lineRule="auto"/>
        <w:jc w:val="both"/>
      </w:pPr>
    </w:p>
    <w:p w:rsidR="00273139" w:rsidRPr="00534A8E" w:rsidRDefault="00273139" w:rsidP="00391EAF">
      <w:pPr>
        <w:spacing w:line="276" w:lineRule="auto"/>
        <w:jc w:val="both"/>
      </w:pPr>
    </w:p>
    <w:p w:rsidR="008B310F" w:rsidRPr="00534A8E" w:rsidRDefault="008B310F" w:rsidP="00534A8E">
      <w:pPr>
        <w:spacing w:line="276" w:lineRule="auto"/>
        <w:ind w:firstLine="720"/>
        <w:jc w:val="both"/>
      </w:pPr>
    </w:p>
    <w:p w:rsidR="00E323F8" w:rsidRPr="00534A8E" w:rsidRDefault="004618D9" w:rsidP="00AA03DA">
      <w:pPr>
        <w:pBdr>
          <w:top w:val="double" w:sz="6" w:space="1" w:color="000000"/>
          <w:left w:val="double" w:sz="6" w:space="0" w:color="000000"/>
          <w:bottom w:val="double" w:sz="6" w:space="1" w:color="000000"/>
          <w:right w:val="double" w:sz="6" w:space="4" w:color="000000"/>
        </w:pBdr>
        <w:shd w:val="clear" w:color="auto" w:fill="808080" w:themeFill="background1" w:themeFillShade="80"/>
        <w:tabs>
          <w:tab w:val="left" w:pos="567"/>
          <w:tab w:val="left" w:pos="851"/>
        </w:tabs>
        <w:spacing w:line="276" w:lineRule="auto"/>
        <w:jc w:val="both"/>
        <w:rPr>
          <w:b/>
          <w:color w:val="FFFFFF" w:themeColor="background1"/>
        </w:rPr>
      </w:pPr>
      <w:r w:rsidRPr="00534A8E">
        <w:rPr>
          <w:b/>
          <w:color w:val="FFFFFF" w:themeColor="background1"/>
        </w:rPr>
        <w:lastRenderedPageBreak/>
        <w:t>AUDITO REZULTATAI</w:t>
      </w:r>
    </w:p>
    <w:p w:rsidR="00E323F8" w:rsidRPr="00534A8E" w:rsidRDefault="00E323F8" w:rsidP="00534A8E">
      <w:pPr>
        <w:tabs>
          <w:tab w:val="left" w:pos="900"/>
        </w:tabs>
        <w:spacing w:line="276" w:lineRule="auto"/>
        <w:jc w:val="both"/>
        <w:rPr>
          <w:color w:val="FF0000"/>
        </w:rPr>
      </w:pPr>
    </w:p>
    <w:p w:rsidR="001B6F42" w:rsidRPr="00534A8E" w:rsidRDefault="001B6F42" w:rsidP="00534A8E">
      <w:pPr>
        <w:tabs>
          <w:tab w:val="left" w:pos="900"/>
        </w:tabs>
        <w:spacing w:line="276" w:lineRule="auto"/>
        <w:jc w:val="both"/>
        <w:rPr>
          <w:color w:val="FF0000"/>
        </w:rPr>
      </w:pPr>
    </w:p>
    <w:p w:rsidR="00E323F8" w:rsidRPr="00216BDC" w:rsidRDefault="008C6ACA" w:rsidP="001F560A">
      <w:pPr>
        <w:pStyle w:val="Sraopastraipa"/>
        <w:numPr>
          <w:ilvl w:val="0"/>
          <w:numId w:val="2"/>
        </w:numPr>
        <w:shd w:val="clear" w:color="auto" w:fill="BFBFBF"/>
        <w:tabs>
          <w:tab w:val="left" w:pos="567"/>
        </w:tabs>
        <w:spacing w:line="276" w:lineRule="auto"/>
        <w:ind w:hanging="2009"/>
        <w:jc w:val="both"/>
        <w:rPr>
          <w:b/>
          <w:color w:val="000000" w:themeColor="text1"/>
        </w:rPr>
      </w:pPr>
      <w:r w:rsidRPr="00216BDC">
        <w:rPr>
          <w:b/>
          <w:color w:val="000000" w:themeColor="text1"/>
        </w:rPr>
        <w:t xml:space="preserve">SAVIVALDYBĖS BIUDŽETO VYKDYMAS </w:t>
      </w:r>
    </w:p>
    <w:p w:rsidR="00534A8E" w:rsidRPr="00534A8E" w:rsidRDefault="00534A8E" w:rsidP="00534A8E">
      <w:pPr>
        <w:pStyle w:val="Sraopastraipa"/>
        <w:tabs>
          <w:tab w:val="left" w:pos="900"/>
        </w:tabs>
        <w:spacing w:line="276" w:lineRule="auto"/>
        <w:ind w:left="2195"/>
        <w:jc w:val="both"/>
        <w:rPr>
          <w:b/>
          <w:color w:val="000000" w:themeColor="text1"/>
        </w:rPr>
      </w:pPr>
    </w:p>
    <w:p w:rsidR="007F33FE" w:rsidRDefault="00F71E77" w:rsidP="00534A8E">
      <w:pPr>
        <w:pStyle w:val="Sraopastraipa"/>
        <w:numPr>
          <w:ilvl w:val="1"/>
          <w:numId w:val="2"/>
        </w:numPr>
        <w:tabs>
          <w:tab w:val="left" w:pos="900"/>
        </w:tabs>
        <w:spacing w:after="120" w:line="276" w:lineRule="auto"/>
        <w:ind w:left="2195" w:hanging="1911"/>
        <w:jc w:val="both"/>
        <w:rPr>
          <w:b/>
          <w:color w:val="000000" w:themeColor="text1"/>
        </w:rPr>
      </w:pPr>
      <w:r w:rsidRPr="00534A8E">
        <w:rPr>
          <w:b/>
          <w:color w:val="000000" w:themeColor="text1"/>
        </w:rPr>
        <w:t>Biudžeto įvykdymo rodikliai ir bendrosios tendencijos</w:t>
      </w:r>
    </w:p>
    <w:p w:rsidR="00534A8E" w:rsidRPr="00534A8E" w:rsidRDefault="00534A8E" w:rsidP="00534A8E">
      <w:pPr>
        <w:pStyle w:val="Sraopastraipa"/>
        <w:tabs>
          <w:tab w:val="left" w:pos="900"/>
        </w:tabs>
        <w:spacing w:after="120" w:line="276" w:lineRule="auto"/>
        <w:ind w:left="2195"/>
        <w:jc w:val="both"/>
        <w:rPr>
          <w:b/>
          <w:color w:val="000000" w:themeColor="text1"/>
        </w:rPr>
      </w:pPr>
    </w:p>
    <w:p w:rsidR="004B295D" w:rsidRPr="00534A8E" w:rsidRDefault="00D96830" w:rsidP="00534A8E">
      <w:pPr>
        <w:pStyle w:val="Sraopastraipa"/>
        <w:widowControl/>
        <w:numPr>
          <w:ilvl w:val="0"/>
          <w:numId w:val="3"/>
        </w:numPr>
        <w:autoSpaceDE/>
        <w:autoSpaceDN/>
        <w:adjustRightInd/>
        <w:spacing w:after="120" w:line="276" w:lineRule="auto"/>
        <w:ind w:left="284" w:hanging="284"/>
        <w:jc w:val="both"/>
        <w:rPr>
          <w:i/>
          <w:color w:val="000000" w:themeColor="text1"/>
        </w:rPr>
      </w:pPr>
      <w:r w:rsidRPr="00534A8E">
        <w:rPr>
          <w:i/>
          <w:color w:val="000000" w:themeColor="text1"/>
        </w:rPr>
        <w:t xml:space="preserve">Kėdainių  rajono savivaldybės biudžeto pajamų ir išlaidų plano vykdymo 2017 m. gruodžio 31 d. ataskaitos  (forma Nr. 1-sav.)  duomenimis,  </w:t>
      </w:r>
      <w:r w:rsidR="00AF0D3D">
        <w:rPr>
          <w:b/>
          <w:i/>
          <w:color w:val="000000" w:themeColor="text1"/>
        </w:rPr>
        <w:t>S</w:t>
      </w:r>
      <w:r w:rsidRPr="00534A8E">
        <w:rPr>
          <w:b/>
          <w:i/>
          <w:color w:val="000000" w:themeColor="text1"/>
        </w:rPr>
        <w:t xml:space="preserve">avivaldybės  biudžeto  pajamų  planas </w:t>
      </w:r>
      <w:r w:rsidRPr="00534A8E">
        <w:rPr>
          <w:i/>
          <w:color w:val="000000" w:themeColor="text1"/>
        </w:rPr>
        <w:t xml:space="preserve"> buvo 44 mln. 660,3 tūkst. Eur, įvykdyta 46 mln. 466,9  tūkst. Eur,  planas viršytas 1 mln. 806,6 tūkst. Eur.</w:t>
      </w:r>
    </w:p>
    <w:p w:rsidR="00D96830" w:rsidRPr="00534A8E" w:rsidRDefault="00D96830" w:rsidP="00534A8E">
      <w:pPr>
        <w:pStyle w:val="Sraopastraipa"/>
        <w:numPr>
          <w:ilvl w:val="0"/>
          <w:numId w:val="3"/>
        </w:numPr>
        <w:tabs>
          <w:tab w:val="left" w:pos="426"/>
        </w:tabs>
        <w:spacing w:line="276" w:lineRule="auto"/>
        <w:ind w:left="284" w:hanging="284"/>
        <w:jc w:val="both"/>
        <w:rPr>
          <w:i/>
          <w:color w:val="000000" w:themeColor="text1"/>
        </w:rPr>
      </w:pPr>
      <w:bookmarkStart w:id="1" w:name="_Hlk516236743"/>
      <w:r w:rsidRPr="00534A8E">
        <w:rPr>
          <w:i/>
          <w:color w:val="000000" w:themeColor="text1"/>
        </w:rPr>
        <w:t xml:space="preserve">Didžiausią </w:t>
      </w:r>
      <w:r w:rsidR="00AF0D3D">
        <w:rPr>
          <w:i/>
          <w:color w:val="000000" w:themeColor="text1"/>
        </w:rPr>
        <w:t>S</w:t>
      </w:r>
      <w:r w:rsidRPr="00534A8E">
        <w:rPr>
          <w:i/>
          <w:color w:val="000000" w:themeColor="text1"/>
        </w:rPr>
        <w:t>avivaldybės biudžeto pajamų dalį  sudarė gyventojų  pajamų mokestis - 44 proc.</w:t>
      </w:r>
      <w:r w:rsidR="007C1701">
        <w:rPr>
          <w:i/>
          <w:color w:val="000000" w:themeColor="text1"/>
        </w:rPr>
        <w:t xml:space="preserve">       </w:t>
      </w:r>
      <w:r w:rsidRPr="00534A8E">
        <w:rPr>
          <w:i/>
          <w:color w:val="000000" w:themeColor="text1"/>
        </w:rPr>
        <w:t xml:space="preserve"> (20 mln. 473,7 tūkst. Eur) ir dotacijos  44,6 proc. (20 mln. 732,1tūkst. Eur).</w:t>
      </w:r>
      <w:bookmarkEnd w:id="1"/>
    </w:p>
    <w:p w:rsidR="001B3E6A" w:rsidRPr="00534A8E" w:rsidRDefault="001B3E6A" w:rsidP="00534A8E">
      <w:pPr>
        <w:widowControl/>
        <w:numPr>
          <w:ilvl w:val="0"/>
          <w:numId w:val="3"/>
        </w:numPr>
        <w:tabs>
          <w:tab w:val="num" w:pos="851"/>
        </w:tabs>
        <w:autoSpaceDE/>
        <w:autoSpaceDN/>
        <w:adjustRightInd/>
        <w:spacing w:after="120" w:line="276" w:lineRule="auto"/>
        <w:ind w:left="284" w:hanging="284"/>
        <w:jc w:val="both"/>
        <w:rPr>
          <w:i/>
          <w:color w:val="000000" w:themeColor="text1"/>
        </w:rPr>
      </w:pPr>
      <w:r w:rsidRPr="00534A8E">
        <w:rPr>
          <w:i/>
          <w:color w:val="000000" w:themeColor="text1"/>
        </w:rPr>
        <w:t>Kėdainių rajono savivaldybė, vadovaujantis Biudžeto sandaros įstatymo</w:t>
      </w:r>
      <w:r w:rsidR="007C1701" w:rsidRPr="007C1701">
        <w:rPr>
          <w:i/>
          <w:color w:val="000000" w:themeColor="text1"/>
          <w:vertAlign w:val="superscript"/>
        </w:rPr>
        <w:t>3</w:t>
      </w:r>
      <w:r w:rsidRPr="00534A8E">
        <w:rPr>
          <w:i/>
          <w:color w:val="000000" w:themeColor="text1"/>
        </w:rPr>
        <w:t xml:space="preserve"> 32 straipsniu, grąžino Lietuvos Respublikos biudžetui </w:t>
      </w:r>
      <w:r w:rsidR="0000054E" w:rsidRPr="00534A8E">
        <w:rPr>
          <w:i/>
          <w:color w:val="000000" w:themeColor="text1"/>
        </w:rPr>
        <w:t>40,4</w:t>
      </w:r>
      <w:r w:rsidRPr="00534A8E">
        <w:rPr>
          <w:i/>
          <w:color w:val="000000" w:themeColor="text1"/>
        </w:rPr>
        <w:t xml:space="preserve"> tūkst. </w:t>
      </w:r>
      <w:r w:rsidR="0000054E" w:rsidRPr="00534A8E">
        <w:rPr>
          <w:i/>
          <w:color w:val="000000" w:themeColor="text1"/>
        </w:rPr>
        <w:t>Eur</w:t>
      </w:r>
      <w:r w:rsidRPr="00534A8E">
        <w:rPr>
          <w:i/>
          <w:color w:val="000000" w:themeColor="text1"/>
        </w:rPr>
        <w:t xml:space="preserve"> nepanaudotų specialios</w:t>
      </w:r>
      <w:r w:rsidR="004618D9" w:rsidRPr="00534A8E">
        <w:rPr>
          <w:i/>
          <w:color w:val="000000" w:themeColor="text1"/>
        </w:rPr>
        <w:t>ios</w:t>
      </w:r>
      <w:r w:rsidRPr="00534A8E">
        <w:rPr>
          <w:i/>
          <w:color w:val="000000" w:themeColor="text1"/>
        </w:rPr>
        <w:t xml:space="preserve"> tikslinės dotacijos asignavimų.</w:t>
      </w:r>
    </w:p>
    <w:p w:rsidR="00E96C02" w:rsidRPr="00534A8E" w:rsidRDefault="00E96C02" w:rsidP="00534A8E">
      <w:pPr>
        <w:pStyle w:val="Style20"/>
        <w:widowControl/>
        <w:spacing w:line="276" w:lineRule="auto"/>
        <w:rPr>
          <w:rStyle w:val="FontStyle116"/>
          <w:color w:val="000000" w:themeColor="text1"/>
          <w:sz w:val="24"/>
          <w:szCs w:val="24"/>
        </w:rPr>
      </w:pPr>
      <w:r w:rsidRPr="00534A8E">
        <w:rPr>
          <w:rStyle w:val="FontStyle116"/>
          <w:color w:val="000000" w:themeColor="text1"/>
          <w:sz w:val="24"/>
          <w:szCs w:val="24"/>
        </w:rPr>
        <w:t>Pagal Biudžeto sandaro</w:t>
      </w:r>
      <w:r w:rsidRPr="007C1701">
        <w:rPr>
          <w:rStyle w:val="FontStyle116"/>
          <w:sz w:val="24"/>
          <w:szCs w:val="24"/>
        </w:rPr>
        <w:t>s įstatymo</w:t>
      </w:r>
      <w:r w:rsidR="007C1701" w:rsidRPr="007C1701">
        <w:rPr>
          <w:rStyle w:val="FontStyle116"/>
          <w:sz w:val="24"/>
          <w:szCs w:val="24"/>
          <w:vertAlign w:val="superscript"/>
        </w:rPr>
        <w:t>3</w:t>
      </w:r>
      <w:r w:rsidRPr="007C1701">
        <w:rPr>
          <w:rStyle w:val="FontStyle116"/>
          <w:sz w:val="24"/>
          <w:szCs w:val="24"/>
        </w:rPr>
        <w:t xml:space="preserve"> </w:t>
      </w:r>
      <w:r w:rsidRPr="00534A8E">
        <w:rPr>
          <w:rStyle w:val="FontStyle116"/>
          <w:color w:val="000000" w:themeColor="text1"/>
          <w:sz w:val="24"/>
          <w:szCs w:val="24"/>
        </w:rPr>
        <w:t>26 straipsnį savivaldybių tarybos biudžetus patvirtina per du mėnesius nuo valstybės biudžeto ir savivaldybių biudžetų finansinių rodiklių patvirtinimo.         2017 metų valstybės biudžeto ir savivaldybių biudžetų finansinių rodiklių įstatymas</w:t>
      </w:r>
      <w:r w:rsidR="00695B2B" w:rsidRPr="00695B2B">
        <w:rPr>
          <w:rStyle w:val="FontStyle116"/>
          <w:color w:val="000000" w:themeColor="text1"/>
          <w:sz w:val="24"/>
          <w:szCs w:val="24"/>
          <w:vertAlign w:val="superscript"/>
        </w:rPr>
        <w:t>5</w:t>
      </w:r>
      <w:r w:rsidRPr="00534A8E">
        <w:rPr>
          <w:rStyle w:val="FontStyle116"/>
          <w:color w:val="000000" w:themeColor="text1"/>
          <w:sz w:val="24"/>
          <w:szCs w:val="24"/>
        </w:rPr>
        <w:t xml:space="preserve"> patvirtintas 2016-</w:t>
      </w:r>
      <w:r w:rsidRPr="00534A8E">
        <w:rPr>
          <w:rStyle w:val="FontStyle116"/>
          <w:color w:val="000000" w:themeColor="text1"/>
          <w:sz w:val="24"/>
          <w:szCs w:val="24"/>
        </w:rPr>
        <w:softHyphen/>
        <w:t>12-22 , savivaldybės 2017 metų biudžetas - 2017-02-17.</w:t>
      </w:r>
    </w:p>
    <w:p w:rsidR="00E96C02" w:rsidRPr="00534A8E" w:rsidRDefault="00E96C02" w:rsidP="00534A8E">
      <w:pPr>
        <w:pStyle w:val="Style20"/>
        <w:widowControl/>
        <w:spacing w:line="276" w:lineRule="auto"/>
        <w:ind w:firstLine="835"/>
        <w:rPr>
          <w:rStyle w:val="FontStyle116"/>
          <w:sz w:val="24"/>
          <w:szCs w:val="24"/>
        </w:rPr>
      </w:pPr>
      <w:r w:rsidRPr="00534A8E">
        <w:rPr>
          <w:rStyle w:val="FontStyle116"/>
          <w:sz w:val="24"/>
          <w:szCs w:val="24"/>
        </w:rPr>
        <w:t>2017-02-17 Kėdainių rajono savivaldybės taryba sprendimu Nr. TS-1</w:t>
      </w:r>
      <w:r w:rsidRPr="00534A8E">
        <w:rPr>
          <w:rStyle w:val="Puslapioinaosnuoroda"/>
        </w:rPr>
        <w:footnoteReference w:id="8"/>
      </w:r>
      <w:r w:rsidRPr="00534A8E">
        <w:rPr>
          <w:rStyle w:val="FontStyle116"/>
          <w:sz w:val="24"/>
          <w:szCs w:val="24"/>
        </w:rPr>
        <w:t xml:space="preserve"> patvirtino 2017 metų Savivaldybės biudžetą – 39 mln.</w:t>
      </w:r>
      <w:r w:rsidR="00AF0D3D">
        <w:rPr>
          <w:rStyle w:val="FontStyle116"/>
          <w:sz w:val="24"/>
          <w:szCs w:val="24"/>
        </w:rPr>
        <w:t xml:space="preserve"> </w:t>
      </w:r>
      <w:r w:rsidRPr="00534A8E">
        <w:t xml:space="preserve">8,1 tūkst. </w:t>
      </w:r>
      <w:r w:rsidRPr="00534A8E">
        <w:rPr>
          <w:rStyle w:val="FontStyle116"/>
          <w:sz w:val="24"/>
          <w:szCs w:val="24"/>
        </w:rPr>
        <w:t xml:space="preserve">Eur  pajamų ir 42 mln. 235,9 tūkst. Eur asignavimų. 11 biudžeto programų vykdymui patvirtinti  57 asignavimų valdytojai.  </w:t>
      </w:r>
    </w:p>
    <w:p w:rsidR="00E96C02" w:rsidRPr="00534A8E" w:rsidRDefault="00E96C02" w:rsidP="00534A8E">
      <w:pPr>
        <w:pStyle w:val="Style20"/>
        <w:widowControl/>
        <w:spacing w:after="120" w:line="276" w:lineRule="auto"/>
        <w:ind w:right="6" w:firstLine="830"/>
        <w:rPr>
          <w:rStyle w:val="FontStyle116"/>
          <w:sz w:val="24"/>
          <w:szCs w:val="24"/>
        </w:rPr>
      </w:pPr>
      <w:r w:rsidRPr="00534A8E">
        <w:rPr>
          <w:rStyle w:val="FontStyle116"/>
          <w:sz w:val="24"/>
          <w:szCs w:val="24"/>
        </w:rPr>
        <w:t>Biudžetinių metų eigoje Savivaldybės biudžetas Tarybos sprendimais buvo tikslintas 7 kartus.</w:t>
      </w:r>
    </w:p>
    <w:p w:rsidR="00BF1B89" w:rsidRPr="00534A8E" w:rsidRDefault="00BF1B89" w:rsidP="00534A8E">
      <w:pPr>
        <w:pStyle w:val="Style20"/>
        <w:widowControl/>
        <w:numPr>
          <w:ilvl w:val="1"/>
          <w:numId w:val="2"/>
        </w:numPr>
        <w:tabs>
          <w:tab w:val="left" w:pos="851"/>
        </w:tabs>
        <w:spacing w:after="120" w:line="276" w:lineRule="auto"/>
        <w:ind w:left="426" w:right="6" w:hanging="142"/>
        <w:rPr>
          <w:rStyle w:val="FontStyle116"/>
          <w:b/>
          <w:sz w:val="24"/>
          <w:szCs w:val="24"/>
        </w:rPr>
      </w:pPr>
      <w:r w:rsidRPr="00534A8E">
        <w:rPr>
          <w:rStyle w:val="FontStyle116"/>
          <w:b/>
          <w:sz w:val="24"/>
          <w:szCs w:val="24"/>
        </w:rPr>
        <w:t>Savivaldybės biudžeto pajamos</w:t>
      </w:r>
    </w:p>
    <w:p w:rsidR="00D96830" w:rsidRPr="00534A8E" w:rsidRDefault="00E96C02" w:rsidP="00534A8E">
      <w:pPr>
        <w:pStyle w:val="Style20"/>
        <w:widowControl/>
        <w:spacing w:after="120" w:line="276" w:lineRule="auto"/>
        <w:ind w:right="5" w:firstLine="830"/>
        <w:rPr>
          <w:bCs/>
          <w:iCs/>
        </w:rPr>
      </w:pPr>
      <w:r w:rsidRPr="00534A8E">
        <w:rPr>
          <w:rStyle w:val="FontStyle116"/>
          <w:sz w:val="24"/>
          <w:szCs w:val="24"/>
        </w:rPr>
        <w:t xml:space="preserve">Savivaldybės biudžeto 2017 metų planuojamos pajamos </w:t>
      </w:r>
      <w:r w:rsidRPr="00534A8E">
        <w:t>buvo viršytos 1 mln. 806,6 tūkst. Eur</w:t>
      </w:r>
      <w:r w:rsidRPr="00534A8E">
        <w:rPr>
          <w:rStyle w:val="FontStyle116"/>
          <w:sz w:val="24"/>
          <w:szCs w:val="24"/>
        </w:rPr>
        <w:t xml:space="preserve">. </w:t>
      </w:r>
      <w:r w:rsidRPr="00534A8E">
        <w:rPr>
          <w:rStyle w:val="FontStyle110"/>
          <w:sz w:val="24"/>
          <w:szCs w:val="24"/>
        </w:rPr>
        <w:t xml:space="preserve">2017 metais nepanaudotų ir grąžintų dotacijų iš viso </w:t>
      </w:r>
      <w:r w:rsidRPr="00534A8E">
        <w:rPr>
          <w:rStyle w:val="FontStyle116"/>
          <w:sz w:val="24"/>
          <w:szCs w:val="24"/>
        </w:rPr>
        <w:t xml:space="preserve">- </w:t>
      </w:r>
      <w:r w:rsidRPr="00534A8E">
        <w:rPr>
          <w:rStyle w:val="FontStyle110"/>
          <w:color w:val="000000" w:themeColor="text1"/>
          <w:sz w:val="24"/>
          <w:szCs w:val="24"/>
        </w:rPr>
        <w:t>40,4 tūkst. Eur.</w:t>
      </w:r>
      <w:r w:rsidRPr="00534A8E">
        <w:t xml:space="preserve">    </w:t>
      </w:r>
    </w:p>
    <w:p w:rsidR="00E96C02" w:rsidRPr="00534A8E" w:rsidRDefault="00B264DD" w:rsidP="00534A8E">
      <w:pPr>
        <w:tabs>
          <w:tab w:val="left" w:pos="709"/>
        </w:tabs>
        <w:spacing w:line="276" w:lineRule="auto"/>
        <w:jc w:val="both"/>
      </w:pPr>
      <w:r w:rsidRPr="00534A8E">
        <w:tab/>
      </w:r>
      <w:r w:rsidR="00E96C02" w:rsidRPr="00534A8E">
        <w:t xml:space="preserve"> Kėdainių  rajono savivaldybės biudžeto pajamų ir išlaidų plano vykdymo 2017</w:t>
      </w:r>
      <w:r w:rsidR="00B90E7C" w:rsidRPr="00534A8E">
        <w:t xml:space="preserve"> </w:t>
      </w:r>
      <w:r w:rsidR="00E96C02" w:rsidRPr="00534A8E">
        <w:t xml:space="preserve">m. gruodžio 31 d. ataskaitos  (forma Nr. 1-sav.)  duomenimis,  </w:t>
      </w:r>
      <w:r w:rsidR="00E96C02" w:rsidRPr="00534A8E">
        <w:rPr>
          <w:b/>
        </w:rPr>
        <w:t xml:space="preserve">savivaldybės  biudžeto  pajamų  planas </w:t>
      </w:r>
      <w:r w:rsidR="00E96C02" w:rsidRPr="00534A8E">
        <w:t xml:space="preserve"> buvo 44 mln. 660,3 tūkst. Eur, įvykdyta 46 mln. 466,9  tūkst. Eur. Didžiausią savivaldybės biudžeto pajamų dalį  sudarė gyventojų  pajamų mokestis </w:t>
      </w:r>
      <w:r w:rsidR="00E96C02" w:rsidRPr="00534A8E">
        <w:rPr>
          <w:color w:val="000000" w:themeColor="text1"/>
        </w:rPr>
        <w:t xml:space="preserve">- 44 proc. </w:t>
      </w:r>
      <w:r w:rsidR="00E96C02" w:rsidRPr="00534A8E">
        <w:t xml:space="preserve">(20 mln. 473,7 tūkst. Eur) ir dotacijos  </w:t>
      </w:r>
      <w:r w:rsidR="00E96C02" w:rsidRPr="00534A8E">
        <w:rPr>
          <w:color w:val="000000" w:themeColor="text1"/>
        </w:rPr>
        <w:t xml:space="preserve">44,6 proc. </w:t>
      </w:r>
      <w:r w:rsidR="00E96C02" w:rsidRPr="00534A8E">
        <w:t>(20 mln. 732,1tūkst. Eur).</w:t>
      </w:r>
    </w:p>
    <w:p w:rsidR="00D96830" w:rsidRPr="00534A8E" w:rsidRDefault="00D96830" w:rsidP="00534A8E">
      <w:pPr>
        <w:tabs>
          <w:tab w:val="left" w:pos="709"/>
        </w:tabs>
        <w:spacing w:line="276" w:lineRule="auto"/>
        <w:jc w:val="both"/>
      </w:pPr>
    </w:p>
    <w:p w:rsidR="00D96830" w:rsidRDefault="00D96830" w:rsidP="00534A8E">
      <w:pPr>
        <w:tabs>
          <w:tab w:val="left" w:pos="709"/>
        </w:tabs>
        <w:spacing w:line="276" w:lineRule="auto"/>
        <w:jc w:val="both"/>
      </w:pPr>
    </w:p>
    <w:p w:rsidR="0062252E" w:rsidRDefault="0062252E" w:rsidP="00534A8E">
      <w:pPr>
        <w:tabs>
          <w:tab w:val="left" w:pos="709"/>
        </w:tabs>
        <w:spacing w:line="276" w:lineRule="auto"/>
        <w:jc w:val="both"/>
      </w:pPr>
    </w:p>
    <w:p w:rsidR="0062252E" w:rsidRPr="00534A8E" w:rsidRDefault="0062252E" w:rsidP="00534A8E">
      <w:pPr>
        <w:tabs>
          <w:tab w:val="left" w:pos="709"/>
        </w:tabs>
        <w:spacing w:line="276" w:lineRule="auto"/>
        <w:jc w:val="both"/>
      </w:pPr>
    </w:p>
    <w:p w:rsidR="00D96830" w:rsidRDefault="00D96830" w:rsidP="00534A8E">
      <w:pPr>
        <w:tabs>
          <w:tab w:val="left" w:pos="709"/>
        </w:tabs>
        <w:spacing w:line="276" w:lineRule="auto"/>
        <w:jc w:val="both"/>
      </w:pPr>
    </w:p>
    <w:p w:rsidR="00695B2B" w:rsidRDefault="00695B2B" w:rsidP="00534A8E">
      <w:pPr>
        <w:tabs>
          <w:tab w:val="left" w:pos="709"/>
        </w:tabs>
        <w:spacing w:line="276" w:lineRule="auto"/>
        <w:jc w:val="both"/>
      </w:pPr>
    </w:p>
    <w:p w:rsidR="00534A8E" w:rsidRPr="00534A8E" w:rsidRDefault="00534A8E" w:rsidP="00534A8E">
      <w:pPr>
        <w:tabs>
          <w:tab w:val="left" w:pos="709"/>
        </w:tabs>
        <w:spacing w:line="276" w:lineRule="auto"/>
        <w:jc w:val="both"/>
      </w:pPr>
    </w:p>
    <w:p w:rsidR="00B90E7C" w:rsidRPr="00534A8E" w:rsidRDefault="00B90E7C" w:rsidP="00534A8E">
      <w:pPr>
        <w:tabs>
          <w:tab w:val="left" w:pos="709"/>
        </w:tabs>
        <w:spacing w:line="276" w:lineRule="auto"/>
        <w:jc w:val="both"/>
      </w:pPr>
    </w:p>
    <w:p w:rsidR="00B90E7C" w:rsidRPr="00534A8E" w:rsidRDefault="00B90E7C" w:rsidP="00534A8E">
      <w:pPr>
        <w:tabs>
          <w:tab w:val="left" w:pos="709"/>
        </w:tabs>
        <w:spacing w:line="276" w:lineRule="auto"/>
        <w:jc w:val="both"/>
      </w:pPr>
    </w:p>
    <w:p w:rsidR="00E96C02" w:rsidRPr="00534A8E" w:rsidRDefault="00E96C02" w:rsidP="00534A8E">
      <w:pPr>
        <w:tabs>
          <w:tab w:val="left" w:pos="709"/>
        </w:tabs>
        <w:spacing w:line="276" w:lineRule="auto"/>
        <w:jc w:val="center"/>
        <w:rPr>
          <w:b/>
          <w:i/>
          <w:color w:val="000000" w:themeColor="text1"/>
        </w:rPr>
      </w:pPr>
      <w:r w:rsidRPr="00534A8E">
        <w:rPr>
          <w:b/>
          <w:i/>
          <w:color w:val="000000" w:themeColor="text1"/>
        </w:rPr>
        <w:t>2017 m. SAVIVALDYBĖS BIUDŽETO PAJAMŲ STRUKTŪRA (tūkst. Eur )</w:t>
      </w:r>
    </w:p>
    <w:p w:rsidR="00E96C02" w:rsidRPr="00534A8E" w:rsidRDefault="006B3AFE" w:rsidP="00534A8E">
      <w:pPr>
        <w:tabs>
          <w:tab w:val="left" w:pos="709"/>
        </w:tabs>
        <w:spacing w:line="276" w:lineRule="auto"/>
        <w:jc w:val="right"/>
        <w:rPr>
          <w:i/>
        </w:rPr>
      </w:pPr>
      <w:r w:rsidRPr="00534A8E">
        <w:rPr>
          <w:i/>
        </w:rPr>
        <w:t>1 Diagrama</w:t>
      </w:r>
    </w:p>
    <w:p w:rsidR="00D96830" w:rsidRPr="00534A8E" w:rsidRDefault="00E96C02" w:rsidP="00534A8E">
      <w:pPr>
        <w:tabs>
          <w:tab w:val="left" w:pos="709"/>
        </w:tabs>
        <w:spacing w:line="276" w:lineRule="auto"/>
        <w:jc w:val="both"/>
        <w:rPr>
          <w:b/>
        </w:rPr>
      </w:pPr>
      <w:r w:rsidRPr="00534A8E">
        <w:rPr>
          <w:b/>
        </w:rPr>
        <w:tab/>
      </w:r>
      <w:r w:rsidR="00C06DE8" w:rsidRPr="00534A8E">
        <w:rPr>
          <w:b/>
          <w:noProof/>
        </w:rPr>
        <w:drawing>
          <wp:inline distT="0" distB="0" distL="0" distR="0">
            <wp:extent cx="6118860" cy="3390900"/>
            <wp:effectExtent l="0" t="0" r="0"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655F" w:rsidRPr="008C6ACA" w:rsidRDefault="00D3655F" w:rsidP="00D3655F">
      <w:pPr>
        <w:spacing w:line="276" w:lineRule="auto"/>
        <w:jc w:val="both"/>
        <w:rPr>
          <w:i/>
          <w:color w:val="000000" w:themeColor="text1"/>
          <w:sz w:val="20"/>
          <w:szCs w:val="20"/>
        </w:rPr>
      </w:pPr>
      <w:r w:rsidRPr="008C6ACA">
        <w:rPr>
          <w:i/>
          <w:color w:val="000000" w:themeColor="text1"/>
          <w:sz w:val="20"/>
          <w:szCs w:val="20"/>
        </w:rPr>
        <w:t>Šaltinis- Kėdainių rajono savivaldybės biudžeto išlaidų sąmatos įvykdymo 2017-12-31 ataskaita (forma Nr.</w:t>
      </w:r>
      <w:r>
        <w:rPr>
          <w:i/>
          <w:color w:val="000000" w:themeColor="text1"/>
          <w:sz w:val="20"/>
          <w:szCs w:val="20"/>
        </w:rPr>
        <w:t>1</w:t>
      </w:r>
      <w:r w:rsidRPr="008C6ACA">
        <w:rPr>
          <w:i/>
          <w:color w:val="000000" w:themeColor="text1"/>
          <w:sz w:val="20"/>
          <w:szCs w:val="20"/>
        </w:rPr>
        <w:t>-sav.)</w:t>
      </w:r>
    </w:p>
    <w:p w:rsidR="004618D9" w:rsidRPr="00534A8E" w:rsidRDefault="004618D9" w:rsidP="00534A8E">
      <w:pPr>
        <w:tabs>
          <w:tab w:val="left" w:pos="709"/>
        </w:tabs>
        <w:spacing w:line="276" w:lineRule="auto"/>
        <w:jc w:val="both"/>
        <w:rPr>
          <w:b/>
        </w:rPr>
      </w:pPr>
    </w:p>
    <w:p w:rsidR="00E96C02" w:rsidRPr="00534A8E" w:rsidRDefault="00534A8E" w:rsidP="00534A8E">
      <w:pPr>
        <w:tabs>
          <w:tab w:val="left" w:pos="709"/>
        </w:tabs>
        <w:spacing w:line="276" w:lineRule="auto"/>
        <w:jc w:val="both"/>
      </w:pPr>
      <w:r>
        <w:rPr>
          <w:b/>
        </w:rPr>
        <w:tab/>
      </w:r>
      <w:r w:rsidR="00E96C02" w:rsidRPr="00534A8E">
        <w:rPr>
          <w:b/>
        </w:rPr>
        <w:t>Gyventojų pajamų mokestis</w:t>
      </w:r>
      <w:r w:rsidR="006E300A">
        <w:rPr>
          <w:b/>
        </w:rPr>
        <w:t xml:space="preserve"> (GPM)</w:t>
      </w:r>
      <w:r w:rsidR="00E96C02" w:rsidRPr="00534A8E">
        <w:t xml:space="preserve">  sudaro didžiąją  dalį  (86,7 proc.) visų  surenkamų mokesčių. Lyginant su 2016 m. GPM surinkta 739,2  tūkst. Eur  daugiau ir  2 mln. 707,2 tūkst. Eur daugiau  nei 2015 metais. Kėdainių rajono</w:t>
      </w:r>
      <w:r w:rsidR="00B90E7C" w:rsidRPr="00534A8E">
        <w:t xml:space="preserve"> </w:t>
      </w:r>
      <w:r w:rsidR="00E96C02" w:rsidRPr="00534A8E">
        <w:t>savivaldybei</w:t>
      </w:r>
      <w:r w:rsidR="00B90E7C" w:rsidRPr="00534A8E">
        <w:t xml:space="preserve"> </w:t>
      </w:r>
      <w:r w:rsidR="00E96C02" w:rsidRPr="00534A8E">
        <w:t>finansinių rodiklių įstaty</w:t>
      </w:r>
      <w:r w:rsidR="00E96C02" w:rsidRPr="005566E8">
        <w:t>me</w:t>
      </w:r>
      <w:r w:rsidR="00695B2B">
        <w:rPr>
          <w:vertAlign w:val="superscript"/>
        </w:rPr>
        <w:t>5</w:t>
      </w:r>
      <w:r w:rsidR="00E96C02" w:rsidRPr="005566E8">
        <w:t xml:space="preserve"> </w:t>
      </w:r>
      <w:r w:rsidR="00E96C02" w:rsidRPr="00534A8E">
        <w:t xml:space="preserve"> patvirtinta GPM dalis (procentais) 2017 metams padidinta iki 78,17 proc., kai 2016 metais buvo 75,49 proc.</w:t>
      </w:r>
    </w:p>
    <w:p w:rsidR="00E96C02" w:rsidRPr="00534A8E" w:rsidRDefault="00E96C02" w:rsidP="00534A8E">
      <w:pPr>
        <w:tabs>
          <w:tab w:val="left" w:pos="709"/>
        </w:tabs>
        <w:spacing w:line="276" w:lineRule="auto"/>
        <w:jc w:val="both"/>
      </w:pPr>
      <w:r w:rsidRPr="00534A8E">
        <w:rPr>
          <w:b/>
        </w:rPr>
        <w:tab/>
        <w:t>Turto mokesčių</w:t>
      </w:r>
      <w:r w:rsidRPr="00534A8E">
        <w:t xml:space="preserve"> 2017 m. surinkta  1 mln. 945,8 tūkst. Eur.  Planas viršytas 44,2 proc.  arba 596,8 tūkst. Eur.  Lyginant su 2016 m. šių mokesčių surinkta 10,6 proc. daugiau</w:t>
      </w:r>
      <w:r w:rsidR="00B90E7C" w:rsidRPr="00534A8E">
        <w:t>,</w:t>
      </w:r>
      <w:r w:rsidRPr="00534A8E">
        <w:t xml:space="preserve"> t. y. 186,5 tūkst. Eur (mokestinio laikotarpio nekilnojamo turto tarifų patvirtinimas ir turto vertinimas). </w:t>
      </w:r>
      <w:r w:rsidRPr="00534A8E">
        <w:tab/>
        <w:t xml:space="preserve">     </w:t>
      </w:r>
    </w:p>
    <w:p w:rsidR="00E96C02" w:rsidRPr="00534A8E" w:rsidRDefault="00E96C02" w:rsidP="00534A8E">
      <w:pPr>
        <w:tabs>
          <w:tab w:val="left" w:pos="709"/>
        </w:tabs>
        <w:spacing w:line="276" w:lineRule="auto"/>
        <w:jc w:val="both"/>
      </w:pPr>
      <w:r w:rsidRPr="00534A8E">
        <w:rPr>
          <w:b/>
        </w:rPr>
        <w:tab/>
        <w:t xml:space="preserve">Nekilnojamojo turto mokesčio (NTM) </w:t>
      </w:r>
      <w:r w:rsidRPr="00534A8E">
        <w:t xml:space="preserve">pajamų planas įvykdytas ir viršytas 49,9 proc. arba 433,7 tūkst. Eur. Dėl Kėdainių rajono savivaldybėje nekilnojamąjį turtą deklaruojančių mokėtojų nekilnojamojo turto mokesčio paskirstymo, šio mokesčio, lyginant su 2016 m., surinkta 13,4 proc. (154,4 tūkst. Eur) daugiau. </w:t>
      </w:r>
    </w:p>
    <w:p w:rsidR="00E96C02" w:rsidRPr="00534A8E" w:rsidRDefault="00E96C02" w:rsidP="00534A8E">
      <w:pPr>
        <w:tabs>
          <w:tab w:val="left" w:pos="709"/>
        </w:tabs>
        <w:spacing w:line="276" w:lineRule="auto"/>
        <w:jc w:val="both"/>
        <w:rPr>
          <w:color w:val="000000" w:themeColor="text1"/>
        </w:rPr>
      </w:pPr>
      <w:r w:rsidRPr="00534A8E">
        <w:tab/>
        <w:t xml:space="preserve">Savivaldybėms įstatymų nustatyta tvarka suteikta teisė administruoti valstybinės </w:t>
      </w:r>
      <w:r w:rsidRPr="00534A8E">
        <w:rPr>
          <w:b/>
        </w:rPr>
        <w:t>žemės nuomos</w:t>
      </w:r>
      <w:r w:rsidRPr="00534A8E">
        <w:t xml:space="preserve"> </w:t>
      </w:r>
      <w:r w:rsidRPr="00534A8E">
        <w:rPr>
          <w:b/>
        </w:rPr>
        <w:t>mokestį</w:t>
      </w:r>
      <w:r w:rsidRPr="00534A8E">
        <w:t>. Kasmet Savivaldybės taryba priima sprendimus dėl valstybinės žemės nuomos mokesčio tarifų ir lengvatų. 2017 m. šio mokesčio surinkta 342,8 tūkst. Eur. Pajamų planas įvykdytas,  surinkta daugiau 52,8 tūkst. Eur, nei planuota. Šio mokesčio surinkimas padidėjo dėl padidėjusios žemės ūkio paskirties sklypų vertės ir dėl skolininkų sumokėtų skolų</w:t>
      </w:r>
      <w:r w:rsidRPr="00534A8E">
        <w:rPr>
          <w:color w:val="000000" w:themeColor="text1"/>
        </w:rPr>
        <w:t>. Fizinių ir juridinių asmenų įsiskolinimas 2017</w:t>
      </w:r>
      <w:r w:rsidR="00B90E7C" w:rsidRPr="00534A8E">
        <w:rPr>
          <w:color w:val="000000" w:themeColor="text1"/>
        </w:rPr>
        <w:t xml:space="preserve"> </w:t>
      </w:r>
      <w:r w:rsidRPr="00534A8E">
        <w:rPr>
          <w:color w:val="000000" w:themeColor="text1"/>
        </w:rPr>
        <w:t xml:space="preserve">m. gruodžio 31 d. sudarė 99,4 tūkst. Eur ir 3,1  tūkst. Eur priskaičiuoti delspinigiai. </w:t>
      </w:r>
    </w:p>
    <w:p w:rsidR="00E96C02" w:rsidRPr="00534A8E" w:rsidRDefault="00E96C02" w:rsidP="00534A8E">
      <w:pPr>
        <w:tabs>
          <w:tab w:val="left" w:pos="709"/>
        </w:tabs>
        <w:spacing w:line="276" w:lineRule="auto"/>
        <w:jc w:val="both"/>
      </w:pPr>
      <w:r w:rsidRPr="00534A8E">
        <w:tab/>
        <w:t>Lyginant valstybinės  žemės nuomos mokesčio surinkimą  2015 m. (395,3 tūkst. Eur), 2016 m. (331,4 tūkst. Eur)  ir 2017</w:t>
      </w:r>
      <w:r w:rsidR="00B90E7C" w:rsidRPr="00534A8E">
        <w:t xml:space="preserve"> </w:t>
      </w:r>
      <w:r w:rsidRPr="00534A8E">
        <w:t xml:space="preserve">m. (342,8 tūkst. Eur) galima teigti, kad šio mokesčio kasmet surenkama  beveik tolygiai. Šio mokesčio surinkimas 2015 metais  buvo išaugęs  dėl  UAB „Daukšių aerodromas“ sumokėtos 87,0 tūkst. Eur skolos. </w:t>
      </w:r>
    </w:p>
    <w:p w:rsidR="00E96C02" w:rsidRPr="00534A8E" w:rsidRDefault="00E96C02" w:rsidP="00534A8E">
      <w:pPr>
        <w:tabs>
          <w:tab w:val="left" w:pos="709"/>
        </w:tabs>
        <w:spacing w:line="276" w:lineRule="auto"/>
        <w:jc w:val="both"/>
      </w:pPr>
      <w:r w:rsidRPr="00534A8E">
        <w:lastRenderedPageBreak/>
        <w:tab/>
        <w:t xml:space="preserve">Pajamos iš </w:t>
      </w:r>
      <w:r w:rsidRPr="00534A8E">
        <w:rPr>
          <w:b/>
        </w:rPr>
        <w:t>žemės mokesčio</w:t>
      </w:r>
      <w:r w:rsidRPr="00534A8E">
        <w:t xml:space="preserve"> savivaldybėje sudaro 628,4 tūkst. Eur, t. y. 33,4 proc., arba 157,4 tūkst. Eur, daugiau nei planuota, ir 5,2 proc. (30,8 tūkst. Eur) daugiau nei 2016 m.,  bei 9 proc. (51,8 tūkst. Eur) daugiau nei 2015 m. Žemės mokesčio surinkimas kasmet didėja - dėl žemės vertės </w:t>
      </w:r>
      <w:r w:rsidR="00B90E7C" w:rsidRPr="00534A8E">
        <w:t>ir</w:t>
      </w:r>
      <w:r w:rsidRPr="00534A8E">
        <w:t xml:space="preserve">  nuosavybę turinčių asmenų skaičiaus didėjimo. </w:t>
      </w:r>
    </w:p>
    <w:p w:rsidR="00E96C02" w:rsidRPr="00534A8E" w:rsidRDefault="00E96C02" w:rsidP="00534A8E">
      <w:pPr>
        <w:tabs>
          <w:tab w:val="left" w:pos="709"/>
        </w:tabs>
        <w:spacing w:line="276" w:lineRule="auto"/>
        <w:jc w:val="both"/>
      </w:pPr>
      <w:r w:rsidRPr="00534A8E">
        <w:tab/>
        <w:t>Pagal Biudžeto sandaros įstatymą</w:t>
      </w:r>
      <w:r w:rsidR="008B310F" w:rsidRPr="00534A8E">
        <w:rPr>
          <w:vertAlign w:val="superscript"/>
        </w:rPr>
        <w:t>3</w:t>
      </w:r>
      <w:r w:rsidRPr="00534A8E">
        <w:t xml:space="preserve"> </w:t>
      </w:r>
      <w:r w:rsidRPr="00534A8E">
        <w:rPr>
          <w:b/>
          <w:i/>
        </w:rPr>
        <w:t>vietinės rinkliavos</w:t>
      </w:r>
      <w:r w:rsidRPr="00534A8E">
        <w:t xml:space="preserve"> yra savivaldybės finansinių išteklių dalis, kiekvienais metais planuojama savivaldybės biudžeto pajamose. Vietinių rinkliavų 2017 m. gauta 940,9 tūkst. Eur., t. y. 150,9 tūkst. Eur daugiau nei buvo planuota. </w:t>
      </w:r>
    </w:p>
    <w:p w:rsidR="00E96C02" w:rsidRPr="00534A8E" w:rsidRDefault="00E96C02" w:rsidP="00534A8E">
      <w:pPr>
        <w:tabs>
          <w:tab w:val="left" w:pos="709"/>
        </w:tabs>
        <w:spacing w:line="276" w:lineRule="auto"/>
        <w:jc w:val="both"/>
      </w:pPr>
      <w:r w:rsidRPr="00534A8E">
        <w:tab/>
        <w:t xml:space="preserve">Asignavimų valdytojai atlikdami funkcijas, numatytas jų veiklą reglamentuojančiuose  teisės aktuose, 2017 metais surinko 1 mln. 427,5 tūkst. Eur </w:t>
      </w:r>
      <w:r w:rsidRPr="00534A8E">
        <w:rPr>
          <w:b/>
          <w:i/>
        </w:rPr>
        <w:t>pajamų už patalpų nuomą, atsitiktines paslaugas, įmokas už išlaikymą švietimo, socialinės apsaugos ir kitose įstaigose.</w:t>
      </w:r>
      <w:r w:rsidRPr="00534A8E">
        <w:t xml:space="preserve"> Kasmet šios pajamos auga, palyginus su 2016 m. šių pajamų surinkta 107,3 tūkst. Eur,  su 2015 m. – 206,8 tūkst. Eur daugiau.</w:t>
      </w:r>
    </w:p>
    <w:p w:rsidR="00E96C02" w:rsidRPr="00534A8E" w:rsidRDefault="00E96C02" w:rsidP="00534A8E">
      <w:pPr>
        <w:tabs>
          <w:tab w:val="left" w:pos="709"/>
        </w:tabs>
        <w:spacing w:line="276" w:lineRule="auto"/>
        <w:jc w:val="both"/>
      </w:pPr>
      <w:r w:rsidRPr="00534A8E">
        <w:t xml:space="preserve">           </w:t>
      </w:r>
      <w:r w:rsidRPr="00534A8E">
        <w:rPr>
          <w:b/>
          <w:i/>
        </w:rPr>
        <w:t>Specialioji tikslinė dotacija</w:t>
      </w:r>
      <w:r w:rsidRPr="00534A8E">
        <w:t xml:space="preserve"> iš valstybės biudžeto gauta pagal patvirtintą planą  14 mln. 931,5 tūkst. Eur,  įvykdyta - 14 mln. 889,6 tūkst. Eur (99,7 proc.). Palyginus su 2016 m.  daugiau gauta: </w:t>
      </w:r>
      <w:r w:rsidRPr="00F239E0">
        <w:t>mokinio krepšeliui finansuoti  - 350,1 tūkst.</w:t>
      </w:r>
      <w:r w:rsidRPr="00534A8E">
        <w:t xml:space="preserve"> Eur (3,4 proc.)</w:t>
      </w:r>
      <w:r w:rsidR="006E300A">
        <w:t xml:space="preserve"> dėl</w:t>
      </w:r>
      <w:r w:rsidR="00F239E0">
        <w:t xml:space="preserve"> finansinių rodiklių įstatymo pakeitimo</w:t>
      </w:r>
      <w:r w:rsidR="00695B2B">
        <w:rPr>
          <w:vertAlign w:val="superscript"/>
        </w:rPr>
        <w:t>5</w:t>
      </w:r>
      <w:r w:rsidR="00F239E0" w:rsidRPr="005566E8">
        <w:rPr>
          <w:vertAlign w:val="superscript"/>
        </w:rPr>
        <w:t xml:space="preserve"> </w:t>
      </w:r>
      <w:r w:rsidR="00F239E0">
        <w:t>(2017 m. mokinio krepšelio dydis – 1 059 Eur, 2016 m. – 1 014 Eur)</w:t>
      </w:r>
      <w:r w:rsidR="00F239E0" w:rsidRPr="00F239E0">
        <w:t xml:space="preserve"> </w:t>
      </w:r>
      <w:r w:rsidR="00F239E0" w:rsidRPr="00534A8E">
        <w:t>specialiosios tikslinės dotacijos valstybinėms funkcijoms atlikti – 156,5 tūkst. Eur (5,6 proc.)</w:t>
      </w:r>
      <w:r w:rsidRPr="00534A8E">
        <w:t>.</w:t>
      </w:r>
      <w:r w:rsidR="005566E8">
        <w:t xml:space="preserve"> </w:t>
      </w:r>
      <w:r w:rsidRPr="00534A8E">
        <w:t xml:space="preserve">Kitos tikslinės dotacijos padidėjo 93,4 tūkst. Eur.   </w:t>
      </w:r>
    </w:p>
    <w:p w:rsidR="00E96C02" w:rsidRPr="00534A8E" w:rsidRDefault="00E96C02" w:rsidP="00534A8E">
      <w:pPr>
        <w:tabs>
          <w:tab w:val="left" w:pos="709"/>
        </w:tabs>
        <w:spacing w:line="276" w:lineRule="auto"/>
        <w:jc w:val="both"/>
        <w:rPr>
          <w:color w:val="FF0000"/>
        </w:rPr>
      </w:pPr>
      <w:r w:rsidRPr="00534A8E">
        <w:tab/>
        <w:t xml:space="preserve">2017 m. Savivaldybė gavo </w:t>
      </w:r>
      <w:r w:rsidRPr="00534A8E">
        <w:rPr>
          <w:color w:val="000000" w:themeColor="text1"/>
        </w:rPr>
        <w:t xml:space="preserve">700,6 tūkst. </w:t>
      </w:r>
      <w:r w:rsidRPr="00534A8E">
        <w:t>Eur dotacijų ir lėšų iš kitų valdymo lygių. Lėšos skirtos darbuotojų darbo užmokesčio padidinimui pagal teisinių aktų nuostatas, t. y. pedagoginių darbuotojų skaičiaus optimizavimui, kultūros darbuotojų darbo užmokesčiui, bei minimaliai mėnesinei algai. Tai sudaro 90,6 proc. šios sumos (634,9 tūkst. Eur ).</w:t>
      </w:r>
      <w:r w:rsidRPr="00534A8E">
        <w:rPr>
          <w:color w:val="FF0000"/>
        </w:rPr>
        <w:t xml:space="preserve"> </w:t>
      </w:r>
    </w:p>
    <w:p w:rsidR="00E96C02" w:rsidRPr="00534A8E" w:rsidRDefault="00E96C02" w:rsidP="00534A8E">
      <w:pPr>
        <w:tabs>
          <w:tab w:val="left" w:pos="709"/>
        </w:tabs>
        <w:spacing w:after="120" w:line="276" w:lineRule="auto"/>
        <w:jc w:val="both"/>
      </w:pPr>
      <w:r w:rsidRPr="00534A8E">
        <w:rPr>
          <w:b/>
          <w:i/>
        </w:rPr>
        <w:t xml:space="preserve">              Savivaldybė grąžino valstybės biudžetui 40,4  tūkst. Eur </w:t>
      </w:r>
      <w:r w:rsidRPr="00534A8E">
        <w:t xml:space="preserve"> nepanaudotos valstybės biudžeto specialiosios tikslinės dotacijos iš kurių:</w:t>
      </w:r>
    </w:p>
    <w:p w:rsidR="00E96C02" w:rsidRPr="00534A8E" w:rsidRDefault="00E96C02" w:rsidP="00534A8E">
      <w:pPr>
        <w:widowControl/>
        <w:numPr>
          <w:ilvl w:val="0"/>
          <w:numId w:val="8"/>
        </w:numPr>
        <w:tabs>
          <w:tab w:val="left" w:pos="709"/>
        </w:tabs>
        <w:autoSpaceDE/>
        <w:autoSpaceDN/>
        <w:adjustRightInd/>
        <w:spacing w:line="276" w:lineRule="auto"/>
        <w:jc w:val="both"/>
      </w:pPr>
      <w:bookmarkStart w:id="2" w:name="_Hlk516245691"/>
      <w:r w:rsidRPr="00534A8E">
        <w:t>9,7 tūkst. Eur  – pedagogų optimizavimui  skirtos lėšos;</w:t>
      </w:r>
    </w:p>
    <w:bookmarkEnd w:id="2"/>
    <w:p w:rsidR="00E96C02" w:rsidRPr="00534A8E" w:rsidRDefault="00E96C02" w:rsidP="00534A8E">
      <w:pPr>
        <w:widowControl/>
        <w:numPr>
          <w:ilvl w:val="0"/>
          <w:numId w:val="8"/>
        </w:numPr>
        <w:tabs>
          <w:tab w:val="left" w:pos="709"/>
        </w:tabs>
        <w:autoSpaceDE/>
        <w:autoSpaceDN/>
        <w:adjustRightInd/>
        <w:spacing w:line="276" w:lineRule="auto"/>
        <w:jc w:val="both"/>
      </w:pPr>
      <w:r w:rsidRPr="00534A8E">
        <w:t>9,4 tūkst. Eur – socialinėms išmokoms ir kompensacijoms  skaičiuoti ir mokėti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bookmarkStart w:id="3" w:name="_Hlk516245640"/>
      <w:r w:rsidRPr="00534A8E">
        <w:t>8,6 tūkst. Eur  – mokinių socialinei paramai skirtos lėšos;</w:t>
      </w:r>
    </w:p>
    <w:bookmarkEnd w:id="3"/>
    <w:p w:rsidR="00E96C02" w:rsidRPr="00534A8E" w:rsidRDefault="00E96C02" w:rsidP="00534A8E">
      <w:pPr>
        <w:widowControl/>
        <w:numPr>
          <w:ilvl w:val="0"/>
          <w:numId w:val="8"/>
        </w:numPr>
        <w:tabs>
          <w:tab w:val="left" w:pos="709"/>
        </w:tabs>
        <w:autoSpaceDE/>
        <w:autoSpaceDN/>
        <w:adjustRightInd/>
        <w:spacing w:line="276" w:lineRule="auto"/>
        <w:jc w:val="both"/>
      </w:pPr>
      <w:r w:rsidRPr="00534A8E">
        <w:t>4,4 tūkst. Eur  – socialinėms paslaugoms finansuoti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3,9 tūkst. Eur   – vaikų teisių apsaugai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1,3 tūkst. Eur  – mokinio krepšeliui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bookmarkStart w:id="4" w:name="_Hlk516245587"/>
      <w:r w:rsidRPr="00534A8E">
        <w:t>1,3 tūkst. Eur  – žemės ūkio funkcijai vykdyti skirtos lėšos;</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0,8 tūkst. Eur – papildomos darbo užmokesčiui pagal atskirus nutarimus skirtos lėšos</w:t>
      </w:r>
      <w:bookmarkEnd w:id="4"/>
      <w:r w:rsidRPr="00534A8E">
        <w:t>;</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0,3 tūkst. Eur</w:t>
      </w:r>
      <w:bookmarkStart w:id="5" w:name="_Hlk516245409"/>
      <w:r w:rsidRPr="00534A8E">
        <w:t xml:space="preserve"> </w:t>
      </w:r>
      <w:bookmarkStart w:id="6" w:name="_Hlk516245395"/>
      <w:r w:rsidRPr="00534A8E">
        <w:t>–</w:t>
      </w:r>
      <w:bookmarkEnd w:id="6"/>
      <w:r w:rsidRPr="00534A8E">
        <w:t xml:space="preserve"> </w:t>
      </w:r>
      <w:bookmarkEnd w:id="5"/>
      <w:r w:rsidRPr="00534A8E">
        <w:t>mobilizacijai skirtos lėšos;</w:t>
      </w:r>
    </w:p>
    <w:p w:rsidR="0009556A" w:rsidRPr="00534A8E" w:rsidRDefault="00E96C02" w:rsidP="00534A8E">
      <w:pPr>
        <w:widowControl/>
        <w:numPr>
          <w:ilvl w:val="0"/>
          <w:numId w:val="8"/>
        </w:numPr>
        <w:tabs>
          <w:tab w:val="left" w:pos="709"/>
        </w:tabs>
        <w:autoSpaceDE/>
        <w:autoSpaceDN/>
        <w:adjustRightInd/>
        <w:spacing w:line="276" w:lineRule="auto"/>
        <w:jc w:val="both"/>
      </w:pPr>
      <w:r w:rsidRPr="00534A8E">
        <w:t xml:space="preserve">0,2 tūkst. Eur – valstybinei žemei ir kitam valstybės turtui valdyti skirtos lėšos;  </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0,2</w:t>
      </w:r>
      <w:r w:rsidRPr="00534A8E">
        <w:rPr>
          <w:color w:val="FF0000"/>
        </w:rPr>
        <w:t xml:space="preserve"> </w:t>
      </w:r>
      <w:r w:rsidRPr="00534A8E">
        <w:rPr>
          <w:color w:val="000000" w:themeColor="text1"/>
        </w:rPr>
        <w:t xml:space="preserve">tūkst. Eur </w:t>
      </w:r>
      <w:r w:rsidRPr="00534A8E">
        <w:t>– afrikinio kiaulių maro likvidavimo organizavimo lėšos;</w:t>
      </w:r>
    </w:p>
    <w:p w:rsidR="00E96C02" w:rsidRPr="00534A8E" w:rsidRDefault="00E96C02" w:rsidP="00534A8E">
      <w:pPr>
        <w:widowControl/>
        <w:numPr>
          <w:ilvl w:val="0"/>
          <w:numId w:val="8"/>
        </w:numPr>
        <w:tabs>
          <w:tab w:val="left" w:pos="709"/>
        </w:tabs>
        <w:autoSpaceDE/>
        <w:autoSpaceDN/>
        <w:adjustRightInd/>
        <w:spacing w:line="276" w:lineRule="auto"/>
        <w:jc w:val="both"/>
      </w:pPr>
      <w:r w:rsidRPr="00534A8E">
        <w:t>0,2 tūkst. Eur – kitoms numatytoms funkcijoms atlikti skirtos  lėšos.</w:t>
      </w:r>
    </w:p>
    <w:p w:rsidR="00D96830" w:rsidRPr="00FF0FB1" w:rsidRDefault="00D96830" w:rsidP="00534A8E">
      <w:pPr>
        <w:widowControl/>
        <w:tabs>
          <w:tab w:val="left" w:pos="709"/>
        </w:tabs>
        <w:autoSpaceDE/>
        <w:autoSpaceDN/>
        <w:adjustRightInd/>
        <w:spacing w:line="276" w:lineRule="auto"/>
        <w:ind w:left="720"/>
        <w:jc w:val="both"/>
        <w:rPr>
          <w:sz w:val="18"/>
        </w:rPr>
      </w:pPr>
    </w:p>
    <w:p w:rsidR="00E96C02" w:rsidRPr="00534A8E" w:rsidRDefault="0009556A" w:rsidP="00534A8E">
      <w:pPr>
        <w:tabs>
          <w:tab w:val="left" w:pos="709"/>
        </w:tabs>
        <w:spacing w:line="276" w:lineRule="auto"/>
        <w:jc w:val="both"/>
        <w:rPr>
          <w:color w:val="000000" w:themeColor="text1"/>
        </w:rPr>
      </w:pPr>
      <w:r w:rsidRPr="00534A8E">
        <w:rPr>
          <w:color w:val="000000" w:themeColor="text1"/>
        </w:rPr>
        <w:tab/>
      </w:r>
      <w:r w:rsidR="00E96C02" w:rsidRPr="00534A8E">
        <w:rPr>
          <w:color w:val="000000" w:themeColor="text1"/>
        </w:rPr>
        <w:t>Negauta 157,9 tūkst. Eur planuotų mokestinių pajamų dėl Savivaldybės tarybos sprendimais suteiktų  mokesčių lengvatų ir atleidimo nuo mokesčių:</w:t>
      </w:r>
    </w:p>
    <w:p w:rsidR="00E96C02" w:rsidRPr="00534A8E" w:rsidRDefault="00E96C02" w:rsidP="006D693F">
      <w:pPr>
        <w:widowControl/>
        <w:numPr>
          <w:ilvl w:val="0"/>
          <w:numId w:val="9"/>
        </w:numPr>
        <w:tabs>
          <w:tab w:val="left" w:pos="0"/>
          <w:tab w:val="left" w:pos="709"/>
        </w:tabs>
        <w:autoSpaceDE/>
        <w:autoSpaceDN/>
        <w:adjustRightInd/>
        <w:spacing w:line="276" w:lineRule="auto"/>
        <w:ind w:left="0" w:firstLine="360"/>
        <w:jc w:val="both"/>
      </w:pPr>
      <w:r w:rsidRPr="00534A8E">
        <w:t>143,9 tūkst. Eur – dėl nustatytų neapmokestinamų žemės sklypų dydžių asmenims, turintiems teisę į  lengvatas ir dėl atleidimo nuo mokesčio;</w:t>
      </w:r>
    </w:p>
    <w:p w:rsidR="00E96C02" w:rsidRPr="00534A8E" w:rsidRDefault="00E96C02" w:rsidP="00534A8E">
      <w:pPr>
        <w:widowControl/>
        <w:numPr>
          <w:ilvl w:val="0"/>
          <w:numId w:val="9"/>
        </w:numPr>
        <w:tabs>
          <w:tab w:val="left" w:pos="709"/>
        </w:tabs>
        <w:autoSpaceDE/>
        <w:autoSpaceDN/>
        <w:adjustRightInd/>
        <w:spacing w:line="276" w:lineRule="auto"/>
        <w:jc w:val="both"/>
      </w:pPr>
      <w:r w:rsidRPr="00534A8E">
        <w:t>7,6 tūkst. Eur – dėl lengvatų suteikimo ir atleidimo nuo žemės nuomos mokesčio;</w:t>
      </w:r>
    </w:p>
    <w:p w:rsidR="0009556A" w:rsidRPr="00534A8E" w:rsidRDefault="0009556A" w:rsidP="006D693F">
      <w:pPr>
        <w:widowControl/>
        <w:numPr>
          <w:ilvl w:val="0"/>
          <w:numId w:val="9"/>
        </w:numPr>
        <w:tabs>
          <w:tab w:val="left" w:pos="709"/>
        </w:tabs>
        <w:autoSpaceDE/>
        <w:autoSpaceDN/>
        <w:adjustRightInd/>
        <w:spacing w:line="276" w:lineRule="auto"/>
        <w:ind w:left="0" w:firstLine="360"/>
        <w:jc w:val="both"/>
      </w:pPr>
      <w:r w:rsidRPr="00534A8E">
        <w:t>5,9 tūkst. Eur – dėl gyventojų pajamų mokesčio lengvatos, vykdant veiklą pagal verslo liudijimus;</w:t>
      </w:r>
    </w:p>
    <w:p w:rsidR="00E96C02" w:rsidRPr="00534A8E" w:rsidRDefault="00E96C02" w:rsidP="00534A8E">
      <w:pPr>
        <w:widowControl/>
        <w:numPr>
          <w:ilvl w:val="0"/>
          <w:numId w:val="9"/>
        </w:numPr>
        <w:tabs>
          <w:tab w:val="left" w:pos="709"/>
        </w:tabs>
        <w:autoSpaceDE/>
        <w:autoSpaceDN/>
        <w:adjustRightInd/>
        <w:spacing w:line="276" w:lineRule="auto"/>
        <w:jc w:val="both"/>
      </w:pPr>
      <w:r w:rsidRPr="00534A8E">
        <w:t>0,5 tūkst. Eur – dėl atleidimo nuo nekilnojamojo turto mokesčio.</w:t>
      </w:r>
    </w:p>
    <w:p w:rsidR="00D96830" w:rsidRDefault="00D96830" w:rsidP="00534A8E">
      <w:pPr>
        <w:tabs>
          <w:tab w:val="left" w:pos="709"/>
        </w:tabs>
        <w:spacing w:line="276" w:lineRule="auto"/>
        <w:ind w:left="720"/>
        <w:jc w:val="both"/>
      </w:pPr>
    </w:p>
    <w:p w:rsidR="005566E8" w:rsidRDefault="005566E8" w:rsidP="00534A8E">
      <w:pPr>
        <w:tabs>
          <w:tab w:val="left" w:pos="709"/>
        </w:tabs>
        <w:spacing w:line="276" w:lineRule="auto"/>
        <w:ind w:left="720"/>
        <w:jc w:val="both"/>
      </w:pPr>
    </w:p>
    <w:p w:rsidR="00E96C02" w:rsidRPr="00534A8E" w:rsidRDefault="00E96C02" w:rsidP="00534A8E">
      <w:pPr>
        <w:tabs>
          <w:tab w:val="left" w:pos="709"/>
        </w:tabs>
        <w:spacing w:line="276" w:lineRule="auto"/>
        <w:jc w:val="center"/>
        <w:rPr>
          <w:b/>
          <w:i/>
          <w:color w:val="000000" w:themeColor="text1"/>
        </w:rPr>
      </w:pPr>
      <w:r w:rsidRPr="00534A8E">
        <w:rPr>
          <w:b/>
          <w:i/>
          <w:color w:val="000000" w:themeColor="text1"/>
        </w:rPr>
        <w:t>2013-2017 m. TARYBOS SPRENDIMAIS ATLEISTA NUO MOKESČIŲ</w:t>
      </w:r>
      <w:r w:rsidR="00B34628">
        <w:rPr>
          <w:b/>
          <w:i/>
          <w:color w:val="000000" w:themeColor="text1"/>
        </w:rPr>
        <w:t xml:space="preserve"> </w:t>
      </w:r>
      <w:r w:rsidRPr="00534A8E">
        <w:rPr>
          <w:b/>
          <w:i/>
          <w:color w:val="000000" w:themeColor="text1"/>
        </w:rPr>
        <w:t xml:space="preserve"> </w:t>
      </w:r>
      <w:r w:rsidR="0009556A" w:rsidRPr="00534A8E">
        <w:rPr>
          <w:b/>
          <w:i/>
          <w:color w:val="000000" w:themeColor="text1"/>
        </w:rPr>
        <w:t>(</w:t>
      </w:r>
      <w:r w:rsidRPr="00534A8E">
        <w:rPr>
          <w:b/>
          <w:i/>
          <w:color w:val="000000" w:themeColor="text1"/>
        </w:rPr>
        <w:t xml:space="preserve">tūkst. Eur </w:t>
      </w:r>
      <w:r w:rsidR="0009556A" w:rsidRPr="00534A8E">
        <w:rPr>
          <w:b/>
          <w:i/>
          <w:color w:val="000000" w:themeColor="text1"/>
        </w:rPr>
        <w:t>)</w:t>
      </w:r>
    </w:p>
    <w:p w:rsidR="00E96C02" w:rsidRPr="00534A8E" w:rsidRDefault="006B3AFE" w:rsidP="00534A8E">
      <w:pPr>
        <w:tabs>
          <w:tab w:val="left" w:pos="709"/>
        </w:tabs>
        <w:spacing w:line="276" w:lineRule="auto"/>
        <w:jc w:val="right"/>
        <w:rPr>
          <w:i/>
          <w:color w:val="000000" w:themeColor="text1"/>
        </w:rPr>
      </w:pPr>
      <w:r w:rsidRPr="00534A8E">
        <w:rPr>
          <w:i/>
          <w:color w:val="000000" w:themeColor="text1"/>
        </w:rPr>
        <w:t>2 Diagrama</w:t>
      </w:r>
    </w:p>
    <w:p w:rsidR="00E96C02" w:rsidRPr="00534A8E" w:rsidRDefault="00E96C02" w:rsidP="00534A8E">
      <w:pPr>
        <w:tabs>
          <w:tab w:val="left" w:pos="709"/>
        </w:tabs>
        <w:spacing w:line="276" w:lineRule="auto"/>
        <w:jc w:val="both"/>
      </w:pPr>
      <w:r w:rsidRPr="00534A8E">
        <w:rPr>
          <w:b/>
          <w:i/>
          <w:noProof/>
          <w:color w:val="FF0000"/>
        </w:rPr>
        <w:drawing>
          <wp:inline distT="0" distB="0" distL="0" distR="0">
            <wp:extent cx="6012180" cy="3200400"/>
            <wp:effectExtent l="0" t="0" r="762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34A8E">
        <w:rPr>
          <w:b/>
          <w:i/>
          <w:color w:val="FF0000"/>
        </w:rPr>
        <w:t xml:space="preserve">                                                                                                                                 </w:t>
      </w:r>
    </w:p>
    <w:p w:rsidR="00D3655F" w:rsidRPr="008C6ACA" w:rsidRDefault="00D3655F" w:rsidP="00D3655F">
      <w:pPr>
        <w:spacing w:line="276" w:lineRule="auto"/>
        <w:jc w:val="both"/>
        <w:rPr>
          <w:i/>
          <w:color w:val="000000" w:themeColor="text1"/>
          <w:sz w:val="20"/>
          <w:szCs w:val="20"/>
        </w:rPr>
      </w:pPr>
      <w:r w:rsidRPr="008C6ACA">
        <w:rPr>
          <w:i/>
          <w:color w:val="000000" w:themeColor="text1"/>
          <w:sz w:val="20"/>
          <w:szCs w:val="20"/>
        </w:rPr>
        <w:t>Šaltinis- Kėdainių rajono savivaldybės biudžeto išlaidų sąmatos įvykdymo 2017-12-31 ataskaita (forma Nr.</w:t>
      </w:r>
      <w:r w:rsidR="00270020">
        <w:rPr>
          <w:i/>
          <w:color w:val="000000" w:themeColor="text1"/>
          <w:sz w:val="20"/>
          <w:szCs w:val="20"/>
        </w:rPr>
        <w:t>1</w:t>
      </w:r>
      <w:r w:rsidRPr="008C6ACA">
        <w:rPr>
          <w:i/>
          <w:color w:val="000000" w:themeColor="text1"/>
          <w:sz w:val="20"/>
          <w:szCs w:val="20"/>
        </w:rPr>
        <w:t>-sav.)</w:t>
      </w:r>
    </w:p>
    <w:p w:rsidR="00707157" w:rsidRDefault="00E96C02" w:rsidP="00534A8E">
      <w:pPr>
        <w:tabs>
          <w:tab w:val="left" w:pos="709"/>
        </w:tabs>
        <w:spacing w:line="276" w:lineRule="auto"/>
        <w:ind w:firstLine="709"/>
        <w:jc w:val="both"/>
      </w:pPr>
      <w:r w:rsidRPr="00534A8E">
        <w:t xml:space="preserve">  </w:t>
      </w:r>
    </w:p>
    <w:p w:rsidR="00E96C02" w:rsidRPr="00534A8E" w:rsidRDefault="00E96C02" w:rsidP="00707157">
      <w:pPr>
        <w:tabs>
          <w:tab w:val="left" w:pos="709"/>
        </w:tabs>
        <w:spacing w:after="120" w:line="276" w:lineRule="auto"/>
        <w:ind w:firstLine="709"/>
        <w:jc w:val="both"/>
      </w:pPr>
      <w:r w:rsidRPr="00534A8E">
        <w:t xml:space="preserve"> Kiekvienais metais daugiausiai atleidžiama rajono gyventojų nuo žemės mokesčio, turinčių teisę į mokesčių lengvatas (2017 m. nuo atleistųjų mokesčių sudaro 91,1 proc.).</w:t>
      </w:r>
    </w:p>
    <w:p w:rsidR="00B90E7C" w:rsidRPr="00534A8E" w:rsidRDefault="00BF1B89" w:rsidP="00707157">
      <w:pPr>
        <w:pStyle w:val="Sraopastraipa"/>
        <w:numPr>
          <w:ilvl w:val="1"/>
          <w:numId w:val="2"/>
        </w:numPr>
        <w:tabs>
          <w:tab w:val="left" w:pos="851"/>
        </w:tabs>
        <w:spacing w:after="120" w:line="276" w:lineRule="auto"/>
        <w:ind w:left="0" w:firstLine="284"/>
        <w:jc w:val="both"/>
        <w:rPr>
          <w:b/>
          <w:color w:val="000000"/>
        </w:rPr>
      </w:pPr>
      <w:r w:rsidRPr="00534A8E">
        <w:rPr>
          <w:b/>
          <w:color w:val="000000"/>
        </w:rPr>
        <w:t>Savivaldybės biudžeto išlaidos</w:t>
      </w:r>
    </w:p>
    <w:p w:rsidR="00B31369" w:rsidRPr="00534A8E" w:rsidRDefault="00B31369" w:rsidP="006D693F">
      <w:pPr>
        <w:widowControl/>
        <w:numPr>
          <w:ilvl w:val="0"/>
          <w:numId w:val="1"/>
        </w:numPr>
        <w:tabs>
          <w:tab w:val="clear" w:pos="720"/>
          <w:tab w:val="num" w:pos="142"/>
          <w:tab w:val="left" w:pos="709"/>
        </w:tabs>
        <w:autoSpaceDE/>
        <w:autoSpaceDN/>
        <w:adjustRightInd/>
        <w:spacing w:after="120" w:line="276" w:lineRule="auto"/>
        <w:ind w:left="0" w:firstLine="357"/>
        <w:jc w:val="both"/>
        <w:rPr>
          <w:i/>
          <w:color w:val="000000"/>
        </w:rPr>
      </w:pPr>
      <w:r w:rsidRPr="00534A8E">
        <w:rPr>
          <w:i/>
          <w:color w:val="000000"/>
        </w:rPr>
        <w:t xml:space="preserve">Kėdainių </w:t>
      </w:r>
      <w:r w:rsidR="00CB1270" w:rsidRPr="00534A8E">
        <w:rPr>
          <w:i/>
          <w:color w:val="000000"/>
        </w:rPr>
        <w:t xml:space="preserve"> </w:t>
      </w:r>
      <w:r w:rsidRPr="00534A8E">
        <w:rPr>
          <w:i/>
          <w:color w:val="000000"/>
        </w:rPr>
        <w:t>rajono savivaldybės 201</w:t>
      </w:r>
      <w:r w:rsidR="005D458C" w:rsidRPr="00534A8E">
        <w:rPr>
          <w:i/>
          <w:color w:val="000000"/>
        </w:rPr>
        <w:t>7</w:t>
      </w:r>
      <w:r w:rsidRPr="00534A8E">
        <w:rPr>
          <w:i/>
          <w:color w:val="000000"/>
        </w:rPr>
        <w:t xml:space="preserve"> metų biudžeto išlaidų patikslintas planas </w:t>
      </w:r>
      <w:r w:rsidR="00765A66" w:rsidRPr="00534A8E">
        <w:rPr>
          <w:b/>
          <w:i/>
          <w:color w:val="000000"/>
        </w:rPr>
        <w:t>50 mln. 153,1 tūkst. Eur (49 mln. 86,1 tūkst. Eur</w:t>
      </w:r>
      <w:r w:rsidR="0008034F">
        <w:rPr>
          <w:b/>
          <w:i/>
          <w:color w:val="000000"/>
        </w:rPr>
        <w:t>,</w:t>
      </w:r>
      <w:r w:rsidR="00765A66" w:rsidRPr="00534A8E">
        <w:rPr>
          <w:i/>
          <w:color w:val="000000"/>
        </w:rPr>
        <w:t xml:space="preserve"> </w:t>
      </w:r>
      <w:r w:rsidR="0008034F">
        <w:rPr>
          <w:i/>
          <w:color w:val="000000"/>
        </w:rPr>
        <w:t xml:space="preserve">t.sk. </w:t>
      </w:r>
      <w:r w:rsidR="00765A66" w:rsidRPr="00534A8E">
        <w:rPr>
          <w:i/>
          <w:color w:val="000000"/>
        </w:rPr>
        <w:t>apyvartos lėšų liku</w:t>
      </w:r>
      <w:r w:rsidR="0008034F">
        <w:rPr>
          <w:i/>
          <w:color w:val="000000"/>
        </w:rPr>
        <w:t>tis</w:t>
      </w:r>
      <w:r w:rsidR="00765A66" w:rsidRPr="00534A8E">
        <w:rPr>
          <w:i/>
          <w:color w:val="000000"/>
        </w:rPr>
        <w:t xml:space="preserve"> 1 mln.81,7 tūkst. Eur  ir finansinio  turto </w:t>
      </w:r>
      <w:r w:rsidR="00E606A9" w:rsidRPr="00534A8E">
        <w:rPr>
          <w:i/>
          <w:color w:val="000000"/>
        </w:rPr>
        <w:t xml:space="preserve"> </w:t>
      </w:r>
      <w:r w:rsidR="00765A66" w:rsidRPr="00534A8E">
        <w:rPr>
          <w:i/>
          <w:color w:val="000000"/>
        </w:rPr>
        <w:t xml:space="preserve">įsigijimo </w:t>
      </w:r>
      <w:r w:rsidR="00E606A9" w:rsidRPr="00534A8E">
        <w:rPr>
          <w:i/>
          <w:color w:val="000000"/>
        </w:rPr>
        <w:t xml:space="preserve"> </w:t>
      </w:r>
      <w:r w:rsidR="00765A66" w:rsidRPr="00534A8E">
        <w:rPr>
          <w:i/>
          <w:color w:val="000000"/>
        </w:rPr>
        <w:t xml:space="preserve">išlaidos </w:t>
      </w:r>
      <w:r w:rsidR="00E606A9" w:rsidRPr="00534A8E">
        <w:rPr>
          <w:i/>
          <w:color w:val="000000"/>
        </w:rPr>
        <w:t xml:space="preserve"> </w:t>
      </w:r>
      <w:r w:rsidR="00765A66" w:rsidRPr="00534A8E">
        <w:rPr>
          <w:i/>
          <w:color w:val="000000"/>
        </w:rPr>
        <w:t>(perskolinimas)</w:t>
      </w:r>
      <w:r w:rsidR="00E606A9" w:rsidRPr="00534A8E">
        <w:rPr>
          <w:i/>
          <w:color w:val="000000"/>
        </w:rPr>
        <w:t xml:space="preserve"> </w:t>
      </w:r>
      <w:r w:rsidR="00765A66" w:rsidRPr="00534A8E">
        <w:rPr>
          <w:i/>
          <w:color w:val="000000"/>
        </w:rPr>
        <w:t xml:space="preserve"> – </w:t>
      </w:r>
      <w:r w:rsidR="00E606A9" w:rsidRPr="00534A8E">
        <w:rPr>
          <w:i/>
          <w:color w:val="000000"/>
        </w:rPr>
        <w:t xml:space="preserve"> </w:t>
      </w:r>
      <w:r w:rsidR="00765A66" w:rsidRPr="00534A8E">
        <w:rPr>
          <w:b/>
          <w:i/>
          <w:color w:val="000000"/>
        </w:rPr>
        <w:t>1</w:t>
      </w:r>
      <w:r w:rsidR="00E606A9" w:rsidRPr="00534A8E">
        <w:rPr>
          <w:b/>
          <w:i/>
          <w:color w:val="000000"/>
        </w:rPr>
        <w:t xml:space="preserve"> </w:t>
      </w:r>
      <w:r w:rsidR="00765A66" w:rsidRPr="00534A8E">
        <w:rPr>
          <w:b/>
          <w:i/>
          <w:color w:val="000000"/>
        </w:rPr>
        <w:t xml:space="preserve"> mln. 67 tūkst. Eur)</w:t>
      </w:r>
      <w:r w:rsidRPr="00534A8E">
        <w:rPr>
          <w:i/>
          <w:color w:val="000000"/>
        </w:rPr>
        <w:t>, įvykdymas</w:t>
      </w:r>
      <w:r w:rsidR="00765A66" w:rsidRPr="00534A8E">
        <w:rPr>
          <w:i/>
        </w:rPr>
        <w:t xml:space="preserve">  </w:t>
      </w:r>
      <w:r w:rsidR="00765A66" w:rsidRPr="00534A8E">
        <w:rPr>
          <w:b/>
          <w:i/>
        </w:rPr>
        <w:t>47 mln. 284,9 tūkst. Eur</w:t>
      </w:r>
      <w:r w:rsidR="00765A66" w:rsidRPr="00534A8E">
        <w:rPr>
          <w:i/>
        </w:rPr>
        <w:t xml:space="preserve"> (</w:t>
      </w:r>
      <w:r w:rsidR="00765A66" w:rsidRPr="00534A8E">
        <w:rPr>
          <w:b/>
          <w:i/>
        </w:rPr>
        <w:t>46 mln. 218,5 tūkst. Eur</w:t>
      </w:r>
      <w:r w:rsidR="00765A66" w:rsidRPr="00534A8E">
        <w:rPr>
          <w:i/>
        </w:rPr>
        <w:t xml:space="preserve"> išlaidų ir </w:t>
      </w:r>
      <w:r w:rsidR="00765A66" w:rsidRPr="00534A8E">
        <w:rPr>
          <w:b/>
          <w:i/>
        </w:rPr>
        <w:t>1 mln. 66,4 tūkst. Eur</w:t>
      </w:r>
      <w:r w:rsidR="00765A66" w:rsidRPr="00534A8E">
        <w:rPr>
          <w:i/>
        </w:rPr>
        <w:t xml:space="preserve"> finansinių įsipareigojimų vykdymo (paskolų grąžinimas)</w:t>
      </w:r>
      <w:r w:rsidR="00765A66" w:rsidRPr="00534A8E">
        <w:rPr>
          <w:b/>
          <w:i/>
        </w:rPr>
        <w:t>)</w:t>
      </w:r>
      <w:r w:rsidR="00765A66" w:rsidRPr="00534A8E">
        <w:rPr>
          <w:i/>
        </w:rPr>
        <w:t xml:space="preserve">  </w:t>
      </w:r>
      <w:r w:rsidRPr="00534A8E">
        <w:rPr>
          <w:i/>
          <w:color w:val="000000"/>
        </w:rPr>
        <w:t xml:space="preserve">arba </w:t>
      </w:r>
      <w:r w:rsidR="00765A66" w:rsidRPr="00534A8E">
        <w:rPr>
          <w:i/>
          <w:color w:val="000000"/>
        </w:rPr>
        <w:t>94,28</w:t>
      </w:r>
      <w:r w:rsidRPr="00534A8E">
        <w:rPr>
          <w:i/>
          <w:color w:val="000000"/>
        </w:rPr>
        <w:t xml:space="preserve"> proc. planuotų išlaidų.</w:t>
      </w:r>
    </w:p>
    <w:p w:rsidR="00B31369" w:rsidRPr="00534A8E" w:rsidRDefault="00BD7EFC" w:rsidP="006D693F">
      <w:pPr>
        <w:widowControl/>
        <w:numPr>
          <w:ilvl w:val="0"/>
          <w:numId w:val="1"/>
        </w:numPr>
        <w:autoSpaceDE/>
        <w:autoSpaceDN/>
        <w:adjustRightInd/>
        <w:spacing w:line="276" w:lineRule="auto"/>
        <w:ind w:left="0" w:firstLine="357"/>
        <w:jc w:val="both"/>
        <w:rPr>
          <w:i/>
          <w:color w:val="000000"/>
        </w:rPr>
      </w:pPr>
      <w:r w:rsidRPr="00534A8E">
        <w:rPr>
          <w:i/>
          <w:color w:val="000000"/>
        </w:rPr>
        <w:t>Savivaldybėje buvo</w:t>
      </w:r>
      <w:r w:rsidR="00B31369" w:rsidRPr="00534A8E">
        <w:rPr>
          <w:i/>
          <w:color w:val="000000"/>
        </w:rPr>
        <w:t xml:space="preserve"> vykdoma 11 programų</w:t>
      </w:r>
      <w:r w:rsidR="005566E8">
        <w:rPr>
          <w:i/>
          <w:color w:val="000000"/>
        </w:rPr>
        <w:t>.</w:t>
      </w:r>
      <w:r w:rsidR="00630C16" w:rsidRPr="00534A8E">
        <w:rPr>
          <w:i/>
          <w:color w:val="000000"/>
        </w:rPr>
        <w:t xml:space="preserve"> </w:t>
      </w:r>
      <w:r w:rsidR="008B310F" w:rsidRPr="00534A8E">
        <w:rPr>
          <w:i/>
          <w:color w:val="000000"/>
        </w:rPr>
        <w:t xml:space="preserve">Daugiausia asignavimų skirta </w:t>
      </w:r>
      <w:r w:rsidR="00630C16" w:rsidRPr="00534A8E">
        <w:rPr>
          <w:i/>
          <w:color w:val="000000"/>
        </w:rPr>
        <w:t>program</w:t>
      </w:r>
      <w:r w:rsidR="008B310F" w:rsidRPr="00534A8E">
        <w:rPr>
          <w:i/>
          <w:color w:val="000000"/>
        </w:rPr>
        <w:t>oms:</w:t>
      </w:r>
      <w:r w:rsidR="00630C16" w:rsidRPr="00534A8E">
        <w:rPr>
          <w:i/>
          <w:color w:val="000000"/>
        </w:rPr>
        <w:t xml:space="preserve"> „Švietimas ir ugdymas“ (01)</w:t>
      </w:r>
      <w:r w:rsidR="00B31369" w:rsidRPr="00534A8E">
        <w:rPr>
          <w:i/>
          <w:color w:val="000000"/>
        </w:rPr>
        <w:t xml:space="preserve"> </w:t>
      </w:r>
      <w:r w:rsidR="008B310F" w:rsidRPr="00534A8E">
        <w:rPr>
          <w:i/>
          <w:color w:val="000000"/>
        </w:rPr>
        <w:t>–</w:t>
      </w:r>
      <w:r w:rsidR="00630C16" w:rsidRPr="00534A8E">
        <w:rPr>
          <w:i/>
          <w:color w:val="000000"/>
        </w:rPr>
        <w:t xml:space="preserve"> </w:t>
      </w:r>
      <w:r w:rsidR="00E606A9" w:rsidRPr="00534A8E">
        <w:rPr>
          <w:i/>
          <w:color w:val="000000"/>
        </w:rPr>
        <w:t>47</w:t>
      </w:r>
      <w:r w:rsidR="008B310F" w:rsidRPr="00534A8E">
        <w:rPr>
          <w:i/>
          <w:color w:val="000000"/>
        </w:rPr>
        <w:t>,</w:t>
      </w:r>
      <w:r w:rsidR="00E606A9" w:rsidRPr="00534A8E">
        <w:rPr>
          <w:i/>
          <w:color w:val="000000"/>
        </w:rPr>
        <w:t xml:space="preserve">13 </w:t>
      </w:r>
      <w:r w:rsidR="00B31369" w:rsidRPr="00534A8E">
        <w:rPr>
          <w:i/>
          <w:color w:val="000000"/>
        </w:rPr>
        <w:t>proc.</w:t>
      </w:r>
      <w:r w:rsidRPr="00534A8E">
        <w:rPr>
          <w:i/>
          <w:color w:val="000000"/>
        </w:rPr>
        <w:t>,</w:t>
      </w:r>
      <w:r w:rsidR="00B31369" w:rsidRPr="00534A8E">
        <w:rPr>
          <w:i/>
          <w:color w:val="000000"/>
        </w:rPr>
        <w:t xml:space="preserve"> „Socialinės apsaugos plėtojimas“ (03</w:t>
      </w:r>
      <w:r w:rsidR="00630C16" w:rsidRPr="00534A8E">
        <w:rPr>
          <w:i/>
          <w:color w:val="000000"/>
        </w:rPr>
        <w:t>) - 13,92 proc.</w:t>
      </w:r>
    </w:p>
    <w:p w:rsidR="00534A8E" w:rsidRDefault="00534A8E" w:rsidP="00534A8E">
      <w:pPr>
        <w:spacing w:line="276" w:lineRule="auto"/>
        <w:ind w:firstLine="720"/>
        <w:jc w:val="both"/>
        <w:rPr>
          <w:color w:val="000000" w:themeColor="text1"/>
        </w:rPr>
      </w:pPr>
    </w:p>
    <w:p w:rsidR="00C827A3" w:rsidRPr="00534A8E" w:rsidRDefault="00C827A3" w:rsidP="00534A8E">
      <w:pPr>
        <w:spacing w:line="276" w:lineRule="auto"/>
        <w:ind w:firstLine="720"/>
        <w:jc w:val="both"/>
        <w:rPr>
          <w:color w:val="000000" w:themeColor="text1"/>
        </w:rPr>
      </w:pPr>
      <w:r w:rsidRPr="00534A8E">
        <w:rPr>
          <w:color w:val="000000" w:themeColor="text1"/>
        </w:rPr>
        <w:t>Savivaldybės 2017 metų  biudžete patvirtintas asignavimų planas metų eigoje buvo tikslintas 7 kartus ir padidintas 6 mln. 850,2 tūkst. Eur. Daugiausia asignavimų papildomai skirta infrastruktūros objektų plėtrai ir priežiūrai – 2 mln. 120,9 tūkst. Eur ir švietimo ir ugdymo programai - 1 mln. 813,8 tūkst. Eur.</w:t>
      </w:r>
    </w:p>
    <w:p w:rsidR="00AE3D15" w:rsidRDefault="00C827A3" w:rsidP="00AE3D15">
      <w:pPr>
        <w:spacing w:line="276" w:lineRule="auto"/>
        <w:ind w:firstLine="720"/>
        <w:jc w:val="both"/>
        <w:rPr>
          <w:color w:val="000000" w:themeColor="text1"/>
        </w:rPr>
      </w:pPr>
      <w:r w:rsidRPr="00534A8E">
        <w:rPr>
          <w:color w:val="000000" w:themeColor="text1"/>
        </w:rPr>
        <w:t xml:space="preserve"> </w:t>
      </w:r>
      <w:r w:rsidR="00AE3D15">
        <w:rPr>
          <w:color w:val="000000" w:themeColor="text1"/>
        </w:rPr>
        <w:t>Infrastruktūros objektų plėtrai ir priežiūrai papildomai skirtas lėšas sudarė: valstybės biudžeto specialioji tikslinė dotacija vietinės reikšmės keliams (gatvėms) tiesti, taisyti ir prižiūrėti – 1 mln. 681,2 tūkst. Eur, valstybės biudžeto tikslinė dotacija kapitalo investicijoms – 194,8 tūkst. Eur ir Europos Sąjungos lėšos kelių ir gatvių rekonstrukcijai ir apšvietimui – 353,3 tūkst. Eur. Šiai programai sumažinti savivaldybės biudžeto asignavimai: investiciniams projektams ir remonto darbams organizuoti – 100,0 tūkst. Eur,  Kėdainių miesto seniūnijai – 8,4 tūkst. Eur.</w:t>
      </w:r>
    </w:p>
    <w:p w:rsidR="00AE3D15" w:rsidRDefault="00AE3D15" w:rsidP="00AE3D15">
      <w:pPr>
        <w:spacing w:line="276" w:lineRule="auto"/>
        <w:ind w:firstLine="720"/>
        <w:jc w:val="both"/>
      </w:pPr>
      <w:r>
        <w:rPr>
          <w:color w:val="000000" w:themeColor="text1"/>
        </w:rPr>
        <w:t xml:space="preserve"> Švietimo ir ugdymo programai didžiausią dalį papildomai skirtų lėšų sudarė: biudžeto </w:t>
      </w:r>
      <w:r>
        <w:rPr>
          <w:color w:val="000000" w:themeColor="text1"/>
        </w:rPr>
        <w:lastRenderedPageBreak/>
        <w:t>asignavimai savarankiškoms funkcijoms vykdyti – 925,2 tūkst. Eur (432,7 tūkst. Eur darbo užmokesčiui), valstybės biudžeto tikslinės dotacijos kapitalo investicijoms – 646,6 tūkst. Eur.</w:t>
      </w:r>
    </w:p>
    <w:p w:rsidR="00B31369" w:rsidRPr="00534A8E" w:rsidRDefault="002F2FCA" w:rsidP="00AE3D15">
      <w:pPr>
        <w:spacing w:line="276" w:lineRule="auto"/>
        <w:ind w:firstLine="720"/>
        <w:jc w:val="both"/>
        <w:rPr>
          <w:color w:val="000000"/>
        </w:rPr>
      </w:pPr>
      <w:r>
        <w:rPr>
          <w:color w:val="FF0000"/>
        </w:rPr>
        <w:t xml:space="preserve"> </w:t>
      </w:r>
      <w:r w:rsidR="00B31369" w:rsidRPr="00534A8E">
        <w:rPr>
          <w:color w:val="000000"/>
        </w:rPr>
        <w:t xml:space="preserve">Palyginus </w:t>
      </w:r>
      <w:r w:rsidR="003716FF" w:rsidRPr="00534A8E">
        <w:rPr>
          <w:color w:val="000000"/>
        </w:rPr>
        <w:t xml:space="preserve"> 2015 – 2017 </w:t>
      </w:r>
      <w:r w:rsidR="00B31369" w:rsidRPr="00534A8E">
        <w:rPr>
          <w:color w:val="000000"/>
        </w:rPr>
        <w:t xml:space="preserve"> metų </w:t>
      </w:r>
      <w:r w:rsidR="0008034F">
        <w:rPr>
          <w:color w:val="000000"/>
        </w:rPr>
        <w:t>S</w:t>
      </w:r>
      <w:r w:rsidR="00B31369" w:rsidRPr="00534A8E">
        <w:rPr>
          <w:color w:val="000000"/>
        </w:rPr>
        <w:t>avivaldybės biudžeto išlaidas</w:t>
      </w:r>
      <w:r w:rsidR="00B31369" w:rsidRPr="00534A8E">
        <w:rPr>
          <w:color w:val="FF0000"/>
        </w:rPr>
        <w:t xml:space="preserve"> </w:t>
      </w:r>
      <w:r w:rsidR="00B31369" w:rsidRPr="00534A8E">
        <w:rPr>
          <w:color w:val="000000"/>
        </w:rPr>
        <w:t>pastebimas išlaidų didėjimas.</w:t>
      </w:r>
      <w:r w:rsidR="00AC59DA" w:rsidRPr="00534A8E">
        <w:rPr>
          <w:color w:val="000000"/>
        </w:rPr>
        <w:t xml:space="preserve"> </w:t>
      </w:r>
    </w:p>
    <w:p w:rsidR="00D96830" w:rsidRPr="00534A8E" w:rsidRDefault="00D96830" w:rsidP="00534A8E">
      <w:pPr>
        <w:spacing w:line="276" w:lineRule="auto"/>
        <w:ind w:left="6480" w:firstLine="1296"/>
        <w:jc w:val="both"/>
        <w:rPr>
          <w:b/>
          <w:i/>
          <w:color w:val="000000"/>
        </w:rPr>
      </w:pPr>
    </w:p>
    <w:p w:rsidR="00D96830" w:rsidRPr="00534A8E" w:rsidRDefault="00B34628" w:rsidP="00534A8E">
      <w:pPr>
        <w:spacing w:line="276" w:lineRule="auto"/>
        <w:jc w:val="center"/>
        <w:rPr>
          <w:b/>
          <w:i/>
          <w:color w:val="000000"/>
        </w:rPr>
      </w:pPr>
      <w:r w:rsidRPr="00534A8E">
        <w:rPr>
          <w:b/>
          <w:i/>
          <w:color w:val="000000"/>
        </w:rPr>
        <w:t>2015 -2017 M</w:t>
      </w:r>
      <w:r>
        <w:rPr>
          <w:b/>
          <w:i/>
          <w:color w:val="000000"/>
        </w:rPr>
        <w:t>.</w:t>
      </w:r>
      <w:r w:rsidRPr="00534A8E">
        <w:rPr>
          <w:b/>
          <w:i/>
          <w:color w:val="000000"/>
        </w:rPr>
        <w:t xml:space="preserve"> KĖDAINIŲ RAJONO SAVIVALDYBĖS BIUDŽETO IŠLAIDOS</w:t>
      </w:r>
      <w:r>
        <w:rPr>
          <w:b/>
          <w:i/>
          <w:color w:val="000000"/>
        </w:rPr>
        <w:t xml:space="preserve"> </w:t>
      </w:r>
      <w:r w:rsidR="00F31A9D" w:rsidRPr="00534A8E">
        <w:rPr>
          <w:b/>
          <w:i/>
          <w:color w:val="000000"/>
        </w:rPr>
        <w:t>(</w:t>
      </w:r>
      <w:r w:rsidR="00D96830" w:rsidRPr="00534A8E">
        <w:rPr>
          <w:b/>
          <w:i/>
          <w:color w:val="000000"/>
        </w:rPr>
        <w:t>tūkst.</w:t>
      </w:r>
      <w:r w:rsidR="004601B3">
        <w:rPr>
          <w:b/>
          <w:i/>
          <w:color w:val="000000"/>
        </w:rPr>
        <w:t xml:space="preserve"> </w:t>
      </w:r>
      <w:r w:rsidR="00D96830" w:rsidRPr="00534A8E">
        <w:rPr>
          <w:b/>
          <w:i/>
          <w:color w:val="000000"/>
        </w:rPr>
        <w:t xml:space="preserve">Eur </w:t>
      </w:r>
      <w:r w:rsidR="00F31A9D" w:rsidRPr="00534A8E">
        <w:rPr>
          <w:b/>
          <w:i/>
          <w:color w:val="000000"/>
        </w:rPr>
        <w:t>)</w:t>
      </w:r>
    </w:p>
    <w:p w:rsidR="0058097E" w:rsidRPr="00534A8E" w:rsidRDefault="00E30BEF" w:rsidP="00534A8E">
      <w:pPr>
        <w:spacing w:line="276" w:lineRule="auto"/>
        <w:jc w:val="right"/>
        <w:rPr>
          <w:i/>
          <w:color w:val="000000"/>
        </w:rPr>
      </w:pPr>
      <w:r w:rsidRPr="00534A8E">
        <w:rPr>
          <w:i/>
          <w:color w:val="000000"/>
        </w:rPr>
        <w:t xml:space="preserve">                </w:t>
      </w:r>
      <w:r w:rsidR="006B3AFE" w:rsidRPr="00534A8E">
        <w:rPr>
          <w:i/>
          <w:color w:val="000000"/>
        </w:rPr>
        <w:t>3</w:t>
      </w:r>
      <w:r w:rsidR="00C827A3" w:rsidRPr="00534A8E">
        <w:rPr>
          <w:i/>
          <w:color w:val="000000"/>
        </w:rPr>
        <w:t xml:space="preserve"> </w:t>
      </w:r>
      <w:r w:rsidRPr="00534A8E">
        <w:rPr>
          <w:i/>
          <w:color w:val="000000"/>
        </w:rPr>
        <w:t>Diagrama</w:t>
      </w:r>
    </w:p>
    <w:p w:rsidR="00B31369" w:rsidRPr="00534A8E" w:rsidRDefault="00890842" w:rsidP="00534A8E">
      <w:pPr>
        <w:spacing w:line="276" w:lineRule="auto"/>
        <w:ind w:left="142" w:hanging="142"/>
        <w:jc w:val="both"/>
        <w:rPr>
          <w:color w:val="000000"/>
        </w:rPr>
      </w:pPr>
      <w:r w:rsidRPr="00534A8E">
        <w:rPr>
          <w:noProof/>
          <w:color w:val="000000"/>
        </w:rPr>
        <w:drawing>
          <wp:inline distT="0" distB="0" distL="0" distR="0">
            <wp:extent cx="6065520" cy="3200400"/>
            <wp:effectExtent l="0" t="0" r="1143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1369" w:rsidRPr="00534A8E" w:rsidRDefault="009C4D08" w:rsidP="00534A8E">
      <w:pPr>
        <w:spacing w:line="276" w:lineRule="auto"/>
        <w:jc w:val="both"/>
        <w:rPr>
          <w:i/>
          <w:color w:val="000000"/>
          <w:sz w:val="20"/>
          <w:szCs w:val="20"/>
        </w:rPr>
      </w:pPr>
      <w:r w:rsidRPr="00534A8E">
        <w:rPr>
          <w:i/>
          <w:color w:val="FF0000"/>
        </w:rPr>
        <w:t xml:space="preserve">          </w:t>
      </w:r>
      <w:r w:rsidR="00B31369" w:rsidRPr="00534A8E">
        <w:rPr>
          <w:i/>
          <w:color w:val="000000"/>
          <w:sz w:val="20"/>
          <w:szCs w:val="20"/>
        </w:rPr>
        <w:t>Šaltinis- Kėdainių rajono savival</w:t>
      </w:r>
      <w:r w:rsidR="002D6B37" w:rsidRPr="00534A8E">
        <w:rPr>
          <w:i/>
          <w:color w:val="000000"/>
          <w:sz w:val="20"/>
          <w:szCs w:val="20"/>
        </w:rPr>
        <w:t xml:space="preserve">dybės biudžeto išlaidų sąmatos </w:t>
      </w:r>
      <w:r w:rsidR="00B31369" w:rsidRPr="00534A8E">
        <w:rPr>
          <w:i/>
          <w:color w:val="000000"/>
          <w:sz w:val="20"/>
          <w:szCs w:val="20"/>
        </w:rPr>
        <w:t xml:space="preserve">vykdymo </w:t>
      </w:r>
      <w:r w:rsidR="002D6B37" w:rsidRPr="00534A8E">
        <w:rPr>
          <w:i/>
          <w:color w:val="000000"/>
          <w:sz w:val="20"/>
          <w:szCs w:val="20"/>
        </w:rPr>
        <w:t>201</w:t>
      </w:r>
      <w:r w:rsidR="003716FF" w:rsidRPr="00534A8E">
        <w:rPr>
          <w:i/>
          <w:color w:val="000000"/>
          <w:sz w:val="20"/>
          <w:szCs w:val="20"/>
        </w:rPr>
        <w:t xml:space="preserve">5 – 2017 m. </w:t>
      </w:r>
      <w:r w:rsidR="002D6B37" w:rsidRPr="00534A8E">
        <w:rPr>
          <w:i/>
          <w:color w:val="000000"/>
          <w:sz w:val="20"/>
          <w:szCs w:val="20"/>
        </w:rPr>
        <w:t xml:space="preserve"> ataskait</w:t>
      </w:r>
      <w:r w:rsidR="003716FF" w:rsidRPr="00534A8E">
        <w:rPr>
          <w:i/>
          <w:color w:val="000000"/>
          <w:sz w:val="20"/>
          <w:szCs w:val="20"/>
        </w:rPr>
        <w:t>os</w:t>
      </w:r>
      <w:r w:rsidR="00B31369" w:rsidRPr="00534A8E">
        <w:rPr>
          <w:i/>
          <w:color w:val="000000"/>
          <w:sz w:val="20"/>
          <w:szCs w:val="20"/>
        </w:rPr>
        <w:t xml:space="preserve"> (forma Nr.2-sav.)</w:t>
      </w:r>
    </w:p>
    <w:p w:rsidR="00C827A3" w:rsidRPr="00534A8E" w:rsidRDefault="008A3B36" w:rsidP="005566E8">
      <w:pPr>
        <w:spacing w:after="120" w:line="276" w:lineRule="auto"/>
        <w:ind w:firstLine="851"/>
        <w:jc w:val="both"/>
        <w:rPr>
          <w:color w:val="000000"/>
        </w:rPr>
      </w:pPr>
      <w:r w:rsidRPr="00534A8E">
        <w:rPr>
          <w:color w:val="000000"/>
        </w:rPr>
        <w:t xml:space="preserve">2017 m. </w:t>
      </w:r>
      <w:r w:rsidR="0008034F">
        <w:rPr>
          <w:color w:val="000000"/>
        </w:rPr>
        <w:t>S</w:t>
      </w:r>
      <w:r w:rsidRPr="00534A8E">
        <w:rPr>
          <w:color w:val="000000"/>
        </w:rPr>
        <w:t>avivaldybės biudžeto išlaidos, lyginant su 2016 metais išaugo 5 mln. 919,7 tūkst. Eur</w:t>
      </w:r>
      <w:r w:rsidR="00545D6B" w:rsidRPr="00534A8E">
        <w:rPr>
          <w:color w:val="000000"/>
        </w:rPr>
        <w:t xml:space="preserve"> (iš jų </w:t>
      </w:r>
      <w:r w:rsidR="002B30C0" w:rsidRPr="00534A8E">
        <w:rPr>
          <w:color w:val="000000"/>
        </w:rPr>
        <w:t>3</w:t>
      </w:r>
      <w:r w:rsidR="001063F6" w:rsidRPr="00534A8E">
        <w:rPr>
          <w:color w:val="000000"/>
        </w:rPr>
        <w:t xml:space="preserve"> </w:t>
      </w:r>
      <w:r w:rsidR="002B30C0" w:rsidRPr="00534A8E">
        <w:rPr>
          <w:color w:val="000000"/>
        </w:rPr>
        <w:t>mln.</w:t>
      </w:r>
      <w:r w:rsidR="001063F6" w:rsidRPr="00534A8E">
        <w:rPr>
          <w:color w:val="000000"/>
        </w:rPr>
        <w:t xml:space="preserve"> </w:t>
      </w:r>
      <w:r w:rsidR="002B30C0" w:rsidRPr="00534A8E">
        <w:rPr>
          <w:color w:val="000000"/>
        </w:rPr>
        <w:t>97</w:t>
      </w:r>
      <w:r w:rsidR="001063F6" w:rsidRPr="00534A8E">
        <w:rPr>
          <w:color w:val="000000"/>
        </w:rPr>
        <w:t>,9 tūkst. Eur ilgalaikiam turtui įsigyti</w:t>
      </w:r>
      <w:r w:rsidR="002B30C0" w:rsidRPr="00534A8E">
        <w:rPr>
          <w:color w:val="000000"/>
        </w:rPr>
        <w:t>,</w:t>
      </w:r>
      <w:r w:rsidR="001063F6" w:rsidRPr="00534A8E">
        <w:rPr>
          <w:color w:val="000000"/>
        </w:rPr>
        <w:t xml:space="preserve"> 1 mln. 699,9 tūkst. Eur darbo </w:t>
      </w:r>
      <w:r w:rsidR="005737D2" w:rsidRPr="00534A8E">
        <w:rPr>
          <w:color w:val="000000"/>
        </w:rPr>
        <w:t>u</w:t>
      </w:r>
      <w:r w:rsidR="001063F6" w:rsidRPr="00534A8E">
        <w:rPr>
          <w:color w:val="000000"/>
        </w:rPr>
        <w:t>žmokesčio ir socialinio draudimo išlaidos)</w:t>
      </w:r>
      <w:r w:rsidRPr="00534A8E">
        <w:rPr>
          <w:color w:val="000000"/>
        </w:rPr>
        <w:t>, lyginant su 2015 metais – 7 mln. 231,1 tūkst. Eur</w:t>
      </w:r>
      <w:r w:rsidR="00C545FB" w:rsidRPr="00534A8E">
        <w:rPr>
          <w:color w:val="000000"/>
        </w:rPr>
        <w:t xml:space="preserve"> ( iš jų išlaidos ilgalaikiam turtui įsigyti – 3 mln. 454,5 tūkst. Eur, darbo užmokesčio ir socialinio draudimo išlaidos - 3 mln. 123,3 tūkst. Eur).</w:t>
      </w:r>
    </w:p>
    <w:p w:rsidR="00C34547" w:rsidRPr="00534A8E" w:rsidRDefault="00C34547" w:rsidP="005566E8">
      <w:pPr>
        <w:spacing w:after="120" w:line="276" w:lineRule="auto"/>
        <w:ind w:left="-142" w:firstLine="562"/>
        <w:jc w:val="both"/>
      </w:pPr>
      <w:r w:rsidRPr="00534A8E">
        <w:t>Pagal funkcinę klasifikaciją išlaidos 2017 m. lyginant su 2016 m.</w:t>
      </w:r>
      <w:r w:rsidR="00F31A9D" w:rsidRPr="00534A8E">
        <w:t xml:space="preserve"> </w:t>
      </w:r>
      <w:r w:rsidRPr="00534A8E">
        <w:t xml:space="preserve">padidėjo </w:t>
      </w:r>
      <w:r w:rsidR="00F31A9D" w:rsidRPr="00534A8E">
        <w:t>5 mln. 919,7 tūkst. Eur</w:t>
      </w:r>
      <w:r w:rsidR="005566E8">
        <w:t xml:space="preserve"> </w:t>
      </w:r>
      <w:r w:rsidR="005566E8" w:rsidRPr="00534A8E">
        <w:t>(</w:t>
      </w:r>
      <w:r w:rsidR="005566E8">
        <w:t xml:space="preserve">2 </w:t>
      </w:r>
      <w:r w:rsidR="005566E8" w:rsidRPr="00534A8E">
        <w:t>priedas)</w:t>
      </w:r>
      <w:r w:rsidRPr="00534A8E">
        <w:t>. Didžiausias pokytis:</w:t>
      </w:r>
    </w:p>
    <w:p w:rsidR="00C34547" w:rsidRPr="00534A8E" w:rsidRDefault="00C827A3" w:rsidP="006D693F">
      <w:pPr>
        <w:widowControl/>
        <w:numPr>
          <w:ilvl w:val="0"/>
          <w:numId w:val="6"/>
        </w:numPr>
        <w:tabs>
          <w:tab w:val="left" w:pos="709"/>
        </w:tabs>
        <w:autoSpaceDE/>
        <w:autoSpaceDN/>
        <w:adjustRightInd/>
        <w:spacing w:line="276" w:lineRule="auto"/>
        <w:ind w:left="0" w:firstLine="426"/>
        <w:contextualSpacing/>
        <w:jc w:val="both"/>
      </w:pPr>
      <w:r w:rsidRPr="00534A8E">
        <w:t>p</w:t>
      </w:r>
      <w:r w:rsidR="00C34547" w:rsidRPr="00534A8E">
        <w:t>oilsio, kultūros ir religijos funkcijoje – 61,6 proc., dėl M.</w:t>
      </w:r>
      <w:r w:rsidR="009B0906" w:rsidRPr="00534A8E">
        <w:t xml:space="preserve"> </w:t>
      </w:r>
      <w:r w:rsidR="00C34547" w:rsidRPr="00534A8E">
        <w:t xml:space="preserve">Daukšos viešosios bibliotekos </w:t>
      </w:r>
      <w:r w:rsidR="009B0906" w:rsidRPr="00534A8E">
        <w:t>vaikų ir jaunimo skyriaus įrengimo</w:t>
      </w:r>
      <w:r w:rsidR="00C34547" w:rsidRPr="00534A8E">
        <w:t xml:space="preserve"> darbų ir didesnio finansavimo programų vykdymui; </w:t>
      </w:r>
    </w:p>
    <w:p w:rsidR="00C34547" w:rsidRPr="00534A8E" w:rsidRDefault="00C827A3" w:rsidP="006D693F">
      <w:pPr>
        <w:widowControl/>
        <w:numPr>
          <w:ilvl w:val="0"/>
          <w:numId w:val="6"/>
        </w:numPr>
        <w:tabs>
          <w:tab w:val="left" w:pos="709"/>
        </w:tabs>
        <w:autoSpaceDE/>
        <w:autoSpaceDN/>
        <w:adjustRightInd/>
        <w:spacing w:before="120" w:line="276" w:lineRule="auto"/>
        <w:ind w:left="-142" w:firstLine="562"/>
        <w:contextualSpacing/>
        <w:jc w:val="both"/>
      </w:pPr>
      <w:r w:rsidRPr="00534A8E">
        <w:t>b</w:t>
      </w:r>
      <w:r w:rsidR="00C34547" w:rsidRPr="00534A8E">
        <w:t>ūsto ir komunalinio ūkio funkcijoje – 53,0 proc., dėl įsigyto socialinio būsto;</w:t>
      </w:r>
    </w:p>
    <w:p w:rsidR="00C34547" w:rsidRPr="00534A8E" w:rsidRDefault="00C827A3" w:rsidP="006D693F">
      <w:pPr>
        <w:widowControl/>
        <w:numPr>
          <w:ilvl w:val="0"/>
          <w:numId w:val="5"/>
        </w:numPr>
        <w:tabs>
          <w:tab w:val="left" w:pos="709"/>
        </w:tabs>
        <w:autoSpaceDE/>
        <w:autoSpaceDN/>
        <w:adjustRightInd/>
        <w:spacing w:line="276" w:lineRule="auto"/>
        <w:ind w:left="0" w:firstLine="426"/>
        <w:contextualSpacing/>
        <w:jc w:val="both"/>
      </w:pPr>
      <w:r w:rsidRPr="00534A8E">
        <w:t>s</w:t>
      </w:r>
      <w:r w:rsidR="00C34547" w:rsidRPr="00534A8E">
        <w:t xml:space="preserve">veikatos apsaugos funkcijoje – 49,7 proc., dėl </w:t>
      </w:r>
      <w:r w:rsidR="00384E97" w:rsidRPr="00534A8E">
        <w:t xml:space="preserve">didesnio finansavimo </w:t>
      </w:r>
      <w:r w:rsidR="00096C1F" w:rsidRPr="00534A8E">
        <w:rPr>
          <w:rFonts w:eastAsia="Calibri"/>
          <w:color w:val="000000" w:themeColor="text1"/>
        </w:rPr>
        <w:t>Slaugos ir palaikomojo gydymo ligoninės Budrio g. 5, Kėdainiuose integracijai į viešąją įstaiga Kėdainių ligoninę, antro 40 lovų slaugos ir palaikomojo gydymo skyriaus įkūrimui pertvarkant traumatologijos ir psichiatrijos skyrius.</w:t>
      </w:r>
    </w:p>
    <w:p w:rsidR="00C75A7A" w:rsidRDefault="00C75A7A"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5566E8" w:rsidRDefault="005566E8" w:rsidP="00534A8E">
      <w:pPr>
        <w:widowControl/>
        <w:tabs>
          <w:tab w:val="left" w:pos="1080"/>
        </w:tabs>
        <w:autoSpaceDE/>
        <w:autoSpaceDN/>
        <w:adjustRightInd/>
        <w:spacing w:line="276" w:lineRule="auto"/>
        <w:ind w:left="426"/>
        <w:contextualSpacing/>
        <w:jc w:val="both"/>
      </w:pPr>
    </w:p>
    <w:p w:rsidR="007665C9" w:rsidRPr="00534A8E" w:rsidRDefault="00EE72BC" w:rsidP="00534A8E">
      <w:pPr>
        <w:tabs>
          <w:tab w:val="left" w:pos="851"/>
        </w:tabs>
        <w:spacing w:line="276" w:lineRule="auto"/>
        <w:jc w:val="both"/>
        <w:rPr>
          <w:color w:val="FF0000"/>
        </w:rPr>
      </w:pPr>
      <w:r w:rsidRPr="00534A8E">
        <w:rPr>
          <w:color w:val="000000" w:themeColor="text1"/>
        </w:rPr>
        <w:lastRenderedPageBreak/>
        <w:t xml:space="preserve">   </w:t>
      </w:r>
    </w:p>
    <w:p w:rsidR="00B34628" w:rsidRDefault="00673116" w:rsidP="00B34628">
      <w:pPr>
        <w:spacing w:line="276" w:lineRule="auto"/>
        <w:jc w:val="center"/>
        <w:rPr>
          <w:b/>
          <w:i/>
        </w:rPr>
      </w:pPr>
      <w:r w:rsidRPr="00534A8E">
        <w:rPr>
          <w:b/>
          <w:i/>
        </w:rPr>
        <w:t xml:space="preserve">SAVIVALDYBĖS BIUDŽETO IŠLAIDOS </w:t>
      </w:r>
    </w:p>
    <w:p w:rsidR="007665C9" w:rsidRDefault="00673116" w:rsidP="00B34628">
      <w:pPr>
        <w:spacing w:line="276" w:lineRule="auto"/>
        <w:jc w:val="center"/>
        <w:rPr>
          <w:b/>
          <w:bCs/>
          <w:i/>
        </w:rPr>
      </w:pPr>
      <w:r w:rsidRPr="00534A8E">
        <w:rPr>
          <w:b/>
          <w:i/>
        </w:rPr>
        <w:t xml:space="preserve">PAGAL PROGRAMAS 2016 – 2017 </w:t>
      </w:r>
      <w:r w:rsidR="00B34628">
        <w:rPr>
          <w:b/>
          <w:i/>
        </w:rPr>
        <w:t>m.</w:t>
      </w:r>
      <w:r w:rsidRPr="00534A8E">
        <w:rPr>
          <w:b/>
          <w:i/>
        </w:rPr>
        <w:t xml:space="preserve"> (</w:t>
      </w:r>
      <w:r w:rsidR="00B34628" w:rsidRPr="00534A8E">
        <w:rPr>
          <w:b/>
          <w:bCs/>
          <w:i/>
        </w:rPr>
        <w:t xml:space="preserve">tūkst. </w:t>
      </w:r>
      <w:r w:rsidR="00B34628">
        <w:rPr>
          <w:b/>
          <w:bCs/>
          <w:i/>
        </w:rPr>
        <w:t>E</w:t>
      </w:r>
      <w:r w:rsidR="00B34628" w:rsidRPr="00534A8E">
        <w:rPr>
          <w:b/>
          <w:bCs/>
          <w:i/>
        </w:rPr>
        <w:t>ur</w:t>
      </w:r>
      <w:r w:rsidRPr="00534A8E">
        <w:rPr>
          <w:b/>
          <w:bCs/>
          <w:i/>
        </w:rPr>
        <w:t>)</w:t>
      </w:r>
    </w:p>
    <w:p w:rsidR="00582F3D" w:rsidRPr="00EF0608" w:rsidRDefault="00582F3D" w:rsidP="00582F3D">
      <w:pPr>
        <w:spacing w:line="276" w:lineRule="auto"/>
        <w:jc w:val="right"/>
        <w:rPr>
          <w:bCs/>
          <w:sz w:val="22"/>
          <w:szCs w:val="22"/>
        </w:rPr>
      </w:pPr>
      <w:r w:rsidRPr="00EF0608">
        <w:rPr>
          <w:bCs/>
          <w:sz w:val="22"/>
          <w:szCs w:val="22"/>
        </w:rPr>
        <w:t>1 lentelė</w:t>
      </w:r>
    </w:p>
    <w:p w:rsidR="007665C9" w:rsidRPr="00EF0608" w:rsidRDefault="007665C9" w:rsidP="005566E8">
      <w:pPr>
        <w:spacing w:line="276" w:lineRule="auto"/>
        <w:jc w:val="right"/>
        <w:rPr>
          <w:bCs/>
          <w:sz w:val="22"/>
          <w:szCs w:val="22"/>
        </w:rPr>
      </w:pPr>
    </w:p>
    <w:tbl>
      <w:tblPr>
        <w:tblpPr w:leftFromText="180" w:rightFromText="180" w:vertAnchor="text" w:horzAnchor="margin" w:tblpY="-14"/>
        <w:tblW w:w="9702" w:type="dxa"/>
        <w:tblBorders>
          <w:top w:val="nil"/>
          <w:left w:val="nil"/>
          <w:bottom w:val="nil"/>
          <w:right w:val="nil"/>
        </w:tblBorders>
        <w:tblLayout w:type="fixed"/>
        <w:tblLook w:val="0000" w:firstRow="0" w:lastRow="0" w:firstColumn="0" w:lastColumn="0" w:noHBand="0" w:noVBand="0"/>
      </w:tblPr>
      <w:tblGrid>
        <w:gridCol w:w="3539"/>
        <w:gridCol w:w="1134"/>
        <w:gridCol w:w="1105"/>
        <w:gridCol w:w="1134"/>
        <w:gridCol w:w="993"/>
        <w:gridCol w:w="879"/>
        <w:gridCol w:w="918"/>
      </w:tblGrid>
      <w:tr w:rsidR="00CE7D40" w:rsidRPr="00EF0608" w:rsidTr="004C3594">
        <w:trPr>
          <w:trHeight w:val="58"/>
        </w:trPr>
        <w:tc>
          <w:tcPr>
            <w:tcW w:w="3539"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rsidR="00CE7D40" w:rsidRPr="00EF0608" w:rsidRDefault="00CE7D40" w:rsidP="004C3594">
            <w:pPr>
              <w:spacing w:line="276" w:lineRule="auto"/>
              <w:jc w:val="both"/>
              <w:rPr>
                <w:rFonts w:eastAsia="Calibri"/>
                <w:b/>
                <w:sz w:val="22"/>
                <w:szCs w:val="22"/>
              </w:rPr>
            </w:pPr>
            <w:r w:rsidRPr="00EF0608">
              <w:rPr>
                <w:rFonts w:eastAsia="Calibri"/>
                <w:b/>
                <w:sz w:val="22"/>
                <w:szCs w:val="22"/>
              </w:rPr>
              <w:t>Programos kodas ir pavadinimas</w:t>
            </w:r>
          </w:p>
          <w:p w:rsidR="00CE7D40" w:rsidRPr="00EF0608" w:rsidRDefault="00CE7D40" w:rsidP="004C3594">
            <w:pPr>
              <w:spacing w:line="276" w:lineRule="auto"/>
              <w:jc w:val="both"/>
              <w:rPr>
                <w:rFonts w:eastAsia="Calibri"/>
                <w:b/>
                <w:color w:val="FF0000"/>
                <w:sz w:val="22"/>
                <w:szCs w:val="22"/>
              </w:rPr>
            </w:pPr>
          </w:p>
        </w:tc>
        <w:tc>
          <w:tcPr>
            <w:tcW w:w="22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7D40" w:rsidRPr="00EF0608" w:rsidRDefault="00CE7D40" w:rsidP="004C3594">
            <w:pPr>
              <w:spacing w:line="276" w:lineRule="auto"/>
              <w:jc w:val="center"/>
              <w:rPr>
                <w:rFonts w:eastAsia="Calibri"/>
                <w:b/>
                <w:sz w:val="22"/>
                <w:szCs w:val="22"/>
              </w:rPr>
            </w:pPr>
            <w:r w:rsidRPr="00EF0608">
              <w:rPr>
                <w:rFonts w:eastAsia="Calibri"/>
                <w:b/>
                <w:sz w:val="22"/>
                <w:szCs w:val="22"/>
              </w:rPr>
              <w:t>2016 m.</w:t>
            </w:r>
          </w:p>
        </w:tc>
        <w:tc>
          <w:tcPr>
            <w:tcW w:w="2127"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E7D40" w:rsidRPr="00EF0608" w:rsidRDefault="00CE7D40" w:rsidP="004C3594">
            <w:pPr>
              <w:spacing w:line="276" w:lineRule="auto"/>
              <w:jc w:val="center"/>
              <w:rPr>
                <w:rFonts w:eastAsia="Calibri"/>
                <w:b/>
                <w:color w:val="FF0000"/>
                <w:sz w:val="22"/>
                <w:szCs w:val="22"/>
              </w:rPr>
            </w:pPr>
            <w:r w:rsidRPr="00EF0608">
              <w:rPr>
                <w:rFonts w:eastAsia="Calibri"/>
                <w:b/>
                <w:sz w:val="22"/>
                <w:szCs w:val="22"/>
              </w:rPr>
              <w:t>2017 m.</w:t>
            </w:r>
          </w:p>
        </w:tc>
        <w:tc>
          <w:tcPr>
            <w:tcW w:w="1797" w:type="dxa"/>
            <w:gridSpan w:val="2"/>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rsidR="00CE7D40" w:rsidRPr="00EF0608" w:rsidRDefault="00CE7D40" w:rsidP="004C3594">
            <w:pPr>
              <w:spacing w:line="276" w:lineRule="auto"/>
              <w:jc w:val="both"/>
              <w:rPr>
                <w:rFonts w:eastAsia="Calibri"/>
                <w:b/>
                <w:sz w:val="22"/>
                <w:szCs w:val="22"/>
              </w:rPr>
            </w:pPr>
            <w:r w:rsidRPr="00EF0608">
              <w:rPr>
                <w:rFonts w:eastAsia="Calibri"/>
                <w:b/>
                <w:sz w:val="22"/>
                <w:szCs w:val="22"/>
              </w:rPr>
              <w:t xml:space="preserve">Pokytis </w:t>
            </w:r>
          </w:p>
        </w:tc>
      </w:tr>
      <w:tr w:rsidR="003740AF" w:rsidRPr="00EF0608" w:rsidTr="004C3594">
        <w:trPr>
          <w:trHeight w:val="518"/>
        </w:trPr>
        <w:tc>
          <w:tcPr>
            <w:tcW w:w="3539" w:type="dxa"/>
            <w:vMerge/>
            <w:tcBorders>
              <w:top w:val="nil"/>
              <w:left w:val="single" w:sz="4" w:space="0" w:color="auto"/>
              <w:bottom w:val="nil"/>
              <w:right w:val="single" w:sz="4" w:space="0" w:color="auto"/>
            </w:tcBorders>
            <w:shd w:val="clear" w:color="auto" w:fill="FFFFFF" w:themeFill="background1"/>
            <w:vAlign w:val="center"/>
          </w:tcPr>
          <w:p w:rsidR="003740AF" w:rsidRPr="00EF0608" w:rsidRDefault="003740AF" w:rsidP="004C3594">
            <w:pPr>
              <w:spacing w:line="276" w:lineRule="auto"/>
              <w:jc w:val="both"/>
              <w:rPr>
                <w:rFonts w:eastAsia="Calibri"/>
                <w:b/>
                <w:bCs/>
                <w:color w:val="FF0000"/>
                <w:sz w:val="22"/>
                <w:szCs w:val="22"/>
              </w:rPr>
            </w:pP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3740AF" w:rsidRPr="00EF0608" w:rsidRDefault="004C3594" w:rsidP="004C3594">
            <w:pPr>
              <w:spacing w:line="276" w:lineRule="auto"/>
              <w:jc w:val="both"/>
              <w:rPr>
                <w:rFonts w:eastAsia="Calibri"/>
                <w:b/>
                <w:bCs/>
                <w:sz w:val="22"/>
                <w:szCs w:val="22"/>
              </w:rPr>
            </w:pPr>
            <w:r w:rsidRPr="00EF0608">
              <w:rPr>
                <w:b/>
                <w:sz w:val="22"/>
                <w:szCs w:val="22"/>
              </w:rPr>
              <w:t>Įvykdymas</w:t>
            </w:r>
          </w:p>
        </w:tc>
        <w:tc>
          <w:tcPr>
            <w:tcW w:w="1105" w:type="dxa"/>
            <w:tcBorders>
              <w:top w:val="nil"/>
              <w:left w:val="single" w:sz="4" w:space="0" w:color="auto"/>
              <w:bottom w:val="single" w:sz="4" w:space="0" w:color="auto"/>
              <w:right w:val="single" w:sz="4" w:space="0" w:color="auto"/>
            </w:tcBorders>
            <w:shd w:val="clear" w:color="auto" w:fill="FFFFFF" w:themeFill="background1"/>
            <w:vAlign w:val="center"/>
          </w:tcPr>
          <w:p w:rsidR="003740AF" w:rsidRPr="00EF0608" w:rsidRDefault="003740AF" w:rsidP="004C3594">
            <w:pPr>
              <w:spacing w:line="276" w:lineRule="auto"/>
              <w:jc w:val="both"/>
              <w:rPr>
                <w:rFonts w:eastAsia="Calibri"/>
                <w:b/>
                <w:bCs/>
                <w:sz w:val="22"/>
                <w:szCs w:val="22"/>
              </w:rPr>
            </w:pPr>
            <w:r w:rsidRPr="00EF0608">
              <w:rPr>
                <w:rFonts w:eastAsia="Calibri"/>
                <w:b/>
                <w:bCs/>
                <w:sz w:val="22"/>
                <w:szCs w:val="22"/>
              </w:rPr>
              <w:t>Struktūra, proc.</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3740AF" w:rsidRPr="00EF0608" w:rsidRDefault="003740AF" w:rsidP="004C3594">
            <w:pPr>
              <w:rPr>
                <w:b/>
                <w:sz w:val="22"/>
                <w:szCs w:val="22"/>
              </w:rPr>
            </w:pPr>
            <w:r w:rsidRPr="00EF0608">
              <w:rPr>
                <w:b/>
                <w:sz w:val="22"/>
                <w:szCs w:val="22"/>
              </w:rPr>
              <w:t>Įvykdymas</w:t>
            </w:r>
          </w:p>
        </w:tc>
        <w:tc>
          <w:tcPr>
            <w:tcW w:w="993" w:type="dxa"/>
            <w:tcBorders>
              <w:top w:val="nil"/>
              <w:left w:val="single" w:sz="4" w:space="0" w:color="auto"/>
              <w:bottom w:val="single" w:sz="4" w:space="0" w:color="auto"/>
              <w:right w:val="single" w:sz="4" w:space="0" w:color="000000"/>
            </w:tcBorders>
            <w:shd w:val="clear" w:color="auto" w:fill="FFFFFF" w:themeFill="background1"/>
          </w:tcPr>
          <w:p w:rsidR="003740AF" w:rsidRPr="00EF0608" w:rsidRDefault="003740AF" w:rsidP="004C3594">
            <w:pPr>
              <w:rPr>
                <w:b/>
                <w:sz w:val="22"/>
                <w:szCs w:val="22"/>
              </w:rPr>
            </w:pPr>
            <w:r w:rsidRPr="00EF0608">
              <w:rPr>
                <w:b/>
                <w:sz w:val="22"/>
                <w:szCs w:val="22"/>
              </w:rPr>
              <w:t>Struktūra, proc.</w:t>
            </w:r>
          </w:p>
        </w:tc>
        <w:tc>
          <w:tcPr>
            <w:tcW w:w="879" w:type="dxa"/>
            <w:tcBorders>
              <w:top w:val="nil"/>
              <w:left w:val="single" w:sz="4" w:space="0" w:color="000000"/>
              <w:bottom w:val="single" w:sz="4" w:space="0" w:color="auto"/>
              <w:right w:val="single" w:sz="4" w:space="0" w:color="auto"/>
            </w:tcBorders>
            <w:shd w:val="clear" w:color="auto" w:fill="FFFFFF" w:themeFill="background1"/>
            <w:vAlign w:val="center"/>
          </w:tcPr>
          <w:p w:rsidR="003740AF" w:rsidRPr="00EF0608" w:rsidRDefault="004C3594" w:rsidP="004C3594">
            <w:pPr>
              <w:spacing w:line="276" w:lineRule="auto"/>
              <w:jc w:val="both"/>
              <w:rPr>
                <w:rFonts w:eastAsia="Calibri"/>
                <w:b/>
                <w:bCs/>
                <w:iCs/>
                <w:sz w:val="22"/>
                <w:szCs w:val="22"/>
              </w:rPr>
            </w:pPr>
            <w:r w:rsidRPr="00EF0608">
              <w:rPr>
                <w:rFonts w:eastAsia="Calibri"/>
                <w:b/>
                <w:bCs/>
                <w:iCs/>
                <w:sz w:val="22"/>
                <w:szCs w:val="22"/>
              </w:rPr>
              <w:t>Suma</w:t>
            </w:r>
          </w:p>
        </w:tc>
        <w:tc>
          <w:tcPr>
            <w:tcW w:w="918" w:type="dxa"/>
            <w:tcBorders>
              <w:left w:val="single" w:sz="4" w:space="0" w:color="auto"/>
              <w:bottom w:val="single" w:sz="4" w:space="0" w:color="auto"/>
              <w:right w:val="single" w:sz="4" w:space="0" w:color="auto"/>
            </w:tcBorders>
            <w:shd w:val="clear" w:color="auto" w:fill="FFFFFF" w:themeFill="background1"/>
            <w:vAlign w:val="center"/>
          </w:tcPr>
          <w:p w:rsidR="003740AF" w:rsidRPr="00EF0608" w:rsidRDefault="004C3594" w:rsidP="004C3594">
            <w:pPr>
              <w:spacing w:line="276" w:lineRule="auto"/>
              <w:jc w:val="both"/>
              <w:rPr>
                <w:b/>
                <w:sz w:val="22"/>
                <w:szCs w:val="22"/>
              </w:rPr>
            </w:pPr>
            <w:r w:rsidRPr="00EF0608">
              <w:rPr>
                <w:b/>
                <w:sz w:val="22"/>
                <w:szCs w:val="22"/>
              </w:rPr>
              <w:t>Proc.</w:t>
            </w:r>
          </w:p>
        </w:tc>
      </w:tr>
      <w:tr w:rsidR="007665C9" w:rsidRPr="00EF0608" w:rsidTr="004C3594">
        <w:trPr>
          <w:trHeight w:val="346"/>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01</w:t>
            </w:r>
            <w:r w:rsidRPr="00EF0608">
              <w:rPr>
                <w:rFonts w:eastAsia="Calibri"/>
                <w:sz w:val="22"/>
                <w:szCs w:val="22"/>
              </w:rPr>
              <w:t xml:space="preserve"> Švietimas ir ugdymas</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20 760,6</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50,2</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22</w:t>
            </w:r>
            <w:r w:rsidR="00EF0608" w:rsidRPr="00EF0608">
              <w:rPr>
                <w:rFonts w:eastAsia="Calibri"/>
                <w:color w:val="000000"/>
                <w:sz w:val="22"/>
                <w:szCs w:val="22"/>
              </w:rPr>
              <w:t xml:space="preserve"> </w:t>
            </w:r>
            <w:r w:rsidRPr="00EF0608">
              <w:rPr>
                <w:rFonts w:eastAsia="Calibri"/>
                <w:color w:val="000000"/>
                <w:sz w:val="22"/>
                <w:szCs w:val="22"/>
              </w:rPr>
              <w:t>287,1</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47,13</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w:t>
            </w:r>
            <w:r w:rsidR="00EF0608" w:rsidRPr="00EF0608">
              <w:rPr>
                <w:rFonts w:eastAsia="Calibri"/>
                <w:sz w:val="22"/>
                <w:szCs w:val="22"/>
              </w:rPr>
              <w:t xml:space="preserve"> </w:t>
            </w:r>
            <w:r w:rsidRPr="00EF0608">
              <w:rPr>
                <w:rFonts w:eastAsia="Calibri"/>
                <w:sz w:val="22"/>
                <w:szCs w:val="22"/>
              </w:rPr>
              <w:t>526,5</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7,4</w:t>
            </w:r>
          </w:p>
        </w:tc>
      </w:tr>
      <w:tr w:rsidR="007665C9" w:rsidRPr="00EF0608" w:rsidTr="004C3594">
        <w:trPr>
          <w:trHeight w:val="272"/>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02</w:t>
            </w:r>
            <w:r w:rsidRPr="00EF0608">
              <w:rPr>
                <w:rFonts w:eastAsia="Calibri"/>
                <w:sz w:val="22"/>
                <w:szCs w:val="22"/>
              </w:rPr>
              <w:t xml:space="preserve"> Sveikatos apsauga, iš jų:</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617,7</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1,5</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925,5</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1,96</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307,8</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49,8</w:t>
            </w:r>
          </w:p>
        </w:tc>
      </w:tr>
      <w:tr w:rsidR="007665C9" w:rsidRPr="00EF0608" w:rsidTr="004C3594">
        <w:trPr>
          <w:trHeight w:val="275"/>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03</w:t>
            </w:r>
            <w:r w:rsidR="008C6ACA" w:rsidRPr="00EF0608">
              <w:rPr>
                <w:rFonts w:eastAsia="Calibri"/>
                <w:b/>
                <w:sz w:val="22"/>
                <w:szCs w:val="22"/>
              </w:rPr>
              <w:t xml:space="preserve"> </w:t>
            </w:r>
            <w:r w:rsidR="006D693F" w:rsidRPr="00EF0608">
              <w:rPr>
                <w:rFonts w:eastAsia="Calibri"/>
                <w:b/>
                <w:sz w:val="22"/>
                <w:szCs w:val="22"/>
              </w:rPr>
              <w:t>S</w:t>
            </w:r>
            <w:r w:rsidRPr="00EF0608">
              <w:rPr>
                <w:rFonts w:eastAsia="Calibri"/>
                <w:sz w:val="22"/>
                <w:szCs w:val="22"/>
              </w:rPr>
              <w:t>ocialinės apsaugos plėtojimas</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5 897,3</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14,26</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6</w:t>
            </w:r>
            <w:r w:rsidR="00EF0608">
              <w:rPr>
                <w:rFonts w:eastAsia="Calibri"/>
                <w:color w:val="000000"/>
                <w:sz w:val="22"/>
                <w:szCs w:val="22"/>
              </w:rPr>
              <w:t xml:space="preserve"> </w:t>
            </w:r>
            <w:r w:rsidRPr="00EF0608">
              <w:rPr>
                <w:rFonts w:eastAsia="Calibri"/>
                <w:color w:val="000000"/>
                <w:sz w:val="22"/>
                <w:szCs w:val="22"/>
              </w:rPr>
              <w:t>583,6</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13,92</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686,3</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11,6</w:t>
            </w:r>
          </w:p>
        </w:tc>
      </w:tr>
      <w:tr w:rsidR="007665C9" w:rsidRPr="00EF0608" w:rsidTr="004C3594">
        <w:trPr>
          <w:trHeight w:val="116"/>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04</w:t>
            </w:r>
            <w:r w:rsidRPr="00EF0608">
              <w:rPr>
                <w:rFonts w:eastAsia="Calibri"/>
                <w:sz w:val="22"/>
                <w:szCs w:val="22"/>
              </w:rPr>
              <w:t xml:space="preserve"> Kūno kultūros ir sporto plėtra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414,7</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621,7</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1,31</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207,0</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49,9</w:t>
            </w:r>
          </w:p>
        </w:tc>
      </w:tr>
      <w:tr w:rsidR="007665C9" w:rsidRPr="00EF0608" w:rsidTr="004C3594">
        <w:trPr>
          <w:trHeight w:val="115"/>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05</w:t>
            </w:r>
            <w:r w:rsidRPr="00EF0608">
              <w:rPr>
                <w:rFonts w:eastAsia="Calibri"/>
                <w:sz w:val="22"/>
                <w:szCs w:val="22"/>
              </w:rPr>
              <w:t xml:space="preserve"> Kultūros veiklos plėtra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2 194,2</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5,3</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3</w:t>
            </w:r>
            <w:r w:rsidR="00EF0608">
              <w:rPr>
                <w:rFonts w:eastAsia="Calibri"/>
                <w:color w:val="000000"/>
                <w:sz w:val="22"/>
                <w:szCs w:val="22"/>
              </w:rPr>
              <w:t xml:space="preserve"> </w:t>
            </w:r>
            <w:r w:rsidRPr="00EF0608">
              <w:rPr>
                <w:rFonts w:eastAsia="Calibri"/>
                <w:color w:val="000000"/>
                <w:sz w:val="22"/>
                <w:szCs w:val="22"/>
              </w:rPr>
              <w:t>667,7</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7,76</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w:t>
            </w:r>
            <w:r w:rsidR="00EF0608">
              <w:rPr>
                <w:rFonts w:eastAsia="Calibri"/>
                <w:sz w:val="22"/>
                <w:szCs w:val="22"/>
              </w:rPr>
              <w:t xml:space="preserve"> </w:t>
            </w:r>
            <w:r w:rsidRPr="00EF0608">
              <w:rPr>
                <w:rFonts w:eastAsia="Calibri"/>
                <w:sz w:val="22"/>
                <w:szCs w:val="22"/>
              </w:rPr>
              <w:t>473,5</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67,2</w:t>
            </w:r>
          </w:p>
        </w:tc>
      </w:tr>
      <w:tr w:rsidR="007665C9" w:rsidRPr="00EF0608" w:rsidTr="004C3594">
        <w:trPr>
          <w:trHeight w:val="247"/>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06</w:t>
            </w:r>
            <w:r w:rsidRPr="00EF0608">
              <w:rPr>
                <w:rFonts w:eastAsia="Calibri"/>
                <w:sz w:val="22"/>
                <w:szCs w:val="22"/>
              </w:rPr>
              <w:t xml:space="preserve"> Kultūros paveldo išsaugojimas, turizmo skatinimas ir vystymas</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367,4</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0,9</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1</w:t>
            </w:r>
            <w:r w:rsidR="00EF0608">
              <w:rPr>
                <w:rFonts w:eastAsia="Calibri"/>
                <w:color w:val="000000"/>
                <w:sz w:val="22"/>
                <w:szCs w:val="22"/>
              </w:rPr>
              <w:t xml:space="preserve"> </w:t>
            </w:r>
            <w:r w:rsidRPr="00EF0608">
              <w:rPr>
                <w:rFonts w:eastAsia="Calibri"/>
                <w:color w:val="000000"/>
                <w:sz w:val="22"/>
                <w:szCs w:val="22"/>
              </w:rPr>
              <w:t>078,1</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2,28</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710,7</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2,9 karto</w:t>
            </w:r>
          </w:p>
        </w:tc>
      </w:tr>
      <w:tr w:rsidR="007665C9" w:rsidRPr="00EF0608" w:rsidTr="004C3594">
        <w:trPr>
          <w:trHeight w:val="115"/>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rPr>
                <w:rFonts w:eastAsia="Calibri"/>
                <w:sz w:val="22"/>
                <w:szCs w:val="22"/>
              </w:rPr>
            </w:pPr>
            <w:r w:rsidRPr="00EF0608">
              <w:rPr>
                <w:rFonts w:eastAsia="Calibri"/>
                <w:b/>
                <w:sz w:val="22"/>
                <w:szCs w:val="22"/>
              </w:rPr>
              <w:t>07</w:t>
            </w:r>
            <w:r w:rsidRPr="00EF0608">
              <w:rPr>
                <w:rFonts w:eastAsia="Calibri"/>
                <w:sz w:val="22"/>
                <w:szCs w:val="22"/>
              </w:rPr>
              <w:t>Infrastruktūros objektų priežiūra ir plėtra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2 852,2</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6,9</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3</w:t>
            </w:r>
            <w:r w:rsidR="00EF0608">
              <w:rPr>
                <w:rFonts w:eastAsia="Calibri"/>
                <w:color w:val="000000"/>
                <w:sz w:val="22"/>
                <w:szCs w:val="22"/>
              </w:rPr>
              <w:t xml:space="preserve"> </w:t>
            </w:r>
            <w:r w:rsidRPr="00EF0608">
              <w:rPr>
                <w:rFonts w:eastAsia="Calibri"/>
                <w:color w:val="000000"/>
                <w:sz w:val="22"/>
                <w:szCs w:val="22"/>
              </w:rPr>
              <w:t>468,5</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7,34</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616,3</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21,6</w:t>
            </w:r>
          </w:p>
        </w:tc>
      </w:tr>
      <w:tr w:rsidR="007665C9" w:rsidRPr="00EF0608" w:rsidTr="004C3594">
        <w:trPr>
          <w:trHeight w:val="247"/>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08</w:t>
            </w:r>
            <w:r w:rsidRPr="00EF0608">
              <w:rPr>
                <w:rFonts w:eastAsia="Calibri"/>
                <w:sz w:val="22"/>
                <w:szCs w:val="22"/>
              </w:rPr>
              <w:t xml:space="preserve"> Aplinkos apsauga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2 501,6</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w:t>
            </w:r>
            <w:r w:rsidR="00EF0608">
              <w:rPr>
                <w:rFonts w:eastAsia="Calibri"/>
                <w:color w:val="000000"/>
                <w:sz w:val="22"/>
                <w:szCs w:val="22"/>
              </w:rPr>
              <w:t xml:space="preserve"> </w:t>
            </w:r>
            <w:r w:rsidRPr="00EF0608">
              <w:rPr>
                <w:rFonts w:eastAsia="Calibri"/>
                <w:color w:val="000000"/>
                <w:sz w:val="22"/>
                <w:szCs w:val="22"/>
              </w:rPr>
              <w:t>716,4</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5,74</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214,8</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8,6</w:t>
            </w:r>
          </w:p>
        </w:tc>
      </w:tr>
      <w:tr w:rsidR="007665C9" w:rsidRPr="00EF0608" w:rsidTr="004C3594">
        <w:trPr>
          <w:trHeight w:val="115"/>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rPr>
                <w:rFonts w:eastAsia="Calibri"/>
                <w:sz w:val="22"/>
                <w:szCs w:val="22"/>
              </w:rPr>
            </w:pPr>
            <w:r w:rsidRPr="00EF0608">
              <w:rPr>
                <w:rFonts w:eastAsia="Calibri"/>
                <w:b/>
                <w:sz w:val="22"/>
                <w:szCs w:val="22"/>
              </w:rPr>
              <w:t>09</w:t>
            </w:r>
            <w:r w:rsidRPr="00EF0608">
              <w:rPr>
                <w:rFonts w:eastAsia="Calibri"/>
                <w:sz w:val="22"/>
                <w:szCs w:val="22"/>
              </w:rPr>
              <w:t xml:space="preserve"> Žemės ūkio plėtra ir melioracija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534,6</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1,3</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563,6</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1,19</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29,0</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5,4</w:t>
            </w:r>
          </w:p>
        </w:tc>
      </w:tr>
      <w:tr w:rsidR="007665C9" w:rsidRPr="00EF0608" w:rsidTr="004C3594">
        <w:trPr>
          <w:trHeight w:val="247"/>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spacing w:line="276" w:lineRule="auto"/>
              <w:jc w:val="both"/>
              <w:rPr>
                <w:rFonts w:eastAsia="Calibri"/>
                <w:sz w:val="22"/>
                <w:szCs w:val="22"/>
              </w:rPr>
            </w:pPr>
            <w:r w:rsidRPr="00EF0608">
              <w:rPr>
                <w:rFonts w:eastAsia="Calibri"/>
                <w:b/>
                <w:sz w:val="22"/>
                <w:szCs w:val="22"/>
              </w:rPr>
              <w:t xml:space="preserve">10 </w:t>
            </w:r>
            <w:r w:rsidRPr="00EF0608">
              <w:rPr>
                <w:rFonts w:eastAsia="Calibri"/>
                <w:sz w:val="22"/>
                <w:szCs w:val="22"/>
              </w:rPr>
              <w:t>Parama verslui ir verslo plėtra</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14,5</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0,04</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000000"/>
                <w:sz w:val="22"/>
                <w:szCs w:val="22"/>
              </w:rPr>
            </w:pPr>
            <w:r w:rsidRPr="00EF0608">
              <w:rPr>
                <w:rFonts w:eastAsia="Calibri"/>
                <w:color w:val="000000"/>
                <w:sz w:val="22"/>
                <w:szCs w:val="22"/>
              </w:rPr>
              <w:t>20,0</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0,04</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5,5</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sz w:val="22"/>
                <w:szCs w:val="22"/>
              </w:rPr>
            </w:pPr>
            <w:r w:rsidRPr="00EF0608">
              <w:rPr>
                <w:sz w:val="22"/>
                <w:szCs w:val="22"/>
              </w:rPr>
              <w:t>37,9</w:t>
            </w:r>
          </w:p>
        </w:tc>
      </w:tr>
      <w:tr w:rsidR="007665C9" w:rsidRPr="00EF0608" w:rsidTr="004C3594">
        <w:trPr>
          <w:trHeight w:val="248"/>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tabs>
                <w:tab w:val="left" w:pos="462"/>
              </w:tabs>
              <w:spacing w:line="276" w:lineRule="auto"/>
              <w:rPr>
                <w:rFonts w:eastAsia="Calibri"/>
                <w:sz w:val="22"/>
                <w:szCs w:val="22"/>
              </w:rPr>
            </w:pPr>
            <w:r w:rsidRPr="00EF0608">
              <w:rPr>
                <w:rFonts w:eastAsia="Calibri"/>
                <w:b/>
                <w:sz w:val="22"/>
                <w:szCs w:val="22"/>
              </w:rPr>
              <w:t>11</w:t>
            </w:r>
            <w:r w:rsidRPr="00EF0608">
              <w:rPr>
                <w:rFonts w:eastAsia="Calibri"/>
                <w:sz w:val="22"/>
                <w:szCs w:val="22"/>
              </w:rPr>
              <w:t xml:space="preserve"> Savivaldybės  valdymo tobulinimas </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3</w:t>
            </w:r>
            <w:r w:rsidR="00EF0608">
              <w:rPr>
                <w:rFonts w:eastAsia="Calibri"/>
                <w:sz w:val="22"/>
                <w:szCs w:val="22"/>
              </w:rPr>
              <w:t xml:space="preserve"> </w:t>
            </w:r>
            <w:r w:rsidRPr="00EF0608">
              <w:rPr>
                <w:rFonts w:eastAsia="Calibri"/>
                <w:sz w:val="22"/>
                <w:szCs w:val="22"/>
              </w:rPr>
              <w:t>928,3</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9,5</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4</w:t>
            </w:r>
            <w:r w:rsidR="00EF0608">
              <w:rPr>
                <w:rFonts w:eastAsia="Calibri"/>
                <w:sz w:val="22"/>
                <w:szCs w:val="22"/>
              </w:rPr>
              <w:t xml:space="preserve"> </w:t>
            </w:r>
            <w:r w:rsidRPr="00EF0608">
              <w:rPr>
                <w:rFonts w:eastAsia="Calibri"/>
                <w:sz w:val="22"/>
                <w:szCs w:val="22"/>
              </w:rPr>
              <w:t>286,3</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sz w:val="22"/>
                <w:szCs w:val="22"/>
              </w:rPr>
            </w:pPr>
            <w:r w:rsidRPr="00EF0608">
              <w:rPr>
                <w:rFonts w:eastAsia="Calibri"/>
                <w:sz w:val="22"/>
                <w:szCs w:val="22"/>
              </w:rPr>
              <w:t>9,06</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color w:val="FF0000"/>
                <w:sz w:val="22"/>
                <w:szCs w:val="22"/>
              </w:rPr>
            </w:pPr>
            <w:r w:rsidRPr="00EF0608">
              <w:rPr>
                <w:rFonts w:eastAsia="Calibri"/>
                <w:sz w:val="22"/>
                <w:szCs w:val="22"/>
              </w:rPr>
              <w:t>358,0</w:t>
            </w: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color w:val="FF0000"/>
                <w:sz w:val="22"/>
                <w:szCs w:val="22"/>
              </w:rPr>
            </w:pPr>
            <w:r w:rsidRPr="00EF0608">
              <w:rPr>
                <w:sz w:val="22"/>
                <w:szCs w:val="22"/>
              </w:rPr>
              <w:t>9,11</w:t>
            </w:r>
          </w:p>
        </w:tc>
      </w:tr>
      <w:tr w:rsidR="007665C9" w:rsidRPr="00EF0608" w:rsidTr="004C3594">
        <w:trPr>
          <w:trHeight w:val="248"/>
        </w:trPr>
        <w:tc>
          <w:tcPr>
            <w:tcW w:w="3539" w:type="dxa"/>
            <w:tcBorders>
              <w:top w:val="single" w:sz="4" w:space="0" w:color="auto"/>
              <w:left w:val="single" w:sz="4" w:space="0" w:color="auto"/>
              <w:bottom w:val="single" w:sz="4" w:space="0" w:color="auto"/>
              <w:right w:val="single" w:sz="4" w:space="0" w:color="auto"/>
            </w:tcBorders>
          </w:tcPr>
          <w:p w:rsidR="007665C9" w:rsidRPr="00EF0608" w:rsidRDefault="007665C9" w:rsidP="004C3594">
            <w:pPr>
              <w:tabs>
                <w:tab w:val="left" w:pos="0"/>
              </w:tabs>
              <w:spacing w:line="276" w:lineRule="auto"/>
              <w:rPr>
                <w:rFonts w:eastAsia="Calibri"/>
                <w:i/>
                <w:sz w:val="22"/>
                <w:szCs w:val="22"/>
              </w:rPr>
            </w:pPr>
            <w:r w:rsidRPr="00EF0608">
              <w:rPr>
                <w:bCs/>
                <w:sz w:val="22"/>
                <w:szCs w:val="22"/>
              </w:rPr>
              <w:t>Finansinių įsipareigojimų vykdymas (paskolų grąžinimas)</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EF0608" w:rsidP="00EF0608">
            <w:pPr>
              <w:spacing w:line="276" w:lineRule="auto"/>
              <w:jc w:val="right"/>
              <w:rPr>
                <w:rFonts w:eastAsia="Calibri"/>
                <w:i/>
                <w:color w:val="000000"/>
                <w:sz w:val="22"/>
                <w:szCs w:val="22"/>
              </w:rPr>
            </w:pPr>
            <w:r>
              <w:rPr>
                <w:bCs/>
                <w:sz w:val="22"/>
                <w:szCs w:val="22"/>
              </w:rPr>
              <w:t xml:space="preserve">1 </w:t>
            </w:r>
            <w:r w:rsidR="007665C9" w:rsidRPr="00EF0608">
              <w:rPr>
                <w:bCs/>
                <w:sz w:val="22"/>
                <w:szCs w:val="22"/>
              </w:rPr>
              <w:t>282,1</w:t>
            </w:r>
          </w:p>
        </w:tc>
        <w:tc>
          <w:tcPr>
            <w:tcW w:w="1105"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i/>
                <w:sz w:val="22"/>
                <w:szCs w:val="22"/>
              </w:rPr>
            </w:pPr>
            <w:r w:rsidRPr="00EF0608">
              <w:rPr>
                <w:rFonts w:eastAsia="Calibri"/>
                <w:i/>
                <w:sz w:val="22"/>
                <w:szCs w:val="22"/>
              </w:rPr>
              <w:t>3,1</w:t>
            </w:r>
          </w:p>
        </w:tc>
        <w:tc>
          <w:tcPr>
            <w:tcW w:w="1134"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i/>
                <w:color w:val="000000"/>
                <w:sz w:val="22"/>
                <w:szCs w:val="22"/>
              </w:rPr>
            </w:pPr>
            <w:r w:rsidRPr="00EF0608">
              <w:rPr>
                <w:bCs/>
                <w:sz w:val="22"/>
                <w:szCs w:val="22"/>
              </w:rPr>
              <w:t>1</w:t>
            </w:r>
            <w:r w:rsidR="00EF0608">
              <w:rPr>
                <w:bCs/>
                <w:sz w:val="22"/>
                <w:szCs w:val="22"/>
              </w:rPr>
              <w:t xml:space="preserve"> </w:t>
            </w:r>
            <w:r w:rsidRPr="00EF0608">
              <w:rPr>
                <w:bCs/>
                <w:sz w:val="22"/>
                <w:szCs w:val="22"/>
              </w:rPr>
              <w:t>066,4</w:t>
            </w:r>
          </w:p>
        </w:tc>
        <w:tc>
          <w:tcPr>
            <w:tcW w:w="993"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i/>
                <w:sz w:val="22"/>
                <w:szCs w:val="22"/>
              </w:rPr>
            </w:pPr>
            <w:r w:rsidRPr="00EF0608">
              <w:rPr>
                <w:rFonts w:eastAsia="Calibri"/>
                <w:i/>
                <w:sz w:val="22"/>
                <w:szCs w:val="22"/>
              </w:rPr>
              <w:t>2,26</w:t>
            </w:r>
          </w:p>
        </w:tc>
        <w:tc>
          <w:tcPr>
            <w:tcW w:w="879"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rFonts w:eastAsia="Calibri"/>
                <w:i/>
                <w:sz w:val="22"/>
                <w:szCs w:val="22"/>
              </w:rPr>
            </w:pPr>
          </w:p>
        </w:tc>
        <w:tc>
          <w:tcPr>
            <w:tcW w:w="918" w:type="dxa"/>
            <w:tcBorders>
              <w:top w:val="single" w:sz="4" w:space="0" w:color="auto"/>
              <w:left w:val="single" w:sz="4" w:space="0" w:color="auto"/>
              <w:bottom w:val="single" w:sz="4" w:space="0" w:color="auto"/>
              <w:right w:val="single" w:sz="4" w:space="0" w:color="auto"/>
            </w:tcBorders>
            <w:vAlign w:val="center"/>
          </w:tcPr>
          <w:p w:rsidR="007665C9" w:rsidRPr="00EF0608" w:rsidRDefault="007665C9" w:rsidP="00EF0608">
            <w:pPr>
              <w:spacing w:line="276" w:lineRule="auto"/>
              <w:jc w:val="right"/>
              <w:rPr>
                <w:i/>
                <w:sz w:val="22"/>
                <w:szCs w:val="22"/>
              </w:rPr>
            </w:pPr>
          </w:p>
        </w:tc>
      </w:tr>
      <w:tr w:rsidR="007665C9" w:rsidRPr="00EF0608" w:rsidTr="004C3594">
        <w:trPr>
          <w:trHeight w:val="248"/>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rsidR="007665C9" w:rsidRPr="00EF0608" w:rsidRDefault="007665C9" w:rsidP="004C3594">
            <w:pPr>
              <w:spacing w:line="276" w:lineRule="auto"/>
              <w:jc w:val="both"/>
              <w:rPr>
                <w:rFonts w:eastAsia="Calibri"/>
                <w:sz w:val="22"/>
                <w:szCs w:val="22"/>
              </w:rPr>
            </w:pPr>
            <w:r w:rsidRPr="00EF0608">
              <w:rPr>
                <w:rFonts w:eastAsia="Calibri"/>
                <w:b/>
                <w:sz w:val="22"/>
                <w:szCs w:val="22"/>
              </w:rPr>
              <w:t>Iš viso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highlight w:val="yellow"/>
              </w:rPr>
            </w:pPr>
            <w:r w:rsidRPr="00EF0608">
              <w:rPr>
                <w:rFonts w:eastAsia="Calibri"/>
                <w:b/>
                <w:sz w:val="22"/>
                <w:szCs w:val="22"/>
              </w:rPr>
              <w:t>41 365,2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rPr>
            </w:pPr>
            <w:r w:rsidRPr="00EF0608">
              <w:rPr>
                <w:rFonts w:eastAsia="Calibri"/>
                <w:b/>
                <w:sz w:val="22"/>
                <w:szCs w:val="22"/>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highlight w:val="yellow"/>
              </w:rPr>
            </w:pPr>
            <w:r w:rsidRPr="00EF0608">
              <w:rPr>
                <w:rFonts w:eastAsia="Calibri"/>
                <w:b/>
                <w:sz w:val="22"/>
                <w:szCs w:val="22"/>
              </w:rPr>
              <w:t>47</w:t>
            </w:r>
            <w:r w:rsidR="00EF0608">
              <w:rPr>
                <w:rFonts w:eastAsia="Calibri"/>
                <w:b/>
                <w:sz w:val="22"/>
                <w:szCs w:val="22"/>
              </w:rPr>
              <w:t xml:space="preserve"> </w:t>
            </w:r>
            <w:r w:rsidRPr="00EF0608">
              <w:rPr>
                <w:rFonts w:eastAsia="Calibri"/>
                <w:b/>
                <w:sz w:val="22"/>
                <w:szCs w:val="22"/>
              </w:rPr>
              <w:t>284,9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rPr>
            </w:pPr>
            <w:r w:rsidRPr="00EF0608">
              <w:rPr>
                <w:rFonts w:eastAsia="Calibri"/>
                <w:b/>
                <w:sz w:val="22"/>
                <w:szCs w:val="22"/>
              </w:rPr>
              <w:t>100,00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rFonts w:eastAsia="Calibri"/>
                <w:b/>
                <w:sz w:val="22"/>
                <w:szCs w:val="22"/>
              </w:rPr>
            </w:pPr>
            <w:r w:rsidRPr="00EF0608">
              <w:rPr>
                <w:rFonts w:eastAsia="Calibri"/>
                <w:b/>
                <w:sz w:val="22"/>
                <w:szCs w:val="22"/>
              </w:rPr>
              <w:t>5</w:t>
            </w:r>
            <w:r w:rsidR="00EF0608">
              <w:rPr>
                <w:rFonts w:eastAsia="Calibri"/>
                <w:b/>
                <w:sz w:val="22"/>
                <w:szCs w:val="22"/>
              </w:rPr>
              <w:t xml:space="preserve"> </w:t>
            </w:r>
            <w:r w:rsidRPr="00EF0608">
              <w:rPr>
                <w:rFonts w:eastAsia="Calibri"/>
                <w:b/>
                <w:sz w:val="22"/>
                <w:szCs w:val="22"/>
              </w:rPr>
              <w:t>919,7</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5C9" w:rsidRPr="00EF0608" w:rsidRDefault="007665C9" w:rsidP="00EF0608">
            <w:pPr>
              <w:spacing w:line="276" w:lineRule="auto"/>
              <w:jc w:val="right"/>
              <w:rPr>
                <w:b/>
                <w:sz w:val="22"/>
                <w:szCs w:val="22"/>
              </w:rPr>
            </w:pPr>
            <w:r w:rsidRPr="00EF0608">
              <w:rPr>
                <w:b/>
                <w:sz w:val="22"/>
                <w:szCs w:val="22"/>
              </w:rPr>
              <w:t>14,3</w:t>
            </w:r>
          </w:p>
        </w:tc>
      </w:tr>
    </w:tbl>
    <w:p w:rsidR="00C75A7A" w:rsidRPr="00534A8E" w:rsidRDefault="00C75A7A" w:rsidP="00534A8E">
      <w:pPr>
        <w:spacing w:line="276" w:lineRule="auto"/>
        <w:ind w:firstLine="709"/>
        <w:jc w:val="both"/>
      </w:pPr>
      <w:r w:rsidRPr="00534A8E">
        <w:t xml:space="preserve">Analizuojant savivaldybės biudžeto lėšų paskirstymą pagal programas didžioji biudžeto dalis buvo skirta švietimo ir ugdymo programai – 47,13 proc., socialinės apsaugos plėtojimo programai – 13,92 proc. , </w:t>
      </w:r>
      <w:r w:rsidRPr="00534A8E">
        <w:rPr>
          <w:color w:val="000000"/>
        </w:rPr>
        <w:t>savivaldybės valdymo tobulinimui – 9,06 proc., kultūros veiklos plėtrai – 7,76 proc., infrastruktūros  objektų  priežiūrai ir plėtrai – 7,34 proc.</w:t>
      </w:r>
    </w:p>
    <w:p w:rsidR="00C75A7A" w:rsidRPr="00534A8E" w:rsidRDefault="00C75A7A" w:rsidP="00534A8E">
      <w:pPr>
        <w:tabs>
          <w:tab w:val="left" w:pos="851"/>
        </w:tabs>
        <w:spacing w:line="276" w:lineRule="auto"/>
        <w:jc w:val="both"/>
      </w:pPr>
      <w:r w:rsidRPr="00534A8E">
        <w:rPr>
          <w:color w:val="FF0000"/>
        </w:rPr>
        <w:tab/>
      </w:r>
      <w:r w:rsidRPr="00534A8E">
        <w:t xml:space="preserve">Palyginus 2017 m. </w:t>
      </w:r>
      <w:r w:rsidR="0008034F">
        <w:t>S</w:t>
      </w:r>
      <w:r w:rsidRPr="00534A8E">
        <w:t>avivaldybės biudžeto išlaidas pagal programas su 2016 m. nustatyta -  išlaidos didėjo visose programose. Didžiausias pokytis pastebėtas</w:t>
      </w:r>
      <w:r w:rsidR="00B27D09" w:rsidRPr="00534A8E">
        <w:t xml:space="preserve"> š</w:t>
      </w:r>
      <w:r w:rsidR="006B3AFE" w:rsidRPr="00534A8E">
        <w:t>iose programose</w:t>
      </w:r>
      <w:r w:rsidRPr="00534A8E">
        <w:t>:</w:t>
      </w:r>
    </w:p>
    <w:p w:rsidR="00C75A7A" w:rsidRPr="00534A8E" w:rsidRDefault="00C75A7A" w:rsidP="004601B3">
      <w:pPr>
        <w:pStyle w:val="Sraopastraipa"/>
        <w:widowControl/>
        <w:numPr>
          <w:ilvl w:val="0"/>
          <w:numId w:val="7"/>
        </w:numPr>
        <w:tabs>
          <w:tab w:val="left" w:pos="851"/>
          <w:tab w:val="left" w:pos="1134"/>
        </w:tabs>
        <w:spacing w:line="276" w:lineRule="auto"/>
        <w:ind w:left="0" w:firstLine="774"/>
        <w:jc w:val="both"/>
        <w:rPr>
          <w:color w:val="000000" w:themeColor="text1"/>
        </w:rPr>
      </w:pPr>
      <w:r w:rsidRPr="00534A8E">
        <w:rPr>
          <w:color w:val="000000" w:themeColor="text1"/>
        </w:rPr>
        <w:t>švietimo ir ugdymo - MMA padidinimo, biudžetinių įstaigų darbuotojų, dirbančių pagal darbo</w:t>
      </w:r>
      <w:r w:rsidR="008C6ACA">
        <w:rPr>
          <w:color w:val="000000" w:themeColor="text1"/>
        </w:rPr>
        <w:t xml:space="preserve"> </w:t>
      </w:r>
      <w:r w:rsidRPr="00534A8E">
        <w:rPr>
          <w:color w:val="000000" w:themeColor="text1"/>
        </w:rPr>
        <w:t xml:space="preserve">sutartis minimalių tarnybinių koeficientų padidinimo, lėšų, skirtų spec. poreikių turintiems mokiniams, skyrimo, kultūros darbuotojų darbo užmokesčio padidinimo. </w:t>
      </w:r>
    </w:p>
    <w:p w:rsidR="00C75A7A" w:rsidRPr="00534A8E" w:rsidRDefault="00C75A7A" w:rsidP="004601B3">
      <w:pPr>
        <w:pStyle w:val="Sraopastraipa"/>
        <w:widowControl/>
        <w:numPr>
          <w:ilvl w:val="0"/>
          <w:numId w:val="7"/>
        </w:numPr>
        <w:tabs>
          <w:tab w:val="left" w:pos="851"/>
          <w:tab w:val="left" w:pos="1134"/>
        </w:tabs>
        <w:spacing w:line="276" w:lineRule="auto"/>
        <w:ind w:left="0" w:firstLine="774"/>
        <w:jc w:val="both"/>
        <w:rPr>
          <w:rFonts w:eastAsiaTheme="minorHAnsi"/>
          <w:color w:val="000000" w:themeColor="text1"/>
        </w:rPr>
      </w:pPr>
      <w:r w:rsidRPr="00534A8E">
        <w:rPr>
          <w:color w:val="000000" w:themeColor="text1"/>
        </w:rPr>
        <w:t>sveikatos apsaugos</w:t>
      </w:r>
      <w:r w:rsidR="006B3AFE" w:rsidRPr="00534A8E">
        <w:rPr>
          <w:color w:val="000000" w:themeColor="text1"/>
        </w:rPr>
        <w:t xml:space="preserve"> </w:t>
      </w:r>
      <w:r w:rsidRPr="00534A8E">
        <w:rPr>
          <w:rFonts w:eastAsia="Calibri"/>
          <w:color w:val="000000" w:themeColor="text1"/>
        </w:rPr>
        <w:t>-</w:t>
      </w:r>
      <w:r w:rsidRPr="00534A8E">
        <w:rPr>
          <w:color w:val="000000" w:themeColor="text1"/>
        </w:rPr>
        <w:t xml:space="preserve"> specialiosios tikslinės dotacijos valstybės investicijų 2017 m.</w:t>
      </w:r>
      <w:r w:rsidRPr="00534A8E">
        <w:rPr>
          <w:rFonts w:eastAsia="Calibri"/>
          <w:color w:val="000000" w:themeColor="text1"/>
        </w:rPr>
        <w:t xml:space="preserve"> programoje numatytoms kapitalo investicijoms (</w:t>
      </w:r>
      <w:bookmarkStart w:id="7" w:name="_Hlk516144857"/>
      <w:r w:rsidRPr="00534A8E">
        <w:rPr>
          <w:rFonts w:eastAsia="Calibri"/>
          <w:color w:val="000000" w:themeColor="text1"/>
        </w:rPr>
        <w:t>Slaugos ir palaikomojo gydymo ligoninės Budrio g. 5, Kėdainiuose integracija į viešąją įstaiga Kėdainių ligoninę, antro 40 lovų slaugos ir palaikomojo gydymo skyriaus įkūrimas pertvarkant traumatologijos ir psichiatrijos skyrius</w:t>
      </w:r>
      <w:bookmarkEnd w:id="7"/>
      <w:r w:rsidRPr="00534A8E">
        <w:rPr>
          <w:rFonts w:eastAsia="Calibri"/>
          <w:color w:val="000000" w:themeColor="text1"/>
        </w:rPr>
        <w:t>) skirta 119,4 tūkst. Eur daugiau nei 2016 m, bei  MMA padidinimo.</w:t>
      </w:r>
    </w:p>
    <w:p w:rsidR="00C75A7A" w:rsidRPr="00534A8E" w:rsidRDefault="00C75A7A" w:rsidP="004601B3">
      <w:pPr>
        <w:pStyle w:val="Sraopastraipa"/>
        <w:widowControl/>
        <w:numPr>
          <w:ilvl w:val="0"/>
          <w:numId w:val="7"/>
        </w:numPr>
        <w:tabs>
          <w:tab w:val="left" w:pos="851"/>
          <w:tab w:val="left" w:pos="1134"/>
        </w:tabs>
        <w:spacing w:line="276" w:lineRule="auto"/>
        <w:ind w:left="0" w:firstLine="774"/>
        <w:jc w:val="both"/>
        <w:rPr>
          <w:color w:val="000000" w:themeColor="text1"/>
        </w:rPr>
      </w:pPr>
      <w:r w:rsidRPr="00534A8E">
        <w:rPr>
          <w:color w:val="000000" w:themeColor="text1"/>
        </w:rPr>
        <w:t>socialinės apsaugos plėtojimo - specialiosios tikslinės dotacijos valstybės investicijų 2017 m.</w:t>
      </w:r>
      <w:r w:rsidRPr="00534A8E">
        <w:rPr>
          <w:rFonts w:eastAsia="Calibri"/>
          <w:color w:val="000000" w:themeColor="text1"/>
        </w:rPr>
        <w:t xml:space="preserve"> programoje numatytoms kapitalo investicijoms (Šėtos socialinio ir ugdymo centro Ramygalos g. 34A, Šėtos mstl., Kėdainių r. rekonstrukcija) skirta 150 tūkst. Eur daugiau nei 2016 m., ES lėšos, skirtos socialinio būsto fondo plėtros užtikrinimui. </w:t>
      </w:r>
    </w:p>
    <w:p w:rsidR="00C75A7A" w:rsidRPr="00534A8E" w:rsidRDefault="00C75A7A" w:rsidP="004601B3">
      <w:pPr>
        <w:pStyle w:val="Sraopastraipa"/>
        <w:widowControl/>
        <w:numPr>
          <w:ilvl w:val="0"/>
          <w:numId w:val="7"/>
        </w:numPr>
        <w:tabs>
          <w:tab w:val="left" w:pos="851"/>
          <w:tab w:val="left" w:pos="1134"/>
        </w:tabs>
        <w:spacing w:line="276" w:lineRule="auto"/>
        <w:ind w:left="0" w:firstLine="774"/>
        <w:jc w:val="both"/>
        <w:rPr>
          <w:i/>
          <w:color w:val="000000" w:themeColor="text1"/>
        </w:rPr>
      </w:pPr>
      <w:r w:rsidRPr="00534A8E">
        <w:rPr>
          <w:rFonts w:eastAsia="Calibri"/>
          <w:color w:val="000000" w:themeColor="text1"/>
        </w:rPr>
        <w:lastRenderedPageBreak/>
        <w:t>kultūros paveldo išsaugojimo, turizmo skatinimo ir vystymo</w:t>
      </w:r>
      <w:r w:rsidR="006B3AFE" w:rsidRPr="00534A8E">
        <w:rPr>
          <w:rFonts w:eastAsia="Calibri"/>
          <w:color w:val="000000" w:themeColor="text1"/>
        </w:rPr>
        <w:t xml:space="preserve">, </w:t>
      </w:r>
      <w:r w:rsidRPr="00534A8E">
        <w:rPr>
          <w:rFonts w:eastAsia="Calibri"/>
          <w:color w:val="000000" w:themeColor="text1"/>
        </w:rPr>
        <w:t xml:space="preserve">dėl </w:t>
      </w:r>
      <w:r w:rsidRPr="00534A8E">
        <w:rPr>
          <w:color w:val="000000" w:themeColor="text1"/>
        </w:rPr>
        <w:t>specialiosios tikslinės dotacijos valstybės investicijų 201</w:t>
      </w:r>
      <w:r w:rsidR="00C06658" w:rsidRPr="00534A8E">
        <w:rPr>
          <w:color w:val="000000" w:themeColor="text1"/>
        </w:rPr>
        <w:t>7</w:t>
      </w:r>
      <w:r w:rsidRPr="00534A8E">
        <w:rPr>
          <w:color w:val="000000" w:themeColor="text1"/>
        </w:rPr>
        <w:t xml:space="preserve"> m.</w:t>
      </w:r>
      <w:r w:rsidRPr="00534A8E">
        <w:rPr>
          <w:rFonts w:eastAsia="Calibri"/>
          <w:color w:val="000000" w:themeColor="text1"/>
        </w:rPr>
        <w:t xml:space="preserve"> programoje numatytoms kapitalo investicijoms</w:t>
      </w:r>
      <w:r w:rsidR="00405366" w:rsidRPr="00534A8E">
        <w:rPr>
          <w:rFonts w:eastAsia="Calibri"/>
          <w:color w:val="000000" w:themeColor="text1"/>
        </w:rPr>
        <w:t xml:space="preserve">, Europos Sąjungos ir savivaldybės biudžeto lėšų </w:t>
      </w:r>
      <w:r w:rsidRPr="00534A8E">
        <w:rPr>
          <w:rFonts w:eastAsia="Calibri"/>
          <w:color w:val="000000" w:themeColor="text1"/>
        </w:rPr>
        <w:t xml:space="preserve">Kėdainių miesto Didžiosios Rinkos aikštei rekonstruoti skirta </w:t>
      </w:r>
      <w:r w:rsidR="00E1354E" w:rsidRPr="00534A8E">
        <w:rPr>
          <w:rFonts w:eastAsia="Calibri"/>
          <w:color w:val="000000" w:themeColor="text1"/>
        </w:rPr>
        <w:t>438,4</w:t>
      </w:r>
      <w:r w:rsidRPr="00534A8E">
        <w:rPr>
          <w:rFonts w:eastAsia="Calibri"/>
          <w:color w:val="000000" w:themeColor="text1"/>
        </w:rPr>
        <w:t xml:space="preserve"> tūkst. Eur daugiau nei 201</w:t>
      </w:r>
      <w:r w:rsidR="00E1354E" w:rsidRPr="00534A8E">
        <w:rPr>
          <w:rFonts w:eastAsia="Calibri"/>
          <w:color w:val="000000" w:themeColor="text1"/>
        </w:rPr>
        <w:t>6</w:t>
      </w:r>
      <w:r w:rsidRPr="00534A8E">
        <w:rPr>
          <w:rFonts w:eastAsia="Calibri"/>
          <w:color w:val="000000" w:themeColor="text1"/>
        </w:rPr>
        <w:t xml:space="preserve"> m.,</w:t>
      </w:r>
      <w:r w:rsidR="00E1354E" w:rsidRPr="00534A8E">
        <w:rPr>
          <w:rFonts w:eastAsia="Calibri"/>
          <w:color w:val="000000" w:themeColor="text1"/>
        </w:rPr>
        <w:t xml:space="preserve"> </w:t>
      </w:r>
      <w:r w:rsidR="00991A43" w:rsidRPr="00534A8E">
        <w:rPr>
          <w:rFonts w:eastAsia="Calibri"/>
          <w:color w:val="000000" w:themeColor="text1"/>
        </w:rPr>
        <w:t xml:space="preserve">bei išlaidos kompleksiniam Kėdainių miesto upių prieigų ir Kėdainių miesto viešųjų erdvių sutvarkymui.  </w:t>
      </w:r>
    </w:p>
    <w:p w:rsidR="00C75A7A" w:rsidRPr="00534A8E" w:rsidRDefault="00C75A7A" w:rsidP="00534A8E">
      <w:pPr>
        <w:spacing w:line="276" w:lineRule="auto"/>
        <w:ind w:firstLine="851"/>
        <w:jc w:val="both"/>
        <w:rPr>
          <w:color w:val="FF0000"/>
        </w:rPr>
      </w:pPr>
    </w:p>
    <w:p w:rsidR="00171034" w:rsidRPr="00534A8E" w:rsidRDefault="00673116" w:rsidP="008C6ACA">
      <w:pPr>
        <w:spacing w:line="276" w:lineRule="auto"/>
        <w:jc w:val="center"/>
        <w:rPr>
          <w:b/>
          <w:i/>
          <w:color w:val="FF0000"/>
        </w:rPr>
      </w:pPr>
      <w:r w:rsidRPr="00534A8E">
        <w:rPr>
          <w:b/>
          <w:i/>
          <w:color w:val="000000" w:themeColor="text1"/>
        </w:rPr>
        <w:t>KĖDAINIŲ RAJONO SAVIVALDYBĖS 2017 M. BIUDŽETO IŠLAIDOS PAGAL EKONOMINĘ KLASIFIKACIJĄ</w:t>
      </w:r>
      <w:r w:rsidR="008C6ACA">
        <w:rPr>
          <w:b/>
          <w:i/>
          <w:color w:val="000000" w:themeColor="text1"/>
        </w:rPr>
        <w:t xml:space="preserve"> </w:t>
      </w:r>
      <w:r w:rsidR="006B3AFE" w:rsidRPr="00534A8E">
        <w:rPr>
          <w:b/>
          <w:i/>
          <w:color w:val="000000" w:themeColor="text1"/>
        </w:rPr>
        <w:t xml:space="preserve"> </w:t>
      </w:r>
      <w:r w:rsidR="006F7794">
        <w:rPr>
          <w:b/>
          <w:i/>
          <w:color w:val="000000" w:themeColor="text1"/>
        </w:rPr>
        <w:t>(</w:t>
      </w:r>
      <w:r w:rsidR="006B3AFE" w:rsidRPr="00534A8E">
        <w:rPr>
          <w:b/>
          <w:i/>
          <w:color w:val="000000" w:themeColor="text1"/>
        </w:rPr>
        <w:t>proc.</w:t>
      </w:r>
      <w:r w:rsidR="006F7794">
        <w:rPr>
          <w:b/>
          <w:i/>
          <w:color w:val="000000" w:themeColor="text1"/>
        </w:rPr>
        <w:t>)</w:t>
      </w:r>
    </w:p>
    <w:p w:rsidR="00171034" w:rsidRPr="00534A8E" w:rsidRDefault="006B3AFE" w:rsidP="008C6ACA">
      <w:pPr>
        <w:spacing w:line="276" w:lineRule="auto"/>
        <w:ind w:firstLine="1296"/>
        <w:jc w:val="right"/>
        <w:rPr>
          <w:color w:val="000000" w:themeColor="text1"/>
        </w:rPr>
      </w:pPr>
      <w:r w:rsidRPr="00534A8E">
        <w:rPr>
          <w:color w:val="000000" w:themeColor="text1"/>
        </w:rPr>
        <w:t>4</w:t>
      </w:r>
      <w:r w:rsidR="00F11DE8" w:rsidRPr="00534A8E">
        <w:rPr>
          <w:color w:val="000000" w:themeColor="text1"/>
        </w:rPr>
        <w:t xml:space="preserve"> Diagrama</w:t>
      </w:r>
    </w:p>
    <w:p w:rsidR="00171034" w:rsidRPr="00534A8E" w:rsidRDefault="00673116" w:rsidP="00534A8E">
      <w:pPr>
        <w:spacing w:line="276" w:lineRule="auto"/>
        <w:jc w:val="both"/>
        <w:rPr>
          <w:b/>
          <w:i/>
          <w:color w:val="FF0000"/>
        </w:rPr>
      </w:pPr>
      <w:r w:rsidRPr="00534A8E">
        <w:rPr>
          <w:b/>
          <w:i/>
          <w:noProof/>
          <w:color w:val="FF0000"/>
        </w:rPr>
        <w:drawing>
          <wp:inline distT="0" distB="0" distL="0" distR="0">
            <wp:extent cx="6111240" cy="3200400"/>
            <wp:effectExtent l="0" t="0" r="381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2112" w:rsidRPr="008C6ACA" w:rsidRDefault="00E72F8B" w:rsidP="00534A8E">
      <w:pPr>
        <w:spacing w:line="276" w:lineRule="auto"/>
        <w:jc w:val="both"/>
        <w:rPr>
          <w:i/>
          <w:color w:val="000000" w:themeColor="text1"/>
          <w:sz w:val="20"/>
          <w:szCs w:val="20"/>
        </w:rPr>
      </w:pPr>
      <w:r>
        <w:rPr>
          <w:i/>
          <w:color w:val="FF0000"/>
        </w:rPr>
        <w:t xml:space="preserve"> </w:t>
      </w:r>
      <w:r w:rsidR="00042112" w:rsidRPr="008C6ACA">
        <w:rPr>
          <w:i/>
          <w:color w:val="000000" w:themeColor="text1"/>
          <w:sz w:val="20"/>
          <w:szCs w:val="20"/>
        </w:rPr>
        <w:t>Šaltinis- Kėdainių rajono savivaldybės</w:t>
      </w:r>
      <w:r w:rsidR="00BE5EDD" w:rsidRPr="008C6ACA">
        <w:rPr>
          <w:i/>
          <w:color w:val="000000" w:themeColor="text1"/>
          <w:sz w:val="20"/>
          <w:szCs w:val="20"/>
        </w:rPr>
        <w:t xml:space="preserve"> </w:t>
      </w:r>
      <w:r w:rsidR="00042112" w:rsidRPr="008C6ACA">
        <w:rPr>
          <w:i/>
          <w:color w:val="000000" w:themeColor="text1"/>
          <w:sz w:val="20"/>
          <w:szCs w:val="20"/>
        </w:rPr>
        <w:t>biudžeto išlaidų sąmatos įvykdymo 201</w:t>
      </w:r>
      <w:r w:rsidR="00673116" w:rsidRPr="008C6ACA">
        <w:rPr>
          <w:i/>
          <w:color w:val="000000" w:themeColor="text1"/>
          <w:sz w:val="20"/>
          <w:szCs w:val="20"/>
        </w:rPr>
        <w:t>7</w:t>
      </w:r>
      <w:r w:rsidR="00042112" w:rsidRPr="008C6ACA">
        <w:rPr>
          <w:i/>
          <w:color w:val="000000" w:themeColor="text1"/>
          <w:sz w:val="20"/>
          <w:szCs w:val="20"/>
        </w:rPr>
        <w:t>-12-31 ataskaita (forma Nr.2-sav..)</w:t>
      </w:r>
    </w:p>
    <w:p w:rsidR="008C6ACA" w:rsidRDefault="008C6ACA" w:rsidP="00534A8E">
      <w:pPr>
        <w:tabs>
          <w:tab w:val="left" w:pos="851"/>
        </w:tabs>
        <w:spacing w:line="276" w:lineRule="auto"/>
        <w:contextualSpacing/>
        <w:jc w:val="both"/>
        <w:rPr>
          <w:color w:val="FF0000"/>
        </w:rPr>
      </w:pPr>
    </w:p>
    <w:p w:rsidR="00921748" w:rsidRPr="00534A8E" w:rsidRDefault="00B31369" w:rsidP="00534A8E">
      <w:pPr>
        <w:tabs>
          <w:tab w:val="left" w:pos="851"/>
        </w:tabs>
        <w:spacing w:line="276" w:lineRule="auto"/>
        <w:contextualSpacing/>
        <w:jc w:val="both"/>
        <w:rPr>
          <w:color w:val="000000" w:themeColor="text1"/>
        </w:rPr>
      </w:pPr>
      <w:r w:rsidRPr="00534A8E">
        <w:rPr>
          <w:color w:val="FF0000"/>
        </w:rPr>
        <w:t xml:space="preserve">           </w:t>
      </w:r>
      <w:r w:rsidRPr="00534A8E">
        <w:rPr>
          <w:color w:val="FF0000"/>
        </w:rPr>
        <w:tab/>
      </w:r>
      <w:r w:rsidRPr="00534A8E">
        <w:rPr>
          <w:color w:val="000000" w:themeColor="text1"/>
        </w:rPr>
        <w:t>Didžiausia dalis biudžeto lėšų skiriama darbo užmokesčiui ir socialiniam draudimui</w:t>
      </w:r>
      <w:r w:rsidR="00DE5A8F" w:rsidRPr="00534A8E">
        <w:rPr>
          <w:color w:val="000000" w:themeColor="text1"/>
        </w:rPr>
        <w:t xml:space="preserve"> </w:t>
      </w:r>
      <w:r w:rsidRPr="00534A8E">
        <w:rPr>
          <w:color w:val="000000" w:themeColor="text1"/>
        </w:rPr>
        <w:t>(5</w:t>
      </w:r>
      <w:r w:rsidR="008F2761" w:rsidRPr="00534A8E">
        <w:rPr>
          <w:color w:val="000000" w:themeColor="text1"/>
        </w:rPr>
        <w:t>3</w:t>
      </w:r>
      <w:r w:rsidRPr="00534A8E">
        <w:rPr>
          <w:color w:val="000000" w:themeColor="text1"/>
        </w:rPr>
        <w:t xml:space="preserve"> proc.). Palyginus su 201</w:t>
      </w:r>
      <w:r w:rsidR="00DE5A8F" w:rsidRPr="00534A8E">
        <w:rPr>
          <w:color w:val="000000" w:themeColor="text1"/>
        </w:rPr>
        <w:t>6</w:t>
      </w:r>
      <w:r w:rsidRPr="00534A8E">
        <w:rPr>
          <w:color w:val="000000" w:themeColor="text1"/>
        </w:rPr>
        <w:t xml:space="preserve"> m. šios išlaidos išaugo </w:t>
      </w:r>
      <w:r w:rsidR="00206DB4" w:rsidRPr="00534A8E">
        <w:rPr>
          <w:color w:val="000000" w:themeColor="text1"/>
        </w:rPr>
        <w:t>1</w:t>
      </w:r>
      <w:r w:rsidR="007B28F7" w:rsidRPr="00534A8E">
        <w:rPr>
          <w:color w:val="000000" w:themeColor="text1"/>
        </w:rPr>
        <w:t xml:space="preserve"> mln.</w:t>
      </w:r>
      <w:r w:rsidR="001559FE" w:rsidRPr="00534A8E">
        <w:rPr>
          <w:color w:val="000000" w:themeColor="text1"/>
        </w:rPr>
        <w:t xml:space="preserve"> </w:t>
      </w:r>
      <w:r w:rsidR="00DE5A8F" w:rsidRPr="00534A8E">
        <w:rPr>
          <w:color w:val="000000" w:themeColor="text1"/>
        </w:rPr>
        <w:t>699,9</w:t>
      </w:r>
      <w:r w:rsidRPr="00534A8E">
        <w:rPr>
          <w:color w:val="000000" w:themeColor="text1"/>
        </w:rPr>
        <w:t xml:space="preserve"> tūkst. </w:t>
      </w:r>
      <w:r w:rsidR="00DE5A8F" w:rsidRPr="00534A8E">
        <w:rPr>
          <w:color w:val="000000" w:themeColor="text1"/>
        </w:rPr>
        <w:t>Eur</w:t>
      </w:r>
      <w:r w:rsidRPr="00534A8E">
        <w:rPr>
          <w:color w:val="000000" w:themeColor="text1"/>
        </w:rPr>
        <w:t xml:space="preserve"> arba </w:t>
      </w:r>
      <w:r w:rsidR="00DE5A8F" w:rsidRPr="00534A8E">
        <w:rPr>
          <w:color w:val="000000" w:themeColor="text1"/>
        </w:rPr>
        <w:t>7,3</w:t>
      </w:r>
      <w:r w:rsidRPr="00534A8E">
        <w:rPr>
          <w:color w:val="000000" w:themeColor="text1"/>
        </w:rPr>
        <w:t xml:space="preserve"> proc</w:t>
      </w:r>
      <w:r w:rsidR="008034AD" w:rsidRPr="00534A8E">
        <w:rPr>
          <w:color w:val="000000" w:themeColor="text1"/>
        </w:rPr>
        <w:t>. Pagrindinės priežastys</w:t>
      </w:r>
      <w:r w:rsidR="005463C9" w:rsidRPr="00534A8E">
        <w:rPr>
          <w:color w:val="000000" w:themeColor="text1"/>
        </w:rPr>
        <w:t xml:space="preserve"> </w:t>
      </w:r>
      <w:r w:rsidR="008034AD" w:rsidRPr="00534A8E">
        <w:rPr>
          <w:color w:val="000000" w:themeColor="text1"/>
        </w:rPr>
        <w:t>-</w:t>
      </w:r>
      <w:r w:rsidR="005463C9" w:rsidRPr="00534A8E">
        <w:rPr>
          <w:color w:val="000000" w:themeColor="text1"/>
        </w:rPr>
        <w:t xml:space="preserve"> </w:t>
      </w:r>
      <w:r w:rsidR="001559FE" w:rsidRPr="00534A8E">
        <w:rPr>
          <w:color w:val="000000" w:themeColor="text1"/>
        </w:rPr>
        <w:t>pad</w:t>
      </w:r>
      <w:r w:rsidR="006018D1" w:rsidRPr="00534A8E">
        <w:rPr>
          <w:color w:val="000000" w:themeColor="text1"/>
        </w:rPr>
        <w:t>idėjusi minimali mėnesinė alga</w:t>
      </w:r>
      <w:r w:rsidR="006B3FB4" w:rsidRPr="00534A8E">
        <w:rPr>
          <w:color w:val="000000" w:themeColor="text1"/>
        </w:rPr>
        <w:t>,</w:t>
      </w:r>
      <w:r w:rsidR="00867F5C" w:rsidRPr="00534A8E">
        <w:rPr>
          <w:color w:val="000000" w:themeColor="text1"/>
        </w:rPr>
        <w:t xml:space="preserve"> valstybės tarnautojams </w:t>
      </w:r>
      <w:r w:rsidR="00DE5A8F" w:rsidRPr="00534A8E">
        <w:rPr>
          <w:color w:val="000000" w:themeColor="text1"/>
        </w:rPr>
        <w:t xml:space="preserve">krizės laikotarpiu </w:t>
      </w:r>
      <w:r w:rsidR="00867F5C" w:rsidRPr="00534A8E">
        <w:rPr>
          <w:color w:val="000000" w:themeColor="text1"/>
        </w:rPr>
        <w:t>sumažint</w:t>
      </w:r>
      <w:r w:rsidR="00DE5A8F" w:rsidRPr="00534A8E">
        <w:rPr>
          <w:color w:val="000000" w:themeColor="text1"/>
        </w:rPr>
        <w:t>o</w:t>
      </w:r>
      <w:r w:rsidR="00867F5C" w:rsidRPr="00534A8E">
        <w:rPr>
          <w:color w:val="000000" w:themeColor="text1"/>
        </w:rPr>
        <w:t xml:space="preserve"> </w:t>
      </w:r>
      <w:r w:rsidR="00DE5A8F" w:rsidRPr="00534A8E">
        <w:rPr>
          <w:color w:val="000000" w:themeColor="text1"/>
        </w:rPr>
        <w:t>darbo užmokesčio</w:t>
      </w:r>
      <w:r w:rsidR="00867F5C" w:rsidRPr="00534A8E">
        <w:rPr>
          <w:color w:val="000000" w:themeColor="text1"/>
        </w:rPr>
        <w:t xml:space="preserve"> </w:t>
      </w:r>
      <w:r w:rsidR="00DE5A8F" w:rsidRPr="00534A8E">
        <w:rPr>
          <w:color w:val="000000" w:themeColor="text1"/>
        </w:rPr>
        <w:t>išmokėjimas, darbuotojų, dirbančių pagal darbo sutartis, minimalių tarnybinių koeficientų padidinimas ir kultūros darbuotojų darbo užmokesčio padidinimas</w:t>
      </w:r>
      <w:r w:rsidR="001559FE" w:rsidRPr="00534A8E">
        <w:rPr>
          <w:color w:val="000000" w:themeColor="text1"/>
        </w:rPr>
        <w:t>.</w:t>
      </w:r>
    </w:p>
    <w:p w:rsidR="00845DA3" w:rsidRPr="00534A8E" w:rsidRDefault="001559FE" w:rsidP="00534A8E">
      <w:pPr>
        <w:spacing w:line="276" w:lineRule="auto"/>
        <w:ind w:firstLine="720"/>
        <w:jc w:val="both"/>
        <w:rPr>
          <w:color w:val="FF0000"/>
        </w:rPr>
      </w:pPr>
      <w:r w:rsidRPr="00534A8E">
        <w:rPr>
          <w:color w:val="000000" w:themeColor="text1"/>
        </w:rPr>
        <w:t xml:space="preserve">  </w:t>
      </w:r>
      <w:r w:rsidR="00921748" w:rsidRPr="00534A8E">
        <w:rPr>
          <w:b/>
          <w:color w:val="000000" w:themeColor="text1"/>
        </w:rPr>
        <w:t>Apyvartos lėšų likutis 201</w:t>
      </w:r>
      <w:r w:rsidR="00D23725" w:rsidRPr="00534A8E">
        <w:rPr>
          <w:b/>
          <w:color w:val="000000" w:themeColor="text1"/>
        </w:rPr>
        <w:t>7</w:t>
      </w:r>
      <w:r w:rsidR="00921748" w:rsidRPr="00534A8E">
        <w:rPr>
          <w:b/>
          <w:color w:val="000000" w:themeColor="text1"/>
        </w:rPr>
        <w:t xml:space="preserve"> m. gruodžio 31 d. </w:t>
      </w:r>
      <w:r w:rsidR="00921748" w:rsidRPr="00534A8E">
        <w:rPr>
          <w:color w:val="000000" w:themeColor="text1"/>
        </w:rPr>
        <w:t xml:space="preserve">buvo </w:t>
      </w:r>
      <w:r w:rsidR="00462758" w:rsidRPr="00534A8E">
        <w:rPr>
          <w:color w:val="000000" w:themeColor="text1"/>
        </w:rPr>
        <w:t>5</w:t>
      </w:r>
      <w:r w:rsidR="00921748" w:rsidRPr="00534A8E">
        <w:rPr>
          <w:color w:val="000000" w:themeColor="text1"/>
        </w:rPr>
        <w:t xml:space="preserve"> mln. </w:t>
      </w:r>
      <w:r w:rsidR="00462758" w:rsidRPr="00534A8E">
        <w:rPr>
          <w:color w:val="000000" w:themeColor="text1"/>
        </w:rPr>
        <w:t>708,4</w:t>
      </w:r>
      <w:r w:rsidR="00921748" w:rsidRPr="00534A8E">
        <w:rPr>
          <w:color w:val="000000" w:themeColor="text1"/>
        </w:rPr>
        <w:t xml:space="preserve"> tūkst. </w:t>
      </w:r>
      <w:r w:rsidR="00462758" w:rsidRPr="00534A8E">
        <w:rPr>
          <w:color w:val="000000" w:themeColor="text1"/>
        </w:rPr>
        <w:t>Eur,</w:t>
      </w:r>
      <w:r w:rsidR="00921748" w:rsidRPr="00534A8E">
        <w:rPr>
          <w:color w:val="000000" w:themeColor="text1"/>
        </w:rPr>
        <w:t xml:space="preserve"> kuris 201</w:t>
      </w:r>
      <w:r w:rsidR="00462758" w:rsidRPr="00534A8E">
        <w:rPr>
          <w:color w:val="000000" w:themeColor="text1"/>
        </w:rPr>
        <w:t>8</w:t>
      </w:r>
      <w:r w:rsidR="00921748" w:rsidRPr="00534A8E">
        <w:rPr>
          <w:color w:val="000000" w:themeColor="text1"/>
        </w:rPr>
        <w:t xml:space="preserve"> m. biudžete paskirstytas 201</w:t>
      </w:r>
      <w:r w:rsidR="002E6F4F" w:rsidRPr="00534A8E">
        <w:rPr>
          <w:color w:val="000000" w:themeColor="text1"/>
        </w:rPr>
        <w:t>7</w:t>
      </w:r>
      <w:r w:rsidR="00B776E0">
        <w:rPr>
          <w:color w:val="000000" w:themeColor="text1"/>
        </w:rPr>
        <w:t xml:space="preserve"> </w:t>
      </w:r>
      <w:r w:rsidR="00921748" w:rsidRPr="00534A8E">
        <w:rPr>
          <w:color w:val="000000" w:themeColor="text1"/>
        </w:rPr>
        <w:t>m. gruodžio 31 d. susidariusiems įsiskolinimams dengti</w:t>
      </w:r>
      <w:r w:rsidR="002E6F4F" w:rsidRPr="00534A8E">
        <w:rPr>
          <w:color w:val="000000" w:themeColor="text1"/>
        </w:rPr>
        <w:t xml:space="preserve"> ir vykdyti savivaldybės veiklai.</w:t>
      </w:r>
    </w:p>
    <w:p w:rsidR="00CA70D0" w:rsidRPr="00534A8E" w:rsidRDefault="00CA70D0" w:rsidP="00534A8E">
      <w:pPr>
        <w:pStyle w:val="Sraopastraipa"/>
        <w:spacing w:line="276" w:lineRule="auto"/>
        <w:ind w:left="2151"/>
        <w:jc w:val="both"/>
        <w:rPr>
          <w:rFonts w:eastAsiaTheme="minorHAnsi"/>
          <w:b/>
        </w:rPr>
      </w:pPr>
      <w:bookmarkStart w:id="8" w:name="_Toc358366881"/>
    </w:p>
    <w:p w:rsidR="00094191" w:rsidRPr="00534A8E" w:rsidRDefault="00094191" w:rsidP="00B776E0">
      <w:pPr>
        <w:pStyle w:val="Sraopastraipa"/>
        <w:numPr>
          <w:ilvl w:val="0"/>
          <w:numId w:val="2"/>
        </w:numPr>
        <w:shd w:val="clear" w:color="auto" w:fill="BFBFBF" w:themeFill="background1" w:themeFillShade="BF"/>
        <w:spacing w:line="276" w:lineRule="auto"/>
        <w:ind w:left="567" w:hanging="425"/>
        <w:rPr>
          <w:rFonts w:eastAsiaTheme="minorHAnsi"/>
          <w:b/>
        </w:rPr>
      </w:pPr>
      <w:r w:rsidRPr="00534A8E">
        <w:rPr>
          <w:rFonts w:eastAsiaTheme="minorHAnsi"/>
          <w:b/>
        </w:rPr>
        <w:t xml:space="preserve">SAVIVALDYBĖS </w:t>
      </w:r>
      <w:r w:rsidR="004601B3">
        <w:rPr>
          <w:rFonts w:eastAsiaTheme="minorHAnsi"/>
          <w:b/>
        </w:rPr>
        <w:t xml:space="preserve"> </w:t>
      </w:r>
      <w:r w:rsidR="00655E9B" w:rsidRPr="00534A8E">
        <w:rPr>
          <w:rFonts w:eastAsiaTheme="minorHAnsi"/>
          <w:b/>
        </w:rPr>
        <w:t>SKOLOS</w:t>
      </w:r>
    </w:p>
    <w:p w:rsidR="00094191" w:rsidRPr="00534A8E" w:rsidRDefault="00094191" w:rsidP="00534A8E">
      <w:pPr>
        <w:spacing w:line="276" w:lineRule="auto"/>
        <w:ind w:firstLine="709"/>
        <w:jc w:val="both"/>
        <w:rPr>
          <w:rFonts w:eastAsiaTheme="minorHAnsi"/>
        </w:rPr>
      </w:pPr>
    </w:p>
    <w:p w:rsidR="00094191" w:rsidRPr="00BD7A99" w:rsidRDefault="00094191" w:rsidP="00534A8E">
      <w:pPr>
        <w:pStyle w:val="Sraopastraipa"/>
        <w:numPr>
          <w:ilvl w:val="1"/>
          <w:numId w:val="2"/>
        </w:numPr>
        <w:tabs>
          <w:tab w:val="left" w:pos="567"/>
        </w:tabs>
        <w:spacing w:line="276" w:lineRule="auto"/>
        <w:ind w:left="0" w:firstLine="0"/>
        <w:jc w:val="both"/>
        <w:rPr>
          <w:b/>
        </w:rPr>
      </w:pPr>
      <w:r w:rsidRPr="00BD7A99">
        <w:rPr>
          <w:b/>
        </w:rPr>
        <w:t xml:space="preserve">Savivaldybės mokėtinos ir gautinos sumos </w:t>
      </w:r>
    </w:p>
    <w:p w:rsidR="00094191" w:rsidRPr="00534A8E" w:rsidRDefault="00094191" w:rsidP="00534A8E">
      <w:pPr>
        <w:spacing w:line="276" w:lineRule="auto"/>
        <w:jc w:val="both"/>
        <w:rPr>
          <w:b/>
          <w:color w:val="FF0000"/>
        </w:rPr>
      </w:pPr>
    </w:p>
    <w:p w:rsidR="00BD7A99" w:rsidRDefault="00BD7A99" w:rsidP="00D74BC2">
      <w:pPr>
        <w:spacing w:line="276" w:lineRule="auto"/>
        <w:ind w:firstLine="709"/>
        <w:jc w:val="both"/>
        <w:rPr>
          <w:color w:val="000000" w:themeColor="text1"/>
        </w:rPr>
      </w:pPr>
      <w:r w:rsidRPr="00AA5D48">
        <w:rPr>
          <w:color w:val="000000" w:themeColor="text1"/>
        </w:rPr>
        <w:t xml:space="preserve">2017-12-31 </w:t>
      </w:r>
      <w:r w:rsidR="0008034F">
        <w:rPr>
          <w:color w:val="000000" w:themeColor="text1"/>
        </w:rPr>
        <w:t>S</w:t>
      </w:r>
      <w:r w:rsidRPr="00AA5D48">
        <w:rPr>
          <w:color w:val="000000" w:themeColor="text1"/>
        </w:rPr>
        <w:t>avivaldybės mokėtinos sumos iš biudžeto lėšų yra 4 mln. 700,8 tūkst. Eur</w:t>
      </w:r>
      <w:r>
        <w:rPr>
          <w:color w:val="000000" w:themeColor="text1"/>
        </w:rPr>
        <w:t>:</w:t>
      </w:r>
      <w:r w:rsidRPr="00AA5D48">
        <w:rPr>
          <w:color w:val="000000" w:themeColor="text1"/>
        </w:rPr>
        <w:t xml:space="preserve"> 3 mln. 958,8 tūkst. Eur</w:t>
      </w:r>
      <w:r w:rsidRPr="00B0526B">
        <w:rPr>
          <w:color w:val="000000" w:themeColor="text1"/>
        </w:rPr>
        <w:t xml:space="preserve"> </w:t>
      </w:r>
      <w:r>
        <w:rPr>
          <w:color w:val="000000" w:themeColor="text1"/>
        </w:rPr>
        <w:t xml:space="preserve"> paskola ir 742,0 tūkst. Eur kitos mokėtinos sumos. Didžiausią dalį mokėtinų sumų  (be paskolų) sudaro:  281,6 tūkst. Eur </w:t>
      </w:r>
      <w:r w:rsidRPr="00AA5D48">
        <w:rPr>
          <w:color w:val="000000" w:themeColor="text1"/>
        </w:rPr>
        <w:t>mokėtinos sumos už komunalinių atliekų išvežimą</w:t>
      </w:r>
      <w:r>
        <w:rPr>
          <w:color w:val="000000" w:themeColor="text1"/>
        </w:rPr>
        <w:t xml:space="preserve"> (</w:t>
      </w:r>
      <w:r w:rsidRPr="00B0526B">
        <w:rPr>
          <w:color w:val="000000" w:themeColor="text1"/>
        </w:rPr>
        <w:t>VšĮ Kauno regiono atliekų tvarkymo centras</w:t>
      </w:r>
      <w:r>
        <w:rPr>
          <w:color w:val="000000" w:themeColor="text1"/>
        </w:rPr>
        <w:t xml:space="preserve"> – 157,6 tūkst. Eur, UAB „Skongalis“ 124,0 tūkst. Eur), 165,4 tūkst. Eur socialinės išmokos ir </w:t>
      </w:r>
      <w:r w:rsidRPr="00AA5D48">
        <w:rPr>
          <w:color w:val="000000" w:themeColor="text1"/>
        </w:rPr>
        <w:t>128,0 tūkst. Eur skol</w:t>
      </w:r>
      <w:r>
        <w:rPr>
          <w:color w:val="000000" w:themeColor="text1"/>
        </w:rPr>
        <w:t>a</w:t>
      </w:r>
      <w:r w:rsidRPr="00AA5D48">
        <w:rPr>
          <w:color w:val="000000" w:themeColor="text1"/>
        </w:rPr>
        <w:t xml:space="preserve"> </w:t>
      </w:r>
      <w:r>
        <w:rPr>
          <w:color w:val="000000" w:themeColor="text1"/>
        </w:rPr>
        <w:t xml:space="preserve">rangovams </w:t>
      </w:r>
      <w:r w:rsidRPr="00AA5D48">
        <w:rPr>
          <w:color w:val="000000" w:themeColor="text1"/>
        </w:rPr>
        <w:t xml:space="preserve">už  kelių ir miesto </w:t>
      </w:r>
      <w:r w:rsidRPr="00AA5D48">
        <w:rPr>
          <w:color w:val="000000" w:themeColor="text1"/>
        </w:rPr>
        <w:lastRenderedPageBreak/>
        <w:t>aikštės rekonstrukciją</w:t>
      </w:r>
      <w:r>
        <w:rPr>
          <w:color w:val="000000" w:themeColor="text1"/>
        </w:rPr>
        <w:t>.</w:t>
      </w:r>
    </w:p>
    <w:p w:rsidR="00BD7A99" w:rsidRDefault="00BD7A99" w:rsidP="00D74BC2">
      <w:pPr>
        <w:spacing w:line="276" w:lineRule="auto"/>
        <w:ind w:firstLine="709"/>
        <w:jc w:val="both"/>
        <w:rPr>
          <w:color w:val="000000" w:themeColor="text1"/>
        </w:rPr>
      </w:pPr>
      <w:r w:rsidRPr="00AA5D48">
        <w:rPr>
          <w:color w:val="000000" w:themeColor="text1"/>
        </w:rPr>
        <w:t xml:space="preserve">Savivaldybės mokėtinos sumos </w:t>
      </w:r>
      <w:r>
        <w:rPr>
          <w:color w:val="000000" w:themeColor="text1"/>
        </w:rPr>
        <w:t>per 2017</w:t>
      </w:r>
      <w:r w:rsidRPr="00AA5D48">
        <w:rPr>
          <w:color w:val="000000" w:themeColor="text1"/>
        </w:rPr>
        <w:t xml:space="preserve"> metus išaugo 263,8 tūkst. Eur</w:t>
      </w:r>
      <w:r>
        <w:rPr>
          <w:color w:val="000000" w:themeColor="text1"/>
        </w:rPr>
        <w:t>.</w:t>
      </w:r>
    </w:p>
    <w:p w:rsidR="00BD7A99" w:rsidRPr="00101180" w:rsidRDefault="00BD7A99" w:rsidP="00D74BC2">
      <w:pPr>
        <w:spacing w:line="276" w:lineRule="auto"/>
        <w:ind w:firstLine="709"/>
        <w:jc w:val="both"/>
        <w:rPr>
          <w:i/>
          <w:color w:val="000000" w:themeColor="text1"/>
          <w:sz w:val="14"/>
          <w:szCs w:val="14"/>
        </w:rPr>
      </w:pPr>
    </w:p>
    <w:p w:rsidR="00BD7A99" w:rsidRPr="00975E93" w:rsidRDefault="00BD7A99" w:rsidP="00D74BC2">
      <w:pPr>
        <w:pBdr>
          <w:top w:val="single" w:sz="4" w:space="1" w:color="auto"/>
          <w:bottom w:val="single" w:sz="4" w:space="1" w:color="auto"/>
        </w:pBdr>
        <w:spacing w:line="276" w:lineRule="auto"/>
        <w:ind w:firstLine="709"/>
        <w:jc w:val="both"/>
        <w:rPr>
          <w:i/>
          <w:color w:val="000000" w:themeColor="text1"/>
        </w:rPr>
      </w:pPr>
      <w:r w:rsidRPr="00462758">
        <w:rPr>
          <w:i/>
          <w:color w:val="000000" w:themeColor="text1"/>
        </w:rPr>
        <w:t>2018 m. sausio 1 d. esantis įsiskolinimas (mokėtinos sumos, išskyrus sumas paskoloms grąžinti)  didesnis už 2017 m. sausio 1 d. įsiskolinimą (mokėtinas sumas, išskyrus sumas paskoloms grąžinti) 263,8 tūkst.</w:t>
      </w:r>
      <w:r>
        <w:rPr>
          <w:i/>
          <w:color w:val="000000" w:themeColor="text1"/>
        </w:rPr>
        <w:t xml:space="preserve"> </w:t>
      </w:r>
      <w:r w:rsidRPr="00462758">
        <w:rPr>
          <w:i/>
          <w:color w:val="000000" w:themeColor="text1"/>
        </w:rPr>
        <w:t>Eur. Pažeista Lietuvos Respublikos 2017 metų valstybės biudžeto ir savivaldybių biudžetų finansinių rodiklių patvirtinimo įstatymo</w:t>
      </w:r>
      <w:r w:rsidR="008F30F0">
        <w:rPr>
          <w:i/>
          <w:color w:val="000000" w:themeColor="text1"/>
          <w:vertAlign w:val="superscript"/>
        </w:rPr>
        <w:t xml:space="preserve">5 </w:t>
      </w:r>
      <w:r w:rsidRPr="00462758">
        <w:rPr>
          <w:i/>
          <w:color w:val="000000" w:themeColor="text1"/>
        </w:rPr>
        <w:t>13 str. 3 d.</w:t>
      </w:r>
    </w:p>
    <w:p w:rsidR="00BD7A99" w:rsidRPr="00645335" w:rsidRDefault="00BD7A99" w:rsidP="00D74BC2">
      <w:pPr>
        <w:shd w:val="clear" w:color="auto" w:fill="FFFFFF"/>
        <w:tabs>
          <w:tab w:val="left" w:pos="1368"/>
        </w:tabs>
        <w:spacing w:line="276" w:lineRule="auto"/>
        <w:ind w:firstLine="709"/>
        <w:jc w:val="both"/>
        <w:rPr>
          <w:b/>
          <w:color w:val="FF0000"/>
          <w:sz w:val="2"/>
        </w:rPr>
      </w:pPr>
    </w:p>
    <w:p w:rsidR="00BD7A99" w:rsidRPr="00101180" w:rsidRDefault="00BD7A99" w:rsidP="00D74BC2">
      <w:pPr>
        <w:spacing w:line="276" w:lineRule="auto"/>
        <w:ind w:firstLine="709"/>
        <w:jc w:val="both"/>
        <w:rPr>
          <w:color w:val="000000" w:themeColor="text1"/>
          <w:sz w:val="14"/>
          <w:szCs w:val="14"/>
        </w:rPr>
      </w:pPr>
      <w:r w:rsidRPr="00645335">
        <w:rPr>
          <w:color w:val="FF0000"/>
        </w:rPr>
        <w:t xml:space="preserve">      </w:t>
      </w:r>
    </w:p>
    <w:p w:rsidR="00BD7A99" w:rsidRDefault="00BD7A99" w:rsidP="00D74BC2">
      <w:pPr>
        <w:spacing w:line="276" w:lineRule="auto"/>
        <w:ind w:firstLine="709"/>
        <w:jc w:val="both"/>
        <w:rPr>
          <w:color w:val="000000" w:themeColor="text1"/>
        </w:rPr>
      </w:pPr>
      <w:r w:rsidRPr="00AA5D48">
        <w:rPr>
          <w:color w:val="000000" w:themeColor="text1"/>
        </w:rPr>
        <w:t>Mokėtinų sumų, kurių įvykdymo terminas praleistas daugiau kaip 45 dienas, nėra.</w:t>
      </w:r>
    </w:p>
    <w:p w:rsidR="00BD7A99" w:rsidRPr="00645335" w:rsidRDefault="00BD7A99" w:rsidP="00D74BC2">
      <w:pPr>
        <w:tabs>
          <w:tab w:val="left" w:pos="1260"/>
        </w:tabs>
        <w:spacing w:line="276" w:lineRule="auto"/>
        <w:ind w:firstLine="709"/>
        <w:jc w:val="both"/>
        <w:rPr>
          <w:color w:val="FF0000"/>
          <w:sz w:val="10"/>
        </w:rPr>
      </w:pPr>
      <w:r w:rsidRPr="00645335">
        <w:rPr>
          <w:color w:val="FF0000"/>
        </w:rPr>
        <w:t xml:space="preserve">       </w:t>
      </w:r>
    </w:p>
    <w:p w:rsidR="00BD7A99" w:rsidRDefault="00BD7A99" w:rsidP="009E35F8">
      <w:pPr>
        <w:spacing w:after="120" w:line="276" w:lineRule="auto"/>
        <w:ind w:firstLine="709"/>
        <w:jc w:val="both"/>
        <w:rPr>
          <w:color w:val="000000" w:themeColor="text1"/>
        </w:rPr>
      </w:pPr>
      <w:r w:rsidRPr="00800650">
        <w:rPr>
          <w:color w:val="000000" w:themeColor="text1"/>
        </w:rPr>
        <w:t>Savivaldybės 2017-12-31 gautinos sumos – 1 mln. 316,4 tūkst. Eur. Gautinos sumos 2017 metais išaugo 1</w:t>
      </w:r>
      <w:r w:rsidR="002F2FCA">
        <w:rPr>
          <w:color w:val="000000" w:themeColor="text1"/>
        </w:rPr>
        <w:t xml:space="preserve"> mln. </w:t>
      </w:r>
      <w:r w:rsidRPr="00800650">
        <w:rPr>
          <w:color w:val="000000" w:themeColor="text1"/>
        </w:rPr>
        <w:t>204,0 tūkst</w:t>
      </w:r>
      <w:r>
        <w:rPr>
          <w:color w:val="000000" w:themeColor="text1"/>
        </w:rPr>
        <w:t>.</w:t>
      </w:r>
      <w:r w:rsidRPr="00800650">
        <w:rPr>
          <w:color w:val="000000" w:themeColor="text1"/>
        </w:rPr>
        <w:t xml:space="preserve"> Eur. Didžiausią sumą </w:t>
      </w:r>
      <w:r w:rsidR="002F2FCA">
        <w:rPr>
          <w:color w:val="000000" w:themeColor="text1"/>
        </w:rPr>
        <w:t>–</w:t>
      </w:r>
      <w:r w:rsidRPr="00800650">
        <w:rPr>
          <w:color w:val="000000" w:themeColor="text1"/>
        </w:rPr>
        <w:t xml:space="preserve"> 1</w:t>
      </w:r>
      <w:r w:rsidR="002F2FCA">
        <w:rPr>
          <w:color w:val="000000" w:themeColor="text1"/>
        </w:rPr>
        <w:t xml:space="preserve"> mln. </w:t>
      </w:r>
      <w:r w:rsidRPr="00800650">
        <w:rPr>
          <w:color w:val="000000" w:themeColor="text1"/>
        </w:rPr>
        <w:t>1</w:t>
      </w:r>
      <w:r>
        <w:rPr>
          <w:color w:val="000000" w:themeColor="text1"/>
        </w:rPr>
        <w:t>71</w:t>
      </w:r>
      <w:r w:rsidRPr="00800650">
        <w:rPr>
          <w:color w:val="000000" w:themeColor="text1"/>
        </w:rPr>
        <w:t xml:space="preserve">,2 tūkst. Eur sudaro Kėdainių rajono savivaldybės administracijos gautinos sumos už komunalinių atliekų tvarkymą. </w:t>
      </w:r>
    </w:p>
    <w:p w:rsidR="00BD7A99" w:rsidRDefault="00BD7A99" w:rsidP="003A724E">
      <w:pPr>
        <w:spacing w:after="240" w:line="276" w:lineRule="auto"/>
        <w:ind w:firstLine="709"/>
        <w:jc w:val="both"/>
        <w:rPr>
          <w:i/>
          <w:color w:val="000000" w:themeColor="text1"/>
        </w:rPr>
      </w:pPr>
      <w:r w:rsidRPr="00975E93">
        <w:rPr>
          <w:i/>
          <w:color w:val="000000" w:themeColor="text1"/>
        </w:rPr>
        <w:t>2017 metais savivaldybė keitė rinkliavos, už komunalinių atliekų surinkimą ir tvarkymą, bei administravimo tvarką. Diegiant naują atliekų surinkimo ir atsiskaitymų valdymo informacinę sistemą kilo nesklandumų, dėl kurių nebuvo laiku išsiųstos sąskaitos, už komunalinių atliekų surinkimą. Dėl to susidarė didelė gautina suma iš gyventojų</w:t>
      </w:r>
      <w:r>
        <w:rPr>
          <w:i/>
          <w:color w:val="000000" w:themeColor="text1"/>
        </w:rPr>
        <w:t xml:space="preserve"> ir įmonių</w:t>
      </w:r>
      <w:r w:rsidRPr="00975E93">
        <w:rPr>
          <w:i/>
          <w:color w:val="000000" w:themeColor="text1"/>
        </w:rPr>
        <w:t>, bei atitinkamai, nebuvo atsiskaityta su įmone, teikiančia komunalinių atliekų išvežimo paslaugas.</w:t>
      </w:r>
    </w:p>
    <w:p w:rsidR="00094191" w:rsidRPr="00534A8E" w:rsidRDefault="00094191" w:rsidP="003A724E">
      <w:pPr>
        <w:pStyle w:val="Sraopastraipa"/>
        <w:numPr>
          <w:ilvl w:val="1"/>
          <w:numId w:val="2"/>
        </w:numPr>
        <w:tabs>
          <w:tab w:val="left" w:pos="567"/>
        </w:tabs>
        <w:spacing w:after="240" w:line="276" w:lineRule="auto"/>
        <w:ind w:left="0" w:firstLine="0"/>
        <w:jc w:val="both"/>
        <w:rPr>
          <w:b/>
          <w:color w:val="000000" w:themeColor="text1"/>
        </w:rPr>
      </w:pPr>
      <w:r w:rsidRPr="00534A8E">
        <w:rPr>
          <w:b/>
          <w:color w:val="000000" w:themeColor="text1"/>
        </w:rPr>
        <w:t xml:space="preserve">Skolinimosi rodikliai </w:t>
      </w:r>
    </w:p>
    <w:p w:rsidR="00094191" w:rsidRPr="00534A8E" w:rsidRDefault="00094191" w:rsidP="00534A8E">
      <w:pPr>
        <w:pBdr>
          <w:top w:val="single" w:sz="4" w:space="1" w:color="auto"/>
          <w:bottom w:val="single" w:sz="4" w:space="1" w:color="auto"/>
        </w:pBdr>
        <w:spacing w:line="276" w:lineRule="auto"/>
        <w:ind w:firstLine="709"/>
        <w:jc w:val="both"/>
        <w:rPr>
          <w:i/>
        </w:rPr>
      </w:pPr>
      <w:r w:rsidRPr="00534A8E">
        <w:rPr>
          <w:i/>
        </w:rPr>
        <w:t>Įvertinus savivaldybės Skolinių įsipareigojimų ir suteiktų garantijų bei paskolų statistinėje 2017 m. gruodžio 31 d. ataskaitoje (forma Nr. 3-sav.–metinė) ir administracijos iždo apskaitos registrų pateiktų duomenų teisingumą, neatitikimų nenustatyta.</w:t>
      </w:r>
    </w:p>
    <w:p w:rsidR="00094191" w:rsidRPr="00534A8E" w:rsidRDefault="00094191" w:rsidP="00534A8E">
      <w:pPr>
        <w:tabs>
          <w:tab w:val="left" w:pos="900"/>
        </w:tabs>
        <w:spacing w:line="276" w:lineRule="auto"/>
        <w:jc w:val="both"/>
        <w:rPr>
          <w:b/>
          <w:i/>
          <w:color w:val="FF0000"/>
        </w:rPr>
      </w:pPr>
    </w:p>
    <w:p w:rsidR="00094191" w:rsidRPr="00534A8E" w:rsidRDefault="00094191" w:rsidP="00534A8E">
      <w:pPr>
        <w:spacing w:line="276" w:lineRule="auto"/>
        <w:jc w:val="both"/>
        <w:rPr>
          <w:lang w:eastAsia="en-US"/>
        </w:rPr>
      </w:pPr>
      <w:r w:rsidRPr="00534A8E">
        <w:t xml:space="preserve">           Savivaldybių skolinimosi limitus nustato Lietuvos Respublikos Seimas, o Lietuvos Respublikos Vyriausybė - savivaldybių skolinimosi taisykles. </w:t>
      </w:r>
    </w:p>
    <w:p w:rsidR="00094191" w:rsidRPr="00534A8E" w:rsidRDefault="00094191" w:rsidP="00534A8E">
      <w:pPr>
        <w:spacing w:line="276" w:lineRule="auto"/>
        <w:ind w:firstLine="709"/>
        <w:jc w:val="both"/>
      </w:pPr>
      <w:r w:rsidRPr="00534A8E">
        <w:t>Kėdainių rajono savivaldybė  neviršijo Lietuvos Respublikos  2017  metų valstybės biudžeto ir savivaldybių biudžetų finansinių rodiklių patvirtinto įstatymu</w:t>
      </w:r>
      <w:r w:rsidR="00C40B88">
        <w:rPr>
          <w:vertAlign w:val="superscript"/>
        </w:rPr>
        <w:t>5</w:t>
      </w:r>
      <w:r w:rsidR="007064BC">
        <w:t xml:space="preserve"> </w:t>
      </w:r>
      <w:r w:rsidR="00474511" w:rsidRPr="00534A8E">
        <w:t xml:space="preserve">13 str. 1 d. </w:t>
      </w:r>
      <w:r w:rsidRPr="00534A8E">
        <w:t>nustatytų skolinimosi limitų. Tarybos  2017 m. gegužės 26 d. sprendimu  Nr. TS-110 „ Dėl ilgalaikės paskolos ėmimo“ buvo nutarta imti 1 mln. 67 tūkst. Eur ilgalaikę paskolą, ankstesnių paskolų grąžinimui.</w:t>
      </w:r>
    </w:p>
    <w:p w:rsidR="00094191" w:rsidRPr="00534A8E" w:rsidRDefault="00094191" w:rsidP="00534A8E">
      <w:pPr>
        <w:spacing w:line="276" w:lineRule="auto"/>
        <w:ind w:firstLine="709"/>
        <w:jc w:val="both"/>
      </w:pPr>
      <w:r w:rsidRPr="00534A8E">
        <w:t xml:space="preserve"> Savivaldybės administracijos direktoriaus 2017-05-30 įsakymu Nr. AD-1-726 sudaryta komisija dėl Kėdainių rajono savivaldybės administracijos banko parinkimo paskolai gauti. Komisija vykdė apklausą, pagal bankų apklausos sąlygas, ilgalaikiai paskolai gauti. </w:t>
      </w:r>
    </w:p>
    <w:p w:rsidR="00094191" w:rsidRPr="00534A8E" w:rsidRDefault="00094191" w:rsidP="00534A8E">
      <w:pPr>
        <w:spacing w:line="276" w:lineRule="auto"/>
        <w:ind w:firstLine="709"/>
        <w:jc w:val="both"/>
      </w:pPr>
      <w:r w:rsidRPr="00534A8E">
        <w:rPr>
          <w:rFonts w:eastAsia="Calibri"/>
        </w:rPr>
        <w:t xml:space="preserve">Pasirašyta  paskolos  kreditavimo  sutartis 2017-07-12 su AB SEB banku 1 mln. 67 tūkst. Eur sumai. Kreditas buvo suteiktas kreditų, suteiktų pagal nurodytas kredito sutartis, refinansavimui </w:t>
      </w:r>
      <w:r w:rsidR="00D74BC2">
        <w:rPr>
          <w:rFonts w:eastAsia="Calibri"/>
        </w:rPr>
        <w:t xml:space="preserve">          </w:t>
      </w:r>
      <w:r w:rsidRPr="00534A8E">
        <w:rPr>
          <w:rFonts w:eastAsia="Calibri"/>
        </w:rPr>
        <w:t xml:space="preserve">1 mln. 66,4 tūkst. Eur. </w:t>
      </w:r>
    </w:p>
    <w:p w:rsidR="00FF0FB1" w:rsidRDefault="00094191" w:rsidP="00534A8E">
      <w:pPr>
        <w:spacing w:after="120" w:line="276" w:lineRule="auto"/>
        <w:ind w:firstLine="709"/>
        <w:jc w:val="both"/>
        <w:rPr>
          <w:rFonts w:eastAsia="Calibri"/>
        </w:rPr>
      </w:pPr>
      <w:r w:rsidRPr="00534A8E">
        <w:rPr>
          <w:rFonts w:eastAsia="Calibri"/>
        </w:rPr>
        <w:t>Savivaldybės  2017 m. gruodžio 31 d. skola  kredito įstaigoms yra  3 mln. 958,8  tūkst. Eur ir sudaro 18,5 proc. 2017 m. planuojamų pajamų savarankiškoms funkcijoms vykdyti. Įsiskolinimai kredito įstaigoms per 2017 m. nepadidėjo.</w:t>
      </w:r>
    </w:p>
    <w:p w:rsidR="00FF0FB1" w:rsidRDefault="00FF0FB1">
      <w:pPr>
        <w:widowControl/>
        <w:autoSpaceDE/>
        <w:autoSpaceDN/>
        <w:adjustRightInd/>
        <w:rPr>
          <w:rFonts w:eastAsia="Calibri"/>
        </w:rPr>
      </w:pPr>
      <w:r>
        <w:rPr>
          <w:rFonts w:eastAsia="Calibri"/>
        </w:rPr>
        <w:br w:type="page"/>
      </w:r>
    </w:p>
    <w:p w:rsidR="00C7303B" w:rsidRPr="00534A8E" w:rsidRDefault="00C7303B" w:rsidP="00B5778E">
      <w:pPr>
        <w:pStyle w:val="Sraopastraipa"/>
        <w:numPr>
          <w:ilvl w:val="0"/>
          <w:numId w:val="2"/>
        </w:numPr>
        <w:shd w:val="clear" w:color="auto" w:fill="BFBFBF" w:themeFill="background1" w:themeFillShade="BF"/>
        <w:tabs>
          <w:tab w:val="left" w:pos="1418"/>
        </w:tabs>
        <w:spacing w:line="276" w:lineRule="auto"/>
        <w:ind w:left="567" w:hanging="425"/>
        <w:jc w:val="both"/>
        <w:rPr>
          <w:rFonts w:eastAsiaTheme="minorHAnsi"/>
          <w:b/>
        </w:rPr>
      </w:pPr>
      <w:r w:rsidRPr="00534A8E">
        <w:rPr>
          <w:rFonts w:eastAsiaTheme="minorHAnsi"/>
          <w:b/>
        </w:rPr>
        <w:lastRenderedPageBreak/>
        <w:t xml:space="preserve">SAVIVALDYBĖS BIUDŽETO VYKDYMO </w:t>
      </w:r>
      <w:r w:rsidR="00D65CB0">
        <w:rPr>
          <w:rFonts w:eastAsiaTheme="minorHAnsi"/>
          <w:b/>
        </w:rPr>
        <w:t xml:space="preserve"> </w:t>
      </w:r>
      <w:r w:rsidRPr="00534A8E">
        <w:rPr>
          <w:rFonts w:eastAsiaTheme="minorHAnsi"/>
          <w:b/>
        </w:rPr>
        <w:t>ATASKAITŲ RINKINYS</w:t>
      </w:r>
    </w:p>
    <w:p w:rsidR="00C7303B" w:rsidRPr="00534A8E" w:rsidRDefault="00C7303B" w:rsidP="00534A8E">
      <w:pPr>
        <w:pStyle w:val="Sraopastraipa"/>
        <w:spacing w:line="276" w:lineRule="auto"/>
        <w:ind w:left="0"/>
        <w:jc w:val="both"/>
        <w:rPr>
          <w:rFonts w:eastAsiaTheme="minorHAnsi"/>
          <w:b/>
        </w:rPr>
      </w:pPr>
    </w:p>
    <w:p w:rsidR="00C7303B" w:rsidRPr="00534A8E" w:rsidRDefault="00C7303B" w:rsidP="00534A8E">
      <w:pPr>
        <w:pStyle w:val="Sraopastraipa"/>
        <w:numPr>
          <w:ilvl w:val="1"/>
          <w:numId w:val="2"/>
        </w:numPr>
        <w:tabs>
          <w:tab w:val="left" w:pos="426"/>
        </w:tabs>
        <w:spacing w:line="276" w:lineRule="auto"/>
        <w:ind w:left="0" w:firstLine="0"/>
        <w:jc w:val="both"/>
        <w:rPr>
          <w:rFonts w:eastAsiaTheme="minorHAnsi"/>
          <w:b/>
        </w:rPr>
      </w:pPr>
      <w:r w:rsidRPr="00534A8E">
        <w:rPr>
          <w:rFonts w:eastAsiaTheme="minorHAnsi"/>
          <w:b/>
        </w:rPr>
        <w:t xml:space="preserve"> Savivaldybės biudžeto pajamų ir išlaidų plano vykdymo ataskaita</w:t>
      </w:r>
    </w:p>
    <w:p w:rsidR="00C7303B" w:rsidRPr="00534A8E" w:rsidRDefault="00C7303B" w:rsidP="00534A8E">
      <w:pPr>
        <w:pStyle w:val="Style74"/>
        <w:widowControl/>
        <w:spacing w:before="120" w:after="120" w:line="276" w:lineRule="auto"/>
        <w:ind w:firstLine="720"/>
        <w:rPr>
          <w:rStyle w:val="FontStyle116"/>
          <w:sz w:val="24"/>
          <w:szCs w:val="24"/>
        </w:rPr>
      </w:pPr>
      <w:r w:rsidRPr="00534A8E">
        <w:rPr>
          <w:rStyle w:val="FontStyle116"/>
          <w:sz w:val="24"/>
          <w:szCs w:val="24"/>
        </w:rPr>
        <w:t>Biudžeto pajamų ir išlaidų plano vykdymo 2017 m. gruodžio 31 d. ataskaitoje (forma Nr. 1-sav.) neatitikimų nenustatėme.</w:t>
      </w:r>
    </w:p>
    <w:p w:rsidR="00C7303B" w:rsidRPr="00534A8E" w:rsidRDefault="00C7303B" w:rsidP="00534A8E">
      <w:pPr>
        <w:pStyle w:val="Style74"/>
        <w:widowControl/>
        <w:numPr>
          <w:ilvl w:val="1"/>
          <w:numId w:val="2"/>
        </w:numPr>
        <w:tabs>
          <w:tab w:val="left" w:pos="567"/>
        </w:tabs>
        <w:spacing w:before="120" w:after="120" w:line="276" w:lineRule="auto"/>
        <w:ind w:left="0" w:firstLine="0"/>
        <w:rPr>
          <w:rStyle w:val="FontStyle116"/>
          <w:b/>
          <w:sz w:val="24"/>
          <w:szCs w:val="24"/>
        </w:rPr>
      </w:pPr>
      <w:r w:rsidRPr="00534A8E">
        <w:rPr>
          <w:rStyle w:val="FontStyle116"/>
          <w:b/>
          <w:sz w:val="24"/>
          <w:szCs w:val="24"/>
        </w:rPr>
        <w:t>Savivaldybės biudžeto išlaidų sąmatos vykdymo ataskaitų rinkinys</w:t>
      </w:r>
    </w:p>
    <w:p w:rsidR="00C7303B" w:rsidRPr="00534A8E" w:rsidRDefault="00C7303B" w:rsidP="00534A8E">
      <w:pPr>
        <w:pStyle w:val="Style85"/>
        <w:widowControl/>
        <w:spacing w:line="276" w:lineRule="auto"/>
        <w:ind w:firstLine="720"/>
        <w:rPr>
          <w:rStyle w:val="FontStyle116"/>
          <w:sz w:val="24"/>
          <w:szCs w:val="24"/>
        </w:rPr>
      </w:pPr>
      <w:r w:rsidRPr="00534A8E">
        <w:rPr>
          <w:rStyle w:val="FontStyle116"/>
          <w:sz w:val="24"/>
          <w:szCs w:val="24"/>
        </w:rPr>
        <w:t>Biudžeto sandaros įstatyme</w:t>
      </w:r>
      <w:r w:rsidR="007064BC">
        <w:rPr>
          <w:rStyle w:val="FontStyle116"/>
          <w:sz w:val="24"/>
          <w:szCs w:val="24"/>
          <w:vertAlign w:val="superscript"/>
        </w:rPr>
        <w:t>3</w:t>
      </w:r>
      <w:r w:rsidRPr="00534A8E">
        <w:rPr>
          <w:rStyle w:val="FontStyle116"/>
          <w:sz w:val="24"/>
          <w:szCs w:val="24"/>
        </w:rPr>
        <w:t xml:space="preserve"> numatyta, kad biudžeto asignavimai apskaitomi pagal funkcinę ir ekonominę klasifikaciją bei lėšų šaltinius. Lietuvos Respublikos finansų ministro įsakymu</w:t>
      </w:r>
      <w:r w:rsidR="007064BC" w:rsidRPr="007064BC">
        <w:rPr>
          <w:rStyle w:val="FontStyle116"/>
          <w:sz w:val="24"/>
          <w:szCs w:val="24"/>
          <w:vertAlign w:val="superscript"/>
        </w:rPr>
        <w:t>4</w:t>
      </w:r>
      <w:r w:rsidRPr="00534A8E">
        <w:rPr>
          <w:rStyle w:val="FontStyle116"/>
          <w:sz w:val="24"/>
          <w:szCs w:val="24"/>
        </w:rPr>
        <w:t xml:space="preserve"> patvirtinta Lietuvos Respublikos valstybės ir savivaldybių biudžetų pajamų ir išlaidų klasifikacija  reglamentuoja valstybės ir savivaldybių biudžetų pajamų ir išlaidų suskirstymą pagal bendrus ekonominius požymius, kuriais vadovaujantis išlaidos, nepriklausomai nuo finansavimo šaltinio, turi  būti  priskiriamos išlaidų ekonominės klasifikacijos straipsniams.</w:t>
      </w:r>
    </w:p>
    <w:p w:rsidR="00C7303B" w:rsidRPr="00534A8E" w:rsidRDefault="00C7303B" w:rsidP="00534A8E">
      <w:pPr>
        <w:pStyle w:val="Style85"/>
        <w:widowControl/>
        <w:spacing w:line="276" w:lineRule="auto"/>
        <w:ind w:firstLine="720"/>
        <w:rPr>
          <w:rStyle w:val="FontStyle116"/>
          <w:sz w:val="24"/>
          <w:szCs w:val="24"/>
        </w:rPr>
      </w:pPr>
      <w:r w:rsidRPr="00534A8E">
        <w:rPr>
          <w:rStyle w:val="FontStyle116"/>
          <w:sz w:val="24"/>
          <w:szCs w:val="24"/>
        </w:rPr>
        <w:t>Savivaldybės Kontrolės ir audito tarnybos nuomone, rajono savivaldybės biudžeto išlaidų sąmatos  vykdymo  2017 m.  ataskaita (forma Nr. 2-sav.)  bei  planų ir  programų sąmatų  įvykdymo  suvestinės ataskaitos visais reikšmingais atžvilgiais parengtos ir pateiktos pagal Lietuvos Respublikos teisės aktus, reglamentuojančius savivaldybių biudžeto ataskaitos sudarymą ir duomenų pateikimą.</w:t>
      </w:r>
    </w:p>
    <w:p w:rsidR="00C7303B" w:rsidRPr="00534A8E" w:rsidRDefault="00C7303B" w:rsidP="00534A8E">
      <w:pPr>
        <w:pStyle w:val="Style74"/>
        <w:widowControl/>
        <w:numPr>
          <w:ilvl w:val="1"/>
          <w:numId w:val="2"/>
        </w:numPr>
        <w:tabs>
          <w:tab w:val="left" w:pos="567"/>
        </w:tabs>
        <w:spacing w:before="120" w:after="120" w:line="276" w:lineRule="auto"/>
        <w:ind w:left="0" w:firstLine="0"/>
        <w:rPr>
          <w:rStyle w:val="FontStyle116"/>
          <w:b/>
          <w:sz w:val="24"/>
          <w:szCs w:val="24"/>
        </w:rPr>
      </w:pPr>
      <w:r w:rsidRPr="00534A8E">
        <w:rPr>
          <w:rStyle w:val="FontStyle116"/>
          <w:b/>
          <w:sz w:val="24"/>
          <w:szCs w:val="24"/>
        </w:rPr>
        <w:t>Savivaldybės biudžetinių įstaigų biudžeto išlaidų ataskaitų rinkiniai</w:t>
      </w:r>
    </w:p>
    <w:p w:rsidR="00C7303B" w:rsidRDefault="00C7303B" w:rsidP="00534A8E">
      <w:pPr>
        <w:spacing w:line="276" w:lineRule="auto"/>
        <w:ind w:firstLine="720"/>
        <w:jc w:val="both"/>
      </w:pPr>
      <w:r w:rsidRPr="00534A8E">
        <w:t>Audito metu reikšmingų klaidų, teisės aktų pažeidimų ir neatitikimų, galinčių turėti įtakos biudžeto išlaidų ataskaitų rinkiniams, nenustatyta.  Audituotų įstaigų 2017 metų biudžeto vykdymo ataskaitų rinkiniai parengti pagal teisės aktų reikalavimus ir visais reikšmingais atžvilgiais teisingai atspindi visas įvykusias ūkines operacijas ir sąskaitų likučius.</w:t>
      </w:r>
    </w:p>
    <w:p w:rsidR="00D57B8C" w:rsidRPr="00534A8E" w:rsidRDefault="00D57B8C" w:rsidP="00534A8E">
      <w:pPr>
        <w:spacing w:line="276" w:lineRule="auto"/>
        <w:ind w:firstLine="720"/>
        <w:jc w:val="both"/>
      </w:pPr>
    </w:p>
    <w:p w:rsidR="00094191" w:rsidRPr="00534A8E" w:rsidRDefault="00094191" w:rsidP="00534A8E">
      <w:pPr>
        <w:tabs>
          <w:tab w:val="left" w:pos="142"/>
          <w:tab w:val="left" w:pos="1276"/>
        </w:tabs>
        <w:spacing w:line="276" w:lineRule="auto"/>
        <w:jc w:val="both"/>
        <w:rPr>
          <w:rFonts w:eastAsiaTheme="minorHAnsi"/>
          <w:b/>
        </w:rPr>
      </w:pPr>
    </w:p>
    <w:p w:rsidR="00094191" w:rsidRPr="00DB22F8" w:rsidRDefault="00094191" w:rsidP="00DB22F8">
      <w:pPr>
        <w:pStyle w:val="Sraopastraipa"/>
        <w:numPr>
          <w:ilvl w:val="0"/>
          <w:numId w:val="2"/>
        </w:numPr>
        <w:shd w:val="clear" w:color="auto" w:fill="BFBFBF" w:themeFill="background1" w:themeFillShade="BF"/>
        <w:tabs>
          <w:tab w:val="left" w:pos="142"/>
          <w:tab w:val="left" w:pos="284"/>
        </w:tabs>
        <w:spacing w:line="276" w:lineRule="auto"/>
        <w:ind w:left="0" w:firstLine="0"/>
        <w:jc w:val="both"/>
        <w:rPr>
          <w:rFonts w:eastAsiaTheme="minorHAnsi"/>
          <w:b/>
        </w:rPr>
      </w:pPr>
      <w:r w:rsidRPr="00DB22F8">
        <w:rPr>
          <w:rFonts w:eastAsiaTheme="minorHAnsi"/>
          <w:b/>
        </w:rPr>
        <w:t xml:space="preserve">SAVIVALDYBĖS </w:t>
      </w:r>
      <w:r w:rsidR="00BF7219">
        <w:rPr>
          <w:rFonts w:eastAsiaTheme="minorHAnsi"/>
          <w:b/>
        </w:rPr>
        <w:t xml:space="preserve"> </w:t>
      </w:r>
      <w:r w:rsidRPr="00DB22F8">
        <w:rPr>
          <w:rFonts w:eastAsiaTheme="minorHAnsi"/>
          <w:b/>
        </w:rPr>
        <w:t>KONSOLIDUOTŲJŲ ATASKAITŲ RINKINYS</w:t>
      </w:r>
    </w:p>
    <w:p w:rsidR="00094191" w:rsidRPr="00534A8E" w:rsidRDefault="00094191" w:rsidP="00534A8E">
      <w:pPr>
        <w:pStyle w:val="Sraopastraipa"/>
        <w:tabs>
          <w:tab w:val="left" w:pos="142"/>
          <w:tab w:val="left" w:pos="284"/>
        </w:tabs>
        <w:spacing w:line="276" w:lineRule="auto"/>
        <w:ind w:left="0"/>
        <w:jc w:val="both"/>
        <w:rPr>
          <w:rFonts w:eastAsiaTheme="minorHAnsi"/>
        </w:rPr>
      </w:pPr>
    </w:p>
    <w:bookmarkEnd w:id="8"/>
    <w:p w:rsidR="00B264DD" w:rsidRPr="00534A8E" w:rsidRDefault="00EE2778" w:rsidP="00DB22F8">
      <w:pPr>
        <w:pStyle w:val="Sraopastraipa"/>
        <w:numPr>
          <w:ilvl w:val="1"/>
          <w:numId w:val="2"/>
        </w:numPr>
        <w:tabs>
          <w:tab w:val="left" w:pos="900"/>
        </w:tabs>
        <w:spacing w:line="276" w:lineRule="auto"/>
        <w:ind w:hanging="6515"/>
        <w:rPr>
          <w:b/>
          <w:bCs/>
          <w:color w:val="000000" w:themeColor="text1"/>
          <w:lang w:eastAsia="en-US"/>
        </w:rPr>
      </w:pPr>
      <w:r w:rsidRPr="00534A8E">
        <w:rPr>
          <w:b/>
          <w:bCs/>
          <w:color w:val="000000" w:themeColor="text1"/>
          <w:lang w:eastAsia="en-US"/>
        </w:rPr>
        <w:t>Konsoliduotųjų finansinių ataskaitų rinkinio vertinimas</w:t>
      </w:r>
    </w:p>
    <w:p w:rsidR="00EE2778" w:rsidRPr="00534A8E" w:rsidRDefault="00EE2778" w:rsidP="00534A8E">
      <w:pPr>
        <w:tabs>
          <w:tab w:val="left" w:pos="900"/>
        </w:tabs>
        <w:spacing w:line="276" w:lineRule="auto"/>
        <w:ind w:left="720"/>
        <w:jc w:val="both"/>
        <w:rPr>
          <w:b/>
          <w:bCs/>
          <w:color w:val="000000" w:themeColor="text1"/>
          <w:lang w:eastAsia="en-US"/>
        </w:rPr>
      </w:pPr>
    </w:p>
    <w:p w:rsidR="004A1EC7" w:rsidRPr="00534A8E" w:rsidRDefault="004A1EC7" w:rsidP="00534A8E">
      <w:pPr>
        <w:pBdr>
          <w:top w:val="single" w:sz="4" w:space="1" w:color="auto"/>
          <w:bottom w:val="single" w:sz="4" w:space="1" w:color="auto"/>
        </w:pBdr>
        <w:shd w:val="clear" w:color="auto" w:fill="FFFFFF" w:themeFill="background1"/>
        <w:spacing w:line="276" w:lineRule="auto"/>
        <w:ind w:firstLine="720"/>
        <w:contextualSpacing/>
        <w:jc w:val="both"/>
        <w:rPr>
          <w:i/>
        </w:rPr>
      </w:pPr>
      <w:r w:rsidRPr="00534A8E">
        <w:rPr>
          <w:i/>
        </w:rPr>
        <w:t xml:space="preserve">Vadovaujantis  VSS tarpusavio sandorių suderinimo pažyma, daroma  išvada -  Savivaldybės 2017 m. konsoliduotųjų finansinių ataskaitų rinkinys pateiktas suderinus visus sandorius. Pagal derinimo ir eliminavimo ryšius rinkinys yra korektiškas. </w:t>
      </w:r>
    </w:p>
    <w:p w:rsidR="00ED0BD4" w:rsidRPr="00534A8E" w:rsidRDefault="00ED0BD4" w:rsidP="00534A8E">
      <w:pPr>
        <w:spacing w:line="276" w:lineRule="auto"/>
        <w:ind w:firstLine="851"/>
        <w:jc w:val="both"/>
      </w:pPr>
    </w:p>
    <w:p w:rsidR="004A1EC7" w:rsidRPr="00534A8E" w:rsidRDefault="004A1EC7" w:rsidP="00534A8E">
      <w:pPr>
        <w:spacing w:line="276" w:lineRule="auto"/>
        <w:ind w:firstLine="851"/>
        <w:jc w:val="both"/>
      </w:pPr>
      <w:r w:rsidRPr="00534A8E">
        <w:t xml:space="preserve">Konsolidavimas vykdomas sudedant finansinių ataskaitų atitinkamus straipsnius ir eliminuojant  konsoliduojamų  subjektų  tarpusavio  ūkines operacijas ir jų rezultatus. Parengtą 2017 m. </w:t>
      </w:r>
      <w:r w:rsidR="0008034F">
        <w:t>S</w:t>
      </w:r>
      <w:r w:rsidRPr="00534A8E">
        <w:t xml:space="preserve">avivaldybės konsoliduotųjų finansinių ataskaitų rinkinį tikrinome ir analizavome šiais aspektais: ataskaitų loginius ryšius, pateiktas sumas, ar pateikta visa reikiama informacija, pateiktų duomenų ženklus, duomenų išeliminavimą, turto paskirtis, finansavimo šaltinius. </w:t>
      </w:r>
    </w:p>
    <w:p w:rsidR="004A1EC7" w:rsidRDefault="004A1EC7" w:rsidP="00534A8E">
      <w:pPr>
        <w:spacing w:line="276" w:lineRule="auto"/>
        <w:ind w:firstLine="850"/>
        <w:jc w:val="both"/>
      </w:pPr>
      <w:r w:rsidRPr="00534A8E">
        <w:t xml:space="preserve">Atlikus Finansinių ataskaitų rinkinio informacijos apie nuosavybės dalies, tarpusavio sandorių eliminavimo, nederintų operacijų, rankinių įrašų peržiūrą, nustatėme, kad atskleista visa </w:t>
      </w:r>
      <w:r w:rsidRPr="00534A8E">
        <w:rPr>
          <w:rFonts w:eastAsia="Calibri"/>
        </w:rPr>
        <w:t>viešojo sektoriaus apskaitos ir atskaitomybės standartuose (</w:t>
      </w:r>
      <w:r w:rsidRPr="00534A8E">
        <w:t xml:space="preserve">VSAFAS) reikalaujama informacija. Pagal koregavimo žurnalo įrašų duomenis nustatyta - iš viso atlikta 11 koreguojančių įrašų. Pagal </w:t>
      </w:r>
      <w:r w:rsidRPr="00534A8E">
        <w:lastRenderedPageBreak/>
        <w:t>Finansų ministerijos Konsolidavimo metodikos</w:t>
      </w:r>
      <w:r w:rsidRPr="00534A8E">
        <w:rPr>
          <w:vertAlign w:val="superscript"/>
        </w:rPr>
        <w:footnoteReference w:id="9"/>
      </w:r>
      <w:r w:rsidRPr="00534A8E">
        <w:t xml:space="preserve"> 65 punktą, kiekvienas konsolidavimo įrašas pagrindžiamas konsolidavimo įrašo pažyma (VSAKIS – žurnalo įrašo pažyma).</w:t>
      </w:r>
      <w:r w:rsidR="007064BC">
        <w:t xml:space="preserve"> </w:t>
      </w:r>
      <w:r w:rsidRPr="00534A8E">
        <w:t>Visiems koreguojantiems įrašams yra pateiktos pateisinančios pažymos dėl rankinių įrašų.</w:t>
      </w:r>
    </w:p>
    <w:p w:rsidR="00D57B8C" w:rsidRDefault="00D57B8C" w:rsidP="00534A8E">
      <w:pPr>
        <w:spacing w:line="276" w:lineRule="auto"/>
        <w:ind w:firstLine="850"/>
        <w:jc w:val="both"/>
      </w:pPr>
    </w:p>
    <w:p w:rsidR="00EE2778" w:rsidRPr="00534A8E" w:rsidRDefault="004A1EC7" w:rsidP="00534A8E">
      <w:pPr>
        <w:spacing w:line="276" w:lineRule="auto"/>
        <w:ind w:firstLine="850"/>
        <w:contextualSpacing/>
        <w:jc w:val="both"/>
      </w:pPr>
      <w:r w:rsidRPr="00534A8E">
        <w:t>Pagal Biudžeto ir finansų skyriaus pateiktas konsolidavimo kontrolės bei konsoliduotųjų ataskaitų korektiškumo tikrinimo ataskaitas neištaisytų klaidų nenustatėme</w:t>
      </w:r>
    </w:p>
    <w:p w:rsidR="00D57B8C" w:rsidRPr="00534A8E" w:rsidRDefault="00D57B8C" w:rsidP="00534A8E">
      <w:pPr>
        <w:spacing w:line="276" w:lineRule="auto"/>
        <w:contextualSpacing/>
        <w:jc w:val="both"/>
        <w:rPr>
          <w:rFonts w:eastAsia="Calibri"/>
          <w:lang w:eastAsia="en-US"/>
        </w:rPr>
      </w:pPr>
    </w:p>
    <w:p w:rsidR="004A1EC7" w:rsidRPr="00534A8E" w:rsidRDefault="004A1EC7" w:rsidP="00534A8E">
      <w:pPr>
        <w:pBdr>
          <w:top w:val="single" w:sz="4" w:space="1" w:color="auto"/>
          <w:bottom w:val="single" w:sz="4" w:space="1" w:color="auto"/>
        </w:pBdr>
        <w:shd w:val="clear" w:color="auto" w:fill="FFFFFF" w:themeFill="background1"/>
        <w:tabs>
          <w:tab w:val="left" w:pos="851"/>
        </w:tabs>
        <w:spacing w:before="240" w:line="276" w:lineRule="auto"/>
        <w:contextualSpacing/>
        <w:jc w:val="both"/>
        <w:rPr>
          <w:rFonts w:eastAsia="Calibri"/>
          <w:i/>
        </w:rPr>
      </w:pPr>
      <w:r w:rsidRPr="00534A8E">
        <w:rPr>
          <w:rFonts w:eastAsia="Calibri"/>
          <w:i/>
        </w:rPr>
        <w:tab/>
        <w:t xml:space="preserve">Savivaldybės administracija  tvarkydama ilgalaikio  turto apskaitą </w:t>
      </w:r>
      <w:r w:rsidR="00474511" w:rsidRPr="00534A8E">
        <w:rPr>
          <w:rFonts w:eastAsia="Calibri"/>
          <w:i/>
        </w:rPr>
        <w:t xml:space="preserve">(nebaigta statyba) </w:t>
      </w:r>
      <w:r w:rsidRPr="00534A8E">
        <w:rPr>
          <w:rFonts w:eastAsia="Calibri"/>
          <w:i/>
        </w:rPr>
        <w:t>nesivadovauja 12-ojo „Ilgalaikis materialusis turtas“, bei 22-ojo „Turto nuvertėjimas“ viešojo sektoriaus apskaitos ir atskaitomybės standartų (VSAFAS)</w:t>
      </w:r>
      <w:r w:rsidRPr="00534A8E">
        <w:rPr>
          <w:rFonts w:eastAsia="Calibri"/>
          <w:i/>
          <w:vertAlign w:val="superscript"/>
        </w:rPr>
        <w:footnoteReference w:id="10"/>
      </w:r>
      <w:r w:rsidRPr="00534A8E">
        <w:rPr>
          <w:rFonts w:eastAsia="Calibri"/>
          <w:i/>
        </w:rPr>
        <w:t xml:space="preserve"> nuostatoms.</w:t>
      </w:r>
    </w:p>
    <w:p w:rsidR="004A1EC7" w:rsidRPr="00534A8E" w:rsidRDefault="004A1EC7" w:rsidP="00534A8E">
      <w:pPr>
        <w:pBdr>
          <w:top w:val="single" w:sz="4" w:space="1" w:color="auto"/>
          <w:bottom w:val="single" w:sz="4" w:space="1" w:color="auto"/>
        </w:pBdr>
        <w:shd w:val="clear" w:color="auto" w:fill="FFFFFF" w:themeFill="background1"/>
        <w:spacing w:after="200" w:line="276" w:lineRule="auto"/>
        <w:ind w:firstLine="850"/>
        <w:jc w:val="both"/>
        <w:rPr>
          <w:rFonts w:eastAsia="Calibri"/>
          <w:i/>
        </w:rPr>
      </w:pPr>
      <w:r w:rsidRPr="00534A8E">
        <w:rPr>
          <w:rFonts w:eastAsia="Calibri"/>
          <w:i/>
        </w:rPr>
        <w:t xml:space="preserve">Savivaldybės administracija nepatikslino tarybos sprendimų dėl vietinės reikšmės vidaus kelių ir gatvių sąrašų.  </w:t>
      </w:r>
    </w:p>
    <w:p w:rsidR="008E172A" w:rsidRPr="008E172A" w:rsidRDefault="008E172A" w:rsidP="00EC13D5">
      <w:pPr>
        <w:spacing w:line="276" w:lineRule="auto"/>
        <w:ind w:firstLine="851"/>
        <w:jc w:val="both"/>
        <w:rPr>
          <w:rFonts w:eastAsia="Calibri"/>
        </w:rPr>
      </w:pPr>
      <w:r w:rsidRPr="008E172A">
        <w:rPr>
          <w:rFonts w:eastAsia="Calibri"/>
        </w:rPr>
        <w:t>Kontrolės ir audito tarnyba, audituodama 2017 metų viešojo sektoriaus subjektų finansines ataskaitas, kurios buvo konsoliduotos į VSAKIS, nustatė klaidų ir neatitikimų, turėjusių įtakos 2017 metų</w:t>
      </w:r>
      <w:r w:rsidR="007064BC">
        <w:rPr>
          <w:rFonts w:eastAsia="Calibri"/>
        </w:rPr>
        <w:t xml:space="preserve"> </w:t>
      </w:r>
      <w:r w:rsidR="0008034F">
        <w:rPr>
          <w:rFonts w:eastAsia="Calibri"/>
        </w:rPr>
        <w:t>S</w:t>
      </w:r>
      <w:r w:rsidRPr="008E172A">
        <w:rPr>
          <w:rFonts w:eastAsia="Calibri"/>
        </w:rPr>
        <w:t>avivaldybės konsoliduotųjų finansinių ataskaitų rinkinio duomenų teisingumui. Reikšmingiausios klaidos buvo nustatytos Savivaldybės administracijoje ilgalaikio turto (</w:t>
      </w:r>
      <w:bookmarkStart w:id="9" w:name="_Hlk517079605"/>
      <w:r w:rsidRPr="008E172A">
        <w:rPr>
          <w:rFonts w:eastAsia="Calibri"/>
        </w:rPr>
        <w:t xml:space="preserve">infrastruktūros  ir kitų statinių sudėtyje esančių vietinės reikšmės vidaus kelių </w:t>
      </w:r>
      <w:bookmarkEnd w:id="9"/>
      <w:r w:rsidRPr="008E172A">
        <w:rPr>
          <w:rFonts w:eastAsia="Calibri"/>
        </w:rPr>
        <w:t>ir nebaigtos statybos) apskaitos srityse. Rekomendacijos dėl nustatytų klaidų ir neatitikimų įstaigai buvo pateiktos finansinio ir teisėtumo audito ataskaitose</w:t>
      </w:r>
      <w:r w:rsidR="00C40B88">
        <w:rPr>
          <w:rFonts w:eastAsia="Calibri"/>
          <w:vertAlign w:val="superscript"/>
        </w:rPr>
        <w:t>6</w:t>
      </w:r>
      <w:r w:rsidRPr="008E172A">
        <w:rPr>
          <w:rFonts w:eastAsia="Calibri"/>
        </w:rPr>
        <w:t xml:space="preserve">. Savivaldybės administracija neįvykdė ankstesniais laikotarpiais Kontrolės ir audito tarnybos teiktų rekomendacijų ir neištaisė nurodytų apskaitos klaidų, kurios turėjo reikšmingos įtakos ir 2017 metų konsoliduotųjų finansinių ataskaitų teisingumui.  Todėl, mes negalime patvirtinti duomenų, apie ilgalaikio turto </w:t>
      </w:r>
      <w:bookmarkStart w:id="10" w:name="_Hlk516498149"/>
      <w:r w:rsidRPr="008E172A">
        <w:rPr>
          <w:rFonts w:eastAsia="Calibri"/>
        </w:rPr>
        <w:t>(infrastruktūros ir kitų statinių sudėtyje esančių vietinės reikšmės vidaus kelių ir nebaigtos statybos)</w:t>
      </w:r>
      <w:bookmarkEnd w:id="10"/>
      <w:r w:rsidRPr="008E172A">
        <w:rPr>
          <w:rFonts w:eastAsia="Calibri"/>
        </w:rPr>
        <w:t xml:space="preserve">, nurodyto konsoliduotose finansinėse ataskaitose, teisingumo: </w:t>
      </w:r>
    </w:p>
    <w:p w:rsidR="008E172A" w:rsidRPr="008E172A" w:rsidRDefault="008E172A" w:rsidP="00D57B8C">
      <w:pPr>
        <w:pStyle w:val="Sraopastraipa"/>
        <w:widowControl/>
        <w:numPr>
          <w:ilvl w:val="2"/>
          <w:numId w:val="10"/>
        </w:numPr>
        <w:tabs>
          <w:tab w:val="left" w:pos="993"/>
        </w:tabs>
        <w:autoSpaceDE/>
        <w:adjustRightInd/>
        <w:spacing w:line="276" w:lineRule="auto"/>
        <w:ind w:left="0" w:firstLine="567"/>
        <w:jc w:val="both"/>
        <w:rPr>
          <w:rFonts w:eastAsia="Calibri"/>
        </w:rPr>
      </w:pPr>
      <w:r w:rsidRPr="008E172A">
        <w:rPr>
          <w:rFonts w:eastAsia="Calibri"/>
        </w:rPr>
        <w:t xml:space="preserve">vietinės reikšmės vidaus kelių  ir gatvių sąrašo duomenys nesutampa su buhalterinės apskaitos duomenimis, o inventorizacija atlikta tik į apskaitą įtrauktam turtui, todėl nesant tikslios informacijos nebuvo užtikrinta tiksli ir tikra vietinės reikšmės vidaus kelių ir gatvių apskaita. </w:t>
      </w:r>
    </w:p>
    <w:p w:rsidR="008E172A" w:rsidRPr="008E172A" w:rsidRDefault="008E172A" w:rsidP="00D57B8C">
      <w:pPr>
        <w:pStyle w:val="Sraopastraipa"/>
        <w:widowControl/>
        <w:numPr>
          <w:ilvl w:val="2"/>
          <w:numId w:val="10"/>
        </w:numPr>
        <w:tabs>
          <w:tab w:val="left" w:pos="993"/>
        </w:tabs>
        <w:autoSpaceDE/>
        <w:adjustRightInd/>
        <w:spacing w:before="240" w:line="276" w:lineRule="auto"/>
        <w:ind w:left="0" w:firstLine="567"/>
        <w:jc w:val="both"/>
        <w:rPr>
          <w:rFonts w:eastAsia="Calibri"/>
        </w:rPr>
      </w:pPr>
      <w:r w:rsidRPr="008E172A">
        <w:t>nebaigtos statybos sąskaitoje  yra likę  objektų, apskaitomų nuo 2006 m.,  kurių vertė 1 mln. 18,3 tūkst. Eur. 2017 m. atliekant inventorizaciją neįvertino šio turto nuvertėjimo, nors jis turėjo  tokių požymių.</w:t>
      </w:r>
      <w:r w:rsidRPr="008E172A">
        <w:rPr>
          <w:rFonts w:eastAsia="Calibri"/>
        </w:rPr>
        <w:t xml:space="preserve"> T</w:t>
      </w:r>
      <w:r w:rsidRPr="008E172A">
        <w:t>urto nuvertėjimas turi būti pripažįstamas tam, kad finansinėse ataskaitose būtų parodoma  teisinga jo vertė.</w:t>
      </w:r>
      <w:r w:rsidRPr="008E172A">
        <w:rPr>
          <w:rFonts w:eastAsia="Calibri"/>
        </w:rPr>
        <w:t xml:space="preserve"> </w:t>
      </w:r>
    </w:p>
    <w:p w:rsidR="00EE2778" w:rsidRPr="00534A8E" w:rsidRDefault="004A1EC7" w:rsidP="00534A8E">
      <w:pPr>
        <w:pStyle w:val="Sraopastraipa"/>
        <w:tabs>
          <w:tab w:val="left" w:pos="851"/>
        </w:tabs>
        <w:spacing w:before="240" w:line="276" w:lineRule="auto"/>
        <w:ind w:left="709"/>
        <w:jc w:val="both"/>
        <w:rPr>
          <w:rFonts w:eastAsia="Calibri"/>
        </w:rPr>
      </w:pPr>
      <w:r w:rsidRPr="00534A8E">
        <w:rPr>
          <w:rFonts w:eastAsia="Calibri"/>
        </w:rPr>
        <w:t xml:space="preserve">    </w:t>
      </w:r>
    </w:p>
    <w:p w:rsidR="004A1EC7" w:rsidRPr="00534A8E" w:rsidRDefault="00EE2778" w:rsidP="00534A8E">
      <w:pPr>
        <w:pStyle w:val="Sraopastraipa"/>
        <w:numPr>
          <w:ilvl w:val="1"/>
          <w:numId w:val="2"/>
        </w:numPr>
        <w:tabs>
          <w:tab w:val="left" w:pos="426"/>
        </w:tabs>
        <w:spacing w:before="240" w:line="276" w:lineRule="auto"/>
        <w:ind w:left="0" w:firstLine="0"/>
        <w:jc w:val="both"/>
        <w:rPr>
          <w:rFonts w:eastAsia="Calibri"/>
          <w:b/>
        </w:rPr>
      </w:pPr>
      <w:r w:rsidRPr="00534A8E">
        <w:rPr>
          <w:rFonts w:eastAsia="Calibri"/>
          <w:b/>
        </w:rPr>
        <w:t>Savivaldybės veiklos finansiniai rezultatai</w:t>
      </w:r>
      <w:r w:rsidR="004A1EC7" w:rsidRPr="00534A8E">
        <w:rPr>
          <w:rFonts w:eastAsia="Calibri"/>
          <w:b/>
        </w:rPr>
        <w:t xml:space="preserve">     </w:t>
      </w:r>
    </w:p>
    <w:p w:rsidR="004A1EC7" w:rsidRPr="00534A8E" w:rsidRDefault="004A1EC7" w:rsidP="00534A8E">
      <w:pPr>
        <w:spacing w:line="276" w:lineRule="auto"/>
        <w:ind w:left="931"/>
        <w:jc w:val="both"/>
        <w:rPr>
          <w:b/>
          <w:bCs/>
          <w:i/>
          <w:iCs/>
        </w:rPr>
      </w:pPr>
    </w:p>
    <w:p w:rsidR="004A1EC7" w:rsidRPr="00534A8E" w:rsidRDefault="004A1EC7" w:rsidP="00534A8E">
      <w:pPr>
        <w:spacing w:line="276" w:lineRule="auto"/>
        <w:ind w:right="5" w:firstLine="701"/>
        <w:jc w:val="both"/>
        <w:rPr>
          <w:b/>
          <w:bCs/>
          <w:i/>
          <w:iCs/>
          <w:u w:val="single"/>
        </w:rPr>
      </w:pPr>
      <w:r w:rsidRPr="00534A8E">
        <w:t>Finansinių ataskaitų rinkinio tikslas - pateikti informaciją apie viešojo sektoriaus subjekto finansinę būklę, veiklos rezultatus, grynojo turto pokyčius, pinigų srautus, kuria naudojasi daugelis vartotojų priimdami ir vertindami sprendimus dėl išteklių paskirstymo, jų naudojimo teikiant viešąsias paslaugas</w:t>
      </w:r>
      <w:r w:rsidRPr="00534A8E">
        <w:rPr>
          <w:vertAlign w:val="superscript"/>
        </w:rPr>
        <w:footnoteReference w:id="11"/>
      </w:r>
      <w:r w:rsidRPr="00534A8E">
        <w:t>.</w:t>
      </w:r>
    </w:p>
    <w:p w:rsidR="004A1EC7" w:rsidRPr="00D74BC2" w:rsidRDefault="00D74BC2" w:rsidP="00D74BC2">
      <w:pPr>
        <w:spacing w:before="24" w:line="276" w:lineRule="auto"/>
        <w:ind w:left="2146" w:hanging="1862"/>
        <w:jc w:val="center"/>
        <w:rPr>
          <w:b/>
          <w:bCs/>
          <w:i/>
          <w:iCs/>
        </w:rPr>
      </w:pPr>
      <w:r w:rsidRPr="00D74BC2">
        <w:rPr>
          <w:b/>
          <w:bCs/>
          <w:i/>
          <w:iCs/>
        </w:rPr>
        <w:lastRenderedPageBreak/>
        <w:t xml:space="preserve">KĖDAINIŲ  RAJONO SAVIVALDYBĖS  FINANSINIAI DUOMENYS  (tūkst.  </w:t>
      </w:r>
      <w:r>
        <w:rPr>
          <w:b/>
          <w:bCs/>
          <w:i/>
          <w:iCs/>
        </w:rPr>
        <w:t>E</w:t>
      </w:r>
      <w:r w:rsidRPr="00D74BC2">
        <w:rPr>
          <w:b/>
          <w:bCs/>
          <w:i/>
          <w:iCs/>
        </w:rPr>
        <w:t>ur)</w:t>
      </w:r>
    </w:p>
    <w:p w:rsidR="004A1EC7" w:rsidRPr="00534A8E" w:rsidRDefault="007064BC" w:rsidP="00D74BC2">
      <w:pPr>
        <w:spacing w:before="24" w:line="276" w:lineRule="auto"/>
        <w:ind w:left="2146"/>
        <w:jc w:val="right"/>
        <w:rPr>
          <w:bCs/>
          <w:iCs/>
        </w:rPr>
      </w:pPr>
      <w:r>
        <w:rPr>
          <w:bCs/>
          <w:iCs/>
          <w:color w:val="000000" w:themeColor="text1"/>
        </w:rPr>
        <w:t>2</w:t>
      </w:r>
      <w:r w:rsidR="004A1EC7" w:rsidRPr="00534A8E">
        <w:rPr>
          <w:bCs/>
          <w:iCs/>
          <w:color w:val="FF0000"/>
        </w:rPr>
        <w:t xml:space="preserve"> </w:t>
      </w:r>
      <w:r w:rsidR="004A1EC7" w:rsidRPr="00534A8E">
        <w:rPr>
          <w:bCs/>
          <w:iCs/>
        </w:rPr>
        <w:t>lentelė</w:t>
      </w:r>
    </w:p>
    <w:tbl>
      <w:tblPr>
        <w:tblW w:w="9731" w:type="dxa"/>
        <w:tblInd w:w="40" w:type="dxa"/>
        <w:tblCellMar>
          <w:left w:w="0" w:type="dxa"/>
          <w:right w:w="0" w:type="dxa"/>
        </w:tblCellMar>
        <w:tblLook w:val="04A0" w:firstRow="1" w:lastRow="0" w:firstColumn="1" w:lastColumn="0" w:noHBand="0" w:noVBand="1"/>
      </w:tblPr>
      <w:tblGrid>
        <w:gridCol w:w="3919"/>
        <w:gridCol w:w="1843"/>
        <w:gridCol w:w="1985"/>
        <w:gridCol w:w="1984"/>
      </w:tblGrid>
      <w:tr w:rsidR="004A1EC7" w:rsidRPr="00534A8E" w:rsidTr="004A1EC7">
        <w:tc>
          <w:tcPr>
            <w:tcW w:w="391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4A1EC7" w:rsidRPr="00534A8E" w:rsidRDefault="004A1EC7" w:rsidP="00534A8E">
            <w:pPr>
              <w:spacing w:line="276" w:lineRule="auto"/>
              <w:ind w:left="1267"/>
              <w:jc w:val="both"/>
              <w:rPr>
                <w:rFonts w:eastAsia="Calibri"/>
                <w:b/>
                <w:bCs/>
                <w:i/>
                <w:iCs/>
                <w:lang w:eastAsia="en-US"/>
              </w:rPr>
            </w:pPr>
            <w:r w:rsidRPr="00534A8E">
              <w:rPr>
                <w:rFonts w:eastAsia="Calibri"/>
                <w:b/>
                <w:bCs/>
                <w:i/>
                <w:iCs/>
              </w:rPr>
              <w:t>Straipsnis</w:t>
            </w:r>
          </w:p>
        </w:tc>
        <w:tc>
          <w:tcPr>
            <w:tcW w:w="1843"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4A1EC7" w:rsidRPr="00534A8E" w:rsidRDefault="004A1EC7" w:rsidP="00534A8E">
            <w:pPr>
              <w:spacing w:line="276" w:lineRule="auto"/>
              <w:jc w:val="both"/>
              <w:rPr>
                <w:rFonts w:eastAsia="Calibri"/>
                <w:b/>
                <w:bCs/>
                <w:i/>
                <w:iCs/>
              </w:rPr>
            </w:pPr>
            <w:r w:rsidRPr="00534A8E">
              <w:rPr>
                <w:rFonts w:eastAsia="Calibri"/>
                <w:b/>
                <w:bCs/>
                <w:i/>
                <w:iCs/>
              </w:rPr>
              <w:t>2017-12-31</w:t>
            </w:r>
          </w:p>
        </w:tc>
        <w:tc>
          <w:tcPr>
            <w:tcW w:w="198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D74BC2" w:rsidRDefault="00D74BC2" w:rsidP="00534A8E">
            <w:pPr>
              <w:spacing w:line="276" w:lineRule="auto"/>
              <w:jc w:val="both"/>
              <w:rPr>
                <w:b/>
                <w:i/>
              </w:rPr>
            </w:pPr>
          </w:p>
          <w:p w:rsidR="004A1EC7" w:rsidRPr="00534A8E" w:rsidRDefault="004A1EC7" w:rsidP="00534A8E">
            <w:pPr>
              <w:spacing w:line="276" w:lineRule="auto"/>
              <w:jc w:val="both"/>
              <w:rPr>
                <w:rFonts w:eastAsia="Calibri"/>
                <w:b/>
                <w:bCs/>
                <w:i/>
                <w:iCs/>
              </w:rPr>
            </w:pPr>
            <w:r w:rsidRPr="00534A8E">
              <w:rPr>
                <w:b/>
                <w:i/>
              </w:rPr>
              <w:t>2016-12-31</w:t>
            </w:r>
          </w:p>
        </w:tc>
        <w:tc>
          <w:tcPr>
            <w:tcW w:w="1984"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08034F" w:rsidRDefault="004A1EC7" w:rsidP="00534A8E">
            <w:pPr>
              <w:spacing w:line="276" w:lineRule="auto"/>
              <w:jc w:val="both"/>
              <w:rPr>
                <w:rFonts w:eastAsia="Calibri"/>
                <w:b/>
                <w:bCs/>
                <w:i/>
                <w:iCs/>
              </w:rPr>
            </w:pPr>
            <w:r w:rsidRPr="00534A8E">
              <w:rPr>
                <w:rFonts w:eastAsia="Calibri"/>
                <w:b/>
                <w:bCs/>
                <w:i/>
                <w:iCs/>
              </w:rPr>
              <w:t>Skirtumas</w:t>
            </w:r>
          </w:p>
          <w:p w:rsidR="0008034F" w:rsidRDefault="004A1EC7" w:rsidP="00534A8E">
            <w:pPr>
              <w:spacing w:line="276" w:lineRule="auto"/>
              <w:jc w:val="both"/>
              <w:rPr>
                <w:rFonts w:eastAsia="Calibri"/>
                <w:b/>
                <w:bCs/>
                <w:i/>
                <w:iCs/>
              </w:rPr>
            </w:pPr>
            <w:r w:rsidRPr="00534A8E">
              <w:rPr>
                <w:rFonts w:eastAsia="Calibri"/>
                <w:b/>
                <w:bCs/>
                <w:i/>
                <w:iCs/>
              </w:rPr>
              <w:t xml:space="preserve"> (+ padidėjo,</w:t>
            </w:r>
          </w:p>
          <w:p w:rsidR="004A1EC7" w:rsidRPr="00534A8E" w:rsidRDefault="004A1EC7" w:rsidP="00534A8E">
            <w:pPr>
              <w:spacing w:line="276" w:lineRule="auto"/>
              <w:jc w:val="both"/>
              <w:rPr>
                <w:rFonts w:eastAsia="Calibri"/>
                <w:b/>
                <w:bCs/>
                <w:i/>
                <w:iCs/>
              </w:rPr>
            </w:pPr>
            <w:r w:rsidRPr="00534A8E">
              <w:rPr>
                <w:rFonts w:eastAsia="Calibri"/>
                <w:b/>
                <w:bCs/>
                <w:i/>
                <w:iCs/>
              </w:rPr>
              <w:t xml:space="preserve"> - sumažėjo)</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Ilgalaikis turtas, iš jo:</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bCs/>
                <w:i/>
                <w:iCs/>
              </w:rPr>
            </w:pPr>
            <w:r w:rsidRPr="00534A8E">
              <w:rPr>
                <w:rFonts w:eastAsia="Calibri"/>
                <w:b/>
                <w:bCs/>
                <w:i/>
                <w:iCs/>
              </w:rPr>
              <w:t>147 599,48</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bCs/>
                <w:i/>
                <w:iCs/>
              </w:rPr>
            </w:pPr>
            <w:r w:rsidRPr="00534A8E">
              <w:rPr>
                <w:b/>
                <w:i/>
              </w:rPr>
              <w:t>145 271,83</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left="576"/>
              <w:jc w:val="both"/>
              <w:rPr>
                <w:rFonts w:eastAsia="Calibri"/>
                <w:b/>
                <w:i/>
                <w:iCs/>
              </w:rPr>
            </w:pPr>
            <w:r w:rsidRPr="00534A8E">
              <w:rPr>
                <w:rFonts w:eastAsia="Calibri"/>
                <w:b/>
                <w:i/>
                <w:iCs/>
              </w:rPr>
              <w:t>2 327,65</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Nematerialusis  turtas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rPr>
                <w:rFonts w:eastAsia="Calibri"/>
                <w:iCs/>
              </w:rPr>
              <w:t>145,11</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t>189,71</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iCs/>
              </w:rPr>
            </w:pPr>
            <w:r w:rsidRPr="00534A8E">
              <w:rPr>
                <w:rFonts w:eastAsia="Calibri"/>
                <w:iCs/>
              </w:rPr>
              <w:t>-44,6</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Ilgalaikis materialusis  turtas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rPr>
                <w:rFonts w:eastAsia="Calibri"/>
                <w:iCs/>
              </w:rPr>
              <w:t>124 943,04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Cs/>
              </w:rPr>
            </w:pPr>
            <w:r w:rsidRPr="00534A8E">
              <w:t>125 509,84</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Cs/>
              </w:rPr>
            </w:pPr>
            <w:r w:rsidRPr="00534A8E">
              <w:rPr>
                <w:rFonts w:eastAsia="Calibri"/>
                <w:iCs/>
              </w:rPr>
              <w:t>-566,8</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Ilgalaikis finansinis  turtas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rPr>
                <w:rFonts w:eastAsia="Calibri"/>
                <w:iCs/>
              </w:rPr>
              <w:t>22 511,34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t>19 572,28</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iCs/>
              </w:rPr>
            </w:pPr>
            <w:r w:rsidRPr="00534A8E">
              <w:rPr>
                <w:rFonts w:eastAsia="Calibri"/>
                <w:iCs/>
              </w:rPr>
              <w:t>2 939,05</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i/>
                <w:iCs/>
              </w:rPr>
            </w:pPr>
            <w:r w:rsidRPr="00534A8E">
              <w:rPr>
                <w:rFonts w:eastAsia="Calibri"/>
                <w:b/>
                <w:i/>
                <w:iCs/>
              </w:rPr>
              <w:t>Biologinis  turtas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b/>
                <w:bCs/>
                <w:i/>
                <w:iCs/>
              </w:rPr>
            </w:pPr>
            <w:r w:rsidRPr="00534A8E">
              <w:rPr>
                <w:rFonts w:eastAsia="Calibri"/>
                <w:b/>
                <w:bCs/>
                <w:i/>
                <w:iCs/>
              </w:rPr>
              <w:t>367,79</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bCs/>
                <w:i/>
                <w:iCs/>
              </w:rPr>
            </w:pPr>
            <w:r w:rsidRPr="00534A8E">
              <w:rPr>
                <w:b/>
                <w:i/>
              </w:rPr>
              <w:t>18,50</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b/>
                <w:bCs/>
                <w:iCs/>
              </w:rPr>
            </w:pPr>
            <w:r w:rsidRPr="00534A8E">
              <w:rPr>
                <w:rFonts w:eastAsia="Calibri"/>
                <w:b/>
                <w:bCs/>
                <w:iCs/>
              </w:rPr>
              <w:t>349,29</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Trumpalaikis turtas, iš jo:</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b/>
                <w:bCs/>
                <w:i/>
                <w:iCs/>
              </w:rPr>
            </w:pPr>
            <w:r w:rsidRPr="00534A8E">
              <w:rPr>
                <w:rFonts w:eastAsia="Calibri"/>
                <w:b/>
                <w:bCs/>
                <w:i/>
                <w:iCs/>
              </w:rPr>
              <w:t>10 705,47</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b/>
                <w:bCs/>
                <w:i/>
                <w:iCs/>
              </w:rPr>
            </w:pPr>
            <w:r w:rsidRPr="00534A8E">
              <w:rPr>
                <w:b/>
                <w:i/>
              </w:rPr>
              <w:t>10 075,11</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b/>
                <w:bCs/>
                <w:i/>
                <w:iCs/>
              </w:rPr>
            </w:pPr>
            <w:r w:rsidRPr="00534A8E">
              <w:rPr>
                <w:rFonts w:eastAsia="Calibri"/>
                <w:b/>
                <w:bCs/>
                <w:i/>
                <w:iCs/>
              </w:rPr>
              <w:t>630,36</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Atsargos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rPr>
                <w:rFonts w:eastAsia="Calibri"/>
                <w:iCs/>
              </w:rPr>
              <w:t>844,54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t>941,68</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Cs/>
              </w:rPr>
            </w:pPr>
            <w:r w:rsidRPr="00534A8E">
              <w:rPr>
                <w:rFonts w:eastAsia="Calibri"/>
                <w:iCs/>
              </w:rPr>
              <w:t>-97,14</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Išankstiniai mokėjimai</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rPr>
                <w:rFonts w:eastAsia="Calibri"/>
                <w:iCs/>
              </w:rPr>
              <w:t>95,10</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t>78,63</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37"/>
              <w:jc w:val="both"/>
              <w:rPr>
                <w:rFonts w:eastAsia="Calibri"/>
                <w:iCs/>
              </w:rPr>
            </w:pPr>
            <w:r w:rsidRPr="00534A8E">
              <w:rPr>
                <w:rFonts w:eastAsia="Calibri"/>
                <w:iCs/>
              </w:rPr>
              <w:t>16,47</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Per vienerius metus gautinos sumos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rPr>
                <w:rFonts w:eastAsia="Calibri"/>
                <w:iCs/>
              </w:rPr>
              <w:t>3 596,05</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t>3 118,40</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iCs/>
              </w:rPr>
            </w:pPr>
            <w:r w:rsidRPr="00534A8E">
              <w:rPr>
                <w:rFonts w:eastAsia="Calibri"/>
                <w:iCs/>
              </w:rPr>
              <w:t>477,65</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Trumpalaikės investicijos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iCs/>
              </w:rPr>
            </w:pPr>
            <w:r w:rsidRPr="00534A8E">
              <w:rPr>
                <w:rFonts w:eastAsia="Calibri"/>
                <w:iCs/>
              </w:rPr>
              <w:t>12,69</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Cs/>
              </w:rPr>
            </w:pPr>
            <w:r w:rsidRPr="00534A8E">
              <w:t>12,69</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iCs/>
              </w:rPr>
            </w:pPr>
            <w:r w:rsidRPr="00534A8E">
              <w:rPr>
                <w:rFonts w:eastAsia="Calibri"/>
                <w:iCs/>
              </w:rPr>
              <w:t>0</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Pinigai ir pinigų ekvivalentai</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rPr>
                <w:rFonts w:eastAsia="Calibri"/>
                <w:iCs/>
              </w:rPr>
              <w:t>6 157,08</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iCs/>
              </w:rPr>
            </w:pPr>
            <w:r w:rsidRPr="00534A8E">
              <w:t>5 923,71</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3"/>
              <w:jc w:val="both"/>
              <w:rPr>
                <w:rFonts w:eastAsia="Calibri"/>
                <w:iCs/>
              </w:rPr>
            </w:pPr>
            <w:r w:rsidRPr="00534A8E">
              <w:rPr>
                <w:rFonts w:eastAsia="Calibri"/>
                <w:iCs/>
              </w:rPr>
              <w:t>233,37</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Iš viso turto</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b/>
                <w:bCs/>
                <w:i/>
                <w:iCs/>
              </w:rPr>
            </w:pPr>
            <w:r w:rsidRPr="00534A8E">
              <w:rPr>
                <w:rFonts w:eastAsia="Calibri"/>
                <w:b/>
                <w:bCs/>
                <w:i/>
                <w:iCs/>
              </w:rPr>
              <w:t>158 672,73</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b/>
                <w:bCs/>
                <w:i/>
                <w:iCs/>
              </w:rPr>
            </w:pPr>
            <w:r w:rsidRPr="00534A8E">
              <w:rPr>
                <w:b/>
                <w:i/>
              </w:rPr>
              <w:t>155 365,45</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b/>
                <w:bCs/>
                <w:i/>
                <w:iCs/>
              </w:rPr>
            </w:pPr>
            <w:r w:rsidRPr="00534A8E">
              <w:rPr>
                <w:rFonts w:eastAsia="Calibri"/>
                <w:b/>
                <w:bCs/>
                <w:i/>
                <w:iCs/>
              </w:rPr>
              <w:t>3 307,28</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Finansavimo sumos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b/>
                <w:bCs/>
                <w:i/>
                <w:iCs/>
              </w:rPr>
            </w:pPr>
            <w:r w:rsidRPr="00534A8E">
              <w:rPr>
                <w:rFonts w:eastAsia="Calibri"/>
                <w:b/>
                <w:bCs/>
                <w:i/>
                <w:iCs/>
              </w:rPr>
              <w:t>61 328,91</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b/>
                <w:bCs/>
                <w:i/>
                <w:iCs/>
              </w:rPr>
            </w:pPr>
            <w:r w:rsidRPr="00534A8E">
              <w:rPr>
                <w:b/>
                <w:i/>
              </w:rPr>
              <w:t>58 509,26</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7"/>
              <w:jc w:val="both"/>
              <w:rPr>
                <w:rFonts w:eastAsia="Calibri"/>
                <w:b/>
                <w:bCs/>
                <w:i/>
                <w:iCs/>
              </w:rPr>
            </w:pPr>
            <w:r w:rsidRPr="00534A8E">
              <w:rPr>
                <w:rFonts w:eastAsia="Calibri"/>
                <w:b/>
                <w:bCs/>
                <w:i/>
                <w:iCs/>
              </w:rPr>
              <w:t>2 819,65</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Įsipareigojimai, iš jų:</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bCs/>
                <w:i/>
                <w:iCs/>
              </w:rPr>
            </w:pPr>
            <w:r w:rsidRPr="00534A8E">
              <w:rPr>
                <w:rFonts w:eastAsia="Calibri"/>
                <w:b/>
                <w:bCs/>
                <w:i/>
                <w:iCs/>
              </w:rPr>
              <w:t>8 706,66</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b/>
                <w:bCs/>
                <w:i/>
                <w:iCs/>
              </w:rPr>
            </w:pPr>
            <w:r w:rsidRPr="00534A8E">
              <w:rPr>
                <w:b/>
                <w:i/>
              </w:rPr>
              <w:t>8 111,56</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7"/>
              <w:jc w:val="both"/>
              <w:rPr>
                <w:rFonts w:eastAsia="Calibri"/>
                <w:b/>
                <w:bCs/>
                <w:i/>
                <w:iCs/>
              </w:rPr>
            </w:pPr>
            <w:r w:rsidRPr="00534A8E">
              <w:rPr>
                <w:rFonts w:eastAsia="Calibri"/>
                <w:b/>
                <w:bCs/>
                <w:i/>
                <w:iCs/>
              </w:rPr>
              <w:t>595,1</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Ilgalaikiai finansiniai įsipareigojimai</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rPr>
                <w:rFonts w:eastAsia="Calibri"/>
                <w:iCs/>
              </w:rPr>
              <w:t>2 922,22</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Cs/>
              </w:rPr>
            </w:pPr>
            <w:r w:rsidRPr="00534A8E">
              <w:t>3 097,56</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iCs/>
              </w:rPr>
            </w:pPr>
            <w:r w:rsidRPr="00534A8E">
              <w:rPr>
                <w:rFonts w:eastAsia="Calibri"/>
                <w:iCs/>
              </w:rPr>
              <w:t>-175,34</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Trumpalaikiai įsipareigojimai, iš jų:</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b/>
                <w:i/>
                <w:iCs/>
              </w:rPr>
            </w:pPr>
            <w:r w:rsidRPr="00534A8E">
              <w:rPr>
                <w:rFonts w:eastAsia="Calibri"/>
                <w:b/>
                <w:i/>
                <w:iCs/>
              </w:rPr>
              <w:t>5 784,44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b/>
                <w:i/>
                <w:iCs/>
              </w:rPr>
            </w:pPr>
            <w:r w:rsidRPr="00534A8E">
              <w:rPr>
                <w:b/>
                <w:i/>
              </w:rPr>
              <w:t>5 014,00</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b/>
                <w:i/>
                <w:iCs/>
              </w:rPr>
            </w:pPr>
            <w:r w:rsidRPr="00534A8E">
              <w:rPr>
                <w:rFonts w:eastAsia="Calibri"/>
                <w:b/>
                <w:i/>
                <w:iCs/>
              </w:rPr>
              <w:t>770,44</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left="10" w:hanging="10"/>
              <w:jc w:val="both"/>
              <w:rPr>
                <w:rFonts w:eastAsia="Calibri"/>
                <w:iCs/>
              </w:rPr>
            </w:pPr>
            <w:r w:rsidRPr="00534A8E">
              <w:rPr>
                <w:rFonts w:eastAsia="Calibri"/>
                <w:iCs/>
              </w:rPr>
              <w:t>Ilgalaikių įsipareigojimų einamųjų metų dalis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iCs/>
              </w:rPr>
            </w:pPr>
            <w:r w:rsidRPr="00534A8E">
              <w:rPr>
                <w:rFonts w:eastAsia="Calibri"/>
                <w:iCs/>
              </w:rPr>
              <w:t>1 570,46</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iCs/>
              </w:rPr>
            </w:pPr>
            <w:r w:rsidRPr="00534A8E">
              <w:t>1 155,38</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Cs/>
              </w:rPr>
            </w:pPr>
            <w:r w:rsidRPr="00534A8E">
              <w:rPr>
                <w:rFonts w:eastAsia="Calibri"/>
                <w:iCs/>
              </w:rPr>
              <w:t>415,08</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Mokėtinos socialinės išmokos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Cs/>
              </w:rPr>
            </w:pPr>
            <w:r w:rsidRPr="00534A8E">
              <w:rPr>
                <w:rFonts w:eastAsia="Calibri"/>
                <w:iCs/>
              </w:rPr>
              <w:t>469,90</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t>480,23</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iCs/>
              </w:rPr>
            </w:pPr>
            <w:r w:rsidRPr="00534A8E">
              <w:rPr>
                <w:rFonts w:eastAsia="Calibri"/>
                <w:iCs/>
              </w:rPr>
              <w:t>-10,33</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 xml:space="preserve">Tiekėjams mokėtinos sumos </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rPr>
                <w:rFonts w:eastAsia="Calibri"/>
                <w:iCs/>
              </w:rPr>
              <w:t>989,54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Cs/>
              </w:rPr>
            </w:pPr>
            <w:r w:rsidRPr="00534A8E">
              <w:t>1 082,05</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37"/>
              <w:jc w:val="both"/>
              <w:rPr>
                <w:rFonts w:eastAsia="Calibri"/>
                <w:iCs/>
              </w:rPr>
            </w:pPr>
            <w:r w:rsidRPr="00534A8E">
              <w:rPr>
                <w:rFonts w:eastAsia="Calibri"/>
                <w:iCs/>
              </w:rPr>
              <w:t>-92,51</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Cs/>
              </w:rPr>
            </w:pPr>
            <w:r w:rsidRPr="00534A8E">
              <w:rPr>
                <w:rFonts w:eastAsia="Calibri"/>
                <w:iCs/>
              </w:rPr>
              <w:t>Sukauptos mokėtinos sumos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Cs/>
              </w:rPr>
            </w:pPr>
            <w:r w:rsidRPr="00534A8E">
              <w:rPr>
                <w:rFonts w:eastAsia="Calibri"/>
                <w:iCs/>
              </w:rPr>
              <w:t>2 138,37</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Cs/>
              </w:rPr>
            </w:pPr>
            <w:r w:rsidRPr="00534A8E">
              <w:t>1 878,63</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iCs/>
              </w:rPr>
            </w:pPr>
            <w:r w:rsidRPr="00534A8E">
              <w:rPr>
                <w:rFonts w:eastAsia="Calibri"/>
                <w:iCs/>
              </w:rPr>
              <w:t>259,74</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b/>
                <w:bCs/>
                <w:i/>
                <w:iCs/>
              </w:rPr>
            </w:pPr>
            <w:r w:rsidRPr="00534A8E">
              <w:rPr>
                <w:rFonts w:eastAsia="Calibri"/>
                <w:b/>
                <w:bCs/>
                <w:i/>
                <w:iCs/>
              </w:rPr>
              <w:t>Grynasis turtas, iš jo:</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b/>
                <w:bCs/>
                <w:i/>
                <w:iCs/>
              </w:rPr>
            </w:pPr>
            <w:r w:rsidRPr="00534A8E">
              <w:rPr>
                <w:rFonts w:eastAsia="Calibri"/>
                <w:b/>
                <w:bCs/>
                <w:i/>
                <w:iCs/>
              </w:rPr>
              <w:t>88 637,16</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b/>
                <w:bCs/>
                <w:i/>
                <w:iCs/>
              </w:rPr>
            </w:pPr>
            <w:r w:rsidRPr="00534A8E">
              <w:rPr>
                <w:b/>
                <w:i/>
              </w:rPr>
              <w:t>88 744,62</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7"/>
              <w:jc w:val="both"/>
              <w:rPr>
                <w:rFonts w:eastAsia="Calibri"/>
                <w:b/>
                <w:bCs/>
                <w:i/>
                <w:iCs/>
              </w:rPr>
            </w:pPr>
            <w:r w:rsidRPr="00534A8E">
              <w:rPr>
                <w:rFonts w:eastAsia="Calibri"/>
                <w:b/>
                <w:bCs/>
                <w:i/>
                <w:iCs/>
              </w:rPr>
              <w:t>-107,46</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
                <w:iCs/>
              </w:rPr>
            </w:pPr>
            <w:r w:rsidRPr="00534A8E">
              <w:rPr>
                <w:rFonts w:eastAsia="Calibri"/>
                <w:i/>
                <w:iCs/>
              </w:rPr>
              <w:t>Rezervai</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
                <w:iCs/>
              </w:rPr>
            </w:pPr>
            <w:r w:rsidRPr="00534A8E">
              <w:rPr>
                <w:rFonts w:eastAsia="Calibri"/>
                <w:i/>
                <w:iCs/>
              </w:rPr>
              <w:t>5 646,04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
                <w:iCs/>
              </w:rPr>
            </w:pPr>
            <w:r w:rsidRPr="00534A8E">
              <w:t>3 837,51</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
                <w:iCs/>
              </w:rPr>
            </w:pPr>
            <w:r w:rsidRPr="00534A8E">
              <w:rPr>
                <w:rFonts w:eastAsia="Calibri"/>
                <w:i/>
                <w:iCs/>
              </w:rPr>
              <w:t>1 808,53</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
                <w:iCs/>
              </w:rPr>
            </w:pPr>
            <w:r w:rsidRPr="00534A8E">
              <w:rPr>
                <w:rFonts w:eastAsia="Calibri"/>
                <w:i/>
                <w:iCs/>
              </w:rPr>
              <w:t>Nuosavybės metodo įtaka</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2"/>
              <w:jc w:val="both"/>
              <w:rPr>
                <w:rFonts w:eastAsia="Calibri"/>
                <w:i/>
                <w:iCs/>
              </w:rPr>
            </w:pPr>
            <w:r w:rsidRPr="00534A8E">
              <w:rPr>
                <w:rFonts w:eastAsia="Calibri"/>
                <w:i/>
                <w:iCs/>
              </w:rPr>
              <w:t>1 319,54</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i/>
                <w:iCs/>
              </w:rPr>
            </w:pPr>
            <w:r w:rsidRPr="00534A8E">
              <w:t>1 120,95</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7"/>
              <w:jc w:val="both"/>
              <w:rPr>
                <w:rFonts w:eastAsia="Calibri"/>
                <w:i/>
                <w:iCs/>
              </w:rPr>
            </w:pPr>
            <w:r w:rsidRPr="00534A8E">
              <w:rPr>
                <w:rFonts w:eastAsia="Calibri"/>
                <w:i/>
                <w:iCs/>
              </w:rPr>
              <w:t>198,59</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
                <w:iCs/>
              </w:rPr>
            </w:pPr>
            <w:r w:rsidRPr="00534A8E">
              <w:rPr>
                <w:rFonts w:eastAsia="Calibri"/>
                <w:i/>
                <w:iCs/>
              </w:rPr>
              <w:t>Sukauptas perviršis (deficitas)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6"/>
              <w:jc w:val="both"/>
              <w:rPr>
                <w:rFonts w:eastAsia="Calibri"/>
                <w:i/>
                <w:iCs/>
              </w:rPr>
            </w:pPr>
            <w:r w:rsidRPr="00534A8E">
              <w:rPr>
                <w:rFonts w:eastAsia="Calibri"/>
                <w:i/>
                <w:iCs/>
              </w:rPr>
              <w:t>81 671,57</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51"/>
              <w:jc w:val="both"/>
              <w:rPr>
                <w:rFonts w:eastAsia="Calibri"/>
                <w:i/>
                <w:iCs/>
              </w:rPr>
            </w:pPr>
            <w:r w:rsidRPr="00534A8E">
              <w:t>83 786,17</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18"/>
              <w:jc w:val="both"/>
              <w:rPr>
                <w:rFonts w:eastAsia="Calibri"/>
                <w:i/>
                <w:iCs/>
              </w:rPr>
            </w:pPr>
            <w:r w:rsidRPr="00534A8E">
              <w:rPr>
                <w:rFonts w:eastAsia="Calibri"/>
                <w:i/>
                <w:iCs/>
              </w:rPr>
              <w:t>-2 114,6</w:t>
            </w: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jc w:val="both"/>
              <w:rPr>
                <w:rFonts w:eastAsia="Calibri"/>
                <w:i/>
                <w:iCs/>
              </w:rPr>
            </w:pPr>
            <w:r w:rsidRPr="00534A8E">
              <w:rPr>
                <w:rFonts w:eastAsia="Calibri"/>
                <w:i/>
                <w:iCs/>
              </w:rPr>
              <w:t>Mažumos dalis</w:t>
            </w:r>
          </w:p>
        </w:tc>
        <w:tc>
          <w:tcPr>
            <w:tcW w:w="1843" w:type="dxa"/>
            <w:tcBorders>
              <w:top w:val="nil"/>
              <w:left w:val="nil"/>
              <w:bottom w:val="single" w:sz="8" w:space="0" w:color="auto"/>
              <w:right w:val="single" w:sz="8" w:space="0" w:color="auto"/>
            </w:tcBorders>
            <w:tcMar>
              <w:top w:w="0" w:type="dxa"/>
              <w:left w:w="40" w:type="dxa"/>
              <w:bottom w:w="0" w:type="dxa"/>
              <w:right w:w="40" w:type="dxa"/>
            </w:tcMar>
          </w:tcPr>
          <w:p w:rsidR="004A1EC7" w:rsidRPr="00534A8E" w:rsidRDefault="004A1EC7" w:rsidP="00534A8E">
            <w:pPr>
              <w:spacing w:line="276" w:lineRule="auto"/>
              <w:ind w:right="456"/>
              <w:jc w:val="both"/>
              <w:rPr>
                <w:rFonts w:eastAsia="Calibri"/>
                <w:i/>
                <w:iCs/>
              </w:rPr>
            </w:pPr>
          </w:p>
        </w:tc>
        <w:tc>
          <w:tcPr>
            <w:tcW w:w="1985" w:type="dxa"/>
            <w:tcBorders>
              <w:top w:val="nil"/>
              <w:left w:val="nil"/>
              <w:bottom w:val="single" w:sz="8" w:space="0" w:color="auto"/>
              <w:right w:val="single" w:sz="8" w:space="0" w:color="auto"/>
            </w:tcBorders>
            <w:tcMar>
              <w:top w:w="0" w:type="dxa"/>
              <w:left w:w="40" w:type="dxa"/>
              <w:bottom w:w="0" w:type="dxa"/>
              <w:right w:w="40" w:type="dxa"/>
            </w:tcMar>
          </w:tcPr>
          <w:p w:rsidR="004A1EC7" w:rsidRPr="00534A8E" w:rsidRDefault="004A1EC7" w:rsidP="00534A8E">
            <w:pPr>
              <w:spacing w:line="276" w:lineRule="auto"/>
              <w:ind w:right="451"/>
              <w:jc w:val="both"/>
              <w:rPr>
                <w:rFonts w:eastAsia="Calibri"/>
                <w:i/>
                <w:iCs/>
              </w:rPr>
            </w:pPr>
          </w:p>
        </w:tc>
        <w:tc>
          <w:tcPr>
            <w:tcW w:w="1984" w:type="dxa"/>
            <w:tcBorders>
              <w:top w:val="nil"/>
              <w:left w:val="nil"/>
              <w:bottom w:val="single" w:sz="8" w:space="0" w:color="auto"/>
              <w:right w:val="single" w:sz="8" w:space="0" w:color="auto"/>
            </w:tcBorders>
            <w:tcMar>
              <w:top w:w="0" w:type="dxa"/>
              <w:left w:w="40" w:type="dxa"/>
              <w:bottom w:w="0" w:type="dxa"/>
              <w:right w:w="40" w:type="dxa"/>
            </w:tcMar>
          </w:tcPr>
          <w:p w:rsidR="004A1EC7" w:rsidRPr="00534A8E" w:rsidRDefault="004A1EC7" w:rsidP="00534A8E">
            <w:pPr>
              <w:spacing w:line="276" w:lineRule="auto"/>
              <w:ind w:right="422"/>
              <w:jc w:val="both"/>
              <w:rPr>
                <w:rFonts w:eastAsia="Calibri"/>
                <w:i/>
                <w:iCs/>
              </w:rPr>
            </w:pPr>
          </w:p>
        </w:tc>
      </w:tr>
      <w:tr w:rsidR="004A1EC7" w:rsidRPr="00534A8E" w:rsidTr="004A1EC7">
        <w:tc>
          <w:tcPr>
            <w:tcW w:w="39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left="5" w:hanging="5"/>
              <w:jc w:val="both"/>
              <w:rPr>
                <w:rFonts w:eastAsia="Calibri"/>
                <w:b/>
                <w:bCs/>
                <w:i/>
                <w:iCs/>
              </w:rPr>
            </w:pPr>
            <w:r w:rsidRPr="00534A8E">
              <w:rPr>
                <w:rFonts w:eastAsia="Calibri"/>
                <w:b/>
                <w:bCs/>
                <w:i/>
                <w:iCs/>
              </w:rPr>
              <w:t>Iš       viso      finansavimo sumų, įsipareigojimų, grynojo turto ir mažumos dalies</w:t>
            </w:r>
          </w:p>
        </w:tc>
        <w:tc>
          <w:tcPr>
            <w:tcW w:w="1843"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46"/>
              <w:jc w:val="both"/>
              <w:rPr>
                <w:rFonts w:eastAsia="Calibri"/>
                <w:b/>
                <w:bCs/>
                <w:i/>
                <w:iCs/>
              </w:rPr>
            </w:pPr>
            <w:r w:rsidRPr="00534A8E">
              <w:rPr>
                <w:rFonts w:eastAsia="Calibri"/>
                <w:b/>
                <w:bCs/>
                <w:i/>
                <w:iCs/>
              </w:rPr>
              <w:t>158 672,73</w:t>
            </w:r>
          </w:p>
        </w:tc>
        <w:tc>
          <w:tcPr>
            <w:tcW w:w="1985"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66"/>
              <w:jc w:val="both"/>
              <w:rPr>
                <w:rFonts w:eastAsia="Calibri"/>
                <w:b/>
                <w:bCs/>
                <w:i/>
                <w:iCs/>
              </w:rPr>
            </w:pPr>
            <w:r w:rsidRPr="00534A8E">
              <w:rPr>
                <w:b/>
                <w:i/>
              </w:rPr>
              <w:t>155 365,45</w:t>
            </w:r>
          </w:p>
        </w:tc>
        <w:tc>
          <w:tcPr>
            <w:tcW w:w="1984" w:type="dxa"/>
            <w:tcBorders>
              <w:top w:val="nil"/>
              <w:left w:val="nil"/>
              <w:bottom w:val="single" w:sz="8" w:space="0" w:color="auto"/>
              <w:right w:val="single" w:sz="8" w:space="0" w:color="auto"/>
            </w:tcBorders>
            <w:tcMar>
              <w:top w:w="0" w:type="dxa"/>
              <w:left w:w="40" w:type="dxa"/>
              <w:bottom w:w="0" w:type="dxa"/>
              <w:right w:w="40" w:type="dxa"/>
            </w:tcMar>
            <w:hideMark/>
          </w:tcPr>
          <w:p w:rsidR="004A1EC7" w:rsidRPr="00534A8E" w:rsidRDefault="004A1EC7" w:rsidP="00534A8E">
            <w:pPr>
              <w:spacing w:line="276" w:lineRule="auto"/>
              <w:ind w:right="422"/>
              <w:jc w:val="both"/>
              <w:rPr>
                <w:rFonts w:eastAsia="Calibri"/>
                <w:b/>
                <w:bCs/>
                <w:i/>
                <w:iCs/>
              </w:rPr>
            </w:pPr>
            <w:r w:rsidRPr="00534A8E">
              <w:rPr>
                <w:rFonts w:eastAsia="Calibri"/>
                <w:b/>
                <w:bCs/>
                <w:i/>
                <w:iCs/>
              </w:rPr>
              <w:t>3 307,28</w:t>
            </w:r>
          </w:p>
        </w:tc>
      </w:tr>
    </w:tbl>
    <w:p w:rsidR="004A1EC7" w:rsidRPr="00235EE6" w:rsidRDefault="004A1EC7" w:rsidP="00534A8E">
      <w:pPr>
        <w:spacing w:line="276" w:lineRule="auto"/>
        <w:jc w:val="both"/>
        <w:rPr>
          <w:i/>
          <w:iCs/>
          <w:sz w:val="20"/>
          <w:szCs w:val="20"/>
        </w:rPr>
      </w:pPr>
      <w:r w:rsidRPr="00235EE6">
        <w:rPr>
          <w:i/>
          <w:iCs/>
          <w:sz w:val="20"/>
          <w:szCs w:val="20"/>
        </w:rPr>
        <w:t>Šaltinis.</w:t>
      </w:r>
      <w:r w:rsidR="006A2A90">
        <w:rPr>
          <w:i/>
          <w:iCs/>
          <w:sz w:val="20"/>
          <w:szCs w:val="20"/>
        </w:rPr>
        <w:t xml:space="preserve"> 2017 m. k</w:t>
      </w:r>
      <w:r w:rsidRPr="00235EE6">
        <w:rPr>
          <w:i/>
          <w:iCs/>
          <w:sz w:val="20"/>
          <w:szCs w:val="20"/>
        </w:rPr>
        <w:t>onsoliduotųjų finansinių ataskaitų rinkinio Finansinės būklės ataskaita.</w:t>
      </w:r>
    </w:p>
    <w:p w:rsidR="00235EE6" w:rsidRDefault="00235EE6" w:rsidP="00534A8E">
      <w:pPr>
        <w:spacing w:line="276" w:lineRule="auto"/>
        <w:ind w:firstLine="710"/>
        <w:jc w:val="both"/>
      </w:pPr>
    </w:p>
    <w:p w:rsidR="004A1EC7" w:rsidRPr="00534A8E" w:rsidRDefault="004A1EC7" w:rsidP="00534A8E">
      <w:pPr>
        <w:spacing w:line="276" w:lineRule="auto"/>
        <w:ind w:firstLine="710"/>
        <w:jc w:val="both"/>
      </w:pPr>
      <w:r w:rsidRPr="00534A8E">
        <w:t xml:space="preserve">Ataskaitiniais metais,  lyginant su 2016 m. 3 mln. 307,28 tūkst. Eur padidėjo Savivaldybės viso turto, bei ta pačia suma finansavimo sumų, įsipareigojimų, grynojo turto ir mažumos dalies balansinė vertė: nuo 155 mln. 365,45 tūkst. Eur  2016-12-31 iki 158 mln. 672,73 tūkst. Eur </w:t>
      </w:r>
      <w:r w:rsidR="0032779E">
        <w:t xml:space="preserve">    </w:t>
      </w:r>
      <w:r w:rsidRPr="00534A8E">
        <w:t xml:space="preserve"> 2017-12-31.</w:t>
      </w:r>
    </w:p>
    <w:p w:rsidR="004A1EC7" w:rsidRPr="00534A8E" w:rsidRDefault="004A1EC7" w:rsidP="00534A8E">
      <w:pPr>
        <w:spacing w:line="276" w:lineRule="auto"/>
        <w:ind w:firstLine="710"/>
        <w:jc w:val="both"/>
      </w:pPr>
      <w:r w:rsidRPr="00534A8E">
        <w:t xml:space="preserve">Savivaldybės administracijoje apskaitomas biologinis turtas už 367,8 tūkst. Eur. Per 2017 m. </w:t>
      </w:r>
      <w:r w:rsidRPr="00534A8E">
        <w:lastRenderedPageBreak/>
        <w:t>biologinis turtas padidėjo 349,3 tūkst. Eur – iš VšĮ Aleksandro Stulginskio universiteto nemokamai gauti parko medžiai ir krūmai.</w:t>
      </w:r>
    </w:p>
    <w:p w:rsidR="004A1EC7" w:rsidRPr="00534A8E" w:rsidRDefault="004A1EC7" w:rsidP="00534A8E">
      <w:pPr>
        <w:spacing w:line="276" w:lineRule="auto"/>
        <w:ind w:firstLine="710"/>
        <w:jc w:val="both"/>
        <w:rPr>
          <w:color w:val="FF0000"/>
        </w:rPr>
      </w:pPr>
      <w:r w:rsidRPr="00534A8E">
        <w:t>Savivaldybės finansinį turtą 22 mln. 511,34 tūkst. Eur ataskaitinio laikotarpio pabaigoje sudarė investicijos į kontroliuojamus ir asocijuotuosius subjektus. 2017 m. finansinis turtas padidėjo 2 mln. 939,05 tūkst. Eur dėl UAB „Kėdainių vandenys“</w:t>
      </w:r>
      <w:r w:rsidR="00D0552A">
        <w:t xml:space="preserve"> ir</w:t>
      </w:r>
      <w:r w:rsidR="00A7241B" w:rsidRPr="00A7241B">
        <w:t xml:space="preserve"> </w:t>
      </w:r>
      <w:r w:rsidR="00A7241B" w:rsidRPr="00534A8E">
        <w:t xml:space="preserve">AB „Panevėžio energija“ </w:t>
      </w:r>
      <w:r w:rsidR="00A7241B">
        <w:t xml:space="preserve"> </w:t>
      </w:r>
      <w:r w:rsidR="006C51CE">
        <w:t>įstatinio kapitalo padidinimo įsigyjant akcijų,</w:t>
      </w:r>
      <w:r w:rsidRPr="00534A8E">
        <w:t xml:space="preserve"> nuosavybės metodo įtakos.</w:t>
      </w:r>
    </w:p>
    <w:p w:rsidR="004A1EC7" w:rsidRPr="00534A8E" w:rsidRDefault="004A1EC7" w:rsidP="00534A8E">
      <w:pPr>
        <w:spacing w:line="276" w:lineRule="auto"/>
        <w:ind w:right="10" w:firstLine="720"/>
        <w:jc w:val="both"/>
        <w:rPr>
          <w:rFonts w:eastAsia="Calibri"/>
          <w:lang w:eastAsia="en-US"/>
        </w:rPr>
      </w:pPr>
      <w:r w:rsidRPr="00534A8E">
        <w:rPr>
          <w:rFonts w:eastAsia="Calibri"/>
        </w:rPr>
        <w:t xml:space="preserve">Pinigai ir pinigų ekvivalentai ataskaitinio laikotarpio pabaigoje (2017-12-31) sudarė 6 mln. 157,08 tūkst. Eur. Lyginant su 2016-12-31 jie padidėjo 233,37 tūkst. Eur. Didžiąją dalį pinigų ir pinigų ekvivalentų likučio sudaro savivaldybės iždo lėšų likutis banke. </w:t>
      </w:r>
    </w:p>
    <w:p w:rsidR="004A1EC7" w:rsidRPr="00534A8E" w:rsidRDefault="004A1EC7" w:rsidP="00603D11">
      <w:pPr>
        <w:spacing w:line="276" w:lineRule="auto"/>
        <w:ind w:firstLine="851"/>
        <w:jc w:val="both"/>
      </w:pPr>
      <w:r w:rsidRPr="00534A8E">
        <w:t xml:space="preserve">Savivaldybės įsipareigojimai padidėjo 595,1 tūkst. Eur, iš jų 175,34 tūkst. Eur sumažėjo ilgalaikiai,  770,44 tūkst. Eur padidėjo trumpalaikiai. Ilgalaikių įsipareigojimų pokytį per ataskaitinį laikotarpį lėmė banko  paskolų paėmimas investiciniams projektams vykdyti, paskola daugiabučių namų, kuriuose savivaldybės administracija turi butus, renovacijai atlikti ir apskaičiuotas per krizę neproporcingai sumažintas darbo užmokestis valstybės tarnautojams. Trumpalaikius skolinius įsipareigojimus ir ilgalaikių skolinių įsipareigojimų einamųjų metų dalį sudaro skolos AB SEB </w:t>
      </w:r>
      <w:r w:rsidRPr="00603D11">
        <w:t>bankui 1</w:t>
      </w:r>
      <w:r w:rsidR="00235EE6" w:rsidRPr="00603D11">
        <w:t xml:space="preserve"> mln. </w:t>
      </w:r>
      <w:r w:rsidRPr="00603D11">
        <w:t>195</w:t>
      </w:r>
      <w:r w:rsidR="00235EE6" w:rsidRPr="00603D11">
        <w:t xml:space="preserve">,2 tūkst. </w:t>
      </w:r>
      <w:r w:rsidRPr="00603D11">
        <w:t>Eur, AB DNB bankui 242</w:t>
      </w:r>
      <w:r w:rsidR="00235EE6" w:rsidRPr="00603D11">
        <w:t>,</w:t>
      </w:r>
      <w:r w:rsidRPr="00603D11">
        <w:t>5</w:t>
      </w:r>
      <w:r w:rsidR="00235EE6" w:rsidRPr="00603D11">
        <w:t xml:space="preserve"> tūkst. </w:t>
      </w:r>
      <w:r w:rsidRPr="00534A8E">
        <w:t>Eur. Didžiausią trumpalaikių įsipareigojimų dalį sudaro sukauptos mokėtinos sumos: sukauptos atostoginių sąnaudos, įsiskolinimai už komunalines paslaugas, kompensacijos už šildymą, šaltą ir karštą vandenį, važiavimo keleiviniu transportu lengvatos ir kitos sąnaudos.</w:t>
      </w:r>
    </w:p>
    <w:p w:rsidR="004A1EC7" w:rsidRPr="00534A8E" w:rsidRDefault="004A1EC7" w:rsidP="00534A8E">
      <w:pPr>
        <w:spacing w:before="5" w:line="276" w:lineRule="auto"/>
        <w:ind w:firstLine="710"/>
        <w:jc w:val="both"/>
      </w:pPr>
      <w:r w:rsidRPr="00534A8E">
        <w:t>Savivaldybės finansinę būklę 2017 m. gruodžio 31 d. charakterizuoja grynojo turto rodiklis, o finansinės būklės pokyčius - grynojo turto pasikeitimai.</w:t>
      </w:r>
    </w:p>
    <w:p w:rsidR="004A1EC7" w:rsidRPr="00534A8E" w:rsidRDefault="004A1EC7" w:rsidP="00534A8E">
      <w:pPr>
        <w:spacing w:before="5" w:line="276" w:lineRule="auto"/>
        <w:ind w:firstLine="710"/>
        <w:jc w:val="both"/>
        <w:rPr>
          <w:rFonts w:eastAsia="Calibri"/>
          <w:lang w:eastAsia="en-US"/>
        </w:rPr>
      </w:pPr>
      <w:r w:rsidRPr="00534A8E">
        <w:rPr>
          <w:rFonts w:eastAsia="Calibri"/>
          <w:i/>
          <w:iCs/>
        </w:rPr>
        <w:t xml:space="preserve">Viešojo sektoriaus grynasis turtas </w:t>
      </w:r>
      <w:r w:rsidRPr="00534A8E">
        <w:rPr>
          <w:rFonts w:eastAsia="Calibri"/>
        </w:rPr>
        <w:t xml:space="preserve">- turto dalis, likusi iš viešojo sektoriaus subjekto turto atėmus visą įsipareigojimų vertę ir finansavimo sumas. Savivaldybės grynasis turtas 2017 metų pabaigai sudarė 88 mln. 637,16 tūkst. Eur, lyginant su 2016 m. sumažėjo 107,46 tūkst. Eur. Savivaldybės grynasis turtas sudaro 55,9 proc. nuo bendros savivaldybės turto sumos. Šis santykis parodo, kiek turto liktų Savivaldybei padengus visus Savivaldybės įsipareigojimus ir grąžinus finansavimo sumas. Tikrosios vertės rezervas ataskaitinio laikotarpio pabaigoje sudarė 5 mln. 646,04 tūkst. Eur. </w:t>
      </w:r>
    </w:p>
    <w:p w:rsidR="004A1EC7" w:rsidRPr="00534A8E" w:rsidRDefault="004A1EC7" w:rsidP="00534A8E">
      <w:pPr>
        <w:spacing w:line="276" w:lineRule="auto"/>
        <w:ind w:firstLine="710"/>
        <w:jc w:val="both"/>
      </w:pPr>
      <w:r w:rsidRPr="00534A8E">
        <w:rPr>
          <w:rFonts w:eastAsia="Calibri"/>
        </w:rPr>
        <w:t>Ataskaitinio laikotarpio pabaigoje į Savivaldybės grynąjį turtą įtraukta nuosavybės metodo įtaka sudarė 1 mln. 319,54 tūkst. Eur.  Nuosavybės metodo įtakos ataskaitinio laikotarpio rezultatas parodo Savivaldybės kontroliuojamųjų ir asocijuotųjų ne viešojo sektoriaus subjektų ataskaitinio laikotarpio rezultatą, tenkantį Savivaldybei. 2017 m. nuosavybės metodo įtaka grynajam perviršiui/deficitui sudarė 198,59 tūkst. Eur.</w:t>
      </w:r>
      <w:r w:rsidRPr="00534A8E">
        <w:t xml:space="preserve"> </w:t>
      </w:r>
    </w:p>
    <w:p w:rsidR="00454C02" w:rsidRPr="00534A8E" w:rsidRDefault="00454C02" w:rsidP="00534A8E">
      <w:pPr>
        <w:spacing w:line="276" w:lineRule="auto"/>
        <w:jc w:val="both"/>
        <w:rPr>
          <w:rFonts w:eastAsiaTheme="minorHAnsi"/>
        </w:rPr>
      </w:pPr>
    </w:p>
    <w:p w:rsidR="00310EF0" w:rsidRPr="00534A8E" w:rsidRDefault="00D57B8C" w:rsidP="00D57B8C">
      <w:pPr>
        <w:pStyle w:val="Sraopastraipa"/>
        <w:numPr>
          <w:ilvl w:val="0"/>
          <w:numId w:val="2"/>
        </w:numPr>
        <w:shd w:val="clear" w:color="auto" w:fill="BFBFBF" w:themeFill="background1" w:themeFillShade="BF"/>
        <w:tabs>
          <w:tab w:val="left" w:pos="284"/>
        </w:tabs>
        <w:spacing w:line="276" w:lineRule="auto"/>
        <w:ind w:left="0" w:firstLine="0"/>
        <w:rPr>
          <w:b/>
          <w:color w:val="000000" w:themeColor="text1"/>
        </w:rPr>
      </w:pPr>
      <w:r>
        <w:rPr>
          <w:b/>
          <w:color w:val="000000" w:themeColor="text1"/>
        </w:rPr>
        <w:t xml:space="preserve"> </w:t>
      </w:r>
      <w:r w:rsidR="000218D1" w:rsidRPr="00534A8E">
        <w:rPr>
          <w:b/>
          <w:color w:val="000000" w:themeColor="text1"/>
        </w:rPr>
        <w:t>SAVIVALDYBĖS</w:t>
      </w:r>
      <w:r>
        <w:rPr>
          <w:b/>
          <w:color w:val="000000" w:themeColor="text1"/>
        </w:rPr>
        <w:t xml:space="preserve"> </w:t>
      </w:r>
      <w:r w:rsidR="000218D1" w:rsidRPr="00534A8E">
        <w:rPr>
          <w:b/>
          <w:color w:val="000000" w:themeColor="text1"/>
        </w:rPr>
        <w:t xml:space="preserve"> LĖŠŲ </w:t>
      </w:r>
      <w:r>
        <w:rPr>
          <w:b/>
          <w:color w:val="000000" w:themeColor="text1"/>
        </w:rPr>
        <w:t xml:space="preserve"> </w:t>
      </w:r>
      <w:r w:rsidR="000218D1" w:rsidRPr="00534A8E">
        <w:rPr>
          <w:b/>
          <w:color w:val="000000" w:themeColor="text1"/>
        </w:rPr>
        <w:t xml:space="preserve">IR </w:t>
      </w:r>
      <w:r>
        <w:rPr>
          <w:b/>
          <w:color w:val="000000" w:themeColor="text1"/>
        </w:rPr>
        <w:t xml:space="preserve"> </w:t>
      </w:r>
      <w:r w:rsidR="000218D1" w:rsidRPr="00534A8E">
        <w:rPr>
          <w:b/>
          <w:color w:val="000000" w:themeColor="text1"/>
        </w:rPr>
        <w:t xml:space="preserve">TURTO </w:t>
      </w:r>
      <w:r>
        <w:rPr>
          <w:b/>
          <w:color w:val="000000" w:themeColor="text1"/>
        </w:rPr>
        <w:t xml:space="preserve"> </w:t>
      </w:r>
      <w:r w:rsidR="000218D1" w:rsidRPr="00534A8E">
        <w:rPr>
          <w:b/>
          <w:color w:val="000000" w:themeColor="text1"/>
        </w:rPr>
        <w:t xml:space="preserve">VALDYMAS, </w:t>
      </w:r>
      <w:r>
        <w:rPr>
          <w:b/>
          <w:color w:val="000000" w:themeColor="text1"/>
        </w:rPr>
        <w:t xml:space="preserve"> </w:t>
      </w:r>
      <w:r w:rsidR="000218D1" w:rsidRPr="00534A8E">
        <w:rPr>
          <w:b/>
          <w:color w:val="000000" w:themeColor="text1"/>
        </w:rPr>
        <w:t>NAUDOJIMAS</w:t>
      </w:r>
      <w:r>
        <w:rPr>
          <w:b/>
          <w:color w:val="000000" w:themeColor="text1"/>
        </w:rPr>
        <w:t xml:space="preserve"> </w:t>
      </w:r>
      <w:r w:rsidR="000218D1" w:rsidRPr="00534A8E">
        <w:rPr>
          <w:b/>
          <w:color w:val="000000" w:themeColor="text1"/>
        </w:rPr>
        <w:t xml:space="preserve"> IR DISPONAVIMAIS</w:t>
      </w:r>
      <w:r>
        <w:rPr>
          <w:b/>
          <w:color w:val="000000" w:themeColor="text1"/>
        </w:rPr>
        <w:t xml:space="preserve"> </w:t>
      </w:r>
      <w:r w:rsidR="000218D1" w:rsidRPr="00534A8E">
        <w:rPr>
          <w:b/>
          <w:color w:val="000000" w:themeColor="text1"/>
        </w:rPr>
        <w:t xml:space="preserve"> JAIS</w:t>
      </w:r>
    </w:p>
    <w:p w:rsidR="0061301B" w:rsidRPr="00534A8E" w:rsidRDefault="0061301B" w:rsidP="00534A8E">
      <w:pPr>
        <w:spacing w:line="276" w:lineRule="auto"/>
        <w:ind w:firstLine="720"/>
        <w:jc w:val="both"/>
        <w:rPr>
          <w:b/>
          <w:color w:val="FF0000"/>
        </w:rPr>
      </w:pPr>
    </w:p>
    <w:p w:rsidR="0061301B" w:rsidRPr="00534A8E" w:rsidRDefault="0061301B" w:rsidP="00534A8E">
      <w:pPr>
        <w:pStyle w:val="Sraopastraipa"/>
        <w:numPr>
          <w:ilvl w:val="1"/>
          <w:numId w:val="2"/>
        </w:numPr>
        <w:tabs>
          <w:tab w:val="left" w:pos="567"/>
        </w:tabs>
        <w:spacing w:line="276" w:lineRule="auto"/>
        <w:ind w:left="0" w:firstLine="0"/>
        <w:jc w:val="both"/>
        <w:rPr>
          <w:b/>
          <w:color w:val="000000" w:themeColor="text1"/>
        </w:rPr>
      </w:pPr>
      <w:r w:rsidRPr="00534A8E">
        <w:rPr>
          <w:b/>
          <w:color w:val="000000" w:themeColor="text1"/>
        </w:rPr>
        <w:t>Savivaldybės administracijos direktoriaus rezervas</w:t>
      </w:r>
    </w:p>
    <w:p w:rsidR="0061301B" w:rsidRPr="00534A8E" w:rsidRDefault="0061301B" w:rsidP="00534A8E">
      <w:pPr>
        <w:spacing w:line="276" w:lineRule="auto"/>
        <w:jc w:val="both"/>
        <w:rPr>
          <w:b/>
          <w:i/>
          <w:color w:val="000000" w:themeColor="text1"/>
        </w:rPr>
      </w:pPr>
    </w:p>
    <w:p w:rsidR="0061301B" w:rsidRPr="00534A8E" w:rsidRDefault="0061301B" w:rsidP="00534A8E">
      <w:pPr>
        <w:shd w:val="clear" w:color="auto" w:fill="FFFFFF"/>
        <w:spacing w:line="276" w:lineRule="auto"/>
        <w:ind w:firstLine="720"/>
        <w:jc w:val="both"/>
        <w:rPr>
          <w:bCs/>
          <w:i/>
          <w:color w:val="000000" w:themeColor="text1"/>
        </w:rPr>
      </w:pPr>
      <w:r w:rsidRPr="00534A8E">
        <w:rPr>
          <w:bCs/>
          <w:i/>
          <w:color w:val="000000" w:themeColor="text1"/>
        </w:rPr>
        <w:t>Savivaldybės administracijos direktoriaus rezervui patvirtinta  20,0 tūkst. Eur, f</w:t>
      </w:r>
      <w:r w:rsidRPr="00534A8E">
        <w:rPr>
          <w:i/>
          <w:color w:val="000000" w:themeColor="text1"/>
        </w:rPr>
        <w:t xml:space="preserve">aktiškai gauta ir panaudota 0,6 tūkst. Eur arba 3 proc. planuotų asignavimų.  </w:t>
      </w:r>
      <w:r w:rsidRPr="00534A8E">
        <w:rPr>
          <w:bCs/>
          <w:i/>
          <w:color w:val="000000" w:themeColor="text1"/>
        </w:rPr>
        <w:t>Nepanaudotos lėšos 19,4 tūkst. Eur grąžintos į savivaldybės biudžetą. Patirtas išlaidas nurašė direktoriaus įsakymu</w:t>
      </w:r>
      <w:r w:rsidR="0008034F">
        <w:rPr>
          <w:rStyle w:val="Puslapioinaosnuoroda"/>
          <w:bCs/>
          <w:i/>
          <w:color w:val="000000" w:themeColor="text1"/>
        </w:rPr>
        <w:footnoteReference w:id="12"/>
      </w:r>
      <w:r w:rsidRPr="00534A8E">
        <w:rPr>
          <w:bCs/>
          <w:i/>
          <w:color w:val="000000" w:themeColor="text1"/>
        </w:rPr>
        <w:t xml:space="preserve"> sudaryta komisija. Lėšos naudojamos pagal paskirtį.</w:t>
      </w:r>
    </w:p>
    <w:p w:rsidR="0061301B" w:rsidRPr="00534A8E" w:rsidRDefault="0061301B" w:rsidP="00534A8E">
      <w:pPr>
        <w:pStyle w:val="Sraopastraipa"/>
        <w:numPr>
          <w:ilvl w:val="1"/>
          <w:numId w:val="2"/>
        </w:numPr>
        <w:tabs>
          <w:tab w:val="left" w:pos="426"/>
        </w:tabs>
        <w:spacing w:line="276" w:lineRule="auto"/>
        <w:ind w:left="0" w:firstLine="0"/>
        <w:jc w:val="both"/>
        <w:rPr>
          <w:b/>
          <w:color w:val="000000" w:themeColor="text1"/>
        </w:rPr>
      </w:pPr>
      <w:r w:rsidRPr="00534A8E">
        <w:rPr>
          <w:b/>
          <w:color w:val="000000" w:themeColor="text1"/>
        </w:rPr>
        <w:lastRenderedPageBreak/>
        <w:t>Savivaldybės mero fondas</w:t>
      </w:r>
    </w:p>
    <w:p w:rsidR="0061301B" w:rsidRPr="00534A8E" w:rsidRDefault="0061301B" w:rsidP="00534A8E">
      <w:pPr>
        <w:tabs>
          <w:tab w:val="left" w:pos="720"/>
          <w:tab w:val="center" w:pos="4320"/>
          <w:tab w:val="right" w:pos="8640"/>
        </w:tabs>
        <w:spacing w:line="276" w:lineRule="auto"/>
        <w:jc w:val="both"/>
      </w:pPr>
    </w:p>
    <w:p w:rsidR="0061301B" w:rsidRPr="00534A8E" w:rsidRDefault="0061301B" w:rsidP="00534A8E">
      <w:pPr>
        <w:tabs>
          <w:tab w:val="left" w:pos="720"/>
          <w:tab w:val="center" w:pos="4320"/>
          <w:tab w:val="right" w:pos="8640"/>
        </w:tabs>
        <w:spacing w:line="276" w:lineRule="auto"/>
        <w:jc w:val="both"/>
        <w:rPr>
          <w:i/>
        </w:rPr>
      </w:pPr>
      <w:r w:rsidRPr="00534A8E">
        <w:tab/>
      </w:r>
      <w:r w:rsidRPr="00534A8E">
        <w:rPr>
          <w:i/>
        </w:rPr>
        <w:t xml:space="preserve">Atlikus  audito procedūras įsitikinome,  kad  2017 metais savivaldybės mero fondo lėšos 19,0  tūkst. Eur arba 100 proc.  panaudotos  pagal  nustatytą tvarką  neviršijant bendrų savivaldybės reprezentacijai skirtų lėšų. </w:t>
      </w:r>
    </w:p>
    <w:p w:rsidR="00310EF0" w:rsidRPr="00534A8E" w:rsidRDefault="00310EF0" w:rsidP="00534A8E">
      <w:pPr>
        <w:spacing w:line="276" w:lineRule="auto"/>
        <w:jc w:val="both"/>
        <w:rPr>
          <w:b/>
          <w:bCs/>
          <w:color w:val="000000" w:themeColor="text1"/>
        </w:rPr>
      </w:pPr>
    </w:p>
    <w:p w:rsidR="00310EF0" w:rsidRPr="00795DCC" w:rsidRDefault="00310EF0" w:rsidP="00534A8E">
      <w:pPr>
        <w:shd w:val="clear" w:color="auto" w:fill="FFFFFF" w:themeFill="background1"/>
        <w:spacing w:after="120" w:line="276" w:lineRule="auto"/>
        <w:jc w:val="both"/>
        <w:rPr>
          <w:rFonts w:eastAsia="Calibri"/>
          <w:b/>
          <w:lang w:eastAsia="en-US"/>
        </w:rPr>
      </w:pPr>
      <w:r w:rsidRPr="00795DCC">
        <w:rPr>
          <w:b/>
          <w:bCs/>
          <w:color w:val="000000" w:themeColor="text1"/>
        </w:rPr>
        <w:t>5.</w:t>
      </w:r>
      <w:r w:rsidR="000218D1" w:rsidRPr="00795DCC">
        <w:rPr>
          <w:b/>
          <w:bCs/>
          <w:color w:val="000000" w:themeColor="text1"/>
        </w:rPr>
        <w:t>3</w:t>
      </w:r>
      <w:r w:rsidRPr="00795DCC">
        <w:rPr>
          <w:b/>
          <w:bCs/>
          <w:color w:val="000000" w:themeColor="text1"/>
        </w:rPr>
        <w:t xml:space="preserve">.  </w:t>
      </w:r>
      <w:r w:rsidRPr="00795DCC">
        <w:rPr>
          <w:b/>
        </w:rPr>
        <w:t>Kelių priežiūros ir plėtros programos lėšų panaudojimas</w:t>
      </w:r>
    </w:p>
    <w:p w:rsidR="00310EF0" w:rsidRPr="00534A8E" w:rsidRDefault="00310EF0" w:rsidP="00534A8E">
      <w:pPr>
        <w:spacing w:line="276" w:lineRule="auto"/>
        <w:ind w:firstLine="709"/>
        <w:jc w:val="both"/>
      </w:pPr>
      <w:r w:rsidRPr="00534A8E">
        <w:t xml:space="preserve">Patikrinimo metu reikšmingų klaidų, teisės aktų pažeidimų, galinčių daryti įtaką 2017 metų  ataskaitai apie Kelių priežiūros ir plėtros programos lėšų panaudojimą ir atliktus darbus bei Biudžeto išlaidų sąmatos vykdymo 2017 m. gruodžio 31 d. ataskaitai, nenustatyta. </w:t>
      </w:r>
    </w:p>
    <w:p w:rsidR="00310EF0" w:rsidRPr="00534A8E" w:rsidRDefault="00310EF0" w:rsidP="00534A8E">
      <w:pPr>
        <w:spacing w:line="276" w:lineRule="auto"/>
        <w:ind w:firstLine="709"/>
        <w:jc w:val="both"/>
        <w:rPr>
          <w:color w:val="4A442A"/>
        </w:rPr>
      </w:pPr>
      <w:r w:rsidRPr="00534A8E">
        <w:rPr>
          <w:color w:val="4A442A"/>
        </w:rPr>
        <w:t>Kelių priežiūros ir plėtros programos finansavimo lėšos paskirstytos vadovaujantis patvirtintu aprašu</w:t>
      </w:r>
      <w:r w:rsidRPr="00534A8E">
        <w:rPr>
          <w:rStyle w:val="Puslapioinaosnuoroda"/>
          <w:color w:val="4A442A"/>
        </w:rPr>
        <w:footnoteReference w:id="13"/>
      </w:r>
      <w:r w:rsidRPr="00534A8E">
        <w:rPr>
          <w:color w:val="4A442A"/>
        </w:rPr>
        <w:t>. Visos Savivaldybės administracijos seniūnijos laiku pateikė paraiškas, prieš tai jas apsvarstę  komisijose.</w:t>
      </w:r>
    </w:p>
    <w:p w:rsidR="00310EF0" w:rsidRPr="00534A8E" w:rsidRDefault="00310EF0" w:rsidP="00534A8E">
      <w:pPr>
        <w:spacing w:line="276" w:lineRule="auto"/>
        <w:ind w:firstLine="709"/>
        <w:jc w:val="both"/>
      </w:pPr>
      <w:r w:rsidRPr="00534A8E">
        <w:rPr>
          <w:rFonts w:eastAsia="Calibri"/>
        </w:rPr>
        <w:t>Po įvykusių viešųjų pirkimų konkursų, atsižvelgiant į pasikeitusią situaciją, patikslintas Kelių priežiūros ir plėtros programos objektų sąrašas</w:t>
      </w:r>
      <w:r w:rsidRPr="00534A8E">
        <w:rPr>
          <w:rFonts w:eastAsia="Calibri"/>
          <w:vertAlign w:val="superscript"/>
        </w:rPr>
        <w:footnoteReference w:id="14"/>
      </w:r>
      <w:r w:rsidRPr="00534A8E">
        <w:rPr>
          <w:rFonts w:eastAsia="Calibri"/>
        </w:rPr>
        <w:t xml:space="preserve">. Programos lėšos buvo perskirstytos tarp seniūnijų pasirašant suderinimo aktus. </w:t>
      </w:r>
    </w:p>
    <w:p w:rsidR="00310EF0" w:rsidRDefault="00310EF0" w:rsidP="00534A8E">
      <w:pPr>
        <w:spacing w:line="276" w:lineRule="auto"/>
        <w:ind w:firstLine="709"/>
        <w:jc w:val="both"/>
        <w:rPr>
          <w:rFonts w:eastAsia="Calibri"/>
        </w:rPr>
      </w:pPr>
      <w:r w:rsidRPr="00534A8E">
        <w:rPr>
          <w:rFonts w:eastAsia="Calibri"/>
        </w:rPr>
        <w:t>Pagal Biudžeto išlaidų sąmatos vykdymo 2017 m. gruodžio 31 d. ataskaitos duomenis asignavimų planas iš Kelių priežiūros ir plėtros programos – 2</w:t>
      </w:r>
      <w:r w:rsidR="00603D11">
        <w:rPr>
          <w:rFonts w:eastAsia="Calibri"/>
        </w:rPr>
        <w:t xml:space="preserve"> mln.</w:t>
      </w:r>
      <w:r w:rsidRPr="00534A8E">
        <w:rPr>
          <w:rFonts w:eastAsia="Calibri"/>
        </w:rPr>
        <w:t> 85</w:t>
      </w:r>
      <w:r w:rsidR="00603D11">
        <w:rPr>
          <w:rFonts w:eastAsia="Calibri"/>
        </w:rPr>
        <w:t xml:space="preserve">,0 tūkst. </w:t>
      </w:r>
      <w:r w:rsidRPr="00534A8E">
        <w:rPr>
          <w:rFonts w:eastAsia="Calibri"/>
        </w:rPr>
        <w:t>Eur, gauti asignavimai  –    2</w:t>
      </w:r>
      <w:r w:rsidR="00603D11">
        <w:rPr>
          <w:rFonts w:eastAsia="Calibri"/>
        </w:rPr>
        <w:t xml:space="preserve"> mln. </w:t>
      </w:r>
      <w:r w:rsidRPr="00534A8E">
        <w:rPr>
          <w:rFonts w:eastAsia="Calibri"/>
        </w:rPr>
        <w:t>46</w:t>
      </w:r>
      <w:r w:rsidR="00603D11">
        <w:rPr>
          <w:rFonts w:eastAsia="Calibri"/>
        </w:rPr>
        <w:t>,8 tūkst.</w:t>
      </w:r>
      <w:r w:rsidRPr="00534A8E">
        <w:rPr>
          <w:rFonts w:eastAsia="Calibri"/>
        </w:rPr>
        <w:t xml:space="preserve"> Eur, kasinės </w:t>
      </w:r>
      <w:r w:rsidRPr="001F5CB3">
        <w:rPr>
          <w:rFonts w:eastAsia="Calibri"/>
        </w:rPr>
        <w:t>išlaidos – 2</w:t>
      </w:r>
      <w:r w:rsidR="00603D11" w:rsidRPr="001F5CB3">
        <w:rPr>
          <w:rFonts w:eastAsia="Calibri"/>
        </w:rPr>
        <w:t xml:space="preserve"> mln. </w:t>
      </w:r>
      <w:r w:rsidRPr="001F5CB3">
        <w:rPr>
          <w:rFonts w:eastAsia="Calibri"/>
        </w:rPr>
        <w:t>46</w:t>
      </w:r>
      <w:r w:rsidR="00603D11" w:rsidRPr="001F5CB3">
        <w:rPr>
          <w:rFonts w:eastAsia="Calibri"/>
        </w:rPr>
        <w:t>,8 tūkst.</w:t>
      </w:r>
      <w:r w:rsidR="001F5CB3" w:rsidRPr="001F5CB3">
        <w:rPr>
          <w:rFonts w:eastAsia="Calibri"/>
        </w:rPr>
        <w:t xml:space="preserve"> </w:t>
      </w:r>
      <w:r w:rsidRPr="00534A8E">
        <w:rPr>
          <w:rFonts w:eastAsia="Calibri"/>
        </w:rPr>
        <w:t>Eur. 2017 metais darbų (paslaugų) faktiškai atlikta už 2 </w:t>
      </w:r>
      <w:r w:rsidR="001F5CB3">
        <w:rPr>
          <w:rFonts w:eastAsia="Calibri"/>
        </w:rPr>
        <w:t xml:space="preserve">mln. </w:t>
      </w:r>
      <w:r w:rsidRPr="00534A8E">
        <w:rPr>
          <w:rFonts w:eastAsia="Calibri"/>
        </w:rPr>
        <w:t>46</w:t>
      </w:r>
      <w:r w:rsidR="001F5CB3">
        <w:rPr>
          <w:rFonts w:eastAsia="Calibri"/>
        </w:rPr>
        <w:t xml:space="preserve">,8 tūkst. </w:t>
      </w:r>
      <w:r w:rsidRPr="00534A8E">
        <w:rPr>
          <w:rFonts w:eastAsia="Calibri"/>
        </w:rPr>
        <w:t>Eur, iš jų 784</w:t>
      </w:r>
      <w:r w:rsidR="001F5CB3">
        <w:rPr>
          <w:rFonts w:eastAsia="Calibri"/>
        </w:rPr>
        <w:t>,</w:t>
      </w:r>
      <w:r w:rsidRPr="00534A8E">
        <w:rPr>
          <w:rFonts w:eastAsia="Calibri"/>
        </w:rPr>
        <w:t>6</w:t>
      </w:r>
      <w:r w:rsidR="001F5CB3">
        <w:rPr>
          <w:rFonts w:eastAsia="Calibri"/>
        </w:rPr>
        <w:t xml:space="preserve"> tūkst. </w:t>
      </w:r>
      <w:r w:rsidRPr="00534A8E">
        <w:rPr>
          <w:rFonts w:eastAsia="Calibri"/>
        </w:rPr>
        <w:t>Eur prekių ir paslaugų naudojimui, 1</w:t>
      </w:r>
      <w:r w:rsidR="001F5CB3">
        <w:rPr>
          <w:rFonts w:eastAsia="Calibri"/>
        </w:rPr>
        <w:t xml:space="preserve"> mln.</w:t>
      </w:r>
      <w:r w:rsidRPr="00534A8E">
        <w:rPr>
          <w:rFonts w:eastAsia="Calibri"/>
        </w:rPr>
        <w:t> 262</w:t>
      </w:r>
      <w:r w:rsidR="001F5CB3">
        <w:rPr>
          <w:rFonts w:eastAsia="Calibri"/>
        </w:rPr>
        <w:t>,</w:t>
      </w:r>
      <w:r w:rsidRPr="00534A8E">
        <w:rPr>
          <w:rFonts w:eastAsia="Calibri"/>
        </w:rPr>
        <w:t>1</w:t>
      </w:r>
      <w:r w:rsidR="001F5CB3">
        <w:rPr>
          <w:rFonts w:eastAsia="Calibri"/>
        </w:rPr>
        <w:t xml:space="preserve"> tūkst. </w:t>
      </w:r>
      <w:r w:rsidRPr="00534A8E">
        <w:rPr>
          <w:rFonts w:eastAsia="Calibri"/>
        </w:rPr>
        <w:t>Eur sandoriams su materialiuoju ir nematerialiuoju turtu. Asignavimų planas neįgyvendintas 38</w:t>
      </w:r>
      <w:r w:rsidR="001F5CB3">
        <w:rPr>
          <w:rFonts w:eastAsia="Calibri"/>
        </w:rPr>
        <w:t>,</w:t>
      </w:r>
      <w:r w:rsidRPr="00534A8E">
        <w:rPr>
          <w:rFonts w:eastAsia="Calibri"/>
        </w:rPr>
        <w:t>2</w:t>
      </w:r>
      <w:r w:rsidR="001F5CB3">
        <w:rPr>
          <w:rFonts w:eastAsia="Calibri"/>
        </w:rPr>
        <w:t xml:space="preserve"> tūkst. </w:t>
      </w:r>
      <w:r w:rsidRPr="00534A8E">
        <w:rPr>
          <w:rFonts w:eastAsia="Calibri"/>
        </w:rPr>
        <w:t xml:space="preserve">Eur. </w:t>
      </w:r>
    </w:p>
    <w:p w:rsidR="00D57B8C" w:rsidRPr="00534A8E" w:rsidRDefault="00D57B8C" w:rsidP="00534A8E">
      <w:pPr>
        <w:spacing w:line="276" w:lineRule="auto"/>
        <w:ind w:firstLine="709"/>
        <w:jc w:val="both"/>
        <w:rPr>
          <w:rFonts w:eastAsia="Calibri"/>
          <w:lang w:eastAsia="en-US"/>
        </w:rPr>
      </w:pPr>
    </w:p>
    <w:p w:rsidR="00310EF0" w:rsidRPr="00534A8E" w:rsidRDefault="00310EF0" w:rsidP="00534A8E">
      <w:pPr>
        <w:pBdr>
          <w:top w:val="single" w:sz="4" w:space="1" w:color="auto"/>
          <w:bottom w:val="single" w:sz="4" w:space="1" w:color="auto"/>
        </w:pBdr>
        <w:spacing w:line="276" w:lineRule="auto"/>
        <w:ind w:firstLine="709"/>
        <w:jc w:val="both"/>
        <w:rPr>
          <w:i/>
        </w:rPr>
      </w:pPr>
      <w:r w:rsidRPr="00534A8E">
        <w:rPr>
          <w:i/>
        </w:rPr>
        <w:t>Lėšos panaudotos pagal finansavimo sutartis, jose nurodytiems darbams ir paslaugoms apmokėti. 2017 metų finansinių ir biudžeto vykdymo ataskaitos parengtos pagal teisės aktų reikalavimus ir visais reikšmingais atžvilgiais teisingai atspindi visas įvykusias ūkines operacijas.</w:t>
      </w:r>
    </w:p>
    <w:p w:rsidR="00310EF0" w:rsidRPr="00534A8E" w:rsidRDefault="00310EF0" w:rsidP="00534A8E">
      <w:pPr>
        <w:widowControl/>
        <w:suppressAutoHyphens/>
        <w:autoSpaceDN/>
        <w:adjustRightInd/>
        <w:spacing w:line="276" w:lineRule="auto"/>
        <w:jc w:val="both"/>
        <w:rPr>
          <w:b/>
          <w:color w:val="FF0000"/>
          <w:lang w:eastAsia="ar-SA"/>
        </w:rPr>
      </w:pPr>
    </w:p>
    <w:p w:rsidR="00310EF0" w:rsidRPr="00534A8E" w:rsidRDefault="00310EF0" w:rsidP="00795DCC">
      <w:pPr>
        <w:pStyle w:val="Sraopastraipa2"/>
        <w:shd w:val="clear" w:color="auto" w:fill="FFFFFF"/>
        <w:tabs>
          <w:tab w:val="left" w:pos="1134"/>
        </w:tabs>
        <w:spacing w:line="276" w:lineRule="auto"/>
        <w:ind w:left="851" w:hanging="993"/>
        <w:jc w:val="both"/>
        <w:textAlignment w:val="baseline"/>
        <w:rPr>
          <w:b/>
          <w:color w:val="000000" w:themeColor="text1"/>
          <w:szCs w:val="24"/>
          <w:lang w:val="lt-LT"/>
        </w:rPr>
      </w:pPr>
      <w:r w:rsidRPr="00534A8E">
        <w:rPr>
          <w:b/>
          <w:bCs/>
          <w:color w:val="000000" w:themeColor="text1"/>
          <w:szCs w:val="24"/>
          <w:lang w:val="lt-LT"/>
        </w:rPr>
        <w:t>5.</w:t>
      </w:r>
      <w:r w:rsidR="00795DCC">
        <w:rPr>
          <w:b/>
          <w:bCs/>
          <w:color w:val="000000" w:themeColor="text1"/>
          <w:szCs w:val="24"/>
          <w:lang w:val="lt-LT"/>
        </w:rPr>
        <w:t>4</w:t>
      </w:r>
      <w:r w:rsidRPr="00534A8E">
        <w:rPr>
          <w:b/>
          <w:bCs/>
          <w:color w:val="000000" w:themeColor="text1"/>
          <w:szCs w:val="24"/>
          <w:lang w:val="lt-LT"/>
        </w:rPr>
        <w:t xml:space="preserve">. </w:t>
      </w:r>
      <w:r w:rsidRPr="00534A8E">
        <w:rPr>
          <w:b/>
          <w:color w:val="000000" w:themeColor="text1"/>
          <w:szCs w:val="24"/>
          <w:lang w:val="lt-LT"/>
        </w:rPr>
        <w:t>Sutartinių įsipareigojimų vykdymas</w:t>
      </w:r>
    </w:p>
    <w:p w:rsidR="00310EF0" w:rsidRPr="00534A8E" w:rsidRDefault="00310EF0" w:rsidP="00534A8E">
      <w:pPr>
        <w:pStyle w:val="Sraopastraipa2"/>
        <w:shd w:val="clear" w:color="auto" w:fill="FFFFFF"/>
        <w:tabs>
          <w:tab w:val="left" w:pos="1134"/>
        </w:tabs>
        <w:spacing w:line="276" w:lineRule="auto"/>
        <w:ind w:left="1211"/>
        <w:jc w:val="both"/>
        <w:textAlignment w:val="baseline"/>
        <w:rPr>
          <w:b/>
          <w:color w:val="000000" w:themeColor="text1"/>
          <w:szCs w:val="24"/>
          <w:lang w:val="lt-LT"/>
        </w:rPr>
      </w:pPr>
    </w:p>
    <w:p w:rsidR="00310EF0" w:rsidRPr="00534A8E" w:rsidRDefault="00310EF0" w:rsidP="00534A8E">
      <w:pPr>
        <w:spacing w:line="276" w:lineRule="auto"/>
        <w:ind w:firstLine="567"/>
        <w:jc w:val="both"/>
        <w:rPr>
          <w:color w:val="000000" w:themeColor="text1"/>
        </w:rPr>
      </w:pPr>
      <w:r w:rsidRPr="00534A8E">
        <w:rPr>
          <w:color w:val="000000" w:themeColor="text1"/>
        </w:rPr>
        <w:t xml:space="preserve">Atlikome audito procedūras siekiant įvertinti Administracijos sudarytų rangos sutarčių įsipareigojimų vykdymą. Buvo nagrinėti šie klausimai: </w:t>
      </w:r>
    </w:p>
    <w:p w:rsidR="00310EF0" w:rsidRPr="00534A8E" w:rsidRDefault="00310EF0" w:rsidP="00534A8E">
      <w:pPr>
        <w:pStyle w:val="Sraopastraipa"/>
        <w:widowControl/>
        <w:numPr>
          <w:ilvl w:val="0"/>
          <w:numId w:val="11"/>
        </w:numPr>
        <w:tabs>
          <w:tab w:val="left" w:pos="851"/>
        </w:tabs>
        <w:spacing w:line="276" w:lineRule="auto"/>
        <w:ind w:left="567" w:firstLine="0"/>
        <w:jc w:val="both"/>
        <w:rPr>
          <w:color w:val="000000" w:themeColor="text1"/>
        </w:rPr>
      </w:pPr>
      <w:r w:rsidRPr="00534A8E">
        <w:rPr>
          <w:color w:val="000000" w:themeColor="text1"/>
        </w:rPr>
        <w:t>ar tinkamai vykdomi sutartiniai įsipareigojimai;</w:t>
      </w:r>
    </w:p>
    <w:p w:rsidR="00310EF0" w:rsidRPr="00534A8E" w:rsidRDefault="00310EF0" w:rsidP="00534A8E">
      <w:pPr>
        <w:pStyle w:val="Sraopastraipa"/>
        <w:widowControl/>
        <w:numPr>
          <w:ilvl w:val="0"/>
          <w:numId w:val="11"/>
        </w:numPr>
        <w:tabs>
          <w:tab w:val="left" w:pos="851"/>
          <w:tab w:val="left" w:pos="1560"/>
        </w:tabs>
        <w:spacing w:line="276" w:lineRule="auto"/>
        <w:ind w:left="567" w:firstLine="0"/>
        <w:jc w:val="both"/>
        <w:rPr>
          <w:color w:val="000000" w:themeColor="text1"/>
        </w:rPr>
      </w:pPr>
      <w:r w:rsidRPr="00534A8E">
        <w:rPr>
          <w:color w:val="000000" w:themeColor="text1"/>
        </w:rPr>
        <w:t xml:space="preserve">ar užtikrintas atsiskaitymas už projektų įvykdymą; </w:t>
      </w:r>
    </w:p>
    <w:p w:rsidR="00310EF0" w:rsidRPr="00534A8E" w:rsidRDefault="00310EF0" w:rsidP="00534A8E">
      <w:pPr>
        <w:pStyle w:val="Sraopastraipa"/>
        <w:widowControl/>
        <w:numPr>
          <w:ilvl w:val="0"/>
          <w:numId w:val="11"/>
        </w:numPr>
        <w:tabs>
          <w:tab w:val="left" w:pos="851"/>
        </w:tabs>
        <w:spacing w:line="276" w:lineRule="auto"/>
        <w:ind w:left="567" w:firstLine="0"/>
        <w:jc w:val="both"/>
        <w:rPr>
          <w:color w:val="000000" w:themeColor="text1"/>
        </w:rPr>
      </w:pPr>
      <w:r w:rsidRPr="00534A8E">
        <w:rPr>
          <w:color w:val="000000" w:themeColor="text1"/>
        </w:rPr>
        <w:t>ar teisėtai naudojamos lėšos pasirinktų projektų vykdymui.</w:t>
      </w:r>
    </w:p>
    <w:p w:rsidR="00310EF0" w:rsidRPr="00534A8E" w:rsidRDefault="00310EF0" w:rsidP="00534A8E">
      <w:pPr>
        <w:spacing w:line="276" w:lineRule="auto"/>
        <w:ind w:firstLine="567"/>
        <w:jc w:val="both"/>
        <w:rPr>
          <w:color w:val="000000" w:themeColor="text1"/>
        </w:rPr>
      </w:pPr>
      <w:r w:rsidRPr="00534A8E">
        <w:rPr>
          <w:color w:val="000000" w:themeColor="text1"/>
        </w:rPr>
        <w:t>Patikrinimo metu buvo vertinami projektai:</w:t>
      </w:r>
    </w:p>
    <w:p w:rsidR="00310EF0" w:rsidRPr="00534A8E" w:rsidRDefault="00310EF0" w:rsidP="00D57B8C">
      <w:pPr>
        <w:pStyle w:val="Sraopastraipa"/>
        <w:widowControl/>
        <w:numPr>
          <w:ilvl w:val="0"/>
          <w:numId w:val="12"/>
        </w:numPr>
        <w:tabs>
          <w:tab w:val="left" w:pos="851"/>
        </w:tabs>
        <w:autoSpaceDE/>
        <w:autoSpaceDN/>
        <w:adjustRightInd/>
        <w:spacing w:line="276" w:lineRule="auto"/>
        <w:ind w:left="0" w:firstLine="709"/>
        <w:jc w:val="both"/>
        <w:rPr>
          <w:color w:val="000000" w:themeColor="text1"/>
        </w:rPr>
      </w:pPr>
      <w:r w:rsidRPr="00534A8E">
        <w:rPr>
          <w:color w:val="000000" w:themeColor="text1"/>
        </w:rPr>
        <w:t>„Kėdainių rajono savivaldybės pastato, esančio Didžiosios Rinkos a. 4, Kėdainiuose rekonstrukcija įrengiant Mikalojaus Daukšos viešosios bibliotekos vaikų ir jaunimo skyrių“;</w:t>
      </w:r>
    </w:p>
    <w:p w:rsidR="00310EF0" w:rsidRPr="00534A8E" w:rsidRDefault="00310EF0" w:rsidP="00534A8E">
      <w:pPr>
        <w:pStyle w:val="Sraopastraipa"/>
        <w:widowControl/>
        <w:numPr>
          <w:ilvl w:val="0"/>
          <w:numId w:val="12"/>
        </w:numPr>
        <w:tabs>
          <w:tab w:val="left" w:pos="709"/>
        </w:tabs>
        <w:autoSpaceDE/>
        <w:autoSpaceDN/>
        <w:adjustRightInd/>
        <w:spacing w:line="276" w:lineRule="auto"/>
        <w:ind w:left="0" w:firstLine="709"/>
        <w:jc w:val="both"/>
        <w:rPr>
          <w:rFonts w:eastAsiaTheme="minorHAnsi"/>
          <w:color w:val="000000" w:themeColor="text1"/>
          <w:lang w:eastAsia="en-US"/>
        </w:rPr>
      </w:pPr>
      <w:r w:rsidRPr="00534A8E">
        <w:rPr>
          <w:color w:val="000000" w:themeColor="text1"/>
        </w:rPr>
        <w:t xml:space="preserve">„Kėdainių miesto stadiono rekonstravimas ir atsarginių futbolo, aktyvaus poilsio aikščių bei mašinų stovėjimo aikštelės šalia stadiono įrengimas“; </w:t>
      </w:r>
    </w:p>
    <w:p w:rsidR="00310EF0" w:rsidRPr="00534A8E" w:rsidRDefault="00310EF0" w:rsidP="00534A8E">
      <w:pPr>
        <w:pStyle w:val="Sraopastraipa"/>
        <w:widowControl/>
        <w:numPr>
          <w:ilvl w:val="0"/>
          <w:numId w:val="12"/>
        </w:numPr>
        <w:tabs>
          <w:tab w:val="left" w:pos="851"/>
        </w:tabs>
        <w:autoSpaceDE/>
        <w:autoSpaceDN/>
        <w:adjustRightInd/>
        <w:spacing w:line="276" w:lineRule="auto"/>
        <w:ind w:left="0" w:firstLine="709"/>
        <w:jc w:val="both"/>
        <w:rPr>
          <w:color w:val="000000" w:themeColor="text1"/>
        </w:rPr>
      </w:pPr>
      <w:r w:rsidRPr="00534A8E">
        <w:rPr>
          <w:color w:val="000000" w:themeColor="text1"/>
        </w:rPr>
        <w:lastRenderedPageBreak/>
        <w:t xml:space="preserve">„Kėdainių Šviesiosios gimnazijos pastato, Didžioji g. 60, Kėdainiai, modernizavimo techninio projekto parengimas, techninio projekto vykdymo priežiūra ir rangos darbai“. </w:t>
      </w:r>
    </w:p>
    <w:p w:rsidR="00310EF0" w:rsidRPr="00534A8E" w:rsidRDefault="00310EF0" w:rsidP="00534A8E">
      <w:pPr>
        <w:tabs>
          <w:tab w:val="left" w:pos="851"/>
        </w:tabs>
        <w:spacing w:line="276" w:lineRule="auto"/>
        <w:jc w:val="both"/>
        <w:rPr>
          <w:rFonts w:eastAsiaTheme="minorHAnsi"/>
          <w:color w:val="000000" w:themeColor="text1"/>
          <w:lang w:eastAsia="en-US"/>
        </w:rPr>
      </w:pPr>
      <w:r w:rsidRPr="00534A8E">
        <w:rPr>
          <w:color w:val="000000" w:themeColor="text1"/>
        </w:rPr>
        <w:tab/>
        <w:t xml:space="preserve">Nustatyta, kad atskirais atvejais Administracija nepasinaudojo sutartyse suteikta teise išskaičiuoti iš pateiktos sąskaitos faktūros susidarius delspinigius už kiekvieną uždelstą dieną praleidus nustatytus darbų atlikimo terminus.  </w:t>
      </w:r>
    </w:p>
    <w:p w:rsidR="00310EF0" w:rsidRPr="00534A8E" w:rsidRDefault="00310EF0" w:rsidP="00534A8E">
      <w:pPr>
        <w:spacing w:line="276" w:lineRule="auto"/>
        <w:jc w:val="both"/>
        <w:rPr>
          <w:b/>
          <w:bCs/>
          <w:color w:val="000000" w:themeColor="text1"/>
        </w:rPr>
      </w:pPr>
    </w:p>
    <w:p w:rsidR="009E49D3" w:rsidRPr="00534A8E" w:rsidRDefault="00310EF0" w:rsidP="00534A8E">
      <w:pPr>
        <w:spacing w:line="276" w:lineRule="auto"/>
        <w:jc w:val="both"/>
        <w:rPr>
          <w:b/>
          <w:bCs/>
          <w:color w:val="000000" w:themeColor="text1"/>
        </w:rPr>
      </w:pPr>
      <w:r w:rsidRPr="00534A8E">
        <w:rPr>
          <w:b/>
          <w:bCs/>
          <w:color w:val="000000" w:themeColor="text1"/>
        </w:rPr>
        <w:t>5</w:t>
      </w:r>
      <w:r w:rsidR="00456BCB" w:rsidRPr="00534A8E">
        <w:rPr>
          <w:b/>
          <w:bCs/>
          <w:color w:val="000000" w:themeColor="text1"/>
        </w:rPr>
        <w:t>.</w:t>
      </w:r>
      <w:r w:rsidR="00795DCC">
        <w:rPr>
          <w:b/>
          <w:bCs/>
          <w:color w:val="000000" w:themeColor="text1"/>
        </w:rPr>
        <w:t>5</w:t>
      </w:r>
      <w:r w:rsidR="008639F4" w:rsidRPr="00534A8E">
        <w:rPr>
          <w:b/>
          <w:bCs/>
          <w:color w:val="000000" w:themeColor="text1"/>
        </w:rPr>
        <w:t xml:space="preserve">. </w:t>
      </w:r>
      <w:r w:rsidR="00456BCB" w:rsidRPr="00534A8E">
        <w:rPr>
          <w:b/>
          <w:bCs/>
          <w:color w:val="000000" w:themeColor="text1"/>
        </w:rPr>
        <w:t xml:space="preserve"> </w:t>
      </w:r>
      <w:r w:rsidR="009D2B01" w:rsidRPr="00534A8E">
        <w:rPr>
          <w:b/>
          <w:bCs/>
          <w:color w:val="000000" w:themeColor="text1"/>
        </w:rPr>
        <w:t>Lėšos, skirtos administracijos vykdomoms programoms</w:t>
      </w:r>
    </w:p>
    <w:p w:rsidR="001D4974" w:rsidRPr="00534A8E" w:rsidRDefault="001D4974" w:rsidP="00534A8E">
      <w:pPr>
        <w:spacing w:line="276" w:lineRule="auto"/>
        <w:jc w:val="both"/>
        <w:rPr>
          <w:color w:val="FF0000"/>
        </w:rPr>
      </w:pPr>
    </w:p>
    <w:p w:rsidR="00F73F69" w:rsidRDefault="00F73F69" w:rsidP="00795DCC">
      <w:pPr>
        <w:spacing w:after="120" w:line="276" w:lineRule="auto"/>
        <w:ind w:firstLine="720"/>
        <w:jc w:val="both"/>
      </w:pPr>
      <w:r w:rsidRPr="00534A8E">
        <w:t>Vadovaujantis Kėdainių  rajono savivaldybės 2017-2019 metų strateginiame  veiklos plane</w:t>
      </w:r>
      <w:r w:rsidRPr="00534A8E">
        <w:rPr>
          <w:rStyle w:val="Puslapioinaosnuoroda"/>
        </w:rPr>
        <w:footnoteReference w:id="15"/>
      </w:r>
      <w:r w:rsidRPr="00534A8E">
        <w:t xml:space="preserve"> patvirtintomis programomis, 2017 m. patvirtintu biudžetu</w:t>
      </w:r>
      <w:r w:rsidR="003107E3" w:rsidRPr="003107E3">
        <w:rPr>
          <w:vertAlign w:val="superscript"/>
        </w:rPr>
        <w:t>8</w:t>
      </w:r>
      <w:r w:rsidRPr="00534A8E">
        <w:t xml:space="preserve">, bei pagal </w:t>
      </w:r>
      <w:r w:rsidR="0008034F">
        <w:t>A</w:t>
      </w:r>
      <w:r w:rsidRPr="00534A8E">
        <w:t>dministracijos vykdomų programų  biudžeto asignavimų savarankiškoms funkcijoms  atlikti  analizę  buvo atrinkta:</w:t>
      </w:r>
    </w:p>
    <w:p w:rsidR="003107E3" w:rsidRPr="00534A8E" w:rsidRDefault="003107E3" w:rsidP="00795DCC">
      <w:pPr>
        <w:spacing w:after="120" w:line="276" w:lineRule="auto"/>
        <w:ind w:firstLine="720"/>
        <w:jc w:val="both"/>
      </w:pPr>
    </w:p>
    <w:p w:rsidR="00F73F69" w:rsidRPr="00534A8E" w:rsidRDefault="00F73F69" w:rsidP="00795DCC">
      <w:pPr>
        <w:spacing w:after="120" w:line="276" w:lineRule="auto"/>
        <w:jc w:val="both"/>
        <w:rPr>
          <w:b/>
          <w:bCs/>
          <w:color w:val="000000" w:themeColor="text1"/>
        </w:rPr>
      </w:pPr>
      <w:r w:rsidRPr="00534A8E">
        <w:rPr>
          <w:b/>
          <w:color w:val="000000" w:themeColor="text1"/>
        </w:rPr>
        <w:t xml:space="preserve">Sveikatos apsauga (02) </w:t>
      </w:r>
    </w:p>
    <w:p w:rsidR="00F73F69" w:rsidRPr="00534A8E" w:rsidRDefault="00F73F69" w:rsidP="00D57B8C">
      <w:pPr>
        <w:spacing w:line="276" w:lineRule="auto"/>
        <w:ind w:firstLine="709"/>
        <w:jc w:val="both"/>
        <w:rPr>
          <w:bCs/>
          <w:color w:val="000000"/>
        </w:rPr>
      </w:pPr>
      <w:r w:rsidRPr="00534A8E">
        <w:t xml:space="preserve">2017 m. programos „Sveikatos apsauga“ (02) </w:t>
      </w:r>
      <w:r w:rsidR="00AF3692" w:rsidRPr="00534A8E">
        <w:t xml:space="preserve">priemonėms </w:t>
      </w:r>
      <w:r w:rsidRPr="00534A8E">
        <w:t>įgyvendinti skirta 287,0 tūkst. Eur,   panaudota - 285,0 tūkst. Eur (99,3 proc.).  Atliktos audito procedūros</w:t>
      </w:r>
      <w:bookmarkStart w:id="11" w:name="_Hlk516652566"/>
      <w:r w:rsidRPr="00534A8E">
        <w:t xml:space="preserve">,  siekiant įvertinti lėšų, skirtų programos priemonėms įgyvendinti, panaudojimą. Programos priemones, t. y. medicininės įrangos pirkimą, teikiamų paslaugų kokybės gerinimą, studijos parengimą ir tyrimą atliko VšĮ Kėdainių ligoninė,  VšĮ Kėdainių pirminės sveikatos priežiūros centras, </w:t>
      </w:r>
      <w:r w:rsidRPr="00534A8E">
        <w:rPr>
          <w:bCs/>
          <w:color w:val="000000"/>
        </w:rPr>
        <w:t xml:space="preserve">Lietuvos sporto universiteto Kėdainių "Aušros" progimnazija ir Kėdainių rajono savivaldybės administracija. </w:t>
      </w:r>
      <w:r w:rsidR="00730AAE" w:rsidRPr="00534A8E">
        <w:rPr>
          <w:bCs/>
          <w:color w:val="000000"/>
        </w:rPr>
        <w:t xml:space="preserve">Išsami </w:t>
      </w:r>
      <w:r w:rsidRPr="00534A8E">
        <w:rPr>
          <w:bCs/>
          <w:color w:val="000000"/>
        </w:rPr>
        <w:t xml:space="preserve">informacija, apie programos lėšų panaudojimą pateikiama </w:t>
      </w:r>
      <w:r w:rsidR="00AC7BB8">
        <w:rPr>
          <w:bCs/>
          <w:color w:val="000000"/>
        </w:rPr>
        <w:t xml:space="preserve">3 </w:t>
      </w:r>
      <w:r w:rsidR="00730AAE" w:rsidRPr="00534A8E">
        <w:rPr>
          <w:bCs/>
          <w:color w:val="000000"/>
        </w:rPr>
        <w:t>pried</w:t>
      </w:r>
      <w:r w:rsidR="00F66554">
        <w:rPr>
          <w:bCs/>
          <w:color w:val="000000"/>
        </w:rPr>
        <w:t>e</w:t>
      </w:r>
      <w:r w:rsidRPr="00534A8E">
        <w:rPr>
          <w:bCs/>
          <w:color w:val="000000"/>
        </w:rPr>
        <w:t>.</w:t>
      </w:r>
    </w:p>
    <w:bookmarkEnd w:id="11"/>
    <w:p w:rsidR="00D57B8C" w:rsidRDefault="00F73F69" w:rsidP="00D57B8C">
      <w:pPr>
        <w:tabs>
          <w:tab w:val="left" w:pos="709"/>
        </w:tabs>
        <w:spacing w:after="120" w:line="276" w:lineRule="auto"/>
        <w:jc w:val="both"/>
      </w:pPr>
      <w:r w:rsidRPr="00534A8E">
        <w:tab/>
        <w:t xml:space="preserve">Didžiausią dalį programos priemonių vykdė: VšĮ Kėdainių ligoninė – 62,6 proc., VšĮ Kėdainių PSPC – 31,6 proc. </w:t>
      </w:r>
    </w:p>
    <w:p w:rsidR="00F73F69" w:rsidRPr="00534A8E" w:rsidRDefault="00F73F69" w:rsidP="00D57B8C">
      <w:pPr>
        <w:tabs>
          <w:tab w:val="left" w:pos="709"/>
        </w:tabs>
        <w:spacing w:after="120" w:line="276" w:lineRule="auto"/>
        <w:jc w:val="both"/>
      </w:pPr>
      <w:r w:rsidRPr="00534A8E">
        <w:t xml:space="preserve"> </w:t>
      </w:r>
    </w:p>
    <w:p w:rsidR="00F73F69" w:rsidRPr="001F6471" w:rsidRDefault="00F73F69" w:rsidP="001F6471">
      <w:pPr>
        <w:widowControl/>
        <w:suppressAutoHyphens/>
        <w:autoSpaceDN/>
        <w:adjustRightInd/>
        <w:spacing w:after="120" w:line="276" w:lineRule="auto"/>
        <w:jc w:val="both"/>
        <w:rPr>
          <w:rFonts w:eastAsia="Calibri"/>
          <w:b/>
          <w:color w:val="000000" w:themeColor="text1"/>
          <w:lang w:eastAsia="en-US"/>
        </w:rPr>
      </w:pPr>
      <w:r w:rsidRPr="001F6471">
        <w:rPr>
          <w:rFonts w:eastAsia="Calibri"/>
          <w:b/>
          <w:color w:val="000000" w:themeColor="text1"/>
          <w:lang w:eastAsia="en-US"/>
        </w:rPr>
        <w:t>Socialinės apsaugos plėtojimas (03)</w:t>
      </w:r>
    </w:p>
    <w:p w:rsidR="00F73F69" w:rsidRPr="00534A8E" w:rsidRDefault="00F73F69" w:rsidP="00880AB6">
      <w:pPr>
        <w:widowControl/>
        <w:suppressAutoHyphens/>
        <w:autoSpaceDN/>
        <w:adjustRightInd/>
        <w:spacing w:line="276" w:lineRule="auto"/>
        <w:ind w:firstLine="709"/>
        <w:jc w:val="both"/>
        <w:rPr>
          <w:rFonts w:eastAsia="Calibri"/>
          <w:color w:val="000000" w:themeColor="text1"/>
          <w:lang w:eastAsia="en-US"/>
        </w:rPr>
      </w:pPr>
      <w:r w:rsidRPr="00534A8E">
        <w:rPr>
          <w:rFonts w:eastAsia="Calibri"/>
          <w:color w:val="000000" w:themeColor="text1"/>
          <w:lang w:eastAsia="en-US"/>
        </w:rPr>
        <w:t xml:space="preserve">Siekiant įsitikinti biudžeto išlaidų vykdymo ataskaitose pateiktų duomenų teisingumu, atrinktos </w:t>
      </w:r>
      <w:r w:rsidR="00AF3692" w:rsidRPr="00534A8E">
        <w:rPr>
          <w:rFonts w:eastAsia="Calibri"/>
          <w:color w:val="000000" w:themeColor="text1"/>
          <w:lang w:eastAsia="en-US"/>
        </w:rPr>
        <w:t>trys, reikšmingiausias sumas sudaranči</w:t>
      </w:r>
      <w:r w:rsidR="00795DCC">
        <w:rPr>
          <w:rFonts w:eastAsia="Calibri"/>
          <w:color w:val="000000" w:themeColor="text1"/>
          <w:lang w:eastAsia="en-US"/>
        </w:rPr>
        <w:t>o</w:t>
      </w:r>
      <w:r w:rsidR="00AF3692" w:rsidRPr="00534A8E">
        <w:rPr>
          <w:rFonts w:eastAsia="Calibri"/>
          <w:color w:val="000000" w:themeColor="text1"/>
          <w:lang w:eastAsia="en-US"/>
        </w:rPr>
        <w:t>s,</w:t>
      </w:r>
      <w:r w:rsidRPr="00534A8E">
        <w:rPr>
          <w:rFonts w:eastAsia="Calibri"/>
          <w:color w:val="000000" w:themeColor="text1"/>
          <w:lang w:eastAsia="en-US"/>
        </w:rPr>
        <w:t xml:space="preserve"> socialinės apsaugos plėtojimo (03) programos priemonės: </w:t>
      </w:r>
    </w:p>
    <w:p w:rsidR="00F73F69" w:rsidRPr="00534A8E" w:rsidRDefault="00F73F69" w:rsidP="00880AB6">
      <w:pPr>
        <w:pStyle w:val="Sraopastraipa"/>
        <w:widowControl/>
        <w:numPr>
          <w:ilvl w:val="0"/>
          <w:numId w:val="13"/>
        </w:numPr>
        <w:suppressAutoHyphens/>
        <w:autoSpaceDN/>
        <w:adjustRightInd/>
        <w:spacing w:line="276" w:lineRule="auto"/>
        <w:ind w:left="142" w:firstLine="774"/>
        <w:jc w:val="both"/>
        <w:rPr>
          <w:rFonts w:eastAsia="Calibri"/>
          <w:color w:val="000000" w:themeColor="text1"/>
          <w:lang w:eastAsia="en-US"/>
        </w:rPr>
      </w:pPr>
      <w:r w:rsidRPr="00534A8E">
        <w:rPr>
          <w:rFonts w:eastAsia="Calibri"/>
          <w:color w:val="000000" w:themeColor="text1"/>
          <w:lang w:eastAsia="en-US"/>
        </w:rPr>
        <w:t>kompensuoti kelionės išlaidas už lengvatinį keleivių vežimą, skirta</w:t>
      </w:r>
      <w:r w:rsidR="008307D7">
        <w:rPr>
          <w:rFonts w:eastAsia="Calibri"/>
          <w:color w:val="000000" w:themeColor="text1"/>
          <w:vertAlign w:val="superscript"/>
          <w:lang w:eastAsia="en-US"/>
        </w:rPr>
        <w:t>8</w:t>
      </w:r>
      <w:r w:rsidRPr="00534A8E">
        <w:rPr>
          <w:rFonts w:eastAsia="Calibri"/>
          <w:color w:val="000000" w:themeColor="text1"/>
          <w:lang w:eastAsia="en-US"/>
        </w:rPr>
        <w:t xml:space="preserve"> 620,0 tūkst. Eur, panaudota - 586,0 tūkst. Eur.  Didžiausia dalis – 58.5 proc. išmokėta UAB „Kėdbusas“</w:t>
      </w:r>
    </w:p>
    <w:p w:rsidR="00F73F69" w:rsidRPr="00534A8E" w:rsidRDefault="00F73F69" w:rsidP="00534A8E">
      <w:pPr>
        <w:pStyle w:val="Sraopastraipa"/>
        <w:widowControl/>
        <w:numPr>
          <w:ilvl w:val="0"/>
          <w:numId w:val="13"/>
        </w:numPr>
        <w:suppressAutoHyphens/>
        <w:autoSpaceDN/>
        <w:adjustRightInd/>
        <w:spacing w:line="276" w:lineRule="auto"/>
        <w:ind w:left="142" w:firstLine="774"/>
        <w:jc w:val="both"/>
        <w:rPr>
          <w:rFonts w:eastAsia="Calibri"/>
          <w:color w:val="000000" w:themeColor="text1"/>
          <w:lang w:eastAsia="en-US"/>
        </w:rPr>
      </w:pPr>
      <w:r w:rsidRPr="00534A8E">
        <w:rPr>
          <w:rFonts w:eastAsia="Calibri"/>
          <w:color w:val="000000" w:themeColor="text1"/>
          <w:lang w:eastAsia="en-US"/>
        </w:rPr>
        <w:t>dengti išlaidas už įsigytus produktus, mokinio reikmenis, administruoti socialinę paramą mokiniams, skirta</w:t>
      </w:r>
      <w:r w:rsidR="008307D7">
        <w:rPr>
          <w:rFonts w:eastAsia="Calibri"/>
          <w:color w:val="000000" w:themeColor="text1"/>
          <w:vertAlign w:val="superscript"/>
          <w:lang w:eastAsia="en-US"/>
        </w:rPr>
        <w:t>8</w:t>
      </w:r>
      <w:r w:rsidRPr="00534A8E">
        <w:rPr>
          <w:rFonts w:eastAsia="Calibri"/>
          <w:color w:val="000000" w:themeColor="text1"/>
          <w:lang w:eastAsia="en-US"/>
        </w:rPr>
        <w:t xml:space="preserve"> 302,8 tūkst. Eur, panaudota – 294,2 tūkst. Eur., iš jų: už įsigytus produktus – 216,5 tūkst. Eur (didžiausia dalis – </w:t>
      </w:r>
      <w:r w:rsidR="00655E9B" w:rsidRPr="00534A8E">
        <w:rPr>
          <w:rFonts w:eastAsia="Calibri"/>
          <w:color w:val="000000" w:themeColor="text1"/>
          <w:lang w:eastAsia="en-US"/>
        </w:rPr>
        <w:t>71,5</w:t>
      </w:r>
      <w:r w:rsidRPr="00534A8E">
        <w:rPr>
          <w:rFonts w:eastAsia="Calibri"/>
          <w:color w:val="000000" w:themeColor="text1"/>
          <w:lang w:eastAsia="en-US"/>
        </w:rPr>
        <w:t xml:space="preserve"> proc. išmokėta UAB „Pontem“), mokinio reikmenims apmokėti – 69,0 tūkst. Eur, administravimo išlaidos – 8,7 tūkst. Eur.</w:t>
      </w:r>
    </w:p>
    <w:p w:rsidR="00F73F69" w:rsidRDefault="00F73F69" w:rsidP="00795DCC">
      <w:pPr>
        <w:pStyle w:val="Sraopastraipa"/>
        <w:widowControl/>
        <w:numPr>
          <w:ilvl w:val="0"/>
          <w:numId w:val="13"/>
        </w:numPr>
        <w:suppressAutoHyphens/>
        <w:autoSpaceDN/>
        <w:adjustRightInd/>
        <w:spacing w:after="120" w:line="276" w:lineRule="auto"/>
        <w:ind w:left="142" w:firstLine="774"/>
        <w:jc w:val="both"/>
        <w:rPr>
          <w:rFonts w:eastAsia="Calibri"/>
          <w:color w:val="000000" w:themeColor="text1"/>
          <w:lang w:eastAsia="en-US"/>
        </w:rPr>
      </w:pPr>
      <w:r w:rsidRPr="00534A8E">
        <w:rPr>
          <w:rFonts w:eastAsia="Calibri"/>
          <w:color w:val="000000" w:themeColor="text1"/>
          <w:lang w:eastAsia="en-US"/>
        </w:rPr>
        <w:t>teikti ir administruoti socialines išmokas ir kompensacijas (būsto šildymo išlaidų, išlaidų šaltam bei nuotekoms ir išlaidų karštam vandeniui), skirta</w:t>
      </w:r>
      <w:r w:rsidR="008307D7">
        <w:rPr>
          <w:rFonts w:eastAsia="Calibri"/>
          <w:color w:val="000000" w:themeColor="text1"/>
          <w:vertAlign w:val="superscript"/>
          <w:lang w:eastAsia="en-US"/>
        </w:rPr>
        <w:t>8</w:t>
      </w:r>
      <w:r w:rsidRPr="00534A8E">
        <w:rPr>
          <w:rFonts w:eastAsia="Calibri"/>
          <w:color w:val="000000" w:themeColor="text1"/>
          <w:lang w:eastAsia="en-US"/>
        </w:rPr>
        <w:t xml:space="preserve"> 494,9,0 tūkst. Eur, panaudota – 403,4 tūkst. Eur. Didžiausią dalį šios sumos 261,9 tūkst. Eur (</w:t>
      </w:r>
      <w:r w:rsidR="00655E9B" w:rsidRPr="00534A8E">
        <w:rPr>
          <w:rFonts w:eastAsia="Calibri"/>
          <w:color w:val="000000" w:themeColor="text1"/>
          <w:lang w:eastAsia="en-US"/>
        </w:rPr>
        <w:t>52,9</w:t>
      </w:r>
      <w:r w:rsidRPr="00534A8E">
        <w:rPr>
          <w:rFonts w:eastAsia="Calibri"/>
          <w:color w:val="000000" w:themeColor="text1"/>
          <w:lang w:eastAsia="en-US"/>
        </w:rPr>
        <w:t xml:space="preserve"> proc.) sudarė AB „Panevėžio energija“ pervestos kompensacijos gyventojams už būsto šildymo ir karšto vandens išlaidas. Administravimo išlaidos sudarė 63,8 tūkst. Eur (12,9 proc.).</w:t>
      </w:r>
    </w:p>
    <w:p w:rsidR="00D57B8C" w:rsidRPr="00D57B8C" w:rsidRDefault="00D57B8C" w:rsidP="00D57B8C">
      <w:pPr>
        <w:widowControl/>
        <w:suppressAutoHyphens/>
        <w:autoSpaceDN/>
        <w:adjustRightInd/>
        <w:spacing w:after="120" w:line="276" w:lineRule="auto"/>
        <w:jc w:val="both"/>
        <w:rPr>
          <w:rFonts w:eastAsia="Calibri"/>
          <w:color w:val="000000" w:themeColor="text1"/>
          <w:lang w:eastAsia="en-US"/>
        </w:rPr>
      </w:pPr>
    </w:p>
    <w:p w:rsidR="00F73F69" w:rsidRPr="00534A8E" w:rsidRDefault="00F73F69" w:rsidP="00795DCC">
      <w:pPr>
        <w:pStyle w:val="Default"/>
        <w:spacing w:after="120" w:line="276" w:lineRule="auto"/>
        <w:jc w:val="both"/>
        <w:rPr>
          <w:b/>
          <w:color w:val="auto"/>
        </w:rPr>
      </w:pPr>
      <w:r w:rsidRPr="00534A8E">
        <w:rPr>
          <w:b/>
          <w:color w:val="auto"/>
        </w:rPr>
        <w:lastRenderedPageBreak/>
        <w:t>Kūno kultūros ir sporto plėtra (04)</w:t>
      </w:r>
    </w:p>
    <w:p w:rsidR="00F73F69" w:rsidRPr="00534A8E" w:rsidRDefault="00F73F69" w:rsidP="00795DCC">
      <w:pPr>
        <w:widowControl/>
        <w:autoSpaceDE/>
        <w:adjustRightInd/>
        <w:spacing w:after="120" w:line="276" w:lineRule="auto"/>
        <w:ind w:firstLine="720"/>
        <w:jc w:val="both"/>
        <w:rPr>
          <w:rFonts w:eastAsia="Calibri"/>
          <w:lang w:eastAsia="en-US"/>
        </w:rPr>
      </w:pPr>
      <w:r w:rsidRPr="00534A8E">
        <w:rPr>
          <w:rFonts w:eastAsia="Calibri"/>
          <w:lang w:eastAsia="en-US"/>
        </w:rPr>
        <w:t>Kūno kultūros ir sporto plėtra programoje (04) skirta prioritetinių sporto šakų veiklos programoms – 455,0 tūkst. Eur, kitiems kūno kultūros ir sporto veiklos projektams finansuoti – 19,0 tūkst. Eur. Programa parengta pagal strateginiame veiklos plane</w:t>
      </w:r>
      <w:r w:rsidR="003107E3" w:rsidRPr="003107E3">
        <w:rPr>
          <w:rFonts w:eastAsia="Calibri"/>
          <w:vertAlign w:val="superscript"/>
          <w:lang w:eastAsia="en-US"/>
        </w:rPr>
        <w:t>14</w:t>
      </w:r>
      <w:r w:rsidRPr="00534A8E">
        <w:rPr>
          <w:rFonts w:eastAsia="Calibri"/>
          <w:lang w:eastAsia="en-US"/>
        </w:rPr>
        <w:t xml:space="preserve"> numatytą uždavinį - sudaryti tinkamas sąlygas įgyvendinti valstybinę ir savivaldybės bendruomeninę kūno kultūros ir sporto politiką rajone, plėtoti sporto šakas pagal parengtus sportinės veiklos projektus/programas.</w:t>
      </w:r>
    </w:p>
    <w:p w:rsidR="00F73F69" w:rsidRPr="00534A8E" w:rsidRDefault="00F73F69" w:rsidP="00534A8E">
      <w:pPr>
        <w:widowControl/>
        <w:autoSpaceDE/>
        <w:adjustRightInd/>
        <w:spacing w:after="120" w:line="276" w:lineRule="auto"/>
        <w:ind w:firstLine="709"/>
        <w:jc w:val="both"/>
        <w:rPr>
          <w:i/>
        </w:rPr>
      </w:pPr>
      <w:r w:rsidRPr="00534A8E">
        <w:rPr>
          <w:i/>
        </w:rPr>
        <w:t>PRIORITETINĖS SPORTO ŠAKOS</w:t>
      </w:r>
    </w:p>
    <w:p w:rsidR="00F73F69" w:rsidRPr="00534A8E" w:rsidRDefault="00F73F69" w:rsidP="003D1AB3">
      <w:pPr>
        <w:widowControl/>
        <w:autoSpaceDE/>
        <w:adjustRightInd/>
        <w:spacing w:line="276" w:lineRule="auto"/>
        <w:ind w:firstLine="709"/>
        <w:jc w:val="both"/>
      </w:pPr>
      <w:r w:rsidRPr="00534A8E">
        <w:t xml:space="preserve">Vadovaudamasi Kėdainių rajono savivaldybės 2017-2019 m. strateginiu veiklos </w:t>
      </w:r>
      <w:r w:rsidRPr="003107E3">
        <w:t>planu</w:t>
      </w:r>
      <w:r w:rsidR="003107E3" w:rsidRPr="003107E3">
        <w:rPr>
          <w:vertAlign w:val="superscript"/>
        </w:rPr>
        <w:t>14</w:t>
      </w:r>
      <w:r w:rsidRPr="003107E3">
        <w:t xml:space="preserve">, </w:t>
      </w:r>
      <w:r w:rsidRPr="00534A8E">
        <w:t>tarybos sprendimai</w:t>
      </w:r>
      <w:r w:rsidRPr="003107E3">
        <w:t>s</w:t>
      </w:r>
      <w:r w:rsidR="003107E3" w:rsidRPr="003107E3">
        <w:rPr>
          <w:vertAlign w:val="superscript"/>
        </w:rPr>
        <w:t>8</w:t>
      </w:r>
      <w:r w:rsidRPr="003107E3">
        <w:t xml:space="preserve"> </w:t>
      </w:r>
      <w:r w:rsidR="00357717" w:rsidRPr="00534A8E">
        <w:t>Savivaldybės a</w:t>
      </w:r>
      <w:r w:rsidRPr="00534A8E">
        <w:t>dministracija sudarė Biudžeto lėšų naudojimo sutartis prioritetinių sporto šakų projektų/programų įgyvendinimui pagal sudarytas sąmatas:</w:t>
      </w:r>
    </w:p>
    <w:p w:rsidR="00F73F69" w:rsidRPr="00534A8E" w:rsidRDefault="00F73F69" w:rsidP="003D1AB3">
      <w:pPr>
        <w:widowControl/>
        <w:numPr>
          <w:ilvl w:val="0"/>
          <w:numId w:val="14"/>
        </w:numPr>
        <w:tabs>
          <w:tab w:val="left" w:pos="2835"/>
        </w:tabs>
        <w:autoSpaceDE/>
        <w:adjustRightInd/>
        <w:spacing w:line="276" w:lineRule="auto"/>
        <w:contextualSpacing/>
        <w:jc w:val="both"/>
      </w:pPr>
      <w:r w:rsidRPr="00534A8E">
        <w:t xml:space="preserve">Paramos ir labdaros fondo „Krepšinio angelai“ programai – 253,0 tūkst. Eur, </w:t>
      </w:r>
    </w:p>
    <w:p w:rsidR="00F73F69" w:rsidRPr="00534A8E" w:rsidRDefault="00F73F69" w:rsidP="00534A8E">
      <w:pPr>
        <w:widowControl/>
        <w:numPr>
          <w:ilvl w:val="0"/>
          <w:numId w:val="14"/>
        </w:numPr>
        <w:tabs>
          <w:tab w:val="left" w:pos="2835"/>
        </w:tabs>
        <w:autoSpaceDE/>
        <w:adjustRightInd/>
        <w:spacing w:after="160" w:line="276" w:lineRule="auto"/>
        <w:contextualSpacing/>
        <w:jc w:val="both"/>
      </w:pPr>
      <w:r w:rsidRPr="00534A8E">
        <w:t>VšĮ „Sporto perspektyvos“ programai – 100,0 tūkst. Eur;</w:t>
      </w:r>
    </w:p>
    <w:p w:rsidR="00F73F69" w:rsidRPr="00534A8E" w:rsidRDefault="00F73F69" w:rsidP="00534A8E">
      <w:pPr>
        <w:widowControl/>
        <w:numPr>
          <w:ilvl w:val="0"/>
          <w:numId w:val="14"/>
        </w:numPr>
        <w:tabs>
          <w:tab w:val="left" w:pos="2835"/>
        </w:tabs>
        <w:autoSpaceDE/>
        <w:adjustRightInd/>
        <w:spacing w:after="160" w:line="276" w:lineRule="auto"/>
        <w:contextualSpacing/>
        <w:jc w:val="both"/>
      </w:pPr>
      <w:r w:rsidRPr="00534A8E">
        <w:t>VšĮ „Sporto perspektyvos“ vaikų ir jaunimo futbolo plėtros programai – 90,0 tūkst. Eur;</w:t>
      </w:r>
    </w:p>
    <w:p w:rsidR="00F73F69" w:rsidRPr="00534A8E" w:rsidRDefault="00F73F69" w:rsidP="00534A8E">
      <w:pPr>
        <w:widowControl/>
        <w:numPr>
          <w:ilvl w:val="0"/>
          <w:numId w:val="14"/>
        </w:numPr>
        <w:tabs>
          <w:tab w:val="left" w:pos="2835"/>
        </w:tabs>
        <w:autoSpaceDE/>
        <w:adjustRightInd/>
        <w:spacing w:after="160" w:line="276" w:lineRule="auto"/>
        <w:contextualSpacing/>
        <w:jc w:val="both"/>
      </w:pPr>
      <w:r w:rsidRPr="00534A8E">
        <w:t>Kėdainių bokso federacijos programai – 12,0 tūkst. Eur.</w:t>
      </w:r>
    </w:p>
    <w:p w:rsidR="00F73F69" w:rsidRPr="00534A8E" w:rsidRDefault="00F73F69" w:rsidP="00534A8E">
      <w:pPr>
        <w:widowControl/>
        <w:autoSpaceDE/>
        <w:adjustRightInd/>
        <w:spacing w:line="276" w:lineRule="auto"/>
        <w:ind w:firstLine="851"/>
        <w:jc w:val="both"/>
      </w:pPr>
      <w:r w:rsidRPr="00534A8E">
        <w:t>Vertinant projekto planuotus ir pasiektus rezultatus, nustatyta:</w:t>
      </w:r>
    </w:p>
    <w:p w:rsidR="00F73F69" w:rsidRPr="00534A8E" w:rsidRDefault="00F73F69" w:rsidP="007E22E2">
      <w:pPr>
        <w:widowControl/>
        <w:numPr>
          <w:ilvl w:val="0"/>
          <w:numId w:val="15"/>
        </w:numPr>
        <w:autoSpaceDE/>
        <w:adjustRightInd/>
        <w:spacing w:after="160" w:line="276" w:lineRule="auto"/>
        <w:ind w:left="0" w:firstLine="993"/>
        <w:contextualSpacing/>
        <w:jc w:val="both"/>
      </w:pPr>
      <w:r w:rsidRPr="00534A8E">
        <w:t>Paramos ir labdaros fondas „Krepšinio angelai“ (Kėdainių vyrų krepšinio komandos „Nevėžis“) neįgyvendino planuotų rezultatų – komanda 2016/2017 m. čempionate užėmė 9 vietą (planuota ne žemesnė kaip 8 vieta) ir nepateko į Karaliaus Mindaugo turnyrą;</w:t>
      </w:r>
    </w:p>
    <w:p w:rsidR="00F73F69" w:rsidRPr="00534A8E" w:rsidRDefault="00F73F69" w:rsidP="007E22E2">
      <w:pPr>
        <w:widowControl/>
        <w:numPr>
          <w:ilvl w:val="0"/>
          <w:numId w:val="15"/>
        </w:numPr>
        <w:autoSpaceDE/>
        <w:adjustRightInd/>
        <w:spacing w:after="160" w:line="276" w:lineRule="auto"/>
        <w:ind w:left="0" w:firstLine="993"/>
        <w:contextualSpacing/>
        <w:jc w:val="both"/>
      </w:pPr>
      <w:r w:rsidRPr="00534A8E">
        <w:t>Kėdainių futbolo komanda „Nevėžis“ neįgyvendino planuojamų rezultatų - futbolo komanda „Nevėžis“ LFF I-</w:t>
      </w:r>
      <w:proofErr w:type="spellStart"/>
      <w:r w:rsidRPr="00534A8E">
        <w:t>os</w:t>
      </w:r>
      <w:proofErr w:type="spellEnd"/>
      <w:r w:rsidRPr="00534A8E">
        <w:t xml:space="preserve"> lygos pirmenybėse užėmė 7 vietą (planuota 1-6); </w:t>
      </w:r>
    </w:p>
    <w:p w:rsidR="00F73F69" w:rsidRPr="00534A8E" w:rsidRDefault="00F73F69" w:rsidP="003D1AB3">
      <w:pPr>
        <w:widowControl/>
        <w:numPr>
          <w:ilvl w:val="0"/>
          <w:numId w:val="15"/>
        </w:numPr>
        <w:autoSpaceDE/>
        <w:adjustRightInd/>
        <w:spacing w:line="276" w:lineRule="auto"/>
        <w:ind w:left="0" w:firstLine="992"/>
        <w:contextualSpacing/>
        <w:jc w:val="both"/>
      </w:pPr>
      <w:r w:rsidRPr="00534A8E">
        <w:t>Vaikų ir jaunimo futbolo plėtros programa pasiekė nustatytus tikslus – sportuojančių jaunųjų futbolininkų skaičius – 223 (planuota 200), dalyvavo 8 varžybose  pagal amžiaus grupes (planuota 7), Kėdainių „Nevėžio“ vyrų komanda papildyta 5 jaunais išugdytais žaidėjais (planuota 3);</w:t>
      </w:r>
    </w:p>
    <w:p w:rsidR="00F73F69" w:rsidRDefault="00F73F69" w:rsidP="003D1AB3">
      <w:pPr>
        <w:widowControl/>
        <w:numPr>
          <w:ilvl w:val="0"/>
          <w:numId w:val="15"/>
        </w:numPr>
        <w:autoSpaceDE/>
        <w:adjustRightInd/>
        <w:spacing w:line="276" w:lineRule="auto"/>
        <w:ind w:left="0" w:firstLine="992"/>
        <w:contextualSpacing/>
        <w:jc w:val="both"/>
      </w:pPr>
      <w:r w:rsidRPr="00534A8E">
        <w:t>Kėdainių bokso federacija  pasiekė 2017 m. nustatytus tikslus – dalyvavo Lietuvos bokso čempionatuose ir iškovojo 5 medalius (planuota 3), suorganizavo 8 sportines stovyklas (planuota 6), dalyvavo tarptautinėse bokso varžybose ir iškovojo 7 medalius (planuota 7). Sportuojančių skaičius -  61 (planuota 45).</w:t>
      </w:r>
    </w:p>
    <w:p w:rsidR="007E22E2" w:rsidRDefault="007E22E2" w:rsidP="007E22E2">
      <w:pPr>
        <w:widowControl/>
        <w:autoSpaceDE/>
        <w:adjustRightInd/>
        <w:spacing w:after="120" w:line="276" w:lineRule="auto"/>
        <w:ind w:left="1571"/>
        <w:contextualSpacing/>
        <w:jc w:val="both"/>
      </w:pPr>
    </w:p>
    <w:p w:rsidR="00F73F69" w:rsidRPr="00534A8E" w:rsidRDefault="00F73F69" w:rsidP="007E22E2">
      <w:pPr>
        <w:widowControl/>
        <w:autoSpaceDE/>
        <w:adjustRightInd/>
        <w:spacing w:after="120" w:line="276" w:lineRule="auto"/>
        <w:ind w:firstLine="851"/>
        <w:jc w:val="both"/>
        <w:rPr>
          <w:rFonts w:eastAsia="Calibri"/>
          <w:i/>
          <w:lang w:eastAsia="en-US"/>
        </w:rPr>
      </w:pPr>
      <w:r w:rsidRPr="00534A8E">
        <w:rPr>
          <w:rFonts w:eastAsia="Calibri"/>
          <w:i/>
          <w:lang w:eastAsia="en-US"/>
        </w:rPr>
        <w:t>KITI  KŪNO  KULTŪROS  IR  SPORTO VEIKLOS PROJEKTAI</w:t>
      </w:r>
    </w:p>
    <w:p w:rsidR="00F73F69" w:rsidRPr="00534A8E" w:rsidRDefault="00F73F69" w:rsidP="0038464B">
      <w:pPr>
        <w:widowControl/>
        <w:autoSpaceDE/>
        <w:adjustRightInd/>
        <w:spacing w:line="276" w:lineRule="auto"/>
        <w:ind w:firstLine="851"/>
        <w:jc w:val="both"/>
      </w:pPr>
      <w:r w:rsidRPr="00534A8E">
        <w:t>Įgyvendinant programos priemonę „Finansuoti kitus kūno kultūros ir sporto veiklos projektus“</w:t>
      </w:r>
      <w:r w:rsidR="0038464B">
        <w:t xml:space="preserve"> </w:t>
      </w:r>
      <w:r w:rsidRPr="00534A8E">
        <w:t>patvirtinta 16 projektų. Su vykdytojais pasirašytos  Biudžeto lėšų naudojimo sutartys.</w:t>
      </w:r>
    </w:p>
    <w:p w:rsidR="00F73F69" w:rsidRDefault="00F73F69" w:rsidP="00795DCC">
      <w:pPr>
        <w:widowControl/>
        <w:autoSpaceDE/>
        <w:adjustRightInd/>
        <w:spacing w:after="120" w:line="276" w:lineRule="auto"/>
        <w:ind w:firstLine="851"/>
        <w:jc w:val="both"/>
        <w:rPr>
          <w:rFonts w:eastAsiaTheme="minorHAnsi"/>
          <w:lang w:eastAsia="en-US"/>
        </w:rPr>
      </w:pPr>
      <w:r w:rsidRPr="00534A8E">
        <w:t xml:space="preserve">Vertinant kitų kūno kultūros ir sporto šakų veiklos projektų lėšų panaudojimą nustatyta, lėšos skirtos </w:t>
      </w:r>
      <w:r w:rsidRPr="00534A8E">
        <w:rPr>
          <w:rFonts w:eastAsiaTheme="minorHAnsi"/>
          <w:lang w:eastAsia="en-US"/>
        </w:rPr>
        <w:t>veiklos programoms finansuoti, naudojamos pagal tikslinę paskirtį ir vadovaujantis patvirtinta išlaidų sąmata (</w:t>
      </w:r>
      <w:r w:rsidR="006840F2">
        <w:rPr>
          <w:rFonts w:eastAsiaTheme="minorHAnsi"/>
          <w:lang w:eastAsia="en-US"/>
        </w:rPr>
        <w:t>4</w:t>
      </w:r>
      <w:r w:rsidRPr="00534A8E">
        <w:rPr>
          <w:rFonts w:eastAsiaTheme="minorHAnsi"/>
          <w:lang w:eastAsia="en-US"/>
        </w:rPr>
        <w:t xml:space="preserve"> priedas).</w:t>
      </w:r>
    </w:p>
    <w:p w:rsidR="00F73F69" w:rsidRPr="00534A8E" w:rsidRDefault="006F7794" w:rsidP="00795DCC">
      <w:pPr>
        <w:pStyle w:val="Default"/>
        <w:spacing w:after="120" w:line="276" w:lineRule="auto"/>
        <w:jc w:val="both"/>
        <w:rPr>
          <w:b/>
        </w:rPr>
      </w:pPr>
      <w:r>
        <w:rPr>
          <w:b/>
        </w:rPr>
        <w:t>Savivaldybės valdymo tobulinimas</w:t>
      </w:r>
      <w:r w:rsidR="00F73F69" w:rsidRPr="00534A8E">
        <w:rPr>
          <w:b/>
        </w:rPr>
        <w:t xml:space="preserve">  (11) </w:t>
      </w:r>
    </w:p>
    <w:p w:rsidR="00F73F69" w:rsidRPr="00534A8E" w:rsidRDefault="00F73F69" w:rsidP="002C6AA4">
      <w:pPr>
        <w:spacing w:line="276" w:lineRule="auto"/>
        <w:jc w:val="both"/>
      </w:pPr>
      <w:r w:rsidRPr="00534A8E">
        <w:t xml:space="preserve">           </w:t>
      </w:r>
      <w:r w:rsidR="000D6984" w:rsidRPr="000D6984">
        <w:t>Savivaldybės valdymo tobulinimo programoje (11) atrinkta</w:t>
      </w:r>
      <w:r w:rsidR="000D6984">
        <w:rPr>
          <w:b/>
        </w:rPr>
        <w:t xml:space="preserve"> </w:t>
      </w:r>
      <w:r w:rsidRPr="00534A8E">
        <w:t>priemonė  „Kompensuoti UAB „Kėdbusas“ nuostolingus maršrutus“. Programa parengta remiantis strateginiame veiklos plane</w:t>
      </w:r>
      <w:r w:rsidR="003107E3" w:rsidRPr="003107E3">
        <w:rPr>
          <w:vertAlign w:val="superscript"/>
        </w:rPr>
        <w:t>14</w:t>
      </w:r>
      <w:r w:rsidRPr="00534A8E">
        <w:t xml:space="preserve"> numatytu uždaviniu – užtikrinti finansavimą nenumatytoms išlaidoms dengti bei valdyti prisiimtus finansinius įsipareigojimus. Priemonei įgyvendinti skirta</w:t>
      </w:r>
      <w:r w:rsidR="003107E3" w:rsidRPr="003107E3">
        <w:rPr>
          <w:vertAlign w:val="superscript"/>
        </w:rPr>
        <w:t>8</w:t>
      </w:r>
      <w:r w:rsidRPr="00534A8E">
        <w:t xml:space="preserve"> 223 tūkst. Eur. Lėšos skirtos kompensuoti vežėjo nuostolius, susidariusius teikiant viešąsias keleivinio kelių transporto paslaugas už keleivių vežimą vietinio reguliaraus susiekimo autobusų maršrutais, kurių kompensavimo tvarka nustatyta </w:t>
      </w:r>
      <w:r w:rsidRPr="00534A8E">
        <w:lastRenderedPageBreak/>
        <w:t xml:space="preserve">teisės aktais. </w:t>
      </w:r>
    </w:p>
    <w:p w:rsidR="00F73F69" w:rsidRPr="00534A8E" w:rsidRDefault="00F73F69" w:rsidP="002C6AA4">
      <w:pPr>
        <w:spacing w:line="276" w:lineRule="auto"/>
        <w:ind w:firstLine="142"/>
        <w:jc w:val="both"/>
      </w:pPr>
      <w:r w:rsidRPr="00534A8E">
        <w:t xml:space="preserve">        </w:t>
      </w:r>
      <w:r w:rsidR="007E22E2">
        <w:t xml:space="preserve"> </w:t>
      </w:r>
      <w:r w:rsidRPr="00534A8E">
        <w:t xml:space="preserve"> Įvertinus asignavimų panaudojimą skirtą kelionės išlaidų kompensavimui, nustatyta visi pavėžėjimo organizavimui skirti asignavimai kompensuoti pagal sudarytą paslaugų teikimo sutartį. </w:t>
      </w:r>
    </w:p>
    <w:p w:rsidR="007E22E2" w:rsidRDefault="007E22E2" w:rsidP="007E22E2">
      <w:pPr>
        <w:widowControl/>
        <w:autoSpaceDE/>
        <w:adjustRightInd/>
        <w:spacing w:after="120" w:line="276" w:lineRule="auto"/>
        <w:ind w:firstLine="709"/>
        <w:jc w:val="both"/>
      </w:pPr>
      <w:r w:rsidRPr="00534A8E">
        <w:t xml:space="preserve">Vertinant </w:t>
      </w:r>
      <w:r w:rsidR="003107E3">
        <w:rPr>
          <w:bCs/>
          <w:color w:val="000000" w:themeColor="text1"/>
        </w:rPr>
        <w:t>l</w:t>
      </w:r>
      <w:r w:rsidR="003107E3" w:rsidRPr="003107E3">
        <w:rPr>
          <w:bCs/>
          <w:color w:val="000000" w:themeColor="text1"/>
        </w:rPr>
        <w:t>ėš</w:t>
      </w:r>
      <w:r w:rsidR="00D924A7">
        <w:rPr>
          <w:bCs/>
          <w:color w:val="000000" w:themeColor="text1"/>
        </w:rPr>
        <w:t>ų</w:t>
      </w:r>
      <w:r w:rsidR="003107E3" w:rsidRPr="003107E3">
        <w:rPr>
          <w:bCs/>
          <w:color w:val="000000" w:themeColor="text1"/>
        </w:rPr>
        <w:t>, skirt</w:t>
      </w:r>
      <w:r w:rsidR="00D924A7">
        <w:rPr>
          <w:bCs/>
          <w:color w:val="000000" w:themeColor="text1"/>
        </w:rPr>
        <w:t>ų</w:t>
      </w:r>
      <w:r w:rsidR="003107E3" w:rsidRPr="003107E3">
        <w:rPr>
          <w:bCs/>
          <w:color w:val="000000" w:themeColor="text1"/>
        </w:rPr>
        <w:t xml:space="preserve"> administracijos vykdomoms programoms</w:t>
      </w:r>
      <w:r w:rsidR="003107E3" w:rsidRPr="00534A8E">
        <w:t xml:space="preserve"> </w:t>
      </w:r>
      <w:r w:rsidRPr="00534A8E">
        <w:t>panaudojimą nustatyta, lėšos naudojamos pagal patvirtintas programų išlaidų sąmatas, teisingai atvaizduotos ekonominės klasifikacijos straipsnyje ir priskirtos atitinkamo laikotarpio išlaidoms.</w:t>
      </w:r>
    </w:p>
    <w:p w:rsidR="00FF0FB1" w:rsidRPr="00534A8E" w:rsidRDefault="00FF0FB1" w:rsidP="007E22E2">
      <w:pPr>
        <w:widowControl/>
        <w:autoSpaceDE/>
        <w:adjustRightInd/>
        <w:spacing w:after="120" w:line="276" w:lineRule="auto"/>
        <w:ind w:firstLine="709"/>
        <w:jc w:val="both"/>
      </w:pPr>
    </w:p>
    <w:p w:rsidR="007A4307" w:rsidRPr="0012070A" w:rsidRDefault="00310EF0" w:rsidP="00795DCC">
      <w:pPr>
        <w:spacing w:line="276" w:lineRule="auto"/>
        <w:jc w:val="both"/>
        <w:rPr>
          <w:b/>
          <w:bCs/>
        </w:rPr>
      </w:pPr>
      <w:r w:rsidRPr="0012070A">
        <w:rPr>
          <w:b/>
          <w:color w:val="000000" w:themeColor="text1"/>
          <w:lang w:eastAsia="ar-SA"/>
        </w:rPr>
        <w:t>5</w:t>
      </w:r>
      <w:r w:rsidR="00F73F69" w:rsidRPr="0012070A">
        <w:rPr>
          <w:b/>
          <w:color w:val="000000" w:themeColor="text1"/>
          <w:lang w:eastAsia="ar-SA"/>
        </w:rPr>
        <w:t>.</w:t>
      </w:r>
      <w:r w:rsidR="0012070A" w:rsidRPr="0012070A">
        <w:rPr>
          <w:b/>
          <w:color w:val="000000" w:themeColor="text1"/>
          <w:lang w:eastAsia="ar-SA"/>
        </w:rPr>
        <w:t>6</w:t>
      </w:r>
      <w:r w:rsidR="00F73F69" w:rsidRPr="0012070A">
        <w:rPr>
          <w:b/>
          <w:color w:val="000000" w:themeColor="text1"/>
          <w:lang w:eastAsia="ar-SA"/>
        </w:rPr>
        <w:t>.</w:t>
      </w:r>
      <w:r w:rsidR="008639F4" w:rsidRPr="0012070A">
        <w:rPr>
          <w:b/>
          <w:color w:val="000000" w:themeColor="text1"/>
          <w:lang w:eastAsia="ar-SA"/>
        </w:rPr>
        <w:t xml:space="preserve"> </w:t>
      </w:r>
      <w:r w:rsidR="00DD68C9" w:rsidRPr="0012070A">
        <w:rPr>
          <w:b/>
          <w:color w:val="000000" w:themeColor="text1"/>
          <w:lang w:eastAsia="ar-SA"/>
        </w:rPr>
        <w:t xml:space="preserve"> </w:t>
      </w:r>
      <w:r w:rsidR="007A4307" w:rsidRPr="0012070A">
        <w:rPr>
          <w:b/>
          <w:bCs/>
        </w:rPr>
        <w:t>Audito rezultatai savivaldybės biudžetinėse įstaigose</w:t>
      </w:r>
    </w:p>
    <w:p w:rsidR="007A4307" w:rsidRPr="00534A8E" w:rsidRDefault="007A4307" w:rsidP="00534A8E">
      <w:pPr>
        <w:spacing w:line="276" w:lineRule="auto"/>
        <w:ind w:firstLine="720"/>
        <w:jc w:val="both"/>
        <w:rPr>
          <w:b/>
          <w:bCs/>
          <w:i/>
          <w:lang w:eastAsia="en-US"/>
        </w:rPr>
      </w:pPr>
    </w:p>
    <w:p w:rsidR="00310EF0" w:rsidRPr="00534A8E" w:rsidRDefault="002A453C" w:rsidP="007E22E2">
      <w:pPr>
        <w:spacing w:line="276" w:lineRule="auto"/>
        <w:ind w:firstLine="709"/>
        <w:jc w:val="both"/>
        <w:rPr>
          <w:rFonts w:eastAsia="Calibri"/>
          <w:bCs/>
        </w:rPr>
      </w:pPr>
      <w:r w:rsidRPr="00534A8E">
        <w:rPr>
          <w:rFonts w:eastAsia="Calibri"/>
          <w:bCs/>
        </w:rPr>
        <w:t>Pagrindinių audito procedūrų atlikimui atrinkome: Savivaldybės administracij</w:t>
      </w:r>
      <w:r w:rsidR="00357717" w:rsidRPr="00534A8E">
        <w:rPr>
          <w:rFonts w:eastAsia="Calibri"/>
          <w:bCs/>
        </w:rPr>
        <w:t>ą</w:t>
      </w:r>
      <w:r w:rsidRPr="00534A8E">
        <w:rPr>
          <w:rFonts w:eastAsia="Calibri"/>
          <w:bCs/>
        </w:rPr>
        <w:t>, Kėdainių speciali</w:t>
      </w:r>
      <w:r w:rsidR="00357717" w:rsidRPr="00534A8E">
        <w:rPr>
          <w:rFonts w:eastAsia="Calibri"/>
          <w:bCs/>
        </w:rPr>
        <w:t>ąją</w:t>
      </w:r>
      <w:r w:rsidRPr="00534A8E">
        <w:rPr>
          <w:rFonts w:eastAsia="Calibri"/>
          <w:bCs/>
        </w:rPr>
        <w:t xml:space="preserve"> mokykl</w:t>
      </w:r>
      <w:r w:rsidR="00357717" w:rsidRPr="00534A8E">
        <w:rPr>
          <w:rFonts w:eastAsia="Calibri"/>
          <w:bCs/>
        </w:rPr>
        <w:t>ą</w:t>
      </w:r>
      <w:r w:rsidRPr="00534A8E">
        <w:rPr>
          <w:rFonts w:eastAsia="Calibri"/>
          <w:bCs/>
        </w:rPr>
        <w:t>, Kėdainių muzikos mokykl</w:t>
      </w:r>
      <w:r w:rsidR="00357717" w:rsidRPr="00534A8E">
        <w:rPr>
          <w:rFonts w:eastAsia="Calibri"/>
          <w:bCs/>
        </w:rPr>
        <w:t>ą</w:t>
      </w:r>
      <w:r w:rsidRPr="00534A8E">
        <w:rPr>
          <w:rFonts w:eastAsia="Calibri"/>
          <w:bCs/>
        </w:rPr>
        <w:t>, Kėdainių dailės mokykl</w:t>
      </w:r>
      <w:r w:rsidR="00357717" w:rsidRPr="00534A8E">
        <w:rPr>
          <w:rFonts w:eastAsia="Calibri"/>
          <w:bCs/>
        </w:rPr>
        <w:t>ą</w:t>
      </w:r>
      <w:r w:rsidRPr="00534A8E">
        <w:rPr>
          <w:rFonts w:eastAsia="Calibri"/>
          <w:bCs/>
        </w:rPr>
        <w:t>, Kėdainių sporto centr</w:t>
      </w:r>
      <w:r w:rsidR="00357717" w:rsidRPr="00534A8E">
        <w:rPr>
          <w:rFonts w:eastAsia="Calibri"/>
          <w:bCs/>
        </w:rPr>
        <w:t>ą</w:t>
      </w:r>
      <w:r w:rsidRPr="00534A8E">
        <w:rPr>
          <w:rFonts w:eastAsia="Calibri"/>
          <w:bCs/>
        </w:rPr>
        <w:t>, Kėdainių „Atžalyno“ gimnazij</w:t>
      </w:r>
      <w:r w:rsidR="00357717" w:rsidRPr="00534A8E">
        <w:rPr>
          <w:rFonts w:eastAsia="Calibri"/>
          <w:bCs/>
        </w:rPr>
        <w:t>ą</w:t>
      </w:r>
      <w:r w:rsidRPr="00534A8E">
        <w:rPr>
          <w:rFonts w:eastAsia="Calibri"/>
          <w:bCs/>
        </w:rPr>
        <w:t>, Kėdainių Šviesioji gimnazij</w:t>
      </w:r>
      <w:r w:rsidR="00357717" w:rsidRPr="00534A8E">
        <w:rPr>
          <w:rFonts w:eastAsia="Calibri"/>
          <w:bCs/>
        </w:rPr>
        <w:t>ą</w:t>
      </w:r>
      <w:r w:rsidRPr="00534A8E">
        <w:rPr>
          <w:rFonts w:eastAsia="Calibri"/>
          <w:bCs/>
        </w:rPr>
        <w:t>, Josvainių gimnazij</w:t>
      </w:r>
      <w:r w:rsidR="00357717" w:rsidRPr="00534A8E">
        <w:rPr>
          <w:rFonts w:eastAsia="Calibri"/>
          <w:bCs/>
        </w:rPr>
        <w:t>ą</w:t>
      </w:r>
      <w:r w:rsidRPr="00534A8E">
        <w:rPr>
          <w:rFonts w:eastAsia="Calibri"/>
          <w:bCs/>
        </w:rPr>
        <w:t>, Akademijos gimnazij</w:t>
      </w:r>
      <w:r w:rsidR="00357717" w:rsidRPr="00534A8E">
        <w:rPr>
          <w:rFonts w:eastAsia="Calibri"/>
          <w:bCs/>
        </w:rPr>
        <w:t>ą</w:t>
      </w:r>
      <w:r w:rsidRPr="00534A8E">
        <w:rPr>
          <w:rFonts w:eastAsia="Calibri"/>
          <w:bCs/>
        </w:rPr>
        <w:t>, Krakių gimnazij</w:t>
      </w:r>
      <w:r w:rsidR="00357717" w:rsidRPr="00534A8E">
        <w:rPr>
          <w:rFonts w:eastAsia="Calibri"/>
          <w:bCs/>
        </w:rPr>
        <w:t>ą</w:t>
      </w:r>
      <w:r w:rsidRPr="00534A8E">
        <w:rPr>
          <w:rFonts w:eastAsia="Calibri"/>
          <w:bCs/>
        </w:rPr>
        <w:t>, Kėdainių „Ryto“ progimnazij</w:t>
      </w:r>
      <w:r w:rsidR="00357717" w:rsidRPr="00534A8E">
        <w:rPr>
          <w:rFonts w:eastAsia="Calibri"/>
          <w:bCs/>
        </w:rPr>
        <w:t>ą</w:t>
      </w:r>
      <w:r w:rsidRPr="00534A8E">
        <w:rPr>
          <w:rFonts w:eastAsia="Calibri"/>
          <w:bCs/>
        </w:rPr>
        <w:t>, Lietuvos sporto universiteto Kėdainių „Aušros“ progimnazij</w:t>
      </w:r>
      <w:r w:rsidR="00357717" w:rsidRPr="00534A8E">
        <w:rPr>
          <w:rFonts w:eastAsia="Calibri"/>
          <w:bCs/>
        </w:rPr>
        <w:t>ą</w:t>
      </w:r>
      <w:r w:rsidRPr="00534A8E">
        <w:rPr>
          <w:rFonts w:eastAsia="Calibri"/>
          <w:bCs/>
        </w:rPr>
        <w:t>, Kėdainių J. Paukštelio progimnazij</w:t>
      </w:r>
      <w:r w:rsidR="00357717" w:rsidRPr="00534A8E">
        <w:rPr>
          <w:rFonts w:eastAsia="Calibri"/>
          <w:bCs/>
        </w:rPr>
        <w:t>ą</w:t>
      </w:r>
      <w:r w:rsidRPr="00534A8E">
        <w:rPr>
          <w:rFonts w:eastAsia="Calibri"/>
          <w:bCs/>
        </w:rPr>
        <w:t>, Dotnuvos slaugos nam</w:t>
      </w:r>
      <w:r w:rsidR="00357717" w:rsidRPr="00534A8E">
        <w:rPr>
          <w:rFonts w:eastAsia="Calibri"/>
          <w:bCs/>
        </w:rPr>
        <w:t>us</w:t>
      </w:r>
      <w:r w:rsidRPr="00534A8E">
        <w:rPr>
          <w:rFonts w:eastAsia="Calibri"/>
          <w:bCs/>
        </w:rPr>
        <w:t>, Kėdainių pagalbos šeimai centr</w:t>
      </w:r>
      <w:r w:rsidR="00357717" w:rsidRPr="00534A8E">
        <w:rPr>
          <w:rFonts w:eastAsia="Calibri"/>
          <w:bCs/>
        </w:rPr>
        <w:t>ą</w:t>
      </w:r>
      <w:r w:rsidRPr="00534A8E">
        <w:rPr>
          <w:rFonts w:eastAsia="Calibri"/>
          <w:bCs/>
        </w:rPr>
        <w:t>, Kėdainių krašto muziej</w:t>
      </w:r>
      <w:r w:rsidR="00357717" w:rsidRPr="00534A8E">
        <w:rPr>
          <w:rFonts w:eastAsia="Calibri"/>
          <w:bCs/>
        </w:rPr>
        <w:t>ų</w:t>
      </w:r>
      <w:r w:rsidRPr="00534A8E">
        <w:rPr>
          <w:rFonts w:eastAsia="Calibri"/>
          <w:bCs/>
        </w:rPr>
        <w:t>, Kėdainių miesto seniūnij</w:t>
      </w:r>
      <w:r w:rsidR="00357717" w:rsidRPr="00534A8E">
        <w:rPr>
          <w:rFonts w:eastAsia="Calibri"/>
          <w:bCs/>
        </w:rPr>
        <w:t>ą, Kėdainių priešgaisrinę tarnybą</w:t>
      </w:r>
      <w:r w:rsidRPr="00534A8E">
        <w:rPr>
          <w:rFonts w:eastAsia="Calibri"/>
          <w:bCs/>
        </w:rPr>
        <w:t xml:space="preserve">.  </w:t>
      </w:r>
    </w:p>
    <w:p w:rsidR="00310EF0" w:rsidRPr="00534A8E" w:rsidRDefault="00310EF0" w:rsidP="00534A8E">
      <w:pPr>
        <w:spacing w:line="276" w:lineRule="auto"/>
        <w:ind w:firstLine="709"/>
        <w:jc w:val="both"/>
      </w:pPr>
      <w:r w:rsidRPr="00534A8E">
        <w:t>Pagrindinė klaidų priežastis – nepakankama įstaigų vidaus kontrolė</w:t>
      </w:r>
    </w:p>
    <w:p w:rsidR="00310EF0" w:rsidRPr="00534A8E" w:rsidRDefault="00310EF0" w:rsidP="00534A8E">
      <w:pPr>
        <w:spacing w:line="276" w:lineRule="auto"/>
        <w:ind w:firstLine="720"/>
        <w:jc w:val="both"/>
      </w:pPr>
      <w:r w:rsidRPr="00534A8E">
        <w:t xml:space="preserve">Įstaigos, siekdamos užsibrėžtų tikslų, turi atsakingai planuoti, atlikti ir stebėti savo veiklą. Vidaus kontrolė, įskaitant ir finansų kontrolę, turi užtikrinti, kad įstaigos veikla būtų vykdoma įstatymų, kitų teisės aktų nustatyta tvarka, būtų laikomasi patikimo finansų valdymo principų, o informacija apie įstaigos finansinę ir kitą veiklą būtų gaunama laiku ir teisinga bei būtų naudojama tikslios ir patikimos finansinės atskaitomybės sudarymui.  </w:t>
      </w:r>
    </w:p>
    <w:p w:rsidR="00980D95" w:rsidRPr="00534A8E" w:rsidRDefault="00E35E9E" w:rsidP="00534A8E">
      <w:pPr>
        <w:spacing w:after="120" w:line="276" w:lineRule="auto"/>
        <w:ind w:firstLine="720"/>
        <w:jc w:val="both"/>
      </w:pPr>
      <w:r w:rsidRPr="00534A8E">
        <w:t>Nustatyti vidaus kontrolės trūkumai:</w:t>
      </w:r>
    </w:p>
    <w:p w:rsidR="00310EF0" w:rsidRPr="00534A8E" w:rsidRDefault="00310EF0" w:rsidP="00534A8E">
      <w:pPr>
        <w:spacing w:after="120" w:line="276" w:lineRule="auto"/>
        <w:ind w:firstLine="720"/>
        <w:jc w:val="both"/>
        <w:rPr>
          <w:i/>
        </w:rPr>
      </w:pPr>
      <w:r w:rsidRPr="00534A8E">
        <w:rPr>
          <w:i/>
        </w:rPr>
        <w:t>Darbo užmokes</w:t>
      </w:r>
      <w:r w:rsidR="001F6471">
        <w:rPr>
          <w:i/>
        </w:rPr>
        <w:t>tis</w:t>
      </w:r>
      <w:r w:rsidRPr="00534A8E">
        <w:rPr>
          <w:i/>
        </w:rPr>
        <w:t xml:space="preserve"> ir socialini</w:t>
      </w:r>
      <w:r w:rsidR="001F6471">
        <w:rPr>
          <w:i/>
        </w:rPr>
        <w:t>s</w:t>
      </w:r>
      <w:r w:rsidRPr="00534A8E">
        <w:rPr>
          <w:i/>
        </w:rPr>
        <w:t xml:space="preserve"> draudim</w:t>
      </w:r>
      <w:r w:rsidR="001F6471">
        <w:rPr>
          <w:i/>
        </w:rPr>
        <w:t>as</w:t>
      </w:r>
      <w:r w:rsidRPr="00534A8E">
        <w:rPr>
          <w:i/>
        </w:rPr>
        <w:t>:</w:t>
      </w:r>
    </w:p>
    <w:p w:rsidR="00310EF0" w:rsidRPr="00534A8E" w:rsidRDefault="00310EF0" w:rsidP="0012070A">
      <w:pPr>
        <w:widowControl/>
        <w:numPr>
          <w:ilvl w:val="0"/>
          <w:numId w:val="23"/>
        </w:numPr>
        <w:autoSpaceDE/>
        <w:adjustRightInd/>
        <w:spacing w:line="276" w:lineRule="auto"/>
        <w:ind w:left="284" w:firstLine="567"/>
        <w:jc w:val="both"/>
      </w:pPr>
      <w:r w:rsidRPr="00534A8E">
        <w:rPr>
          <w:bCs/>
        </w:rPr>
        <w:t>Pasikeitus valstybės ir savivaldybių įstaigų darbuotojų darbo apmokėjimo įstatymui</w:t>
      </w:r>
      <w:r w:rsidRPr="00534A8E">
        <w:rPr>
          <w:bCs/>
          <w:vertAlign w:val="superscript"/>
        </w:rPr>
        <w:footnoteReference w:id="16"/>
      </w:r>
      <w:r w:rsidRPr="00534A8E">
        <w:rPr>
          <w:bCs/>
        </w:rPr>
        <w:t xml:space="preserve"> </w:t>
      </w:r>
      <w:r w:rsidRPr="00534A8E">
        <w:t>vertinome kaip rajono biudžetinėse įstaigose pareigyb</w:t>
      </w:r>
      <w:r w:rsidR="00980D95" w:rsidRPr="00534A8E">
        <w:t>ės</w:t>
      </w:r>
      <w:r w:rsidRPr="00534A8E">
        <w:t xml:space="preserve"> </w:t>
      </w:r>
      <w:r w:rsidR="00980D95" w:rsidRPr="00534A8E">
        <w:t>- vyr. buhalterio, direktoriaus pavaduotojų administracijai ir ūkiui, ūkvedžio, ūkio skyriaus vedėjo, raštinės darbuotojo, informacinių technologijų operatoriaus</w:t>
      </w:r>
      <w:r w:rsidR="00E35E9E" w:rsidRPr="00534A8E">
        <w:t xml:space="preserve"> </w:t>
      </w:r>
      <w:r w:rsidRPr="00534A8E">
        <w:t>suskirstytos į pareigybių lygius, darbuotojams nustatyt</w:t>
      </w:r>
      <w:r w:rsidR="00E35E9E" w:rsidRPr="00534A8E">
        <w:t>os</w:t>
      </w:r>
      <w:r w:rsidRPr="00534A8E">
        <w:t xml:space="preserve">  pareiginės algos pastoviosios dalies koeficientai. </w:t>
      </w:r>
    </w:p>
    <w:p w:rsidR="00310EF0" w:rsidRPr="00534A8E" w:rsidRDefault="00310EF0" w:rsidP="0012070A">
      <w:pPr>
        <w:tabs>
          <w:tab w:val="left" w:pos="1276"/>
        </w:tabs>
        <w:spacing w:line="276" w:lineRule="auto"/>
        <w:ind w:left="284" w:firstLine="567"/>
        <w:jc w:val="both"/>
        <w:rPr>
          <w:i/>
        </w:rPr>
      </w:pPr>
      <w:r w:rsidRPr="00534A8E">
        <w:rPr>
          <w:i/>
        </w:rPr>
        <w:t>Nustatyta, kad tai pačiai pareigybei nustatomi reikšmingai skirtingi darbuotojų pareiginės algos pastoviosios dalies koeficientai.</w:t>
      </w:r>
    </w:p>
    <w:p w:rsidR="00310EF0" w:rsidRPr="00534A8E" w:rsidRDefault="00310EF0" w:rsidP="0012070A">
      <w:pPr>
        <w:widowControl/>
        <w:numPr>
          <w:ilvl w:val="0"/>
          <w:numId w:val="23"/>
        </w:numPr>
        <w:autoSpaceDE/>
        <w:adjustRightInd/>
        <w:spacing w:line="276" w:lineRule="auto"/>
        <w:ind w:left="284" w:firstLine="567"/>
        <w:jc w:val="both"/>
      </w:pPr>
      <w:r w:rsidRPr="00534A8E">
        <w:rPr>
          <w:bCs/>
        </w:rPr>
        <w:t>Įsigaliojus valstybės ir savivaldybių įstaigų darbuotojų darbo apmokėjimo įstatymui</w:t>
      </w:r>
      <w:r w:rsidR="008307D7" w:rsidRPr="008307D7">
        <w:rPr>
          <w:bCs/>
          <w:vertAlign w:val="superscript"/>
        </w:rPr>
        <w:t>15</w:t>
      </w:r>
      <w:r w:rsidRPr="00534A8E">
        <w:rPr>
          <w:bCs/>
        </w:rPr>
        <w:t xml:space="preserve"> t</w:t>
      </w:r>
      <w:r w:rsidRPr="00534A8E">
        <w:t>iesioginis darbuotojų vadovas iki 2017 m. vasario 28 d. darbuotojams turėjo nustatyti metines užduotis, siektinus rezultatus ir jų vertinimo rodiklius. Atskirose įstaigose darbuotojams kasmetinio veiklos vertinimo metinės užduotys nebuvo nustatytos (Josvainių gimnazija, Kėdainių specialioji mokykla, Kėdainių sporto centras, Kėdainių miesto seniūnija). Audito metu vadovai suformulavo metines užduotys, išskyrus Josvainių gimnaziją.</w:t>
      </w:r>
      <w:r w:rsidRPr="00534A8E">
        <w:rPr>
          <w:bCs/>
        </w:rPr>
        <w:t xml:space="preserve"> </w:t>
      </w:r>
    </w:p>
    <w:p w:rsidR="00310EF0" w:rsidRPr="00534A8E" w:rsidRDefault="00310EF0" w:rsidP="008619BC">
      <w:pPr>
        <w:widowControl/>
        <w:numPr>
          <w:ilvl w:val="0"/>
          <w:numId w:val="23"/>
        </w:numPr>
        <w:autoSpaceDE/>
        <w:adjustRightInd/>
        <w:spacing w:after="120" w:line="276" w:lineRule="auto"/>
        <w:ind w:left="284" w:firstLine="567"/>
        <w:jc w:val="both"/>
      </w:pPr>
      <w:r w:rsidRPr="00534A8E">
        <w:t>Josvainių gimnazijoje darbuotojų pareigybių apraš</w:t>
      </w:r>
      <w:r w:rsidR="0038021C">
        <w:t>ymai</w:t>
      </w:r>
      <w:r w:rsidRPr="00534A8E">
        <w:t xml:space="preserve"> neatitinka Valstybės ir savivaldybių įstaigų darbuotojų pareigybių aprašymo metodikos</w:t>
      </w:r>
      <w:r w:rsidR="00333318">
        <w:rPr>
          <w:rStyle w:val="Puslapioinaosnuoroda"/>
        </w:rPr>
        <w:footnoteReference w:id="17"/>
      </w:r>
      <w:r w:rsidRPr="00534A8E">
        <w:t xml:space="preserve"> reikalavimų. Pareigybių </w:t>
      </w:r>
      <w:r w:rsidRPr="00534A8E">
        <w:lastRenderedPageBreak/>
        <w:t xml:space="preserve">aprašymuose darbuotojams priskirtos vykdyti funkcijos realiai neatitinka darbuotojų vykdomų užduočių. </w:t>
      </w:r>
    </w:p>
    <w:p w:rsidR="00310EF0" w:rsidRPr="00534A8E" w:rsidRDefault="00310EF0" w:rsidP="008619BC">
      <w:pPr>
        <w:spacing w:after="120" w:line="276" w:lineRule="auto"/>
        <w:ind w:left="284"/>
        <w:jc w:val="both"/>
        <w:rPr>
          <w:bCs/>
          <w:i/>
        </w:rPr>
      </w:pPr>
      <w:r w:rsidRPr="00534A8E">
        <w:t xml:space="preserve">  </w:t>
      </w:r>
      <w:r w:rsidR="001F6471">
        <w:t xml:space="preserve">     </w:t>
      </w:r>
      <w:r w:rsidRPr="00534A8E">
        <w:rPr>
          <w:bCs/>
          <w:i/>
        </w:rPr>
        <w:t>Vieš</w:t>
      </w:r>
      <w:r w:rsidR="001F6471">
        <w:rPr>
          <w:bCs/>
          <w:i/>
        </w:rPr>
        <w:t>ieji</w:t>
      </w:r>
      <w:r w:rsidR="00E35E9E" w:rsidRPr="00534A8E">
        <w:rPr>
          <w:bCs/>
          <w:i/>
        </w:rPr>
        <w:t xml:space="preserve"> pirkim</w:t>
      </w:r>
      <w:r w:rsidR="001F6471">
        <w:rPr>
          <w:bCs/>
          <w:i/>
        </w:rPr>
        <w:t>ai</w:t>
      </w:r>
      <w:r w:rsidR="00E35E9E" w:rsidRPr="00534A8E">
        <w:rPr>
          <w:bCs/>
          <w:i/>
        </w:rPr>
        <w:t xml:space="preserve"> </w:t>
      </w:r>
    </w:p>
    <w:p w:rsidR="00310EF0" w:rsidRPr="00534A8E" w:rsidRDefault="00310EF0" w:rsidP="008619BC">
      <w:pPr>
        <w:pStyle w:val="Sraopastraipa"/>
        <w:numPr>
          <w:ilvl w:val="0"/>
          <w:numId w:val="25"/>
        </w:numPr>
        <w:spacing w:after="120" w:line="276" w:lineRule="auto"/>
        <w:ind w:left="0" w:firstLine="709"/>
        <w:jc w:val="both"/>
      </w:pPr>
      <w:r w:rsidRPr="00534A8E">
        <w:t xml:space="preserve">2017 m. gegužės 2 d. Lietuvos Respublikos Seimas priėmė </w:t>
      </w:r>
      <w:r w:rsidRPr="00534A8E">
        <w:rPr>
          <w:rStyle w:val="Emfaz"/>
        </w:rPr>
        <w:t>įstatymą Nr. XIII-327</w:t>
      </w:r>
      <w:r w:rsidRPr="00534A8E">
        <w:rPr>
          <w:rStyle w:val="Puslapioinaosnuoroda"/>
          <w:i/>
          <w:iCs/>
        </w:rPr>
        <w:footnoteReference w:id="18"/>
      </w:r>
      <w:r w:rsidRPr="00534A8E">
        <w:rPr>
          <w:rStyle w:val="Emfaz"/>
        </w:rPr>
        <w:t>, kuriuo pakeitė ir nauja redakcija išdėstė Viešųjų pirkimų įstatymą Nr. I-1491</w:t>
      </w:r>
      <w:r w:rsidRPr="00534A8E">
        <w:t>. Naujasis įstatymas įsigaliojo nuo 2017 m. liepos 1 d. Atlikus audito procedūras nustatyta atveju, kai prekės perkamos didesnėmis, nei pasirašytose pirkimo – pardavimo sutartyse nustatytomis, kainomis arba neatlikus viešųjų pirkimų procedūrų (Kėdainių miesto seniūnija).</w:t>
      </w:r>
    </w:p>
    <w:p w:rsidR="00310EF0" w:rsidRPr="00534A8E" w:rsidRDefault="00310EF0" w:rsidP="00EA37E7">
      <w:pPr>
        <w:spacing w:after="120" w:line="276" w:lineRule="auto"/>
        <w:ind w:left="360" w:firstLine="360"/>
        <w:jc w:val="both"/>
        <w:rPr>
          <w:bCs/>
          <w:i/>
        </w:rPr>
      </w:pPr>
      <w:r w:rsidRPr="00534A8E">
        <w:rPr>
          <w:bCs/>
          <w:i/>
        </w:rPr>
        <w:t>Transporto naudojimas</w:t>
      </w:r>
    </w:p>
    <w:p w:rsidR="00310EF0" w:rsidRPr="00534A8E" w:rsidRDefault="00C7303B" w:rsidP="00EA37E7">
      <w:pPr>
        <w:pStyle w:val="Sraopastraipa"/>
        <w:numPr>
          <w:ilvl w:val="0"/>
          <w:numId w:val="26"/>
        </w:numPr>
        <w:spacing w:after="120" w:line="276" w:lineRule="auto"/>
        <w:ind w:left="0" w:firstLine="709"/>
        <w:jc w:val="both"/>
      </w:pPr>
      <w:r w:rsidRPr="00534A8E">
        <w:t>Josvainių gimnazijos</w:t>
      </w:r>
      <w:r w:rsidR="00310EF0" w:rsidRPr="00534A8E">
        <w:t xml:space="preserve"> vadovo įsakymais</w:t>
      </w:r>
      <w:r w:rsidR="00AA1207">
        <w:t xml:space="preserve"> </w:t>
      </w:r>
      <w:r w:rsidR="00310EF0" w:rsidRPr="00534A8E">
        <w:t xml:space="preserve">patvirtintos </w:t>
      </w:r>
      <w:bookmarkStart w:id="12" w:name="_Hlk501543218"/>
      <w:r w:rsidR="00310EF0" w:rsidRPr="00534A8E">
        <w:t>tarnybinio automobilio (mokyklinio autobuso)</w:t>
      </w:r>
      <w:bookmarkEnd w:id="12"/>
      <w:r w:rsidR="00310EF0" w:rsidRPr="00534A8E">
        <w:t xml:space="preserve"> naudojimo taisyklės, bei kuro  sunaudojimo normos. Automobilių ir autobusų ridos ir degalų sunaudojimo apskaita tvarkoma vadovaujantis įrašais kelionės lapuose. </w:t>
      </w:r>
    </w:p>
    <w:p w:rsidR="00310EF0" w:rsidRPr="00534A8E" w:rsidRDefault="00C7303B" w:rsidP="00EA37E7">
      <w:pPr>
        <w:pStyle w:val="Sraopastraipa"/>
        <w:spacing w:after="120" w:line="276" w:lineRule="auto"/>
        <w:ind w:left="0" w:firstLine="709"/>
        <w:jc w:val="both"/>
      </w:pPr>
      <w:r w:rsidRPr="00534A8E">
        <w:rPr>
          <w:color w:val="000000" w:themeColor="text1"/>
        </w:rPr>
        <w:t xml:space="preserve">Audito metu nustatyta, kad </w:t>
      </w:r>
      <w:r w:rsidR="00310EF0" w:rsidRPr="00534A8E">
        <w:rPr>
          <w:color w:val="000000" w:themeColor="text1"/>
        </w:rPr>
        <w:t>gimnazijoje neteisingai pildomi dalies mokyklinių autobusų kelionės lapai -  daug neleistinų taisymų (taisomi spidometro parodymai, nuvažiuoti kilometrai rašomi pieštuku, vėliau taisomi, nėra atsakingo darbuotojo parašo, todėl neaišku kas atlieka duomenų kontrolę).</w:t>
      </w:r>
    </w:p>
    <w:p w:rsidR="00310EF0" w:rsidRPr="00EA37E7" w:rsidRDefault="00310EF0" w:rsidP="00EA37E7">
      <w:pPr>
        <w:spacing w:after="120" w:line="276" w:lineRule="auto"/>
        <w:ind w:left="720"/>
        <w:jc w:val="both"/>
        <w:rPr>
          <w:i/>
        </w:rPr>
      </w:pPr>
      <w:r w:rsidRPr="00EA37E7">
        <w:rPr>
          <w:i/>
        </w:rPr>
        <w:t>Buhalterinė apskaita</w:t>
      </w:r>
    </w:p>
    <w:p w:rsidR="00310EF0" w:rsidRPr="00534A8E" w:rsidRDefault="00310EF0" w:rsidP="00EA37E7">
      <w:pPr>
        <w:pStyle w:val="Sraopastraipa"/>
        <w:numPr>
          <w:ilvl w:val="0"/>
          <w:numId w:val="27"/>
        </w:numPr>
        <w:spacing w:after="120" w:line="276" w:lineRule="auto"/>
        <w:ind w:left="0" w:firstLine="720"/>
        <w:jc w:val="both"/>
      </w:pPr>
      <w:r w:rsidRPr="00534A8E">
        <w:t>Kėdainių sporto centro 2017 m. finansiniuose ir biudžeto vykdymo ataskaitų rinkiniuose  pateikta neteisinga informacija apie įstaigos finansinę būklę, veiklos rezultatus bei biudžeto lėšų panaudojimą</w:t>
      </w:r>
      <w:r w:rsidRPr="00534A8E">
        <w:rPr>
          <w:i/>
        </w:rPr>
        <w:t xml:space="preserve">. </w:t>
      </w:r>
    </w:p>
    <w:p w:rsidR="00310EF0" w:rsidRPr="00534A8E" w:rsidRDefault="00310EF0" w:rsidP="00EA37E7">
      <w:pPr>
        <w:pStyle w:val="Sraopastraipa"/>
        <w:spacing w:after="120" w:line="276" w:lineRule="auto"/>
        <w:ind w:left="0" w:firstLine="720"/>
        <w:jc w:val="both"/>
      </w:pPr>
      <w:r w:rsidRPr="00534A8E">
        <w:t>Apskaitos registruose  padaryti koregavimai, už kurių atsekamumą negalime pasisakyti. Dalis ūkinių operacijų ir ūkinių įvykių užregistruoti neteisingomis sąskaitų korespondencijomis, neatitinkančiomis viešojo sektoriaus apskaitos ir finansinės atskaitomybės standartų reikalavimus.  2017 metų gruodžio 31 d. suvestiniame apskaitos registre (bandomasis balansas) pateikti duomenys netinka su finansinės būklės ataskaitų rinkinio duomenimis. Metų eigoje kasinės išlaidos registruojamos neatsižvelgiant į gautą finansavimą. Metų pabaigoje neteisingai užregistruotos mokėtinos ir gautinos sumos.</w:t>
      </w:r>
    </w:p>
    <w:p w:rsidR="00980D95" w:rsidRPr="00EA37E7" w:rsidRDefault="006946C5" w:rsidP="00EA37E7">
      <w:pPr>
        <w:spacing w:after="120" w:line="276" w:lineRule="auto"/>
        <w:ind w:firstLine="709"/>
        <w:jc w:val="both"/>
        <w:rPr>
          <w:rFonts w:eastAsiaTheme="minorHAnsi"/>
          <w:i/>
        </w:rPr>
      </w:pPr>
      <w:r w:rsidRPr="00EA37E7">
        <w:rPr>
          <w:rFonts w:eastAsiaTheme="minorHAnsi"/>
          <w:i/>
        </w:rPr>
        <w:t>Biologinis turtas</w:t>
      </w:r>
    </w:p>
    <w:p w:rsidR="00980D95" w:rsidRPr="00534A8E" w:rsidRDefault="00980D95" w:rsidP="00EA37E7">
      <w:pPr>
        <w:pStyle w:val="Sraopastraipa"/>
        <w:spacing w:after="120" w:line="276" w:lineRule="auto"/>
        <w:ind w:left="0" w:firstLine="709"/>
        <w:jc w:val="both"/>
      </w:pPr>
      <w:r w:rsidRPr="00534A8E">
        <w:t xml:space="preserve">2017 m. Kėdainių rajono savivaldybės administracijos Vilainių seniūnijai tarybos </w:t>
      </w:r>
      <w:r w:rsidRPr="00534A8E">
        <w:rPr>
          <w:color w:val="000000" w:themeColor="text1"/>
        </w:rPr>
        <w:t>sprendimu</w:t>
      </w:r>
      <w:r w:rsidRPr="00534A8E">
        <w:rPr>
          <w:rStyle w:val="Puslapioinaosnuoroda"/>
          <w:color w:val="000000" w:themeColor="text1"/>
        </w:rPr>
        <w:footnoteReference w:id="19"/>
      </w:r>
      <w:r w:rsidRPr="00534A8E">
        <w:rPr>
          <w:color w:val="000000" w:themeColor="text1"/>
        </w:rPr>
        <w:t xml:space="preserve">  </w:t>
      </w:r>
      <w:r w:rsidRPr="00534A8E">
        <w:t xml:space="preserve">ir administracijos direktoriaus </w:t>
      </w:r>
      <w:r w:rsidRPr="00534A8E">
        <w:rPr>
          <w:color w:val="000000" w:themeColor="text1"/>
        </w:rPr>
        <w:t>įsakymu</w:t>
      </w:r>
      <w:r w:rsidRPr="00534A8E">
        <w:rPr>
          <w:rStyle w:val="Puslapioinaosnuoroda"/>
          <w:color w:val="000000" w:themeColor="text1"/>
        </w:rPr>
        <w:footnoteReference w:id="20"/>
      </w:r>
      <w:r w:rsidRPr="00534A8E">
        <w:rPr>
          <w:color w:val="FF0000"/>
        </w:rPr>
        <w:t xml:space="preserve"> </w:t>
      </w:r>
      <w:r w:rsidRPr="00534A8E">
        <w:t>perduotas  biologinis turtas - parkas, kurio tikroji vertė – 349</w:t>
      </w:r>
      <w:r w:rsidR="00432361">
        <w:t xml:space="preserve">,3 tūkst. </w:t>
      </w:r>
      <w:r w:rsidRPr="00534A8E">
        <w:t xml:space="preserve">Eur. Seniūnija, buhalterinėje apskaitoje užregistravo parką ir finansinėje ataskaitoje parodė tikrąja </w:t>
      </w:r>
      <w:r w:rsidRPr="00534A8E">
        <w:rPr>
          <w:color w:val="000000" w:themeColor="text1"/>
        </w:rPr>
        <w:t>verte</w:t>
      </w:r>
      <w:r w:rsidRPr="00534A8E">
        <w:rPr>
          <w:rStyle w:val="Puslapioinaosnuoroda"/>
          <w:color w:val="000000" w:themeColor="text1"/>
        </w:rPr>
        <w:footnoteReference w:id="21"/>
      </w:r>
      <w:r w:rsidRPr="00534A8E">
        <w:rPr>
          <w:color w:val="000000" w:themeColor="text1"/>
        </w:rPr>
        <w:t xml:space="preserve">, </w:t>
      </w:r>
      <w:r w:rsidRPr="00534A8E">
        <w:t xml:space="preserve">bei atliko šio turto inventorizaciją. </w:t>
      </w:r>
    </w:p>
    <w:p w:rsidR="00980D95" w:rsidRPr="00534A8E" w:rsidRDefault="00980D95" w:rsidP="008F2F2B">
      <w:pPr>
        <w:pStyle w:val="Sraopastraipa"/>
        <w:numPr>
          <w:ilvl w:val="0"/>
          <w:numId w:val="30"/>
        </w:numPr>
        <w:spacing w:after="120" w:line="276" w:lineRule="auto"/>
        <w:ind w:left="0" w:firstLine="1069"/>
        <w:jc w:val="both"/>
      </w:pPr>
      <w:r w:rsidRPr="00534A8E">
        <w:t xml:space="preserve">2018-03-14 Administracijos sudarytoje ir Lietuvos statistikos </w:t>
      </w:r>
      <w:r w:rsidRPr="001F6471">
        <w:rPr>
          <w:color w:val="000000" w:themeColor="text1"/>
        </w:rPr>
        <w:t>departamentui</w:t>
      </w:r>
      <w:r w:rsidRPr="00534A8E">
        <w:rPr>
          <w:rStyle w:val="Puslapioinaosnuoroda"/>
          <w:color w:val="000000" w:themeColor="text1"/>
        </w:rPr>
        <w:footnoteReference w:id="22"/>
      </w:r>
      <w:r w:rsidRPr="001F6471">
        <w:rPr>
          <w:color w:val="000000" w:themeColor="text1"/>
        </w:rPr>
        <w:t xml:space="preserve"> </w:t>
      </w:r>
      <w:r w:rsidRPr="00534A8E">
        <w:t xml:space="preserve">pateiktoje Savivaldybių želdynų 2017 m. statistinėje  ataskaitoje  ŽEL-01 (metinė) parkas, esantis Vilainių seniūnijoje   nenurodytas. Statistinės ataskaitos duomenys neatitinka buhalterinėje apskaitoje užregistruoto biologinio turto duomenų.        </w:t>
      </w:r>
    </w:p>
    <w:p w:rsidR="00C7303B" w:rsidRPr="00534A8E" w:rsidRDefault="00C7303B" w:rsidP="001F6471">
      <w:pPr>
        <w:spacing w:after="120" w:line="276" w:lineRule="auto"/>
        <w:ind w:left="360" w:firstLine="360"/>
        <w:jc w:val="both"/>
        <w:rPr>
          <w:i/>
        </w:rPr>
      </w:pPr>
      <w:r w:rsidRPr="00534A8E">
        <w:rPr>
          <w:i/>
        </w:rPr>
        <w:lastRenderedPageBreak/>
        <w:t>Inventorizacija</w:t>
      </w:r>
    </w:p>
    <w:p w:rsidR="00C7303B" w:rsidRPr="00534A8E" w:rsidRDefault="00EA37E7" w:rsidP="00432361">
      <w:pPr>
        <w:pStyle w:val="prastasistinklapis"/>
        <w:tabs>
          <w:tab w:val="left" w:pos="709"/>
        </w:tabs>
        <w:spacing w:line="276" w:lineRule="auto"/>
        <w:jc w:val="both"/>
      </w:pPr>
      <w:r>
        <w:tab/>
      </w:r>
      <w:r w:rsidR="00C7303B" w:rsidRPr="00534A8E">
        <w:t>Pagal Viešojo sektoriaus atskaitomybės</w:t>
      </w:r>
      <w:r w:rsidR="00C7303B" w:rsidRPr="00534A8E">
        <w:rPr>
          <w:color w:val="FF0000"/>
        </w:rPr>
        <w:t xml:space="preserve"> </w:t>
      </w:r>
      <w:r w:rsidR="00C7303B" w:rsidRPr="00534A8E">
        <w:rPr>
          <w:color w:val="000000" w:themeColor="text1"/>
        </w:rPr>
        <w:t>įstatymą</w:t>
      </w:r>
      <w:r w:rsidR="00C7303B" w:rsidRPr="00534A8E">
        <w:rPr>
          <w:color w:val="000000" w:themeColor="text1"/>
          <w:vertAlign w:val="superscript"/>
        </w:rPr>
        <w:t>2</w:t>
      </w:r>
      <w:r w:rsidR="00C7303B" w:rsidRPr="00534A8E">
        <w:rPr>
          <w:color w:val="FF0000"/>
        </w:rPr>
        <w:t xml:space="preserve"> </w:t>
      </w:r>
      <w:r w:rsidR="00C7303B" w:rsidRPr="00534A8E">
        <w:t>apskaitos duomenys, kurių pagrindu rengiamos finansinės ir kitos ataskaitos, turi būti pagrindžiami turto ir įsipareigojimų inventorizavimo duomenimis.</w:t>
      </w:r>
    </w:p>
    <w:p w:rsidR="00C7303B" w:rsidRPr="00534A8E" w:rsidRDefault="00C7303B" w:rsidP="00432361">
      <w:pPr>
        <w:pStyle w:val="prastasistinklapis"/>
        <w:tabs>
          <w:tab w:val="left" w:pos="709"/>
        </w:tabs>
        <w:spacing w:line="276" w:lineRule="auto"/>
        <w:jc w:val="both"/>
        <w:rPr>
          <w:color w:val="000000"/>
        </w:rPr>
      </w:pPr>
      <w:r w:rsidRPr="00534A8E">
        <w:t xml:space="preserve">            Buvo vertinama</w:t>
      </w:r>
      <w:r w:rsidRPr="00534A8E">
        <w:rPr>
          <w:color w:val="000000"/>
        </w:rPr>
        <w:t xml:space="preserve">  ar  savivaldybės biudžetinės įstaigos tinkamai pasirengė ir atliko 2017 m. viso turto ir įsipareigojimų inventorizacijas, vadovaujantis patvirtintomis Inventorizacijos </w:t>
      </w:r>
      <w:r w:rsidRPr="00534A8E">
        <w:rPr>
          <w:color w:val="000000" w:themeColor="text1"/>
        </w:rPr>
        <w:t>taisyklėmis</w:t>
      </w:r>
      <w:r w:rsidRPr="00534A8E">
        <w:rPr>
          <w:rStyle w:val="Puslapioinaosnuoroda"/>
          <w:color w:val="000000" w:themeColor="text1"/>
        </w:rPr>
        <w:footnoteReference w:id="23"/>
      </w:r>
      <w:r w:rsidRPr="00534A8E">
        <w:rPr>
          <w:color w:val="000000" w:themeColor="text1"/>
        </w:rPr>
        <w:t xml:space="preserve"> </w:t>
      </w:r>
      <w:r w:rsidRPr="00534A8E">
        <w:rPr>
          <w:color w:val="000000"/>
        </w:rPr>
        <w:t xml:space="preserve">ir viešojo sektoriaus apskaitos ir atskaitomybės standartais (VSAFAS). </w:t>
      </w:r>
    </w:p>
    <w:p w:rsidR="00C7303B" w:rsidRPr="00534A8E" w:rsidRDefault="00C7303B" w:rsidP="00534A8E">
      <w:pPr>
        <w:pStyle w:val="prastasistinklapis"/>
        <w:tabs>
          <w:tab w:val="left" w:pos="851"/>
        </w:tabs>
        <w:spacing w:line="276" w:lineRule="auto"/>
        <w:jc w:val="both"/>
        <w:rPr>
          <w:color w:val="000000"/>
        </w:rPr>
      </w:pPr>
      <w:r w:rsidRPr="00534A8E">
        <w:rPr>
          <w:color w:val="000000"/>
        </w:rPr>
        <w:t xml:space="preserve">            Nustatyta, kad  dėl nepakankamų kontrolės  priemonių, audituoti subjektai turto ir įsipareigojimų </w:t>
      </w:r>
      <w:r w:rsidRPr="00534A8E">
        <w:rPr>
          <w:color w:val="000000" w:themeColor="text1"/>
        </w:rPr>
        <w:t>inventorizacijoje:</w:t>
      </w:r>
      <w:r w:rsidRPr="00534A8E">
        <w:rPr>
          <w:color w:val="000000"/>
        </w:rPr>
        <w:t xml:space="preserve"> </w:t>
      </w:r>
    </w:p>
    <w:p w:rsidR="00C7303B" w:rsidRPr="00534A8E" w:rsidRDefault="00C7303B" w:rsidP="00534A8E">
      <w:pPr>
        <w:pStyle w:val="Sraopastraipa"/>
        <w:numPr>
          <w:ilvl w:val="0"/>
          <w:numId w:val="29"/>
        </w:numPr>
        <w:tabs>
          <w:tab w:val="left" w:pos="709"/>
        </w:tabs>
        <w:spacing w:line="276" w:lineRule="auto"/>
        <w:ind w:left="0" w:firstLine="349"/>
        <w:jc w:val="both"/>
      </w:pPr>
      <w:r w:rsidRPr="00534A8E">
        <w:rPr>
          <w:color w:val="000000"/>
        </w:rPr>
        <w:t>neatliko m</w:t>
      </w:r>
      <w:r w:rsidRPr="00534A8E">
        <w:rPr>
          <w:noProof/>
          <w:color w:val="000000"/>
        </w:rPr>
        <w:t xml:space="preserve">okėtinų ir gautinų sumų (skolos) inventorizacijos datai, nurodytai inventorizacijos įsakyme </w:t>
      </w:r>
      <w:r w:rsidRPr="00534A8E">
        <w:rPr>
          <w:iCs/>
          <w:noProof/>
          <w:color w:val="000000"/>
        </w:rPr>
        <w:t xml:space="preserve">(Kėdainių sporto centras);   </w:t>
      </w:r>
    </w:p>
    <w:p w:rsidR="00C7303B" w:rsidRPr="00534A8E" w:rsidRDefault="00C7303B" w:rsidP="00534A8E">
      <w:pPr>
        <w:pStyle w:val="Sraopastraipa"/>
        <w:numPr>
          <w:ilvl w:val="0"/>
          <w:numId w:val="29"/>
        </w:numPr>
        <w:tabs>
          <w:tab w:val="left" w:pos="709"/>
          <w:tab w:val="left" w:pos="9638"/>
        </w:tabs>
        <w:autoSpaceDN/>
        <w:spacing w:line="276" w:lineRule="auto"/>
        <w:ind w:left="0" w:firstLine="349"/>
        <w:jc w:val="both"/>
      </w:pPr>
      <w:r w:rsidRPr="00534A8E">
        <w:t xml:space="preserve">formaliai inventorizavo  ilgalaikį turtą pagal panaudos sutartis, nesudarė  pagal kiekvieną savininką  turto inventorizavimo aprašų, nenurodė  panaudos sutarčių  pabaigos laiko (Vilainių </w:t>
      </w:r>
      <w:r w:rsidR="00231406" w:rsidRPr="00534A8E">
        <w:t xml:space="preserve">ir Krakių </w:t>
      </w:r>
      <w:r w:rsidRPr="00534A8E">
        <w:t>seniūnij</w:t>
      </w:r>
      <w:r w:rsidR="00231406" w:rsidRPr="00534A8E">
        <w:t>os</w:t>
      </w:r>
      <w:r w:rsidRPr="00534A8E">
        <w:t>);</w:t>
      </w:r>
    </w:p>
    <w:p w:rsidR="00C7303B" w:rsidRPr="00534A8E" w:rsidRDefault="00231406" w:rsidP="00534A8E">
      <w:pPr>
        <w:pStyle w:val="Sraopastraipa"/>
        <w:numPr>
          <w:ilvl w:val="0"/>
          <w:numId w:val="29"/>
        </w:numPr>
        <w:tabs>
          <w:tab w:val="left" w:pos="709"/>
          <w:tab w:val="left" w:pos="9638"/>
        </w:tabs>
        <w:autoSpaceDN/>
        <w:spacing w:line="276" w:lineRule="auto"/>
        <w:ind w:left="0" w:firstLine="349"/>
        <w:jc w:val="both"/>
        <w:rPr>
          <w:color w:val="000000"/>
        </w:rPr>
      </w:pPr>
      <w:r w:rsidRPr="00534A8E">
        <w:rPr>
          <w:color w:val="000000"/>
        </w:rPr>
        <w:t xml:space="preserve">formaliai </w:t>
      </w:r>
      <w:r w:rsidR="00C7303B" w:rsidRPr="00534A8E">
        <w:rPr>
          <w:color w:val="000000"/>
        </w:rPr>
        <w:t>atliko  ilgalaikio turto  - nebaigtos statybos inventorizaciją. Neįvertino užregistruoto turto nuvertėjimo, yra objektų apskaitomų nuo 2006 metų.</w:t>
      </w:r>
      <w:r w:rsidR="00C7303B" w:rsidRPr="00534A8E">
        <w:t xml:space="preserve"> Statybos darbams (nebaigta statyba) nuvertėjimas turi būti skaičiuojamas, jeigu statybos darbai sustabdyti ilgiau kaip 12 mėnesių</w:t>
      </w:r>
      <w:r w:rsidR="00C7303B" w:rsidRPr="00534A8E">
        <w:rPr>
          <w:rStyle w:val="Puslapioinaosnuoroda"/>
        </w:rPr>
        <w:footnoteReference w:id="24"/>
      </w:r>
      <w:r w:rsidR="00C7303B" w:rsidRPr="00534A8E">
        <w:t>(Savivaldybės administracija).</w:t>
      </w:r>
    </w:p>
    <w:p w:rsidR="00231406" w:rsidRPr="00534A8E" w:rsidRDefault="00231406" w:rsidP="00534A8E">
      <w:pPr>
        <w:spacing w:line="276" w:lineRule="auto"/>
        <w:ind w:firstLine="720"/>
        <w:jc w:val="both"/>
      </w:pPr>
      <w:r w:rsidRPr="00534A8E">
        <w:t>Daugelyje audituotų įstaigų vidaus kontrolės procedūros sukurtos, atsižvelgiant į vidaus kontrolės tikslą, veiklos riziką ir kitus vidaus kontrolės kriterijus.</w:t>
      </w:r>
    </w:p>
    <w:p w:rsidR="00231406" w:rsidRPr="00534A8E" w:rsidRDefault="00231406" w:rsidP="00534A8E">
      <w:pPr>
        <w:spacing w:line="276" w:lineRule="auto"/>
        <w:ind w:firstLine="720"/>
        <w:jc w:val="both"/>
      </w:pPr>
      <w:r w:rsidRPr="00534A8E">
        <w:t xml:space="preserve">Josvainių gimnazijoje ir Kėdainių sporto centre nepakankamai funkcionuoja vidaus kontrolė. Vadovai netaiko kontrolės procedūrų, kurios užtikrintų veiksmingą įstaigos veiklą reglamentuojančių tvarkų, taisyklių administravimą, personalo valdymo kontrolę, finansinės informacijos teisingą pateikimą. </w:t>
      </w:r>
    </w:p>
    <w:p w:rsidR="00231406" w:rsidRPr="00534A8E" w:rsidRDefault="00231406" w:rsidP="00534A8E">
      <w:pPr>
        <w:spacing w:line="276" w:lineRule="auto"/>
        <w:ind w:firstLine="720"/>
        <w:jc w:val="both"/>
      </w:pPr>
    </w:p>
    <w:p w:rsidR="00231406" w:rsidRPr="00534A8E" w:rsidRDefault="00231406" w:rsidP="00534A8E">
      <w:pPr>
        <w:spacing w:line="276" w:lineRule="auto"/>
        <w:ind w:firstLine="720"/>
        <w:jc w:val="both"/>
      </w:pPr>
      <w:r w:rsidRPr="00534A8E">
        <w:t>Apie nustatytus neatitikimus įstaigų vadovai buvo informuoti Kontrolės ir audito tarnybos raštais „Dėl vidaus kontrolės ir teisės aktų pažeidimų“ bei pokalbių metu. Atliekamų auditų metu dalis teiktų pastebėjimų buvo ištaisyti.</w:t>
      </w:r>
    </w:p>
    <w:p w:rsidR="00231406" w:rsidRPr="00534A8E" w:rsidRDefault="00231406" w:rsidP="00534A8E">
      <w:pPr>
        <w:widowControl/>
        <w:suppressAutoHyphens/>
        <w:autoSpaceDN/>
        <w:adjustRightInd/>
        <w:spacing w:line="276" w:lineRule="auto"/>
        <w:jc w:val="both"/>
        <w:rPr>
          <w:b/>
          <w:color w:val="FF0000"/>
          <w:lang w:eastAsia="ar-SA"/>
        </w:rPr>
      </w:pPr>
    </w:p>
    <w:p w:rsidR="00867D8C" w:rsidRPr="00534A8E" w:rsidRDefault="00867D8C" w:rsidP="00534A8E">
      <w:pPr>
        <w:pStyle w:val="Sraopastraipa2"/>
        <w:shd w:val="clear" w:color="auto" w:fill="FFFFFF"/>
        <w:tabs>
          <w:tab w:val="left" w:pos="1134"/>
        </w:tabs>
        <w:spacing w:line="276" w:lineRule="auto"/>
        <w:ind w:left="1211"/>
        <w:jc w:val="both"/>
        <w:textAlignment w:val="baseline"/>
        <w:rPr>
          <w:b/>
          <w:color w:val="FF0000"/>
          <w:szCs w:val="24"/>
          <w:lang w:val="lt-LT"/>
        </w:rPr>
      </w:pPr>
    </w:p>
    <w:p w:rsidR="00733FA4" w:rsidRDefault="00733FA4" w:rsidP="00733FA4">
      <w:pPr>
        <w:widowControl/>
        <w:suppressAutoHyphens/>
        <w:autoSpaceDN/>
        <w:adjustRightInd/>
        <w:spacing w:line="276" w:lineRule="auto"/>
        <w:jc w:val="both"/>
        <w:rPr>
          <w:rFonts w:eastAsia="Calibri"/>
          <w:lang w:eastAsia="en-US"/>
        </w:rPr>
      </w:pPr>
      <w:r>
        <w:rPr>
          <w:rFonts w:eastAsia="Calibri"/>
          <w:lang w:eastAsia="en-US"/>
        </w:rPr>
        <w:t>Savivaldybės kontrolierė                                                                                       Zita Valiauskienė</w:t>
      </w:r>
    </w:p>
    <w:p w:rsidR="00733FA4" w:rsidRDefault="00733FA4" w:rsidP="00733FA4">
      <w:pPr>
        <w:widowControl/>
        <w:suppressAutoHyphens/>
        <w:autoSpaceDN/>
        <w:adjustRightInd/>
        <w:spacing w:line="276" w:lineRule="auto"/>
        <w:jc w:val="both"/>
        <w:rPr>
          <w:rFonts w:eastAsia="Calibri"/>
          <w:color w:val="FF0000"/>
          <w:lang w:eastAsia="en-US"/>
        </w:rPr>
      </w:pPr>
    </w:p>
    <w:p w:rsidR="00733FA4" w:rsidRDefault="00733FA4" w:rsidP="00733FA4">
      <w:pPr>
        <w:pStyle w:val="Default"/>
        <w:spacing w:line="276" w:lineRule="auto"/>
        <w:jc w:val="center"/>
      </w:pPr>
      <w:r>
        <w:t>_______________________________________________________________</w:t>
      </w:r>
    </w:p>
    <w:p w:rsidR="00733FA4" w:rsidRDefault="00733FA4" w:rsidP="00733FA4">
      <w:pPr>
        <w:pStyle w:val="Default"/>
        <w:spacing w:line="276" w:lineRule="auto"/>
        <w:jc w:val="both"/>
      </w:pPr>
    </w:p>
    <w:p w:rsidR="00D924A7" w:rsidRDefault="00D924A7" w:rsidP="00733FA4">
      <w:pPr>
        <w:pStyle w:val="Default"/>
        <w:spacing w:line="276" w:lineRule="auto"/>
        <w:jc w:val="both"/>
      </w:pPr>
    </w:p>
    <w:p w:rsidR="00733FA4" w:rsidRDefault="00733FA4" w:rsidP="00733FA4">
      <w:pPr>
        <w:pStyle w:val="Default"/>
        <w:spacing w:line="276" w:lineRule="auto"/>
        <w:jc w:val="both"/>
      </w:pPr>
      <w:r>
        <w:t>Auditą atliko:</w:t>
      </w:r>
    </w:p>
    <w:p w:rsidR="00733FA4" w:rsidRDefault="00733FA4" w:rsidP="00733FA4">
      <w:pPr>
        <w:pStyle w:val="Default"/>
        <w:spacing w:line="276" w:lineRule="auto"/>
        <w:jc w:val="both"/>
      </w:pPr>
      <w:r>
        <w:t>Rūta Lukoševičienė, Vilma Unikienė, Jurga Volkovaitė</w:t>
      </w:r>
    </w:p>
    <w:p w:rsidR="00733FA4" w:rsidRDefault="00733FA4" w:rsidP="00733FA4">
      <w:pPr>
        <w:pStyle w:val="Default"/>
        <w:spacing w:line="276" w:lineRule="auto"/>
        <w:jc w:val="both"/>
      </w:pPr>
    </w:p>
    <w:p w:rsidR="00FF0FB1" w:rsidRDefault="00FF0FB1">
      <w:pPr>
        <w:widowControl/>
        <w:autoSpaceDE/>
        <w:autoSpaceDN/>
        <w:adjustRightInd/>
        <w:rPr>
          <w:rStyle w:val="FontStyle116"/>
          <w:b/>
          <w:sz w:val="24"/>
          <w:szCs w:val="24"/>
        </w:rPr>
      </w:pPr>
      <w:r>
        <w:rPr>
          <w:rStyle w:val="FontStyle116"/>
          <w:b/>
          <w:sz w:val="24"/>
          <w:szCs w:val="24"/>
        </w:rPr>
        <w:br w:type="page"/>
      </w:r>
    </w:p>
    <w:p w:rsidR="00733FA4" w:rsidRPr="00733FA4" w:rsidRDefault="00733FA4" w:rsidP="00733FA4">
      <w:pPr>
        <w:widowControl/>
        <w:autoSpaceDE/>
        <w:adjustRightInd/>
        <w:jc w:val="center"/>
        <w:rPr>
          <w:rStyle w:val="FontStyle116"/>
          <w:b/>
          <w:sz w:val="24"/>
          <w:szCs w:val="24"/>
        </w:rPr>
      </w:pPr>
      <w:r w:rsidRPr="00733FA4">
        <w:rPr>
          <w:rStyle w:val="FontStyle116"/>
          <w:b/>
          <w:sz w:val="24"/>
          <w:szCs w:val="24"/>
        </w:rPr>
        <w:lastRenderedPageBreak/>
        <w:t>REKOMENDACIJŲ ĮGYVENDINIMO PLANAS</w:t>
      </w:r>
    </w:p>
    <w:p w:rsidR="00733FA4" w:rsidRDefault="00733FA4" w:rsidP="00733FA4">
      <w:pPr>
        <w:widowControl/>
        <w:autoSpaceDE/>
        <w:adjustRightInd/>
        <w:rPr>
          <w:rStyle w:val="FontStyle116"/>
          <w:b/>
        </w:rPr>
      </w:pPr>
    </w:p>
    <w:tbl>
      <w:tblPr>
        <w:tblStyle w:val="Lentelstinklelis"/>
        <w:tblW w:w="0" w:type="auto"/>
        <w:tblLook w:val="04A0" w:firstRow="1" w:lastRow="0" w:firstColumn="1" w:lastColumn="0" w:noHBand="0" w:noVBand="1"/>
      </w:tblPr>
      <w:tblGrid>
        <w:gridCol w:w="669"/>
        <w:gridCol w:w="3550"/>
        <w:gridCol w:w="1701"/>
        <w:gridCol w:w="2165"/>
        <w:gridCol w:w="1769"/>
      </w:tblGrid>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rsidP="00D924A7">
            <w:pPr>
              <w:widowControl/>
              <w:autoSpaceDE/>
              <w:adjustRightInd/>
              <w:jc w:val="center"/>
              <w:rPr>
                <w:rStyle w:val="FontStyle116"/>
                <w:b/>
              </w:rPr>
            </w:pPr>
            <w:r>
              <w:rPr>
                <w:rStyle w:val="FontStyle116"/>
                <w:b/>
              </w:rPr>
              <w:t>Eilės Nr.</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rsidP="00D924A7">
            <w:pPr>
              <w:widowControl/>
              <w:autoSpaceDE/>
              <w:adjustRightInd/>
              <w:jc w:val="center"/>
              <w:rPr>
                <w:rStyle w:val="FontStyle116"/>
                <w:b/>
              </w:rPr>
            </w:pPr>
            <w:r>
              <w:rPr>
                <w:rStyle w:val="FontStyle116"/>
                <w:b/>
              </w:rPr>
              <w:t>Rekomendacija</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rsidP="00D924A7">
            <w:pPr>
              <w:widowControl/>
              <w:autoSpaceDE/>
              <w:adjustRightInd/>
              <w:jc w:val="center"/>
              <w:rPr>
                <w:rStyle w:val="FontStyle116"/>
                <w:b/>
              </w:rPr>
            </w:pPr>
            <w:r>
              <w:rPr>
                <w:rStyle w:val="FontStyle116"/>
                <w:b/>
              </w:rPr>
              <w:t>Subjektas kuriam pateikta rekomendacija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rsidP="00D924A7">
            <w:pPr>
              <w:widowControl/>
              <w:autoSpaceDE/>
              <w:adjustRightInd/>
              <w:jc w:val="center"/>
              <w:rPr>
                <w:rStyle w:val="FontStyle116"/>
                <w:b/>
              </w:rPr>
            </w:pPr>
            <w:r>
              <w:rPr>
                <w:rStyle w:val="FontStyle116"/>
                <w:b/>
              </w:rPr>
              <w:t>Veiksmas/ priemonės/ komentaras</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rsidP="00D924A7">
            <w:pPr>
              <w:widowControl/>
              <w:autoSpaceDE/>
              <w:adjustRightInd/>
              <w:jc w:val="center"/>
              <w:rPr>
                <w:rStyle w:val="FontStyle116"/>
                <w:b/>
              </w:rPr>
            </w:pPr>
            <w:r>
              <w:rPr>
                <w:rStyle w:val="FontStyle116"/>
                <w:b/>
              </w:rPr>
              <w:t>Rekomendacijos įgyvendinimo ir informavimo apie įgyvendinimą data</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1.</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 xml:space="preserve">Savivaldybės želdinių statistinėse ataskaitose nurodyti teisingus  duomenis apie  Savivaldybės teritorijoje esantį biologinį turtą, kuris užregistruotas apskaitoje.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spacing w:before="40"/>
              <w:jc w:val="both"/>
            </w:pPr>
            <w:r>
              <w:t>Savivaldybės administracija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Lietuvos statistikos  departamentui pateikti 2018m. statistinę ataskaitą ŽEL-01 (metinė) apie  savivaldybės teritorijoje esamus, sutvarkytus, įkurtus naujus želdynus.</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 xml:space="preserve">2019 m. I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2.</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Patikslinti  vietinės reikšmės vidaus kelių ir gatvių sąrašus  ir teikti rajono Tarybai  tvirtinti.</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spacing w:before="40"/>
              <w:jc w:val="both"/>
            </w:pPr>
            <w:r>
              <w:t xml:space="preserve">Savivaldybės administracija </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Patikslinti vietinės reikšmės  vidaus  kelių ir gatvių sąrašus ir pateikti Tarybai tvirtinti.</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2018m. IV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3.</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Peržiūrėti nebaigtos statybos objektų sąrašą ir spręsti klausimą dėl  objektų, kurie eksploatuojami, statybos darbų užbaigimo dokumentų tinkamo sutvarkymo.</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spacing w:before="40"/>
              <w:jc w:val="both"/>
            </w:pPr>
            <w:r>
              <w:t>Savivaldybės administracija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 xml:space="preserve">Peržiūrėti nebaigtos statybos  objektų sąrašą ir įpareigoti  atsakingus darbuotojus  sutvarkyti statybos darbų užbaigimo dokumentus </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2019 m. I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4.</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spacing w:after="200" w:line="276" w:lineRule="auto"/>
              <w:contextualSpacing/>
              <w:jc w:val="both"/>
              <w:rPr>
                <w:rFonts w:eastAsia="Calibri"/>
                <w:color w:val="000000"/>
              </w:rPr>
            </w:pPr>
            <w:r>
              <w:rPr>
                <w:rFonts w:eastAsia="Calibri"/>
                <w:color w:val="000000"/>
              </w:rPr>
              <w:t>Atliekant nebaigtos statybos objektų inventorizaciją, nustačius turto nuvertėjimo požymių atlikti jų nuvertėjimą.</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spacing w:before="40"/>
              <w:jc w:val="both"/>
            </w:pPr>
            <w:r>
              <w:t>Savivaldybės administracija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jc w:val="both"/>
            </w:pPr>
            <w:r>
              <w:t>Kėdainių rajono savivaldybės  administracijos direktorius  įsakymu įpareigoja inventorizacijos  komisiją esant turto nuvertėjimo požymiams,  atlikti turto nuvertėjimą.</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b/>
                <w:sz w:val="24"/>
                <w:szCs w:val="24"/>
              </w:rPr>
            </w:pPr>
            <w:r>
              <w:rPr>
                <w:rStyle w:val="FontStyle116"/>
                <w:sz w:val="24"/>
                <w:szCs w:val="24"/>
              </w:rPr>
              <w:t xml:space="preserve">2019 m. I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5.</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Išanalizuoti vidaus kontrolės trūkumus vykdant viešuosius pirkimus, sutarčių užtikrinimo kontrolę bei priimti sprendimus užtikrinančius vidaus kontrolės sistemos veikimą</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Kėdainių miesto seniūnija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Įpareigoti už viešuosius pirkimus atsakingą darbuotoją vykdyti atliekamų pirkimų ir sudarytų sutarčių kontrolę.</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2018 m. IV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6.</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Fonts w:eastAsia="Calibri"/>
                <w:color w:val="000000" w:themeColor="text1"/>
                <w:lang w:eastAsia="en-US"/>
              </w:rPr>
              <w:t xml:space="preserve">Išanalizuoti vidaus kontrolės  trūkumus dėl  įsipareigojimų inventorizacijos atlikimo,  dėl biudžeto vykdymo ir finansinių  ataskaitų duomenų teisingumo ir </w:t>
            </w:r>
            <w:r>
              <w:rPr>
                <w:rFonts w:eastAsia="Calibri"/>
                <w:color w:val="000000" w:themeColor="text1"/>
                <w:lang w:eastAsia="en-US"/>
              </w:rPr>
              <w:lastRenderedPageBreak/>
              <w:t xml:space="preserve">priimti sprendimus  </w:t>
            </w:r>
            <w:r>
              <w:rPr>
                <w:rStyle w:val="FontStyle116"/>
                <w:sz w:val="24"/>
                <w:szCs w:val="24"/>
              </w:rPr>
              <w:t>užtikrinančius vidaus kontrolės sistemos veikimą</w:t>
            </w:r>
            <w:r>
              <w:rPr>
                <w:rFonts w:eastAsia="Calibri"/>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lastRenderedPageBreak/>
              <w:t>Kėdainių sporto centras</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 xml:space="preserve">Išanalizuoti vidaus kontrolės trūkumus, laiku, teisingai, vadovaujantis VSAFAS </w:t>
            </w:r>
            <w:r>
              <w:rPr>
                <w:rStyle w:val="FontStyle116"/>
                <w:sz w:val="24"/>
                <w:szCs w:val="24"/>
              </w:rPr>
              <w:lastRenderedPageBreak/>
              <w:t>reikalavimais apskaitoje  registruoti ūkines operacijas ir įvykius. Tinkamai atlikti 2018 m. inventorizaciją</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lastRenderedPageBreak/>
              <w:t xml:space="preserve">2018m. IV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lastRenderedPageBreak/>
              <w:t>7.</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Fonts w:eastAsia="Calibri"/>
                <w:color w:val="000000" w:themeColor="text1"/>
                <w:lang w:eastAsia="en-US"/>
              </w:rPr>
              <w:t xml:space="preserve">Išanalizuoti vidaus kontrolės  trūkumus dėl personalo valdymo, dėl  apskaitos registruose registruojamo transporto sąnaudų teisingumo ir priimti sprendimus  </w:t>
            </w:r>
            <w:r>
              <w:rPr>
                <w:rStyle w:val="FontStyle116"/>
                <w:sz w:val="24"/>
                <w:szCs w:val="24"/>
              </w:rPr>
              <w:t>užtikrinančius vidaus kontrolės sistemos veikimą</w:t>
            </w:r>
            <w:r>
              <w:rPr>
                <w:rFonts w:eastAsia="Calibri"/>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Josvainių gimnazija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Išanalizuoti vidaus kontrolės trūkumus, nustatyti darbuotojams  metines užduotis, parengti  ir patvirtinti darbuotojų pareigybių aprašymus. Paskirti atsakingą darbuotoją  už transporto kelionės lapų pildymo  kontrolę.</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2018 m. III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8.</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Fonts w:eastAsia="Calibri"/>
                <w:color w:val="000000" w:themeColor="text1"/>
                <w:lang w:eastAsia="en-US"/>
              </w:rPr>
              <w:t xml:space="preserve">Išanalizuoti vidaus kontrolės  trūkumus dėl  turto inventorizacijos atlikimo ir priimti sprendimus  </w:t>
            </w:r>
            <w:r>
              <w:rPr>
                <w:rStyle w:val="FontStyle116"/>
                <w:sz w:val="24"/>
                <w:szCs w:val="24"/>
              </w:rPr>
              <w:t>užtikrinančius vidaus kontrolės sistemos veikimą</w:t>
            </w:r>
            <w:r>
              <w:rPr>
                <w:rFonts w:eastAsia="Calibri"/>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Krakių seniūnija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 xml:space="preserve">Atliekant 2018m. inventorizaciją, surašyti atskirus sutikrinimo žiniaraščius pagal kiekvieną panaudos  gavėją.   </w:t>
            </w:r>
          </w:p>
        </w:tc>
        <w:tc>
          <w:tcPr>
            <w:tcW w:w="17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 xml:space="preserve">2018 m. IV </w:t>
            </w:r>
            <w:proofErr w:type="spellStart"/>
            <w:r>
              <w:rPr>
                <w:rStyle w:val="FontStyle116"/>
                <w:sz w:val="24"/>
                <w:szCs w:val="24"/>
              </w:rPr>
              <w:t>ketv</w:t>
            </w:r>
            <w:proofErr w:type="spellEnd"/>
            <w:r>
              <w:rPr>
                <w:rStyle w:val="FontStyle116"/>
                <w:sz w:val="24"/>
                <w:szCs w:val="24"/>
              </w:rPr>
              <w:t>.</w:t>
            </w:r>
          </w:p>
        </w:tc>
      </w:tr>
      <w:tr w:rsidR="00733FA4" w:rsidTr="00733FA4">
        <w:tc>
          <w:tcPr>
            <w:tcW w:w="669"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9.</w:t>
            </w:r>
          </w:p>
        </w:tc>
        <w:tc>
          <w:tcPr>
            <w:tcW w:w="3550"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Fonts w:eastAsia="Calibri"/>
                <w:color w:val="000000" w:themeColor="text1"/>
                <w:lang w:eastAsia="en-US"/>
              </w:rPr>
              <w:t xml:space="preserve">Išanalizuoti vidaus kontrolės  trūkumus dėl  turto inventorizacijos atlikimo ir priimti sprendimus  </w:t>
            </w:r>
            <w:r>
              <w:rPr>
                <w:rStyle w:val="FontStyle116"/>
                <w:sz w:val="24"/>
                <w:szCs w:val="24"/>
              </w:rPr>
              <w:t>užtikrinančius vidaus kontrolės sistemos veikimą</w:t>
            </w:r>
            <w:r>
              <w:rPr>
                <w:rFonts w:eastAsia="Calibri"/>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rPr>
                <w:rStyle w:val="FontStyle116"/>
                <w:sz w:val="24"/>
                <w:szCs w:val="24"/>
              </w:rPr>
            </w:pPr>
            <w:r>
              <w:rPr>
                <w:rStyle w:val="FontStyle116"/>
                <w:sz w:val="24"/>
                <w:szCs w:val="24"/>
              </w:rPr>
              <w:t>Vilainių seniūnija</w:t>
            </w:r>
          </w:p>
        </w:tc>
        <w:tc>
          <w:tcPr>
            <w:tcW w:w="2165" w:type="dxa"/>
            <w:tcBorders>
              <w:top w:val="single" w:sz="4" w:space="0" w:color="auto"/>
              <w:left w:val="single" w:sz="4" w:space="0" w:color="auto"/>
              <w:bottom w:val="single" w:sz="4" w:space="0" w:color="auto"/>
              <w:right w:val="single" w:sz="4" w:space="0" w:color="auto"/>
            </w:tcBorders>
            <w:hideMark/>
          </w:tcPr>
          <w:p w:rsidR="00733FA4" w:rsidRDefault="00733FA4">
            <w:pPr>
              <w:widowControl/>
              <w:autoSpaceDE/>
              <w:adjustRightInd/>
              <w:jc w:val="both"/>
              <w:rPr>
                <w:rStyle w:val="FontStyle116"/>
                <w:sz w:val="24"/>
                <w:szCs w:val="24"/>
              </w:rPr>
            </w:pPr>
            <w:r>
              <w:rPr>
                <w:rStyle w:val="FontStyle116"/>
                <w:sz w:val="24"/>
                <w:szCs w:val="24"/>
              </w:rPr>
              <w:t xml:space="preserve">Atliekant 2018m. inventorizaciją, surašyti atskirus sutikrinimo žiniaraščius pagal kiekvieną panaudos  gavėją.   </w:t>
            </w:r>
          </w:p>
        </w:tc>
        <w:tc>
          <w:tcPr>
            <w:tcW w:w="1769" w:type="dxa"/>
            <w:tcBorders>
              <w:top w:val="single" w:sz="4" w:space="0" w:color="auto"/>
              <w:left w:val="single" w:sz="4" w:space="0" w:color="auto"/>
              <w:bottom w:val="single" w:sz="4" w:space="0" w:color="auto"/>
              <w:right w:val="single" w:sz="4" w:space="0" w:color="auto"/>
            </w:tcBorders>
          </w:tcPr>
          <w:p w:rsidR="00733FA4" w:rsidRDefault="00733FA4">
            <w:pPr>
              <w:widowControl/>
              <w:autoSpaceDE/>
              <w:adjustRightInd/>
              <w:rPr>
                <w:rStyle w:val="FontStyle116"/>
                <w:sz w:val="24"/>
                <w:szCs w:val="24"/>
              </w:rPr>
            </w:pPr>
            <w:r>
              <w:rPr>
                <w:rStyle w:val="FontStyle116"/>
                <w:sz w:val="24"/>
                <w:szCs w:val="24"/>
              </w:rPr>
              <w:t xml:space="preserve">2018 m. IV </w:t>
            </w:r>
            <w:proofErr w:type="spellStart"/>
            <w:r>
              <w:rPr>
                <w:rStyle w:val="FontStyle116"/>
                <w:sz w:val="24"/>
                <w:szCs w:val="24"/>
              </w:rPr>
              <w:t>ketv</w:t>
            </w:r>
            <w:proofErr w:type="spellEnd"/>
            <w:r>
              <w:rPr>
                <w:rStyle w:val="FontStyle116"/>
                <w:sz w:val="24"/>
                <w:szCs w:val="24"/>
              </w:rPr>
              <w:t>.</w:t>
            </w:r>
          </w:p>
          <w:p w:rsidR="00733FA4" w:rsidRDefault="00733FA4">
            <w:pPr>
              <w:widowControl/>
              <w:autoSpaceDE/>
              <w:adjustRightInd/>
              <w:rPr>
                <w:rStyle w:val="FontStyle116"/>
                <w:sz w:val="24"/>
                <w:szCs w:val="24"/>
              </w:rPr>
            </w:pPr>
          </w:p>
          <w:p w:rsidR="00733FA4" w:rsidRDefault="00733FA4">
            <w:pPr>
              <w:widowControl/>
              <w:autoSpaceDE/>
              <w:adjustRightInd/>
              <w:rPr>
                <w:rStyle w:val="FontStyle116"/>
                <w:sz w:val="24"/>
                <w:szCs w:val="24"/>
              </w:rPr>
            </w:pPr>
          </w:p>
          <w:p w:rsidR="00733FA4" w:rsidRDefault="00733FA4">
            <w:pPr>
              <w:widowControl/>
              <w:autoSpaceDE/>
              <w:adjustRightInd/>
              <w:rPr>
                <w:rStyle w:val="FontStyle116"/>
                <w:sz w:val="24"/>
                <w:szCs w:val="24"/>
              </w:rPr>
            </w:pPr>
          </w:p>
        </w:tc>
      </w:tr>
    </w:tbl>
    <w:p w:rsidR="00733FA4" w:rsidRDefault="00733FA4" w:rsidP="00733FA4">
      <w:pPr>
        <w:widowControl/>
        <w:suppressAutoHyphens/>
        <w:autoSpaceDN/>
        <w:adjustRightInd/>
        <w:spacing w:line="276" w:lineRule="auto"/>
        <w:jc w:val="both"/>
        <w:rPr>
          <w:rFonts w:eastAsia="Calibri"/>
          <w:color w:val="000000" w:themeColor="text1"/>
          <w:lang w:eastAsia="en-US"/>
        </w:rPr>
      </w:pPr>
      <w:r>
        <w:rPr>
          <w:rFonts w:eastAsia="Calibri"/>
          <w:color w:val="000000" w:themeColor="text1"/>
          <w:lang w:eastAsia="en-US"/>
        </w:rPr>
        <w:t xml:space="preserve">    </w:t>
      </w:r>
    </w:p>
    <w:p w:rsidR="00E82DD3" w:rsidRPr="00534A8E" w:rsidRDefault="00E82DD3" w:rsidP="00534A8E">
      <w:pPr>
        <w:pStyle w:val="Default"/>
        <w:spacing w:line="276" w:lineRule="auto"/>
        <w:jc w:val="both"/>
      </w:pPr>
    </w:p>
    <w:p w:rsidR="00E82DD3" w:rsidRPr="00534A8E" w:rsidRDefault="00E82DD3" w:rsidP="00534A8E">
      <w:pPr>
        <w:pStyle w:val="Default"/>
        <w:spacing w:line="276" w:lineRule="auto"/>
        <w:jc w:val="both"/>
      </w:pPr>
    </w:p>
    <w:p w:rsidR="0039215E" w:rsidRDefault="0039215E">
      <w:pPr>
        <w:widowControl/>
        <w:autoSpaceDE/>
        <w:autoSpaceDN/>
        <w:adjustRightInd/>
        <w:rPr>
          <w:rStyle w:val="FontStyle116"/>
          <w:b/>
          <w:sz w:val="24"/>
          <w:szCs w:val="24"/>
        </w:rPr>
      </w:pPr>
      <w:r>
        <w:rPr>
          <w:rStyle w:val="FontStyle116"/>
          <w:b/>
          <w:sz w:val="24"/>
          <w:szCs w:val="24"/>
        </w:rPr>
        <w:br w:type="page"/>
      </w:r>
    </w:p>
    <w:p w:rsidR="00CD2F30" w:rsidRPr="00534A8E" w:rsidRDefault="00CD2F30" w:rsidP="00534A8E">
      <w:pPr>
        <w:spacing w:line="276" w:lineRule="auto"/>
        <w:jc w:val="both"/>
        <w:rPr>
          <w:rStyle w:val="FontStyle116"/>
          <w:b/>
          <w:sz w:val="24"/>
          <w:szCs w:val="24"/>
        </w:rPr>
      </w:pPr>
      <w:r w:rsidRPr="00534A8E">
        <w:rPr>
          <w:rStyle w:val="FontStyle116"/>
          <w:b/>
          <w:sz w:val="24"/>
          <w:szCs w:val="24"/>
        </w:rPr>
        <w:lastRenderedPageBreak/>
        <w:t xml:space="preserve">PRIEDAI      </w:t>
      </w:r>
    </w:p>
    <w:p w:rsidR="00CD2F30" w:rsidRPr="00534A8E" w:rsidRDefault="00CD2F30" w:rsidP="00534A8E">
      <w:pPr>
        <w:spacing w:line="276" w:lineRule="auto"/>
        <w:jc w:val="both"/>
        <w:rPr>
          <w:rStyle w:val="FontStyle116"/>
          <w:sz w:val="24"/>
          <w:szCs w:val="24"/>
        </w:rPr>
      </w:pPr>
      <w:r w:rsidRPr="00534A8E">
        <w:rPr>
          <w:rStyle w:val="FontStyle116"/>
          <w:sz w:val="24"/>
          <w:szCs w:val="24"/>
        </w:rPr>
        <w:t xml:space="preserve">________________________________________________________________________________ </w:t>
      </w:r>
    </w:p>
    <w:p w:rsidR="0039215E" w:rsidRPr="00371754" w:rsidRDefault="0039215E" w:rsidP="0039215E">
      <w:pPr>
        <w:tabs>
          <w:tab w:val="left" w:pos="709"/>
        </w:tabs>
        <w:spacing w:line="276" w:lineRule="auto"/>
        <w:jc w:val="right"/>
        <w:rPr>
          <w:b/>
          <w:color w:val="FFFFFF" w:themeColor="background1"/>
        </w:rPr>
      </w:pPr>
      <w:r>
        <w:rPr>
          <w:b/>
        </w:rPr>
        <w:t>1</w:t>
      </w:r>
      <w:r w:rsidRPr="00371754">
        <w:rPr>
          <w:b/>
        </w:rPr>
        <w:t xml:space="preserve"> priedas</w:t>
      </w:r>
    </w:p>
    <w:p w:rsidR="00CD2F30" w:rsidRPr="00534A8E" w:rsidRDefault="00CD2F30" w:rsidP="00534A8E">
      <w:pPr>
        <w:spacing w:line="276" w:lineRule="auto"/>
        <w:jc w:val="both"/>
        <w:rPr>
          <w:rStyle w:val="FontStyle116"/>
          <w:sz w:val="24"/>
          <w:szCs w:val="24"/>
        </w:rPr>
      </w:pPr>
    </w:p>
    <w:p w:rsidR="00CD2F30" w:rsidRDefault="00CD2F30" w:rsidP="00534A8E">
      <w:pPr>
        <w:shd w:val="clear" w:color="auto" w:fill="FFFFFF" w:themeFill="background1"/>
        <w:spacing w:line="276" w:lineRule="auto"/>
        <w:jc w:val="both"/>
        <w:rPr>
          <w:b/>
        </w:rPr>
      </w:pPr>
      <w:r w:rsidRPr="00534A8E">
        <w:rPr>
          <w:b/>
        </w:rPr>
        <w:t>Audito apimtis ir metodai</w:t>
      </w:r>
    </w:p>
    <w:p w:rsidR="0039215E" w:rsidRPr="00534A8E" w:rsidRDefault="0039215E" w:rsidP="00534A8E">
      <w:pPr>
        <w:shd w:val="clear" w:color="auto" w:fill="FFFFFF" w:themeFill="background1"/>
        <w:spacing w:line="276" w:lineRule="auto"/>
        <w:jc w:val="both"/>
      </w:pPr>
    </w:p>
    <w:p w:rsidR="00CD2F30" w:rsidRPr="00534A8E" w:rsidRDefault="00CD2F30" w:rsidP="00534A8E">
      <w:pPr>
        <w:spacing w:line="276" w:lineRule="auto"/>
        <w:jc w:val="both"/>
        <w:rPr>
          <w:color w:val="000000"/>
        </w:rPr>
      </w:pPr>
      <w:r w:rsidRPr="00534A8E">
        <w:rPr>
          <w:color w:val="000000"/>
        </w:rPr>
        <w:t>Audito tikslas:</w:t>
      </w:r>
    </w:p>
    <w:p w:rsidR="00CD2F30" w:rsidRPr="00534A8E" w:rsidRDefault="00CD2F30" w:rsidP="00534A8E">
      <w:pPr>
        <w:tabs>
          <w:tab w:val="left" w:pos="709"/>
        </w:tabs>
        <w:spacing w:line="276" w:lineRule="auto"/>
        <w:ind w:firstLine="426"/>
        <w:jc w:val="both"/>
        <w:rPr>
          <w:color w:val="000000"/>
        </w:rPr>
      </w:pPr>
      <w:r w:rsidRPr="00534A8E">
        <w:rPr>
          <w:color w:val="000000"/>
        </w:rPr>
        <w:t>–</w:t>
      </w:r>
      <w:r w:rsidRPr="00534A8E">
        <w:rPr>
          <w:color w:val="000000"/>
        </w:rPr>
        <w:tab/>
        <w:t>teisėtumo požiūriu įvertinti biudžeto vykdymo ataskaitų rinkinius ir pareikšti nepriklausomą nuomonę;</w:t>
      </w:r>
    </w:p>
    <w:p w:rsidR="00CD2F30" w:rsidRPr="00534A8E" w:rsidRDefault="00CD2F30" w:rsidP="00534A8E">
      <w:pPr>
        <w:tabs>
          <w:tab w:val="left" w:pos="709"/>
        </w:tabs>
        <w:spacing w:line="276" w:lineRule="auto"/>
        <w:ind w:left="-284" w:firstLine="710"/>
        <w:jc w:val="both"/>
        <w:rPr>
          <w:color w:val="000000"/>
        </w:rPr>
      </w:pPr>
      <w:r w:rsidRPr="00534A8E">
        <w:rPr>
          <w:color w:val="000000"/>
        </w:rPr>
        <w:t>–</w:t>
      </w:r>
      <w:r w:rsidRPr="00534A8E">
        <w:rPr>
          <w:color w:val="000000"/>
        </w:rPr>
        <w:tab/>
        <w:t>įvertinti konsoliduotųjų ataskaitų rinkinio duomenis ir pareikšti nepriklausomą nuomonę;</w:t>
      </w:r>
    </w:p>
    <w:p w:rsidR="00CD2F30" w:rsidRDefault="00CD2F30" w:rsidP="00534A8E">
      <w:pPr>
        <w:tabs>
          <w:tab w:val="left" w:pos="709"/>
        </w:tabs>
        <w:spacing w:line="276" w:lineRule="auto"/>
        <w:ind w:firstLine="426"/>
        <w:jc w:val="both"/>
        <w:rPr>
          <w:color w:val="000000"/>
        </w:rPr>
      </w:pPr>
      <w:r w:rsidRPr="00534A8E">
        <w:rPr>
          <w:color w:val="000000"/>
        </w:rPr>
        <w:t>–</w:t>
      </w:r>
      <w:r w:rsidRPr="00534A8E">
        <w:rPr>
          <w:color w:val="000000"/>
        </w:rPr>
        <w:tab/>
        <w:t>įvertinti</w:t>
      </w:r>
      <w:r w:rsidR="00357717" w:rsidRPr="00534A8E">
        <w:rPr>
          <w:color w:val="000000"/>
        </w:rPr>
        <w:t xml:space="preserve"> savivaldybės biudžeto lėšų ir </w:t>
      </w:r>
      <w:r w:rsidRPr="00534A8E">
        <w:rPr>
          <w:color w:val="000000"/>
        </w:rPr>
        <w:t xml:space="preserve">savivaldybės turto valdymo, naudojimo ir disponavimo juo teisėtumą ir pareikšti nepriklausomą nuomonę. </w:t>
      </w:r>
    </w:p>
    <w:p w:rsidR="00AA03DA" w:rsidRPr="00534A8E" w:rsidRDefault="00AA03DA" w:rsidP="00AA03DA">
      <w:pPr>
        <w:tabs>
          <w:tab w:val="left" w:pos="709"/>
        </w:tabs>
        <w:spacing w:line="276" w:lineRule="auto"/>
        <w:jc w:val="both"/>
        <w:rPr>
          <w:color w:val="000000"/>
        </w:rPr>
      </w:pPr>
      <w:r>
        <w:rPr>
          <w:color w:val="000000"/>
        </w:rPr>
        <w:t>Audituojamas laikotarpis – 2017 metai.</w:t>
      </w:r>
    </w:p>
    <w:p w:rsidR="00CD2F30" w:rsidRPr="00534A8E" w:rsidRDefault="00CD2F30" w:rsidP="00534A8E">
      <w:pPr>
        <w:spacing w:line="276" w:lineRule="auto"/>
        <w:jc w:val="both"/>
        <w:rPr>
          <w:color w:val="000000"/>
        </w:rPr>
      </w:pPr>
      <w:r w:rsidRPr="00534A8E">
        <w:rPr>
          <w:color w:val="000000"/>
        </w:rPr>
        <w:t>Auditas atliktas:</w:t>
      </w:r>
    </w:p>
    <w:p w:rsidR="00CD2F30" w:rsidRPr="00534A8E" w:rsidRDefault="00CD2F30" w:rsidP="00534A8E">
      <w:pPr>
        <w:pStyle w:val="Sraopastraipa"/>
        <w:numPr>
          <w:ilvl w:val="0"/>
          <w:numId w:val="16"/>
        </w:numPr>
        <w:tabs>
          <w:tab w:val="left" w:pos="709"/>
        </w:tabs>
        <w:spacing w:line="276" w:lineRule="auto"/>
        <w:ind w:left="0" w:firstLine="426"/>
        <w:jc w:val="both"/>
      </w:pPr>
      <w:r w:rsidRPr="00534A8E">
        <w:rPr>
          <w:color w:val="000000"/>
        </w:rPr>
        <w:t xml:space="preserve">pagal Valstybinio audito reikalavimus, Tarptautinius audito standartus </w:t>
      </w:r>
      <w:r w:rsidRPr="00534A8E">
        <w:t>ir mūsų sukaupta auditorių patirtimi;</w:t>
      </w:r>
    </w:p>
    <w:p w:rsidR="00CD2F30" w:rsidRPr="00534A8E" w:rsidRDefault="00CD2F30" w:rsidP="00534A8E">
      <w:pPr>
        <w:pStyle w:val="Style20"/>
        <w:widowControl/>
        <w:numPr>
          <w:ilvl w:val="0"/>
          <w:numId w:val="16"/>
        </w:numPr>
        <w:tabs>
          <w:tab w:val="left" w:pos="709"/>
        </w:tabs>
        <w:spacing w:line="276" w:lineRule="auto"/>
        <w:ind w:left="0" w:firstLine="426"/>
        <w:rPr>
          <w:rStyle w:val="FontStyle116"/>
          <w:sz w:val="24"/>
          <w:szCs w:val="24"/>
        </w:rPr>
      </w:pPr>
      <w:r w:rsidRPr="00534A8E">
        <w:t xml:space="preserve">siekiant gauti pakankamą užtikrinimą, kad biudžeto vykdymo ir finansinių  ataskaitų rinkiniuose nėra reikšmingų informacijos iškraipymų, o savivaldybės lėšos ir turtas valdomas, naudojamas ir disponuojama jais teisėtai. Visiškas užtikrinimas neįmanomas dėl įgimtų vidaus kontrolės apribojimų ir to fakto, kad netikrinome visų (100 proc.) ūkinių operacijų, ūkinių įvykių  ir sudarytų sandorių.  </w:t>
      </w:r>
      <w:r w:rsidRPr="00534A8E">
        <w:rPr>
          <w:rStyle w:val="FontStyle116"/>
          <w:sz w:val="24"/>
          <w:szCs w:val="24"/>
        </w:rPr>
        <w:t>Auditui taikytas kiekybinio reikšmingumo lygis 1 % visų Savivaldybės biudžeto kasinių išlaidų, t.y.  472,8 tūkst. Eur  ir turto pagal 2017 m. konsoliduotosios finansinės būklės ataskaitos duomenis – 1 mln. 586,7  tūkst. Eur. Tai didžiausia priimtina klaidų suma, naudojama vertinant, ar  nustatytos pavienės klaidos arba jų visuma parodo, kad biudžeto vykdymo ir finansinės ataskaitos visais reikšmingais atžvilgiais yra teisingos. Be to, vertintas kokybinis kiekvienos nustatytos klaidos reikšmingumas.</w:t>
      </w:r>
    </w:p>
    <w:p w:rsidR="00CD2F30" w:rsidRPr="00534A8E" w:rsidRDefault="00CD2F30" w:rsidP="00534A8E">
      <w:pPr>
        <w:pStyle w:val="Style20"/>
        <w:widowControl/>
        <w:tabs>
          <w:tab w:val="left" w:pos="709"/>
        </w:tabs>
        <w:spacing w:line="276" w:lineRule="auto"/>
        <w:ind w:left="426" w:firstLine="0"/>
        <w:rPr>
          <w:rStyle w:val="FontStyle116"/>
          <w:sz w:val="24"/>
          <w:szCs w:val="24"/>
        </w:rPr>
      </w:pPr>
    </w:p>
    <w:p w:rsidR="00CD2F30" w:rsidRPr="00534A8E" w:rsidRDefault="00CD2F30" w:rsidP="00534A8E">
      <w:pPr>
        <w:tabs>
          <w:tab w:val="left" w:pos="709"/>
        </w:tabs>
        <w:spacing w:line="276" w:lineRule="auto"/>
        <w:jc w:val="both"/>
        <w:rPr>
          <w:color w:val="000000"/>
        </w:rPr>
      </w:pPr>
      <w:r w:rsidRPr="00534A8E">
        <w:rPr>
          <w:color w:val="000000"/>
        </w:rPr>
        <w:t>Audito apimtis ir metodai:</w:t>
      </w:r>
    </w:p>
    <w:p w:rsidR="00CD2F30" w:rsidRPr="00534A8E" w:rsidRDefault="00CD2F30" w:rsidP="00534A8E">
      <w:pPr>
        <w:pStyle w:val="Default"/>
        <w:numPr>
          <w:ilvl w:val="0"/>
          <w:numId w:val="17"/>
        </w:numPr>
        <w:tabs>
          <w:tab w:val="left" w:pos="0"/>
          <w:tab w:val="left" w:pos="709"/>
        </w:tabs>
        <w:spacing w:line="276" w:lineRule="auto"/>
        <w:ind w:left="0" w:firstLine="406"/>
        <w:jc w:val="both"/>
      </w:pPr>
      <w:r w:rsidRPr="00534A8E">
        <w:t xml:space="preserve">audituotas Savivaldybės administracijos biudžeto ir finansų skyriaus parengtas  Kėdainių savivaldybės </w:t>
      </w:r>
      <w:r w:rsidRPr="00534A8E">
        <w:rPr>
          <w:i/>
        </w:rPr>
        <w:t>2017 metų konsoliduotųjų biudžeto vykdymo ataskaitų rinkinys bei kitos ataskaitos:</w:t>
      </w:r>
      <w:r w:rsidRPr="00534A8E">
        <w:t xml:space="preserve"> </w:t>
      </w:r>
    </w:p>
    <w:p w:rsidR="00CD2F30" w:rsidRPr="00534A8E" w:rsidRDefault="00CD2F30" w:rsidP="00534A8E">
      <w:pPr>
        <w:pStyle w:val="Default"/>
        <w:spacing w:line="276" w:lineRule="auto"/>
        <w:jc w:val="both"/>
      </w:pPr>
      <w:r w:rsidRPr="00534A8E">
        <w:t xml:space="preserve">Savivaldybės biudžeto ataskaitų rinkinys: </w:t>
      </w:r>
    </w:p>
    <w:p w:rsidR="00CD2F30" w:rsidRPr="00534A8E" w:rsidRDefault="00CD2F30" w:rsidP="00534A8E">
      <w:pPr>
        <w:pStyle w:val="Default"/>
        <w:numPr>
          <w:ilvl w:val="0"/>
          <w:numId w:val="18"/>
        </w:numPr>
        <w:spacing w:line="276" w:lineRule="auto"/>
        <w:ind w:left="810" w:hanging="450"/>
        <w:jc w:val="both"/>
      </w:pPr>
      <w:r w:rsidRPr="00534A8E">
        <w:t>Biudžeto pajamų ir išlaidų plano vykdymo 2017 m. gruodžio 31 d. ataskaita (Forma Nr. 1-sav.);</w:t>
      </w:r>
    </w:p>
    <w:p w:rsidR="00CD2F30" w:rsidRPr="00534A8E" w:rsidRDefault="00CD2F30" w:rsidP="00534A8E">
      <w:pPr>
        <w:pStyle w:val="Default"/>
        <w:numPr>
          <w:ilvl w:val="0"/>
          <w:numId w:val="18"/>
        </w:numPr>
        <w:spacing w:line="276" w:lineRule="auto"/>
        <w:ind w:left="810" w:hanging="450"/>
        <w:jc w:val="both"/>
      </w:pPr>
      <w:r w:rsidRPr="00534A8E">
        <w:t xml:space="preserve">Biudžeto išlaidų sąmatos vykdymo 2017 m. gruodžio 31 d. ataskaita (Forma Nr. 2-sav.); </w:t>
      </w:r>
    </w:p>
    <w:p w:rsidR="00CD2F30" w:rsidRPr="00534A8E" w:rsidRDefault="00CD2F30" w:rsidP="00534A8E">
      <w:pPr>
        <w:pStyle w:val="Default"/>
        <w:numPr>
          <w:ilvl w:val="0"/>
          <w:numId w:val="18"/>
        </w:numPr>
        <w:spacing w:line="276" w:lineRule="auto"/>
        <w:ind w:left="810" w:hanging="450"/>
        <w:jc w:val="both"/>
      </w:pPr>
      <w:r w:rsidRPr="00534A8E">
        <w:t>Aiškinamasis raštas dėl Kėdainių rajono savivaldybės 2016 m. biudžeto vykdymo.</w:t>
      </w:r>
    </w:p>
    <w:p w:rsidR="00CD2F30" w:rsidRPr="00534A8E" w:rsidRDefault="00CD2F30" w:rsidP="00534A8E">
      <w:pPr>
        <w:pStyle w:val="Default"/>
        <w:numPr>
          <w:ilvl w:val="0"/>
          <w:numId w:val="24"/>
        </w:numPr>
        <w:spacing w:line="276" w:lineRule="auto"/>
        <w:jc w:val="both"/>
      </w:pPr>
      <w:r w:rsidRPr="00534A8E">
        <w:t>Kitos ataskaitos:</w:t>
      </w:r>
    </w:p>
    <w:p w:rsidR="00CD2F30" w:rsidRPr="00534A8E" w:rsidRDefault="00CD2F30" w:rsidP="00534A8E">
      <w:pPr>
        <w:pStyle w:val="Default"/>
        <w:numPr>
          <w:ilvl w:val="0"/>
          <w:numId w:val="19"/>
        </w:numPr>
        <w:spacing w:line="276" w:lineRule="auto"/>
        <w:jc w:val="both"/>
      </w:pPr>
      <w:r w:rsidRPr="00534A8E">
        <w:t>Skolinių įsipareigojimų 2017 m. gruodžio 31 d.  ataskaita (forma Nr. 3-sav.);</w:t>
      </w:r>
    </w:p>
    <w:p w:rsidR="00CD2F30" w:rsidRPr="00534A8E" w:rsidRDefault="00CD2F30" w:rsidP="00534A8E">
      <w:pPr>
        <w:pStyle w:val="Default"/>
        <w:numPr>
          <w:ilvl w:val="0"/>
          <w:numId w:val="19"/>
        </w:numPr>
        <w:spacing w:line="276" w:lineRule="auto"/>
        <w:jc w:val="both"/>
      </w:pPr>
      <w:r w:rsidRPr="00534A8E">
        <w:t xml:space="preserve">Pažyma dėl skolinių įsipareigojimų pagal kreditorius, valiutas, pradinę ir likutinę trukmę.   </w:t>
      </w:r>
    </w:p>
    <w:p w:rsidR="00CD2F30" w:rsidRPr="00534A8E" w:rsidRDefault="00CD2F30" w:rsidP="00534A8E">
      <w:pPr>
        <w:pStyle w:val="Default"/>
        <w:spacing w:line="276" w:lineRule="auto"/>
        <w:jc w:val="both"/>
      </w:pPr>
      <w:r w:rsidRPr="00534A8E">
        <w:t>(priedas Nr.3-sav. P);</w:t>
      </w:r>
    </w:p>
    <w:p w:rsidR="00CD2F30" w:rsidRPr="00534A8E" w:rsidRDefault="00CD2F30" w:rsidP="00534A8E">
      <w:pPr>
        <w:pStyle w:val="Default"/>
        <w:numPr>
          <w:ilvl w:val="0"/>
          <w:numId w:val="20"/>
        </w:numPr>
        <w:spacing w:line="276" w:lineRule="auto"/>
        <w:jc w:val="both"/>
      </w:pPr>
      <w:r w:rsidRPr="00534A8E">
        <w:t xml:space="preserve">Mokėtinų ir gautinų sumų 2017 m. gruodžio 31 d. ataskaita   (forma Nr. 4); </w:t>
      </w:r>
    </w:p>
    <w:p w:rsidR="00CD2F30" w:rsidRPr="00534A8E" w:rsidRDefault="00CD2F30" w:rsidP="00534A8E">
      <w:pPr>
        <w:pStyle w:val="Default"/>
        <w:spacing w:line="276" w:lineRule="auto"/>
        <w:ind w:firstLine="720"/>
        <w:jc w:val="both"/>
      </w:pPr>
      <w:r w:rsidRPr="00534A8E">
        <w:t xml:space="preserve">2017 metų biudžeto vykdymo ataskaitos sudarytos Savivaldybės administracijos ir 56-ių biudžetinių įstaigų biudžeto išlaidų sąmatos vykdymo ataskaitų bei VMI mokesčių fondo parengtos Mokesčių ir kitų įmokų į biudžetus apyskaitos pagrindu.  </w:t>
      </w:r>
    </w:p>
    <w:p w:rsidR="00CD2F30" w:rsidRPr="00534A8E" w:rsidRDefault="00CD2F30" w:rsidP="00534A8E">
      <w:pPr>
        <w:pStyle w:val="Default"/>
        <w:tabs>
          <w:tab w:val="left" w:pos="709"/>
        </w:tabs>
        <w:spacing w:line="276" w:lineRule="auto"/>
        <w:jc w:val="both"/>
        <w:rPr>
          <w:color w:val="auto"/>
        </w:rPr>
      </w:pPr>
      <w:r w:rsidRPr="00534A8E">
        <w:rPr>
          <w:i/>
          <w:color w:val="auto"/>
        </w:rPr>
        <w:lastRenderedPageBreak/>
        <w:tab/>
      </w:r>
      <w:r w:rsidRPr="00534A8E">
        <w:rPr>
          <w:color w:val="auto"/>
        </w:rPr>
        <w:t xml:space="preserve">Kėdainių rajono savivaldybės funkcijoms vykdyti 2017 metais gauta 46 mln. 466,9  tūkst. Eur  pajamų, 1mln. 67 tūkst.  Eur ilgalaikė paskola ankstesnių paskolų grąžinimui. </w:t>
      </w:r>
    </w:p>
    <w:p w:rsidR="00CD2F30" w:rsidRPr="00534A8E" w:rsidRDefault="00CD2F30" w:rsidP="00534A8E">
      <w:pPr>
        <w:spacing w:after="120" w:line="276" w:lineRule="auto"/>
        <w:ind w:firstLine="706"/>
        <w:jc w:val="both"/>
      </w:pPr>
      <w:r w:rsidRPr="00534A8E">
        <w:t xml:space="preserve">Savivaldybės administracija ir kiti asignavimų valdytojai 2017 metais vykdė 11 savivaldybės programų, šių programų vykdymui panaudota 47 mln. 284,9 tūkst. Eur  arba 94,3 proc. planuotų asignavimų. </w:t>
      </w:r>
    </w:p>
    <w:p w:rsidR="00CD2F30" w:rsidRPr="00534A8E" w:rsidRDefault="00CD2F30" w:rsidP="00534A8E">
      <w:pPr>
        <w:pStyle w:val="Default"/>
        <w:tabs>
          <w:tab w:val="left" w:pos="709"/>
        </w:tabs>
        <w:spacing w:after="120" w:line="276" w:lineRule="auto"/>
        <w:jc w:val="both"/>
        <w:rPr>
          <w:color w:val="auto"/>
        </w:rPr>
      </w:pPr>
      <w:r w:rsidRPr="00534A8E">
        <w:rPr>
          <w:color w:val="auto"/>
        </w:rPr>
        <w:tab/>
      </w:r>
      <w:r w:rsidRPr="00534A8E">
        <w:rPr>
          <w:i/>
          <w:color w:val="auto"/>
          <w:u w:val="single"/>
        </w:rPr>
        <w:t>Savivaldybės 2017 metų konsoliduotųjų finansinių ataskaitų rinkinys</w:t>
      </w:r>
      <w:r w:rsidRPr="00534A8E">
        <w:rPr>
          <w:color w:val="auto"/>
        </w:rPr>
        <w:t xml:space="preserve"> – 46 savivaldybės biudžetinių įstaigų,  savivaldybės išteklių fondas- iždas ir 2 kitų savivaldybės kontroliuojamų viešojo sektoriaus subjektų finansinių ataskaitų rinkinys, parengtas kaip vieno viešojo sektoriaus subjekto finansinių ataskaitų rinkinys. Taip pat šiame rinkinyje yra įtrauktas finansinis turtas, kurį sudaro savivaldybei priklausantis bendrovių ir įstaigų nuosavas kapitalas, tai 4 kontroliuojamos akcinės ir uždarosios akcinės bendrovės: AB „Panevėžio energija“, UAB „Kėdbusas“, UAB „Kėdainių vandenys“, UAB „Kėdainių butai“. 4 kontroliuojamos viešosios  įstaigos, nepriskiriamos prie viešojo sektorius subjektų: VšĮ „Kėdainių turizmo ir verslo informacijos centras“, VšĮ Kauno regiono plėtros agentūra, VšĮ Kauno regiono atliekų tvarkymo centras, VšĮ „Sporto gijos“. Asocijuotieji subjektai, tai „Josvainių jaunimo centras“, VšĮ „Gyvenimo namai sutrikusio intelekto asmenims“. Kiti subjektai – VšĮ „Dotnuvos vienuolyno piligrimų turistinis centras“.</w:t>
      </w:r>
    </w:p>
    <w:p w:rsidR="00CD2F30" w:rsidRPr="00534A8E" w:rsidRDefault="00CD2F30" w:rsidP="00534A8E">
      <w:pPr>
        <w:spacing w:line="276" w:lineRule="auto"/>
        <w:ind w:firstLine="720"/>
        <w:jc w:val="both"/>
      </w:pPr>
      <w:r w:rsidRPr="00534A8E">
        <w:t xml:space="preserve"> Vertinamą Kėdainių rajono savivaldybės 2017 m. konsoliduotą  finansinių ataskaitų rinkinį sudarė:</w:t>
      </w:r>
    </w:p>
    <w:p w:rsidR="00CD2F30" w:rsidRPr="00534A8E" w:rsidRDefault="00CD2F30" w:rsidP="00534A8E">
      <w:pPr>
        <w:pStyle w:val="Sraopastraipa"/>
        <w:widowControl/>
        <w:numPr>
          <w:ilvl w:val="0"/>
          <w:numId w:val="21"/>
        </w:numPr>
        <w:autoSpaceDE/>
        <w:adjustRightInd/>
        <w:spacing w:line="276" w:lineRule="auto"/>
        <w:jc w:val="both"/>
      </w:pPr>
      <w:r w:rsidRPr="00534A8E">
        <w:t>Finansinės būklės ataskaita pagal 2017 m. gruodžio 31 d. duomenis;</w:t>
      </w:r>
    </w:p>
    <w:p w:rsidR="00CD2F30" w:rsidRPr="00534A8E" w:rsidRDefault="00CD2F30" w:rsidP="00534A8E">
      <w:pPr>
        <w:pStyle w:val="Sraopastraipa"/>
        <w:widowControl/>
        <w:numPr>
          <w:ilvl w:val="0"/>
          <w:numId w:val="21"/>
        </w:numPr>
        <w:autoSpaceDE/>
        <w:adjustRightInd/>
        <w:spacing w:line="276" w:lineRule="auto"/>
        <w:jc w:val="both"/>
      </w:pPr>
      <w:r w:rsidRPr="00534A8E">
        <w:t>Veiklos rezultatų ataskaita pagal 2017 m. gruodžio 31 d. duomenis;</w:t>
      </w:r>
    </w:p>
    <w:p w:rsidR="00CD2F30" w:rsidRPr="00534A8E" w:rsidRDefault="00CD2F30" w:rsidP="00534A8E">
      <w:pPr>
        <w:pStyle w:val="Sraopastraipa"/>
        <w:widowControl/>
        <w:numPr>
          <w:ilvl w:val="0"/>
          <w:numId w:val="21"/>
        </w:numPr>
        <w:autoSpaceDE/>
        <w:adjustRightInd/>
        <w:spacing w:line="276" w:lineRule="auto"/>
        <w:jc w:val="both"/>
      </w:pPr>
      <w:r w:rsidRPr="00534A8E">
        <w:t>Pinigų srautų ataskaita pagal 2017 m. gruodžio 31 d. duomenis;</w:t>
      </w:r>
    </w:p>
    <w:p w:rsidR="00CD2F30" w:rsidRPr="00534A8E" w:rsidRDefault="00CD2F30" w:rsidP="00534A8E">
      <w:pPr>
        <w:pStyle w:val="Sraopastraipa"/>
        <w:widowControl/>
        <w:numPr>
          <w:ilvl w:val="0"/>
          <w:numId w:val="21"/>
        </w:numPr>
        <w:autoSpaceDE/>
        <w:adjustRightInd/>
        <w:spacing w:line="276" w:lineRule="auto"/>
        <w:jc w:val="both"/>
      </w:pPr>
      <w:r w:rsidRPr="00534A8E">
        <w:t>Grynojo turto pokyčių ataskaita pagal 2017 m. gruodžio 31 d. duomenis;</w:t>
      </w:r>
    </w:p>
    <w:p w:rsidR="00CD2F30" w:rsidRPr="00534A8E" w:rsidRDefault="00CD2F30" w:rsidP="00534A8E">
      <w:pPr>
        <w:pStyle w:val="Sraopastraipa"/>
        <w:widowControl/>
        <w:numPr>
          <w:ilvl w:val="0"/>
          <w:numId w:val="21"/>
        </w:numPr>
        <w:autoSpaceDE/>
        <w:adjustRightInd/>
        <w:spacing w:line="276" w:lineRule="auto"/>
        <w:jc w:val="both"/>
      </w:pPr>
      <w:r w:rsidRPr="00534A8E">
        <w:t>2017 m. konsoliduotųjų finansinių ataskaitų rinkinio aiškinamasis raštas.</w:t>
      </w:r>
    </w:p>
    <w:p w:rsidR="00CD2F30" w:rsidRPr="00534A8E" w:rsidRDefault="00CE5C83" w:rsidP="00CE5C83">
      <w:pPr>
        <w:pStyle w:val="Sraopastraipa"/>
        <w:tabs>
          <w:tab w:val="num" w:pos="851"/>
        </w:tabs>
        <w:spacing w:line="276" w:lineRule="auto"/>
        <w:ind w:left="0"/>
        <w:jc w:val="both"/>
      </w:pPr>
      <w:r>
        <w:tab/>
      </w:r>
      <w:r w:rsidR="00CD2F30" w:rsidRPr="00534A8E">
        <w:t xml:space="preserve">Savivaldybės  konsoliduotųjų  finansinių  ataskaitų  duomenimis  turto vertė  158 mln. 672,7 tūkst. Eur, iš jų: ilgalaikis turtas – 147 mln. 599,5 tūkst. Eur, atsargos  – 844,5 tūkst. Eur. Finansavimo sumos – 61 mln. 328,9 tūkst. Eur  ir  įsipareigojimai – 8 mln. 706,7 tūkst. Eur, iš jų ilgalaikiai įsipareigojimai  – 2 mln. 922,2 tūkst. Eur. </w:t>
      </w:r>
      <w:r w:rsidR="00E82DD3" w:rsidRPr="00534A8E">
        <w:t>I</w:t>
      </w:r>
      <w:r w:rsidR="00CD2F30" w:rsidRPr="00534A8E">
        <w:t>r trumpalaikiai įsipareigojimai – 5 mln. 784,4 tūkst. Eur.</w:t>
      </w:r>
    </w:p>
    <w:p w:rsidR="00CD2F30" w:rsidRPr="00534A8E" w:rsidRDefault="00CD2F30" w:rsidP="00534A8E">
      <w:pPr>
        <w:spacing w:after="240" w:line="276" w:lineRule="auto"/>
        <w:ind w:firstLine="709"/>
        <w:jc w:val="both"/>
      </w:pPr>
      <w:r w:rsidRPr="00534A8E">
        <w:t xml:space="preserve">Atsižvelgdami į tai, kad viešojo sektoriaus subjektų grupių, rengiančių 2017 metų biudžeto vykdymo ir finansinių ataskaitų rinkinius, sudėtis skyrėsi bei įvertinę atskirų subjektų, sudarančių grupes, reikšmingumą, Kėdainių rajono savivaldybės administracijoje ir kituose subjektuose atlikome suplanuotas audito procedūras. </w:t>
      </w:r>
    </w:p>
    <w:p w:rsidR="00CD2F30" w:rsidRPr="00534A8E" w:rsidRDefault="00CD2F30" w:rsidP="00534A8E">
      <w:pPr>
        <w:spacing w:line="276" w:lineRule="auto"/>
        <w:ind w:firstLine="709"/>
        <w:jc w:val="both"/>
      </w:pPr>
      <w:r w:rsidRPr="00534A8E">
        <w:t>Audito metu, siekiant gauti audito tikslams reikalingus įrodymus, atlikta:</w:t>
      </w:r>
    </w:p>
    <w:p w:rsidR="00CD2F30" w:rsidRPr="00534A8E" w:rsidRDefault="00CD2F30" w:rsidP="00534A8E">
      <w:pPr>
        <w:pStyle w:val="Sraopastraipa"/>
        <w:widowControl/>
        <w:numPr>
          <w:ilvl w:val="0"/>
          <w:numId w:val="22"/>
        </w:numPr>
        <w:tabs>
          <w:tab w:val="left" w:pos="709"/>
        </w:tabs>
        <w:autoSpaceDE/>
        <w:adjustRightInd/>
        <w:spacing w:line="276" w:lineRule="auto"/>
        <w:ind w:left="0" w:firstLine="360"/>
        <w:jc w:val="both"/>
      </w:pPr>
      <w:r w:rsidRPr="00534A8E">
        <w:t>išsami rizikos analizė (audito planavimo etape), kuri  leido panaudoti rizika ir reikšmingumu pagrįstą audito metodiką, audito darbą sutelkiant didžiausios rizikos srityse;</w:t>
      </w:r>
    </w:p>
    <w:p w:rsidR="00CD2F30" w:rsidRPr="00534A8E" w:rsidRDefault="00CD2F30" w:rsidP="00534A8E">
      <w:pPr>
        <w:pStyle w:val="Sraopastraipa"/>
        <w:widowControl/>
        <w:numPr>
          <w:ilvl w:val="0"/>
          <w:numId w:val="22"/>
        </w:numPr>
        <w:tabs>
          <w:tab w:val="left" w:pos="709"/>
        </w:tabs>
        <w:autoSpaceDE/>
        <w:adjustRightInd/>
        <w:spacing w:line="276" w:lineRule="auto"/>
        <w:ind w:left="0" w:firstLine="360"/>
        <w:jc w:val="both"/>
      </w:pPr>
      <w:r w:rsidRPr="00534A8E">
        <w:t>tvarkos aprašų, taisyklių, įsakymų ir kitų dokumentų peržiūra, neatliekant nuoseklios peržiūros testų;</w:t>
      </w:r>
    </w:p>
    <w:p w:rsidR="00CD2F30" w:rsidRPr="00534A8E" w:rsidRDefault="00CD2F30" w:rsidP="00534A8E">
      <w:pPr>
        <w:pStyle w:val="Sraopastraipa"/>
        <w:widowControl/>
        <w:numPr>
          <w:ilvl w:val="0"/>
          <w:numId w:val="22"/>
        </w:numPr>
        <w:tabs>
          <w:tab w:val="left" w:pos="709"/>
        </w:tabs>
        <w:autoSpaceDE/>
        <w:adjustRightInd/>
        <w:spacing w:line="276" w:lineRule="auto"/>
        <w:ind w:left="0" w:firstLine="360"/>
        <w:jc w:val="both"/>
      </w:pPr>
      <w:r w:rsidRPr="00534A8E">
        <w:t xml:space="preserve">svarbiausių sričių (asignavimai skirti darbo užmokesčiui ir socialinio draudimo įmokoms, ilgalaikio materialiojo ir nematerialiojo turto, prekių ir paslaugų įsigijimui, </w:t>
      </w:r>
      <w:r w:rsidR="00980D95" w:rsidRPr="00534A8E">
        <w:t xml:space="preserve">rangos sutarčių sutartinių įsipareigojimų vykdymas, viešieji pirkimai, </w:t>
      </w:r>
      <w:r w:rsidRPr="00534A8E">
        <w:t>mokėtinos ir gautinos  sumos, apskaitos pateikimas biudžeto vykdymo ir finansinių ataskaitų rinkiniuose)  ūkinių operacijų vidutinės ir mažos apimties audito procedūros viešojo sektoriaus grupės komponentuose;</w:t>
      </w:r>
    </w:p>
    <w:p w:rsidR="00CD2F30" w:rsidRPr="00534A8E" w:rsidRDefault="00CD2F30" w:rsidP="00534A8E">
      <w:pPr>
        <w:pStyle w:val="Sraopastraipa"/>
        <w:widowControl/>
        <w:numPr>
          <w:ilvl w:val="0"/>
          <w:numId w:val="22"/>
        </w:numPr>
        <w:autoSpaceDE/>
        <w:adjustRightInd/>
        <w:spacing w:line="276" w:lineRule="auto"/>
        <w:jc w:val="both"/>
      </w:pPr>
      <w:r w:rsidRPr="00534A8E">
        <w:t>analitinės biudžeto vykdymo ir finansinių ataskaitų rinkinių duomenų procedūros;</w:t>
      </w:r>
    </w:p>
    <w:p w:rsidR="00CD2F30" w:rsidRPr="00534A8E" w:rsidRDefault="00CD2F30" w:rsidP="00534A8E">
      <w:pPr>
        <w:pStyle w:val="Sraopastraipa"/>
        <w:widowControl/>
        <w:numPr>
          <w:ilvl w:val="0"/>
          <w:numId w:val="22"/>
        </w:numPr>
        <w:tabs>
          <w:tab w:val="left" w:pos="709"/>
        </w:tabs>
        <w:autoSpaceDE/>
        <w:adjustRightInd/>
        <w:spacing w:line="276" w:lineRule="auto"/>
        <w:ind w:left="0" w:firstLine="360"/>
        <w:jc w:val="both"/>
      </w:pPr>
      <w:r w:rsidRPr="00534A8E">
        <w:lastRenderedPageBreak/>
        <w:t>konsolidavimo koregavimų ir pergrupavimų viešojo sektoriaus subjektų grupės lygiu vertinimas.</w:t>
      </w:r>
    </w:p>
    <w:p w:rsidR="00CD2F30" w:rsidRPr="00534A8E" w:rsidRDefault="00CD2F30" w:rsidP="00534A8E">
      <w:pPr>
        <w:spacing w:line="276" w:lineRule="auto"/>
        <w:ind w:firstLine="720"/>
        <w:jc w:val="both"/>
      </w:pPr>
      <w:r w:rsidRPr="00534A8E">
        <w:t>Taip pat buvo vertinta, kaip  savivaldybės viešojo sektoriaus subjektai laikėsi įstatymų ir kitų teisės aktų reikalavimų.</w:t>
      </w:r>
    </w:p>
    <w:p w:rsidR="00CD2F30" w:rsidRPr="00534A8E" w:rsidRDefault="00CD2F30" w:rsidP="00534A8E">
      <w:pPr>
        <w:spacing w:line="276" w:lineRule="auto"/>
        <w:ind w:firstLine="709"/>
        <w:jc w:val="both"/>
      </w:pPr>
      <w:r w:rsidRPr="00534A8E">
        <w:t xml:space="preserve">Valstybės kontrolė, būdama aukščiausioji audito institucija ir teikdama išvadą Lietuvos Respublikos Seimui dėl nacionalinio ataskaitų rinkinio, turi gauti užtikrinimą, kad savivaldybių konsoliduotųjų ataskaitų rinkinių auditai atlikti tinkamai ir kokybiškai, todėl Kontrolės ir audito tarnyba pateiks Valstybės kontrolei teikiamą savivaldybės tarybai išvadą dėl pateikto tvirtinti savivaldybės konsoliduotųjų ataskaitų rinkinio bei nustatytas klaidas ir neatitikimus.                </w:t>
      </w:r>
    </w:p>
    <w:p w:rsidR="00CD2F30" w:rsidRDefault="00CD2F30" w:rsidP="00534A8E">
      <w:pPr>
        <w:tabs>
          <w:tab w:val="left" w:pos="709"/>
        </w:tabs>
        <w:spacing w:line="276" w:lineRule="auto"/>
        <w:jc w:val="both"/>
      </w:pPr>
      <w:r w:rsidRPr="00534A8E">
        <w:t xml:space="preserve">             Audito metu surinkta pakankamai įrodymų nepriklausomai finansinio (teisėtumo) audito nuomonei pareikšti.</w:t>
      </w:r>
    </w:p>
    <w:p w:rsidR="00D57B8C" w:rsidRDefault="00D57B8C">
      <w:pPr>
        <w:widowControl/>
        <w:autoSpaceDE/>
        <w:autoSpaceDN/>
        <w:adjustRightInd/>
      </w:pPr>
      <w:r>
        <w:br w:type="page"/>
      </w:r>
    </w:p>
    <w:p w:rsidR="00534A8E" w:rsidRPr="00371754" w:rsidRDefault="00371754" w:rsidP="00371754">
      <w:pPr>
        <w:tabs>
          <w:tab w:val="left" w:pos="709"/>
        </w:tabs>
        <w:spacing w:line="276" w:lineRule="auto"/>
        <w:jc w:val="right"/>
        <w:rPr>
          <w:b/>
          <w:color w:val="FFFFFF" w:themeColor="background1"/>
        </w:rPr>
      </w:pPr>
      <w:r w:rsidRPr="00371754">
        <w:rPr>
          <w:b/>
        </w:rPr>
        <w:lastRenderedPageBreak/>
        <w:t>2 priedas</w:t>
      </w:r>
    </w:p>
    <w:p w:rsidR="00371754" w:rsidRDefault="00371754" w:rsidP="00534A8E">
      <w:pPr>
        <w:spacing w:line="276" w:lineRule="auto"/>
        <w:jc w:val="center"/>
        <w:rPr>
          <w:b/>
          <w:i/>
        </w:rPr>
      </w:pPr>
    </w:p>
    <w:p w:rsidR="00534A8E" w:rsidRPr="00534A8E" w:rsidRDefault="00534A8E" w:rsidP="00534A8E">
      <w:pPr>
        <w:spacing w:line="276" w:lineRule="auto"/>
        <w:jc w:val="center"/>
        <w:rPr>
          <w:b/>
          <w:i/>
        </w:rPr>
      </w:pPr>
      <w:r w:rsidRPr="00534A8E">
        <w:rPr>
          <w:b/>
          <w:i/>
        </w:rPr>
        <w:t xml:space="preserve">SAVIVALDYBĖS BIUDŽETO IŠLAIDŲ VYKDYMAS   </w:t>
      </w:r>
    </w:p>
    <w:p w:rsidR="00534A8E" w:rsidRPr="00534A8E" w:rsidRDefault="00534A8E" w:rsidP="00534A8E">
      <w:pPr>
        <w:spacing w:line="276" w:lineRule="auto"/>
        <w:jc w:val="center"/>
        <w:rPr>
          <w:i/>
        </w:rPr>
      </w:pPr>
      <w:r w:rsidRPr="00534A8E">
        <w:rPr>
          <w:b/>
          <w:i/>
        </w:rPr>
        <w:t xml:space="preserve">PAGAL VALSTYBĖS FUNKCIJAS </w:t>
      </w:r>
      <w:r w:rsidRPr="00534A8E">
        <w:rPr>
          <w:i/>
        </w:rPr>
        <w:t>(tūkst. Eur)</w:t>
      </w:r>
    </w:p>
    <w:p w:rsidR="00534A8E" w:rsidRPr="00534A8E" w:rsidRDefault="00534A8E" w:rsidP="00371754">
      <w:pPr>
        <w:spacing w:line="276" w:lineRule="auto"/>
        <w:jc w:val="right"/>
      </w:pPr>
    </w:p>
    <w:tbl>
      <w:tblPr>
        <w:tblStyle w:val="Lentelstinklelis"/>
        <w:tblW w:w="9635" w:type="dxa"/>
        <w:tblLayout w:type="fixed"/>
        <w:tblLook w:val="04A0" w:firstRow="1" w:lastRow="0" w:firstColumn="1" w:lastColumn="0" w:noHBand="0" w:noVBand="1"/>
      </w:tblPr>
      <w:tblGrid>
        <w:gridCol w:w="704"/>
        <w:gridCol w:w="2552"/>
        <w:gridCol w:w="1275"/>
        <w:gridCol w:w="1419"/>
        <w:gridCol w:w="1417"/>
        <w:gridCol w:w="1276"/>
        <w:gridCol w:w="992"/>
      </w:tblGrid>
      <w:tr w:rsidR="00534A8E" w:rsidRPr="00534A8E" w:rsidTr="00534A8E">
        <w:trPr>
          <w:trHeight w:val="586"/>
        </w:trPr>
        <w:tc>
          <w:tcPr>
            <w:tcW w:w="704" w:type="dxa"/>
            <w:vMerge w:val="restart"/>
            <w:hideMark/>
          </w:tcPr>
          <w:p w:rsidR="00534A8E" w:rsidRPr="00534A8E" w:rsidRDefault="00534A8E" w:rsidP="00534A8E">
            <w:pPr>
              <w:spacing w:line="276" w:lineRule="auto"/>
              <w:jc w:val="both"/>
              <w:rPr>
                <w:b/>
              </w:rPr>
            </w:pPr>
            <w:r w:rsidRPr="00534A8E">
              <w:rPr>
                <w:b/>
              </w:rPr>
              <w:t>Eil.</w:t>
            </w:r>
          </w:p>
          <w:p w:rsidR="00534A8E" w:rsidRPr="00534A8E" w:rsidRDefault="00534A8E" w:rsidP="00534A8E">
            <w:pPr>
              <w:spacing w:line="276" w:lineRule="auto"/>
              <w:jc w:val="both"/>
              <w:rPr>
                <w:b/>
              </w:rPr>
            </w:pPr>
            <w:r w:rsidRPr="00534A8E">
              <w:rPr>
                <w:b/>
              </w:rPr>
              <w:t>Nr.</w:t>
            </w:r>
          </w:p>
          <w:p w:rsidR="00534A8E" w:rsidRPr="00534A8E" w:rsidRDefault="00534A8E" w:rsidP="00534A8E">
            <w:pPr>
              <w:spacing w:line="276" w:lineRule="auto"/>
              <w:jc w:val="both"/>
              <w:rPr>
                <w:b/>
              </w:rPr>
            </w:pPr>
            <w:r w:rsidRPr="00534A8E">
              <w:rPr>
                <w:b/>
              </w:rPr>
              <w:t> </w:t>
            </w:r>
          </w:p>
        </w:tc>
        <w:tc>
          <w:tcPr>
            <w:tcW w:w="2552" w:type="dxa"/>
            <w:vMerge w:val="restart"/>
            <w:hideMark/>
          </w:tcPr>
          <w:p w:rsidR="00534A8E" w:rsidRPr="00534A8E" w:rsidRDefault="00534A8E" w:rsidP="00534A8E">
            <w:pPr>
              <w:spacing w:line="276" w:lineRule="auto"/>
              <w:jc w:val="both"/>
              <w:rPr>
                <w:b/>
              </w:rPr>
            </w:pPr>
            <w:r w:rsidRPr="00534A8E">
              <w:rPr>
                <w:b/>
              </w:rPr>
              <w:t>Išlaidos pagal funkcinę klasifikaciją</w:t>
            </w:r>
          </w:p>
          <w:p w:rsidR="00534A8E" w:rsidRPr="00534A8E" w:rsidRDefault="00534A8E" w:rsidP="00534A8E">
            <w:pPr>
              <w:spacing w:line="276" w:lineRule="auto"/>
              <w:jc w:val="both"/>
              <w:rPr>
                <w:b/>
              </w:rPr>
            </w:pPr>
            <w:r w:rsidRPr="00534A8E">
              <w:rPr>
                <w:b/>
              </w:rPr>
              <w:t> </w:t>
            </w:r>
          </w:p>
          <w:p w:rsidR="00534A8E" w:rsidRPr="00534A8E" w:rsidRDefault="00534A8E" w:rsidP="00534A8E">
            <w:pPr>
              <w:spacing w:line="276" w:lineRule="auto"/>
              <w:jc w:val="both"/>
              <w:rPr>
                <w:b/>
              </w:rPr>
            </w:pPr>
            <w:r w:rsidRPr="00534A8E">
              <w:rPr>
                <w:b/>
              </w:rPr>
              <w:t> </w:t>
            </w:r>
          </w:p>
        </w:tc>
        <w:tc>
          <w:tcPr>
            <w:tcW w:w="1275" w:type="dxa"/>
            <w:vMerge w:val="restart"/>
            <w:hideMark/>
          </w:tcPr>
          <w:p w:rsidR="00534A8E" w:rsidRPr="00534A8E" w:rsidRDefault="00534A8E" w:rsidP="00534A8E">
            <w:pPr>
              <w:spacing w:line="276" w:lineRule="auto"/>
              <w:jc w:val="both"/>
              <w:rPr>
                <w:b/>
              </w:rPr>
            </w:pPr>
            <w:r w:rsidRPr="00534A8E">
              <w:rPr>
                <w:b/>
              </w:rPr>
              <w:t>Įvykdyta per</w:t>
            </w:r>
          </w:p>
          <w:p w:rsidR="00534A8E" w:rsidRPr="00534A8E" w:rsidRDefault="00534A8E" w:rsidP="00534A8E">
            <w:pPr>
              <w:spacing w:line="276" w:lineRule="auto"/>
              <w:jc w:val="both"/>
              <w:rPr>
                <w:b/>
              </w:rPr>
            </w:pPr>
            <w:r w:rsidRPr="00534A8E">
              <w:rPr>
                <w:b/>
              </w:rPr>
              <w:t xml:space="preserve"> 2016 m. </w:t>
            </w:r>
          </w:p>
          <w:p w:rsidR="00534A8E" w:rsidRPr="00534A8E" w:rsidRDefault="00534A8E" w:rsidP="00534A8E">
            <w:pPr>
              <w:spacing w:line="276" w:lineRule="auto"/>
              <w:jc w:val="both"/>
              <w:rPr>
                <w:b/>
              </w:rPr>
            </w:pPr>
            <w:r w:rsidRPr="00534A8E">
              <w:rPr>
                <w:b/>
              </w:rPr>
              <w:t> </w:t>
            </w:r>
          </w:p>
        </w:tc>
        <w:tc>
          <w:tcPr>
            <w:tcW w:w="1419" w:type="dxa"/>
            <w:vMerge w:val="restart"/>
            <w:hideMark/>
          </w:tcPr>
          <w:p w:rsidR="00534A8E" w:rsidRPr="00534A8E" w:rsidRDefault="00534A8E" w:rsidP="00534A8E">
            <w:pPr>
              <w:spacing w:line="276" w:lineRule="auto"/>
              <w:jc w:val="both"/>
              <w:rPr>
                <w:b/>
              </w:rPr>
            </w:pPr>
            <w:r w:rsidRPr="00534A8E">
              <w:rPr>
                <w:b/>
              </w:rPr>
              <w:t>Patikslintas</w:t>
            </w:r>
          </w:p>
          <w:p w:rsidR="00534A8E" w:rsidRPr="00534A8E" w:rsidRDefault="00534A8E" w:rsidP="00534A8E">
            <w:pPr>
              <w:spacing w:line="276" w:lineRule="auto"/>
              <w:jc w:val="both"/>
              <w:rPr>
                <w:b/>
              </w:rPr>
            </w:pPr>
            <w:r w:rsidRPr="00534A8E">
              <w:rPr>
                <w:b/>
              </w:rPr>
              <w:t xml:space="preserve">2017 m. </w:t>
            </w:r>
          </w:p>
          <w:p w:rsidR="00534A8E" w:rsidRPr="00534A8E" w:rsidRDefault="00534A8E" w:rsidP="00534A8E">
            <w:pPr>
              <w:spacing w:line="276" w:lineRule="auto"/>
              <w:jc w:val="both"/>
              <w:rPr>
                <w:b/>
              </w:rPr>
            </w:pPr>
            <w:r w:rsidRPr="00534A8E">
              <w:rPr>
                <w:b/>
              </w:rPr>
              <w:t>planas</w:t>
            </w:r>
          </w:p>
        </w:tc>
        <w:tc>
          <w:tcPr>
            <w:tcW w:w="1417" w:type="dxa"/>
            <w:vMerge w:val="restart"/>
            <w:hideMark/>
          </w:tcPr>
          <w:p w:rsidR="00534A8E" w:rsidRPr="00534A8E" w:rsidRDefault="00534A8E" w:rsidP="00534A8E">
            <w:pPr>
              <w:spacing w:line="276" w:lineRule="auto"/>
              <w:jc w:val="both"/>
              <w:rPr>
                <w:b/>
              </w:rPr>
            </w:pPr>
            <w:r w:rsidRPr="00534A8E">
              <w:rPr>
                <w:b/>
              </w:rPr>
              <w:t>Įvykdyta per</w:t>
            </w:r>
          </w:p>
          <w:p w:rsidR="00534A8E" w:rsidRPr="00534A8E" w:rsidRDefault="00534A8E" w:rsidP="00534A8E">
            <w:pPr>
              <w:spacing w:line="276" w:lineRule="auto"/>
              <w:jc w:val="both"/>
              <w:rPr>
                <w:b/>
              </w:rPr>
            </w:pPr>
            <w:r w:rsidRPr="00534A8E">
              <w:rPr>
                <w:b/>
              </w:rPr>
              <w:t xml:space="preserve"> 2017 m. </w:t>
            </w:r>
          </w:p>
          <w:p w:rsidR="00534A8E" w:rsidRPr="00534A8E" w:rsidRDefault="00534A8E" w:rsidP="00534A8E">
            <w:pPr>
              <w:spacing w:line="276" w:lineRule="auto"/>
              <w:jc w:val="both"/>
              <w:rPr>
                <w:b/>
              </w:rPr>
            </w:pPr>
            <w:r w:rsidRPr="00534A8E">
              <w:rPr>
                <w:b/>
              </w:rPr>
              <w:t> </w:t>
            </w:r>
          </w:p>
        </w:tc>
        <w:tc>
          <w:tcPr>
            <w:tcW w:w="2268" w:type="dxa"/>
            <w:gridSpan w:val="2"/>
            <w:hideMark/>
          </w:tcPr>
          <w:p w:rsidR="00534A8E" w:rsidRPr="00534A8E" w:rsidRDefault="00534A8E" w:rsidP="00534A8E">
            <w:pPr>
              <w:spacing w:line="276" w:lineRule="auto"/>
              <w:jc w:val="both"/>
              <w:rPr>
                <w:b/>
              </w:rPr>
            </w:pPr>
            <w:r w:rsidRPr="00534A8E">
              <w:rPr>
                <w:b/>
              </w:rPr>
              <w:t xml:space="preserve">Sumažėjimas, padidėjimas lyginant su 2016 m. </w:t>
            </w:r>
          </w:p>
        </w:tc>
      </w:tr>
      <w:tr w:rsidR="00534A8E" w:rsidRPr="00534A8E" w:rsidTr="00534A8E">
        <w:trPr>
          <w:trHeight w:val="288"/>
        </w:trPr>
        <w:tc>
          <w:tcPr>
            <w:tcW w:w="704" w:type="dxa"/>
            <w:vMerge/>
            <w:hideMark/>
          </w:tcPr>
          <w:p w:rsidR="00534A8E" w:rsidRPr="00534A8E" w:rsidRDefault="00534A8E" w:rsidP="00534A8E">
            <w:pPr>
              <w:spacing w:line="276" w:lineRule="auto"/>
              <w:jc w:val="both"/>
            </w:pPr>
          </w:p>
        </w:tc>
        <w:tc>
          <w:tcPr>
            <w:tcW w:w="2552" w:type="dxa"/>
            <w:vMerge/>
            <w:hideMark/>
          </w:tcPr>
          <w:p w:rsidR="00534A8E" w:rsidRPr="00534A8E" w:rsidRDefault="00534A8E" w:rsidP="00534A8E">
            <w:pPr>
              <w:spacing w:line="276" w:lineRule="auto"/>
              <w:jc w:val="both"/>
            </w:pPr>
          </w:p>
        </w:tc>
        <w:tc>
          <w:tcPr>
            <w:tcW w:w="1275" w:type="dxa"/>
            <w:vMerge/>
            <w:hideMark/>
          </w:tcPr>
          <w:p w:rsidR="00534A8E" w:rsidRPr="00534A8E" w:rsidRDefault="00534A8E" w:rsidP="00534A8E">
            <w:pPr>
              <w:spacing w:line="276" w:lineRule="auto"/>
              <w:jc w:val="both"/>
            </w:pPr>
          </w:p>
        </w:tc>
        <w:tc>
          <w:tcPr>
            <w:tcW w:w="1419" w:type="dxa"/>
            <w:vMerge/>
            <w:hideMark/>
          </w:tcPr>
          <w:p w:rsidR="00534A8E" w:rsidRPr="00534A8E" w:rsidRDefault="00534A8E" w:rsidP="00534A8E">
            <w:pPr>
              <w:spacing w:line="276" w:lineRule="auto"/>
              <w:jc w:val="both"/>
            </w:pPr>
          </w:p>
        </w:tc>
        <w:tc>
          <w:tcPr>
            <w:tcW w:w="1417" w:type="dxa"/>
            <w:vMerge/>
            <w:hideMark/>
          </w:tcPr>
          <w:p w:rsidR="00534A8E" w:rsidRPr="00534A8E" w:rsidRDefault="00534A8E" w:rsidP="00534A8E">
            <w:pPr>
              <w:spacing w:line="276" w:lineRule="auto"/>
              <w:jc w:val="both"/>
            </w:pPr>
          </w:p>
        </w:tc>
        <w:tc>
          <w:tcPr>
            <w:tcW w:w="1276" w:type="dxa"/>
            <w:hideMark/>
          </w:tcPr>
          <w:p w:rsidR="00534A8E" w:rsidRPr="00534A8E" w:rsidRDefault="00534A8E" w:rsidP="00534A8E">
            <w:pPr>
              <w:spacing w:line="276" w:lineRule="auto"/>
              <w:jc w:val="both"/>
            </w:pPr>
            <w:r w:rsidRPr="00534A8E">
              <w:t>Suma</w:t>
            </w:r>
          </w:p>
        </w:tc>
        <w:tc>
          <w:tcPr>
            <w:tcW w:w="992" w:type="dxa"/>
            <w:hideMark/>
          </w:tcPr>
          <w:p w:rsidR="00534A8E" w:rsidRPr="00534A8E" w:rsidRDefault="00534A8E" w:rsidP="00534A8E">
            <w:pPr>
              <w:spacing w:line="276" w:lineRule="auto"/>
              <w:jc w:val="both"/>
            </w:pPr>
            <w:r w:rsidRPr="00534A8E">
              <w:t>Proc.</w:t>
            </w:r>
          </w:p>
        </w:tc>
      </w:tr>
      <w:tr w:rsidR="00534A8E" w:rsidRPr="00534A8E" w:rsidTr="00534A8E">
        <w:trPr>
          <w:trHeight w:val="390"/>
        </w:trPr>
        <w:tc>
          <w:tcPr>
            <w:tcW w:w="704" w:type="dxa"/>
            <w:hideMark/>
          </w:tcPr>
          <w:p w:rsidR="00534A8E" w:rsidRPr="00534A8E" w:rsidRDefault="00534A8E" w:rsidP="00534A8E">
            <w:pPr>
              <w:spacing w:line="276" w:lineRule="auto"/>
              <w:jc w:val="both"/>
            </w:pPr>
            <w:r w:rsidRPr="00534A8E">
              <w:t>1</w:t>
            </w:r>
          </w:p>
        </w:tc>
        <w:tc>
          <w:tcPr>
            <w:tcW w:w="2552" w:type="dxa"/>
            <w:hideMark/>
          </w:tcPr>
          <w:p w:rsidR="00534A8E" w:rsidRPr="00534A8E" w:rsidRDefault="00534A8E" w:rsidP="00534A8E">
            <w:pPr>
              <w:spacing w:line="276" w:lineRule="auto"/>
              <w:jc w:val="both"/>
            </w:pPr>
            <w:r w:rsidRPr="00534A8E">
              <w:t>Bendros valstybės paslaugos</w:t>
            </w:r>
          </w:p>
        </w:tc>
        <w:tc>
          <w:tcPr>
            <w:tcW w:w="1275" w:type="dxa"/>
            <w:noWrap/>
            <w:hideMark/>
          </w:tcPr>
          <w:p w:rsidR="00534A8E" w:rsidRPr="00534A8E" w:rsidRDefault="00534A8E" w:rsidP="00534A8E">
            <w:pPr>
              <w:spacing w:line="276" w:lineRule="auto"/>
              <w:jc w:val="both"/>
            </w:pPr>
            <w:r w:rsidRPr="00534A8E">
              <w:t>2.810,1</w:t>
            </w:r>
          </w:p>
        </w:tc>
        <w:tc>
          <w:tcPr>
            <w:tcW w:w="1419" w:type="dxa"/>
          </w:tcPr>
          <w:p w:rsidR="00534A8E" w:rsidRPr="00534A8E" w:rsidRDefault="00534A8E" w:rsidP="00534A8E">
            <w:pPr>
              <w:spacing w:line="276" w:lineRule="auto"/>
              <w:jc w:val="both"/>
            </w:pPr>
            <w:r w:rsidRPr="00534A8E">
              <w:t>3301,4</w:t>
            </w:r>
          </w:p>
        </w:tc>
        <w:tc>
          <w:tcPr>
            <w:tcW w:w="1417" w:type="dxa"/>
            <w:noWrap/>
          </w:tcPr>
          <w:p w:rsidR="00534A8E" w:rsidRPr="00534A8E" w:rsidRDefault="00534A8E" w:rsidP="00534A8E">
            <w:pPr>
              <w:spacing w:line="276" w:lineRule="auto"/>
              <w:jc w:val="both"/>
            </w:pPr>
            <w:r w:rsidRPr="00534A8E">
              <w:t>3071,1</w:t>
            </w:r>
          </w:p>
        </w:tc>
        <w:tc>
          <w:tcPr>
            <w:tcW w:w="1276" w:type="dxa"/>
          </w:tcPr>
          <w:p w:rsidR="00534A8E" w:rsidRPr="00534A8E" w:rsidRDefault="00534A8E" w:rsidP="00534A8E">
            <w:pPr>
              <w:spacing w:line="276" w:lineRule="auto"/>
              <w:jc w:val="both"/>
            </w:pPr>
            <w:r w:rsidRPr="00534A8E">
              <w:t>261,0</w:t>
            </w:r>
          </w:p>
        </w:tc>
        <w:tc>
          <w:tcPr>
            <w:tcW w:w="992" w:type="dxa"/>
          </w:tcPr>
          <w:p w:rsidR="00534A8E" w:rsidRPr="00534A8E" w:rsidRDefault="00534A8E" w:rsidP="00534A8E">
            <w:pPr>
              <w:spacing w:line="276" w:lineRule="auto"/>
              <w:jc w:val="both"/>
            </w:pPr>
            <w:r w:rsidRPr="00534A8E">
              <w:t>9,3</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2.</w:t>
            </w:r>
          </w:p>
        </w:tc>
        <w:tc>
          <w:tcPr>
            <w:tcW w:w="2552" w:type="dxa"/>
            <w:hideMark/>
          </w:tcPr>
          <w:p w:rsidR="00534A8E" w:rsidRPr="00534A8E" w:rsidRDefault="00534A8E" w:rsidP="00534A8E">
            <w:pPr>
              <w:spacing w:line="276" w:lineRule="auto"/>
              <w:jc w:val="both"/>
            </w:pPr>
            <w:r w:rsidRPr="00534A8E">
              <w:t>Gynyba</w:t>
            </w:r>
          </w:p>
        </w:tc>
        <w:tc>
          <w:tcPr>
            <w:tcW w:w="1275" w:type="dxa"/>
            <w:noWrap/>
            <w:hideMark/>
          </w:tcPr>
          <w:p w:rsidR="00534A8E" w:rsidRPr="00534A8E" w:rsidRDefault="00534A8E" w:rsidP="00534A8E">
            <w:pPr>
              <w:spacing w:line="276" w:lineRule="auto"/>
              <w:jc w:val="both"/>
            </w:pPr>
            <w:r w:rsidRPr="00534A8E">
              <w:t>43,0</w:t>
            </w:r>
          </w:p>
        </w:tc>
        <w:tc>
          <w:tcPr>
            <w:tcW w:w="1419" w:type="dxa"/>
          </w:tcPr>
          <w:p w:rsidR="00534A8E" w:rsidRPr="00534A8E" w:rsidRDefault="00534A8E" w:rsidP="00534A8E">
            <w:pPr>
              <w:spacing w:line="276" w:lineRule="auto"/>
              <w:jc w:val="both"/>
            </w:pPr>
            <w:r w:rsidRPr="00534A8E">
              <w:t>46,6</w:t>
            </w:r>
          </w:p>
        </w:tc>
        <w:tc>
          <w:tcPr>
            <w:tcW w:w="1417" w:type="dxa"/>
            <w:noWrap/>
          </w:tcPr>
          <w:p w:rsidR="00534A8E" w:rsidRPr="00534A8E" w:rsidRDefault="00534A8E" w:rsidP="00534A8E">
            <w:pPr>
              <w:spacing w:line="276" w:lineRule="auto"/>
              <w:jc w:val="both"/>
            </w:pPr>
            <w:r w:rsidRPr="00534A8E">
              <w:t>46,3</w:t>
            </w:r>
          </w:p>
        </w:tc>
        <w:tc>
          <w:tcPr>
            <w:tcW w:w="1276" w:type="dxa"/>
          </w:tcPr>
          <w:p w:rsidR="00534A8E" w:rsidRPr="00534A8E" w:rsidRDefault="00534A8E" w:rsidP="00534A8E">
            <w:pPr>
              <w:spacing w:line="276" w:lineRule="auto"/>
              <w:ind w:left="720"/>
              <w:contextualSpacing/>
              <w:jc w:val="both"/>
            </w:pPr>
            <w:r w:rsidRPr="00534A8E">
              <w:t>3,3</w:t>
            </w:r>
          </w:p>
        </w:tc>
        <w:tc>
          <w:tcPr>
            <w:tcW w:w="992" w:type="dxa"/>
          </w:tcPr>
          <w:p w:rsidR="00534A8E" w:rsidRPr="00534A8E" w:rsidRDefault="00534A8E" w:rsidP="00534A8E">
            <w:pPr>
              <w:spacing w:line="276" w:lineRule="auto"/>
              <w:jc w:val="both"/>
            </w:pPr>
            <w:r w:rsidRPr="00534A8E">
              <w:t>7,7</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3.</w:t>
            </w:r>
          </w:p>
        </w:tc>
        <w:tc>
          <w:tcPr>
            <w:tcW w:w="2552" w:type="dxa"/>
            <w:hideMark/>
          </w:tcPr>
          <w:p w:rsidR="00534A8E" w:rsidRPr="00534A8E" w:rsidRDefault="00534A8E" w:rsidP="00534A8E">
            <w:pPr>
              <w:spacing w:line="276" w:lineRule="auto"/>
              <w:jc w:val="both"/>
            </w:pPr>
            <w:r w:rsidRPr="00534A8E">
              <w:t>Viešoji tvarka ir visuomenės apsauga</w:t>
            </w:r>
          </w:p>
        </w:tc>
        <w:tc>
          <w:tcPr>
            <w:tcW w:w="1275" w:type="dxa"/>
            <w:noWrap/>
            <w:hideMark/>
          </w:tcPr>
          <w:p w:rsidR="00534A8E" w:rsidRPr="00534A8E" w:rsidRDefault="00534A8E" w:rsidP="00534A8E">
            <w:pPr>
              <w:spacing w:line="276" w:lineRule="auto"/>
              <w:jc w:val="both"/>
            </w:pPr>
            <w:r w:rsidRPr="00534A8E">
              <w:t>694,2</w:t>
            </w:r>
          </w:p>
        </w:tc>
        <w:tc>
          <w:tcPr>
            <w:tcW w:w="1419" w:type="dxa"/>
          </w:tcPr>
          <w:p w:rsidR="00534A8E" w:rsidRPr="00534A8E" w:rsidRDefault="00534A8E" w:rsidP="00534A8E">
            <w:pPr>
              <w:spacing w:line="276" w:lineRule="auto"/>
              <w:jc w:val="both"/>
            </w:pPr>
            <w:r w:rsidRPr="00534A8E">
              <w:t>747,1</w:t>
            </w:r>
          </w:p>
        </w:tc>
        <w:tc>
          <w:tcPr>
            <w:tcW w:w="1417" w:type="dxa"/>
            <w:noWrap/>
          </w:tcPr>
          <w:p w:rsidR="00534A8E" w:rsidRPr="00534A8E" w:rsidRDefault="00534A8E" w:rsidP="00534A8E">
            <w:pPr>
              <w:spacing w:line="276" w:lineRule="auto"/>
              <w:jc w:val="both"/>
            </w:pPr>
            <w:r w:rsidRPr="00534A8E">
              <w:t>746,9</w:t>
            </w:r>
          </w:p>
        </w:tc>
        <w:tc>
          <w:tcPr>
            <w:tcW w:w="1276" w:type="dxa"/>
          </w:tcPr>
          <w:p w:rsidR="00534A8E" w:rsidRPr="00534A8E" w:rsidRDefault="00534A8E" w:rsidP="00534A8E">
            <w:pPr>
              <w:spacing w:line="276" w:lineRule="auto"/>
              <w:jc w:val="both"/>
            </w:pPr>
            <w:r w:rsidRPr="00534A8E">
              <w:t>52,7</w:t>
            </w:r>
          </w:p>
        </w:tc>
        <w:tc>
          <w:tcPr>
            <w:tcW w:w="992" w:type="dxa"/>
          </w:tcPr>
          <w:p w:rsidR="00534A8E" w:rsidRPr="00534A8E" w:rsidRDefault="00534A8E" w:rsidP="00534A8E">
            <w:pPr>
              <w:spacing w:line="276" w:lineRule="auto"/>
              <w:jc w:val="both"/>
            </w:pPr>
            <w:r w:rsidRPr="00534A8E">
              <w:t>7,6</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4.</w:t>
            </w:r>
          </w:p>
        </w:tc>
        <w:tc>
          <w:tcPr>
            <w:tcW w:w="2552" w:type="dxa"/>
            <w:hideMark/>
          </w:tcPr>
          <w:p w:rsidR="00534A8E" w:rsidRPr="00534A8E" w:rsidRDefault="00534A8E" w:rsidP="00534A8E">
            <w:pPr>
              <w:spacing w:line="276" w:lineRule="auto"/>
              <w:jc w:val="both"/>
            </w:pPr>
            <w:r w:rsidRPr="00534A8E">
              <w:t>Ekonomika</w:t>
            </w:r>
          </w:p>
        </w:tc>
        <w:tc>
          <w:tcPr>
            <w:tcW w:w="1275" w:type="dxa"/>
            <w:noWrap/>
            <w:hideMark/>
          </w:tcPr>
          <w:p w:rsidR="00534A8E" w:rsidRPr="00534A8E" w:rsidRDefault="00534A8E" w:rsidP="00534A8E">
            <w:pPr>
              <w:spacing w:line="276" w:lineRule="auto"/>
              <w:jc w:val="both"/>
            </w:pPr>
            <w:r w:rsidRPr="00534A8E">
              <w:t>3.187,1</w:t>
            </w:r>
          </w:p>
        </w:tc>
        <w:tc>
          <w:tcPr>
            <w:tcW w:w="1419" w:type="dxa"/>
          </w:tcPr>
          <w:p w:rsidR="00534A8E" w:rsidRPr="00534A8E" w:rsidRDefault="00534A8E" w:rsidP="00534A8E">
            <w:pPr>
              <w:spacing w:line="276" w:lineRule="auto"/>
              <w:jc w:val="both"/>
            </w:pPr>
            <w:r w:rsidRPr="00534A8E">
              <w:t>4871,2</w:t>
            </w:r>
          </w:p>
        </w:tc>
        <w:tc>
          <w:tcPr>
            <w:tcW w:w="1417" w:type="dxa"/>
            <w:noWrap/>
          </w:tcPr>
          <w:p w:rsidR="00534A8E" w:rsidRPr="00534A8E" w:rsidRDefault="00534A8E" w:rsidP="00534A8E">
            <w:pPr>
              <w:spacing w:line="276" w:lineRule="auto"/>
              <w:jc w:val="both"/>
            </w:pPr>
            <w:r w:rsidRPr="00534A8E">
              <w:t>4225,2</w:t>
            </w:r>
          </w:p>
        </w:tc>
        <w:tc>
          <w:tcPr>
            <w:tcW w:w="1276" w:type="dxa"/>
          </w:tcPr>
          <w:p w:rsidR="00534A8E" w:rsidRPr="00534A8E" w:rsidRDefault="00534A8E" w:rsidP="00534A8E">
            <w:pPr>
              <w:spacing w:line="276" w:lineRule="auto"/>
              <w:jc w:val="both"/>
            </w:pPr>
            <w:r w:rsidRPr="00534A8E">
              <w:t>1038,1</w:t>
            </w:r>
          </w:p>
        </w:tc>
        <w:tc>
          <w:tcPr>
            <w:tcW w:w="992" w:type="dxa"/>
          </w:tcPr>
          <w:p w:rsidR="00534A8E" w:rsidRPr="00534A8E" w:rsidRDefault="00534A8E" w:rsidP="00534A8E">
            <w:pPr>
              <w:spacing w:line="276" w:lineRule="auto"/>
              <w:jc w:val="both"/>
            </w:pPr>
            <w:r w:rsidRPr="00534A8E">
              <w:t>32,6</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5.</w:t>
            </w:r>
          </w:p>
        </w:tc>
        <w:tc>
          <w:tcPr>
            <w:tcW w:w="2552" w:type="dxa"/>
            <w:hideMark/>
          </w:tcPr>
          <w:p w:rsidR="00534A8E" w:rsidRPr="00534A8E" w:rsidRDefault="00534A8E" w:rsidP="00534A8E">
            <w:pPr>
              <w:spacing w:line="276" w:lineRule="auto"/>
              <w:jc w:val="both"/>
            </w:pPr>
            <w:r w:rsidRPr="00534A8E">
              <w:t>Aplinkos apsauga</w:t>
            </w:r>
          </w:p>
        </w:tc>
        <w:tc>
          <w:tcPr>
            <w:tcW w:w="1275" w:type="dxa"/>
            <w:noWrap/>
            <w:hideMark/>
          </w:tcPr>
          <w:p w:rsidR="00534A8E" w:rsidRPr="00534A8E" w:rsidRDefault="00534A8E" w:rsidP="00534A8E">
            <w:pPr>
              <w:spacing w:line="276" w:lineRule="auto"/>
              <w:jc w:val="both"/>
            </w:pPr>
            <w:r w:rsidRPr="00534A8E">
              <w:t>2.377,1</w:t>
            </w:r>
          </w:p>
        </w:tc>
        <w:tc>
          <w:tcPr>
            <w:tcW w:w="1419" w:type="dxa"/>
          </w:tcPr>
          <w:p w:rsidR="00534A8E" w:rsidRPr="00534A8E" w:rsidRDefault="00534A8E" w:rsidP="00534A8E">
            <w:pPr>
              <w:spacing w:line="276" w:lineRule="auto"/>
              <w:jc w:val="both"/>
            </w:pPr>
            <w:r w:rsidRPr="00534A8E">
              <w:t>2983,8</w:t>
            </w:r>
          </w:p>
        </w:tc>
        <w:tc>
          <w:tcPr>
            <w:tcW w:w="1417" w:type="dxa"/>
            <w:noWrap/>
          </w:tcPr>
          <w:p w:rsidR="00534A8E" w:rsidRPr="00534A8E" w:rsidRDefault="00534A8E" w:rsidP="00534A8E">
            <w:pPr>
              <w:spacing w:line="276" w:lineRule="auto"/>
              <w:jc w:val="both"/>
            </w:pPr>
            <w:r w:rsidRPr="00534A8E">
              <w:t>2783,1</w:t>
            </w:r>
          </w:p>
        </w:tc>
        <w:tc>
          <w:tcPr>
            <w:tcW w:w="1276" w:type="dxa"/>
          </w:tcPr>
          <w:p w:rsidR="00534A8E" w:rsidRPr="00534A8E" w:rsidRDefault="00534A8E" w:rsidP="00534A8E">
            <w:pPr>
              <w:spacing w:line="276" w:lineRule="auto"/>
              <w:jc w:val="both"/>
            </w:pPr>
            <w:r w:rsidRPr="00534A8E">
              <w:t>406,0</w:t>
            </w:r>
          </w:p>
        </w:tc>
        <w:tc>
          <w:tcPr>
            <w:tcW w:w="992" w:type="dxa"/>
          </w:tcPr>
          <w:p w:rsidR="00534A8E" w:rsidRPr="00534A8E" w:rsidRDefault="00534A8E" w:rsidP="00534A8E">
            <w:pPr>
              <w:spacing w:line="276" w:lineRule="auto"/>
              <w:jc w:val="both"/>
            </w:pPr>
            <w:r w:rsidRPr="00534A8E">
              <w:t>17,1</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6.</w:t>
            </w:r>
          </w:p>
        </w:tc>
        <w:tc>
          <w:tcPr>
            <w:tcW w:w="2552" w:type="dxa"/>
            <w:hideMark/>
          </w:tcPr>
          <w:p w:rsidR="00534A8E" w:rsidRPr="00534A8E" w:rsidRDefault="00534A8E" w:rsidP="00534A8E">
            <w:pPr>
              <w:spacing w:line="276" w:lineRule="auto"/>
              <w:jc w:val="both"/>
            </w:pPr>
            <w:r w:rsidRPr="00534A8E">
              <w:t>Būstas ir komunalinis ūkis</w:t>
            </w:r>
          </w:p>
        </w:tc>
        <w:tc>
          <w:tcPr>
            <w:tcW w:w="1275" w:type="dxa"/>
            <w:noWrap/>
            <w:hideMark/>
          </w:tcPr>
          <w:p w:rsidR="00534A8E" w:rsidRPr="00534A8E" w:rsidRDefault="00534A8E" w:rsidP="00534A8E">
            <w:pPr>
              <w:spacing w:line="276" w:lineRule="auto"/>
              <w:jc w:val="both"/>
            </w:pPr>
            <w:r w:rsidRPr="00534A8E">
              <w:t>1.005,9</w:t>
            </w:r>
          </w:p>
        </w:tc>
        <w:tc>
          <w:tcPr>
            <w:tcW w:w="1419" w:type="dxa"/>
          </w:tcPr>
          <w:p w:rsidR="00534A8E" w:rsidRPr="00534A8E" w:rsidRDefault="00534A8E" w:rsidP="00534A8E">
            <w:pPr>
              <w:spacing w:line="276" w:lineRule="auto"/>
              <w:jc w:val="both"/>
            </w:pPr>
            <w:r w:rsidRPr="00534A8E">
              <w:t>1999,3</w:t>
            </w:r>
          </w:p>
        </w:tc>
        <w:tc>
          <w:tcPr>
            <w:tcW w:w="1417" w:type="dxa"/>
            <w:noWrap/>
          </w:tcPr>
          <w:p w:rsidR="00534A8E" w:rsidRPr="00534A8E" w:rsidRDefault="00534A8E" w:rsidP="00534A8E">
            <w:pPr>
              <w:spacing w:line="276" w:lineRule="auto"/>
              <w:jc w:val="both"/>
            </w:pPr>
            <w:r w:rsidRPr="00534A8E">
              <w:t>1538,6</w:t>
            </w:r>
          </w:p>
        </w:tc>
        <w:tc>
          <w:tcPr>
            <w:tcW w:w="1276" w:type="dxa"/>
          </w:tcPr>
          <w:p w:rsidR="00534A8E" w:rsidRPr="00534A8E" w:rsidRDefault="00534A8E" w:rsidP="00534A8E">
            <w:pPr>
              <w:spacing w:line="276" w:lineRule="auto"/>
              <w:jc w:val="both"/>
            </w:pPr>
            <w:r w:rsidRPr="00534A8E">
              <w:t>532,7</w:t>
            </w:r>
          </w:p>
        </w:tc>
        <w:tc>
          <w:tcPr>
            <w:tcW w:w="992" w:type="dxa"/>
          </w:tcPr>
          <w:p w:rsidR="00534A8E" w:rsidRPr="00534A8E" w:rsidRDefault="00534A8E" w:rsidP="00534A8E">
            <w:pPr>
              <w:spacing w:line="276" w:lineRule="auto"/>
              <w:jc w:val="both"/>
            </w:pPr>
            <w:r w:rsidRPr="00534A8E">
              <w:t>53,0</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7.</w:t>
            </w:r>
          </w:p>
        </w:tc>
        <w:tc>
          <w:tcPr>
            <w:tcW w:w="2552" w:type="dxa"/>
            <w:hideMark/>
          </w:tcPr>
          <w:p w:rsidR="00534A8E" w:rsidRPr="00534A8E" w:rsidRDefault="00534A8E" w:rsidP="00534A8E">
            <w:pPr>
              <w:spacing w:line="276" w:lineRule="auto"/>
              <w:jc w:val="both"/>
            </w:pPr>
            <w:r w:rsidRPr="00534A8E">
              <w:t>Sveikatos apsauga</w:t>
            </w:r>
          </w:p>
        </w:tc>
        <w:tc>
          <w:tcPr>
            <w:tcW w:w="1275" w:type="dxa"/>
            <w:noWrap/>
            <w:hideMark/>
          </w:tcPr>
          <w:p w:rsidR="00534A8E" w:rsidRPr="00534A8E" w:rsidRDefault="00534A8E" w:rsidP="00534A8E">
            <w:pPr>
              <w:spacing w:line="276" w:lineRule="auto"/>
              <w:jc w:val="both"/>
            </w:pPr>
            <w:r w:rsidRPr="00534A8E">
              <w:t>618,2</w:t>
            </w:r>
          </w:p>
        </w:tc>
        <w:tc>
          <w:tcPr>
            <w:tcW w:w="1419" w:type="dxa"/>
            <w:noWrap/>
          </w:tcPr>
          <w:p w:rsidR="00534A8E" w:rsidRPr="00534A8E" w:rsidRDefault="00534A8E" w:rsidP="00534A8E">
            <w:pPr>
              <w:spacing w:line="276" w:lineRule="auto"/>
              <w:jc w:val="both"/>
            </w:pPr>
            <w:r w:rsidRPr="00534A8E">
              <w:t>949,6</w:t>
            </w:r>
          </w:p>
        </w:tc>
        <w:tc>
          <w:tcPr>
            <w:tcW w:w="1417" w:type="dxa"/>
            <w:noWrap/>
          </w:tcPr>
          <w:p w:rsidR="00534A8E" w:rsidRPr="00534A8E" w:rsidRDefault="00534A8E" w:rsidP="00534A8E">
            <w:pPr>
              <w:spacing w:line="276" w:lineRule="auto"/>
              <w:jc w:val="both"/>
            </w:pPr>
            <w:r w:rsidRPr="00534A8E">
              <w:t>925,5</w:t>
            </w:r>
          </w:p>
        </w:tc>
        <w:tc>
          <w:tcPr>
            <w:tcW w:w="1276" w:type="dxa"/>
          </w:tcPr>
          <w:p w:rsidR="00534A8E" w:rsidRPr="00534A8E" w:rsidRDefault="00534A8E" w:rsidP="00534A8E">
            <w:pPr>
              <w:spacing w:line="276" w:lineRule="auto"/>
              <w:jc w:val="both"/>
            </w:pPr>
            <w:r w:rsidRPr="00534A8E">
              <w:t>307,3</w:t>
            </w:r>
          </w:p>
        </w:tc>
        <w:tc>
          <w:tcPr>
            <w:tcW w:w="992" w:type="dxa"/>
          </w:tcPr>
          <w:p w:rsidR="00534A8E" w:rsidRPr="00534A8E" w:rsidRDefault="00534A8E" w:rsidP="00534A8E">
            <w:pPr>
              <w:spacing w:line="276" w:lineRule="auto"/>
              <w:jc w:val="both"/>
            </w:pPr>
            <w:r w:rsidRPr="00534A8E">
              <w:t>49,7</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8.</w:t>
            </w:r>
          </w:p>
        </w:tc>
        <w:tc>
          <w:tcPr>
            <w:tcW w:w="2552" w:type="dxa"/>
            <w:hideMark/>
          </w:tcPr>
          <w:p w:rsidR="00534A8E" w:rsidRPr="00534A8E" w:rsidRDefault="00534A8E" w:rsidP="00534A8E">
            <w:pPr>
              <w:spacing w:line="276" w:lineRule="auto"/>
              <w:jc w:val="both"/>
            </w:pPr>
            <w:r w:rsidRPr="00534A8E">
              <w:t>Poilsis, kultūra ir religija</w:t>
            </w:r>
          </w:p>
        </w:tc>
        <w:tc>
          <w:tcPr>
            <w:tcW w:w="1275" w:type="dxa"/>
            <w:noWrap/>
            <w:hideMark/>
          </w:tcPr>
          <w:p w:rsidR="00534A8E" w:rsidRPr="00534A8E" w:rsidRDefault="00534A8E" w:rsidP="00534A8E">
            <w:pPr>
              <w:spacing w:line="276" w:lineRule="auto"/>
              <w:jc w:val="both"/>
            </w:pPr>
            <w:r w:rsidRPr="00534A8E">
              <w:t>2.758,5</w:t>
            </w:r>
          </w:p>
        </w:tc>
        <w:tc>
          <w:tcPr>
            <w:tcW w:w="1419" w:type="dxa"/>
          </w:tcPr>
          <w:p w:rsidR="00534A8E" w:rsidRPr="00534A8E" w:rsidRDefault="00534A8E" w:rsidP="00534A8E">
            <w:pPr>
              <w:spacing w:line="276" w:lineRule="auto"/>
              <w:jc w:val="both"/>
            </w:pPr>
            <w:r w:rsidRPr="00534A8E">
              <w:t>4863,2</w:t>
            </w:r>
          </w:p>
        </w:tc>
        <w:tc>
          <w:tcPr>
            <w:tcW w:w="1417" w:type="dxa"/>
            <w:noWrap/>
          </w:tcPr>
          <w:p w:rsidR="00534A8E" w:rsidRPr="00534A8E" w:rsidRDefault="00534A8E" w:rsidP="00534A8E">
            <w:pPr>
              <w:spacing w:line="276" w:lineRule="auto"/>
              <w:jc w:val="both"/>
            </w:pPr>
            <w:r w:rsidRPr="00534A8E">
              <w:t>4456,6</w:t>
            </w:r>
          </w:p>
        </w:tc>
        <w:tc>
          <w:tcPr>
            <w:tcW w:w="1276" w:type="dxa"/>
          </w:tcPr>
          <w:p w:rsidR="00534A8E" w:rsidRPr="00534A8E" w:rsidRDefault="00534A8E" w:rsidP="00534A8E">
            <w:pPr>
              <w:spacing w:line="276" w:lineRule="auto"/>
              <w:jc w:val="both"/>
            </w:pPr>
            <w:r w:rsidRPr="00534A8E">
              <w:t>1698,1</w:t>
            </w:r>
          </w:p>
        </w:tc>
        <w:tc>
          <w:tcPr>
            <w:tcW w:w="992" w:type="dxa"/>
          </w:tcPr>
          <w:p w:rsidR="00534A8E" w:rsidRPr="00534A8E" w:rsidRDefault="00534A8E" w:rsidP="00534A8E">
            <w:pPr>
              <w:spacing w:line="276" w:lineRule="auto"/>
              <w:jc w:val="both"/>
            </w:pPr>
            <w:r w:rsidRPr="00534A8E">
              <w:t>61,6</w:t>
            </w:r>
          </w:p>
        </w:tc>
      </w:tr>
      <w:tr w:rsidR="00534A8E" w:rsidRPr="00534A8E" w:rsidTr="00534A8E">
        <w:trPr>
          <w:trHeight w:val="288"/>
        </w:trPr>
        <w:tc>
          <w:tcPr>
            <w:tcW w:w="704" w:type="dxa"/>
            <w:hideMark/>
          </w:tcPr>
          <w:p w:rsidR="00534A8E" w:rsidRPr="00534A8E" w:rsidRDefault="00534A8E" w:rsidP="00534A8E">
            <w:pPr>
              <w:spacing w:line="276" w:lineRule="auto"/>
              <w:jc w:val="both"/>
            </w:pPr>
            <w:r w:rsidRPr="00534A8E">
              <w:t>9.</w:t>
            </w:r>
          </w:p>
        </w:tc>
        <w:tc>
          <w:tcPr>
            <w:tcW w:w="2552" w:type="dxa"/>
            <w:hideMark/>
          </w:tcPr>
          <w:p w:rsidR="00534A8E" w:rsidRPr="00534A8E" w:rsidRDefault="00534A8E" w:rsidP="00534A8E">
            <w:pPr>
              <w:spacing w:line="276" w:lineRule="auto"/>
              <w:jc w:val="both"/>
            </w:pPr>
            <w:r w:rsidRPr="00534A8E">
              <w:t>Švietimas</w:t>
            </w:r>
          </w:p>
        </w:tc>
        <w:tc>
          <w:tcPr>
            <w:tcW w:w="1275" w:type="dxa"/>
            <w:noWrap/>
            <w:hideMark/>
          </w:tcPr>
          <w:p w:rsidR="00534A8E" w:rsidRPr="00534A8E" w:rsidRDefault="00534A8E" w:rsidP="00534A8E">
            <w:pPr>
              <w:spacing w:line="276" w:lineRule="auto"/>
              <w:jc w:val="both"/>
            </w:pPr>
            <w:r w:rsidRPr="00534A8E">
              <w:t>21.211,9</w:t>
            </w:r>
          </w:p>
        </w:tc>
        <w:tc>
          <w:tcPr>
            <w:tcW w:w="1419" w:type="dxa"/>
          </w:tcPr>
          <w:p w:rsidR="00534A8E" w:rsidRPr="00534A8E" w:rsidRDefault="00534A8E" w:rsidP="00534A8E">
            <w:pPr>
              <w:spacing w:line="276" w:lineRule="auto"/>
              <w:jc w:val="both"/>
            </w:pPr>
            <w:r w:rsidRPr="00534A8E">
              <w:t>22982,1</w:t>
            </w:r>
          </w:p>
        </w:tc>
        <w:tc>
          <w:tcPr>
            <w:tcW w:w="1417" w:type="dxa"/>
            <w:noWrap/>
          </w:tcPr>
          <w:p w:rsidR="00534A8E" w:rsidRPr="00534A8E" w:rsidRDefault="00534A8E" w:rsidP="00534A8E">
            <w:pPr>
              <w:spacing w:line="276" w:lineRule="auto"/>
              <w:jc w:val="both"/>
            </w:pPr>
            <w:r w:rsidRPr="00534A8E">
              <w:t>22720,7</w:t>
            </w:r>
          </w:p>
        </w:tc>
        <w:tc>
          <w:tcPr>
            <w:tcW w:w="1276" w:type="dxa"/>
          </w:tcPr>
          <w:p w:rsidR="00534A8E" w:rsidRPr="00534A8E" w:rsidRDefault="00534A8E" w:rsidP="00534A8E">
            <w:pPr>
              <w:spacing w:line="276" w:lineRule="auto"/>
              <w:jc w:val="both"/>
            </w:pPr>
            <w:r w:rsidRPr="00534A8E">
              <w:t>1508,8</w:t>
            </w:r>
          </w:p>
        </w:tc>
        <w:tc>
          <w:tcPr>
            <w:tcW w:w="992" w:type="dxa"/>
          </w:tcPr>
          <w:p w:rsidR="00534A8E" w:rsidRPr="00534A8E" w:rsidRDefault="00534A8E" w:rsidP="00534A8E">
            <w:pPr>
              <w:spacing w:line="276" w:lineRule="auto"/>
              <w:jc w:val="both"/>
            </w:pPr>
            <w:r w:rsidRPr="00534A8E">
              <w:t>7,1</w:t>
            </w:r>
          </w:p>
        </w:tc>
      </w:tr>
      <w:tr w:rsidR="00534A8E" w:rsidRPr="00534A8E" w:rsidTr="00534A8E">
        <w:trPr>
          <w:trHeight w:val="268"/>
        </w:trPr>
        <w:tc>
          <w:tcPr>
            <w:tcW w:w="704" w:type="dxa"/>
            <w:hideMark/>
          </w:tcPr>
          <w:p w:rsidR="00534A8E" w:rsidRPr="00534A8E" w:rsidRDefault="00534A8E" w:rsidP="00534A8E">
            <w:pPr>
              <w:spacing w:line="276" w:lineRule="auto"/>
              <w:jc w:val="both"/>
            </w:pPr>
            <w:r w:rsidRPr="00534A8E">
              <w:t>10.</w:t>
            </w:r>
          </w:p>
        </w:tc>
        <w:tc>
          <w:tcPr>
            <w:tcW w:w="2552" w:type="dxa"/>
            <w:hideMark/>
          </w:tcPr>
          <w:p w:rsidR="00534A8E" w:rsidRPr="00534A8E" w:rsidRDefault="00534A8E" w:rsidP="00534A8E">
            <w:pPr>
              <w:spacing w:line="276" w:lineRule="auto"/>
              <w:jc w:val="both"/>
            </w:pPr>
            <w:r w:rsidRPr="00534A8E">
              <w:t>Socialinė apsauga</w:t>
            </w:r>
          </w:p>
        </w:tc>
        <w:tc>
          <w:tcPr>
            <w:tcW w:w="1275" w:type="dxa"/>
            <w:noWrap/>
            <w:hideMark/>
          </w:tcPr>
          <w:p w:rsidR="00534A8E" w:rsidRPr="00534A8E" w:rsidRDefault="00534A8E" w:rsidP="00534A8E">
            <w:pPr>
              <w:spacing w:line="276" w:lineRule="auto"/>
              <w:jc w:val="both"/>
            </w:pPr>
            <w:r w:rsidRPr="00534A8E">
              <w:t>5.377,1</w:t>
            </w:r>
          </w:p>
        </w:tc>
        <w:tc>
          <w:tcPr>
            <w:tcW w:w="1419" w:type="dxa"/>
          </w:tcPr>
          <w:p w:rsidR="00534A8E" w:rsidRPr="00534A8E" w:rsidRDefault="00534A8E" w:rsidP="00534A8E">
            <w:pPr>
              <w:spacing w:line="276" w:lineRule="auto"/>
              <w:jc w:val="both"/>
            </w:pPr>
            <w:r w:rsidRPr="00534A8E">
              <w:t>6341,8</w:t>
            </w:r>
          </w:p>
        </w:tc>
        <w:tc>
          <w:tcPr>
            <w:tcW w:w="1417" w:type="dxa"/>
            <w:noWrap/>
          </w:tcPr>
          <w:p w:rsidR="00534A8E" w:rsidRPr="00534A8E" w:rsidRDefault="00534A8E" w:rsidP="00534A8E">
            <w:pPr>
              <w:spacing w:line="276" w:lineRule="auto"/>
              <w:jc w:val="both"/>
            </w:pPr>
            <w:r w:rsidRPr="00534A8E">
              <w:t>5704,5</w:t>
            </w:r>
          </w:p>
        </w:tc>
        <w:tc>
          <w:tcPr>
            <w:tcW w:w="1276" w:type="dxa"/>
          </w:tcPr>
          <w:p w:rsidR="00534A8E" w:rsidRPr="00534A8E" w:rsidRDefault="00534A8E" w:rsidP="00534A8E">
            <w:pPr>
              <w:spacing w:line="276" w:lineRule="auto"/>
              <w:jc w:val="both"/>
            </w:pPr>
            <w:r w:rsidRPr="00534A8E">
              <w:t>327,4</w:t>
            </w:r>
          </w:p>
        </w:tc>
        <w:tc>
          <w:tcPr>
            <w:tcW w:w="992" w:type="dxa"/>
          </w:tcPr>
          <w:p w:rsidR="00534A8E" w:rsidRPr="00534A8E" w:rsidRDefault="00534A8E" w:rsidP="00534A8E">
            <w:pPr>
              <w:spacing w:line="276" w:lineRule="auto"/>
              <w:jc w:val="both"/>
            </w:pPr>
            <w:r w:rsidRPr="00534A8E">
              <w:t>6,1</w:t>
            </w:r>
          </w:p>
        </w:tc>
      </w:tr>
      <w:tr w:rsidR="00534A8E" w:rsidRPr="00534A8E" w:rsidTr="00534A8E">
        <w:trPr>
          <w:trHeight w:val="288"/>
        </w:trPr>
        <w:tc>
          <w:tcPr>
            <w:tcW w:w="704" w:type="dxa"/>
            <w:hideMark/>
          </w:tcPr>
          <w:p w:rsidR="00534A8E" w:rsidRPr="00534A8E" w:rsidRDefault="00534A8E" w:rsidP="00534A8E">
            <w:pPr>
              <w:spacing w:line="276" w:lineRule="auto"/>
              <w:jc w:val="both"/>
              <w:rPr>
                <w:b/>
                <w:bCs/>
              </w:rPr>
            </w:pPr>
            <w:r w:rsidRPr="00534A8E">
              <w:rPr>
                <w:b/>
                <w:bCs/>
              </w:rPr>
              <w:t> </w:t>
            </w:r>
          </w:p>
        </w:tc>
        <w:tc>
          <w:tcPr>
            <w:tcW w:w="2552" w:type="dxa"/>
            <w:hideMark/>
          </w:tcPr>
          <w:p w:rsidR="00534A8E" w:rsidRPr="00534A8E" w:rsidRDefault="00534A8E" w:rsidP="00534A8E">
            <w:pPr>
              <w:spacing w:line="276" w:lineRule="auto"/>
              <w:jc w:val="both"/>
              <w:rPr>
                <w:b/>
                <w:bCs/>
              </w:rPr>
            </w:pPr>
            <w:r w:rsidRPr="00534A8E">
              <w:rPr>
                <w:b/>
                <w:bCs/>
              </w:rPr>
              <w:t>Iš viso išlaidų</w:t>
            </w:r>
          </w:p>
        </w:tc>
        <w:tc>
          <w:tcPr>
            <w:tcW w:w="1275" w:type="dxa"/>
            <w:hideMark/>
          </w:tcPr>
          <w:p w:rsidR="00534A8E" w:rsidRPr="00534A8E" w:rsidRDefault="00534A8E" w:rsidP="00534A8E">
            <w:pPr>
              <w:spacing w:line="276" w:lineRule="auto"/>
              <w:jc w:val="both"/>
              <w:rPr>
                <w:b/>
                <w:bCs/>
              </w:rPr>
            </w:pPr>
            <w:r w:rsidRPr="00534A8E">
              <w:rPr>
                <w:b/>
                <w:bCs/>
              </w:rPr>
              <w:t>40.083,1</w:t>
            </w:r>
          </w:p>
        </w:tc>
        <w:tc>
          <w:tcPr>
            <w:tcW w:w="1419" w:type="dxa"/>
          </w:tcPr>
          <w:p w:rsidR="00534A8E" w:rsidRPr="00534A8E" w:rsidRDefault="00534A8E" w:rsidP="00534A8E">
            <w:pPr>
              <w:spacing w:line="276" w:lineRule="auto"/>
              <w:jc w:val="both"/>
              <w:rPr>
                <w:b/>
                <w:bCs/>
              </w:rPr>
            </w:pPr>
            <w:r w:rsidRPr="00534A8E">
              <w:rPr>
                <w:b/>
                <w:bCs/>
              </w:rPr>
              <w:t>49086,1</w:t>
            </w:r>
          </w:p>
        </w:tc>
        <w:tc>
          <w:tcPr>
            <w:tcW w:w="1417" w:type="dxa"/>
          </w:tcPr>
          <w:p w:rsidR="00534A8E" w:rsidRPr="00534A8E" w:rsidRDefault="00534A8E" w:rsidP="00534A8E">
            <w:pPr>
              <w:spacing w:line="276" w:lineRule="auto"/>
              <w:jc w:val="both"/>
              <w:rPr>
                <w:b/>
                <w:bCs/>
              </w:rPr>
            </w:pPr>
            <w:r w:rsidRPr="00534A8E">
              <w:rPr>
                <w:b/>
                <w:bCs/>
              </w:rPr>
              <w:t>46218,5</w:t>
            </w:r>
          </w:p>
        </w:tc>
        <w:tc>
          <w:tcPr>
            <w:tcW w:w="1276" w:type="dxa"/>
          </w:tcPr>
          <w:p w:rsidR="00534A8E" w:rsidRPr="00534A8E" w:rsidRDefault="00534A8E" w:rsidP="00534A8E">
            <w:pPr>
              <w:spacing w:line="276" w:lineRule="auto"/>
              <w:jc w:val="both"/>
              <w:rPr>
                <w:b/>
                <w:bCs/>
              </w:rPr>
            </w:pPr>
            <w:r w:rsidRPr="00534A8E">
              <w:rPr>
                <w:b/>
                <w:bCs/>
              </w:rPr>
              <w:t>6135,4</w:t>
            </w:r>
          </w:p>
        </w:tc>
        <w:tc>
          <w:tcPr>
            <w:tcW w:w="992" w:type="dxa"/>
          </w:tcPr>
          <w:p w:rsidR="00534A8E" w:rsidRPr="00534A8E" w:rsidRDefault="00534A8E" w:rsidP="00534A8E">
            <w:pPr>
              <w:spacing w:line="276" w:lineRule="auto"/>
              <w:jc w:val="both"/>
              <w:rPr>
                <w:b/>
                <w:bCs/>
              </w:rPr>
            </w:pPr>
            <w:r w:rsidRPr="00534A8E">
              <w:rPr>
                <w:b/>
                <w:bCs/>
              </w:rPr>
              <w:t>15,3</w:t>
            </w:r>
          </w:p>
        </w:tc>
      </w:tr>
      <w:tr w:rsidR="00534A8E" w:rsidRPr="00534A8E" w:rsidTr="00534A8E">
        <w:trPr>
          <w:trHeight w:val="288"/>
        </w:trPr>
        <w:tc>
          <w:tcPr>
            <w:tcW w:w="704" w:type="dxa"/>
          </w:tcPr>
          <w:p w:rsidR="00534A8E" w:rsidRPr="00534A8E" w:rsidRDefault="00534A8E" w:rsidP="00534A8E">
            <w:pPr>
              <w:spacing w:line="276" w:lineRule="auto"/>
              <w:jc w:val="both"/>
              <w:rPr>
                <w:b/>
                <w:bCs/>
              </w:rPr>
            </w:pPr>
          </w:p>
        </w:tc>
        <w:tc>
          <w:tcPr>
            <w:tcW w:w="2552" w:type="dxa"/>
          </w:tcPr>
          <w:p w:rsidR="00534A8E" w:rsidRPr="00534A8E" w:rsidRDefault="00534A8E" w:rsidP="00534A8E">
            <w:pPr>
              <w:spacing w:line="276" w:lineRule="auto"/>
              <w:jc w:val="both"/>
              <w:rPr>
                <w:bCs/>
              </w:rPr>
            </w:pPr>
            <w:r w:rsidRPr="00534A8E">
              <w:rPr>
                <w:bCs/>
              </w:rPr>
              <w:t>Finansinių įsipareigojimų vykdymas (paskolų grąžinimas)</w:t>
            </w:r>
          </w:p>
        </w:tc>
        <w:tc>
          <w:tcPr>
            <w:tcW w:w="1275" w:type="dxa"/>
          </w:tcPr>
          <w:p w:rsidR="00534A8E" w:rsidRPr="00534A8E" w:rsidRDefault="00534A8E" w:rsidP="00534A8E">
            <w:pPr>
              <w:spacing w:line="276" w:lineRule="auto"/>
              <w:jc w:val="both"/>
              <w:rPr>
                <w:b/>
                <w:bCs/>
              </w:rPr>
            </w:pPr>
            <w:r w:rsidRPr="00534A8E">
              <w:rPr>
                <w:b/>
                <w:bCs/>
              </w:rPr>
              <w:t>1.282,1</w:t>
            </w:r>
          </w:p>
        </w:tc>
        <w:tc>
          <w:tcPr>
            <w:tcW w:w="1419" w:type="dxa"/>
          </w:tcPr>
          <w:p w:rsidR="00534A8E" w:rsidRPr="00534A8E" w:rsidRDefault="00534A8E" w:rsidP="00534A8E">
            <w:pPr>
              <w:spacing w:line="276" w:lineRule="auto"/>
              <w:jc w:val="both"/>
              <w:rPr>
                <w:b/>
                <w:bCs/>
              </w:rPr>
            </w:pPr>
            <w:r w:rsidRPr="00534A8E">
              <w:rPr>
                <w:b/>
                <w:bCs/>
              </w:rPr>
              <w:t>1067,0</w:t>
            </w:r>
          </w:p>
        </w:tc>
        <w:tc>
          <w:tcPr>
            <w:tcW w:w="1417" w:type="dxa"/>
          </w:tcPr>
          <w:p w:rsidR="00534A8E" w:rsidRPr="00534A8E" w:rsidRDefault="00534A8E" w:rsidP="00534A8E">
            <w:pPr>
              <w:spacing w:line="276" w:lineRule="auto"/>
              <w:jc w:val="both"/>
              <w:rPr>
                <w:b/>
                <w:bCs/>
              </w:rPr>
            </w:pPr>
            <w:r w:rsidRPr="00534A8E">
              <w:rPr>
                <w:b/>
                <w:bCs/>
              </w:rPr>
              <w:t>1066,4</w:t>
            </w:r>
          </w:p>
        </w:tc>
        <w:tc>
          <w:tcPr>
            <w:tcW w:w="1276" w:type="dxa"/>
          </w:tcPr>
          <w:p w:rsidR="00534A8E" w:rsidRPr="00534A8E" w:rsidRDefault="00534A8E" w:rsidP="00534A8E">
            <w:pPr>
              <w:spacing w:line="276" w:lineRule="auto"/>
              <w:jc w:val="both"/>
              <w:rPr>
                <w:b/>
                <w:bCs/>
              </w:rPr>
            </w:pPr>
            <w:r w:rsidRPr="00534A8E">
              <w:rPr>
                <w:b/>
                <w:bCs/>
              </w:rPr>
              <w:t>-215,7</w:t>
            </w:r>
          </w:p>
        </w:tc>
        <w:tc>
          <w:tcPr>
            <w:tcW w:w="992" w:type="dxa"/>
          </w:tcPr>
          <w:p w:rsidR="00534A8E" w:rsidRPr="00534A8E" w:rsidRDefault="00534A8E" w:rsidP="00534A8E">
            <w:pPr>
              <w:spacing w:line="276" w:lineRule="auto"/>
              <w:jc w:val="both"/>
              <w:rPr>
                <w:b/>
                <w:bCs/>
              </w:rPr>
            </w:pPr>
            <w:r w:rsidRPr="00534A8E">
              <w:rPr>
                <w:b/>
                <w:bCs/>
              </w:rPr>
              <w:t>-16,8</w:t>
            </w:r>
          </w:p>
        </w:tc>
      </w:tr>
      <w:tr w:rsidR="00534A8E" w:rsidRPr="00534A8E" w:rsidTr="00534A8E">
        <w:trPr>
          <w:trHeight w:val="288"/>
        </w:trPr>
        <w:tc>
          <w:tcPr>
            <w:tcW w:w="704" w:type="dxa"/>
          </w:tcPr>
          <w:p w:rsidR="00534A8E" w:rsidRPr="00534A8E" w:rsidRDefault="00534A8E" w:rsidP="00534A8E">
            <w:pPr>
              <w:spacing w:line="276" w:lineRule="auto"/>
              <w:jc w:val="both"/>
              <w:rPr>
                <w:b/>
                <w:bCs/>
              </w:rPr>
            </w:pPr>
          </w:p>
        </w:tc>
        <w:tc>
          <w:tcPr>
            <w:tcW w:w="2552" w:type="dxa"/>
          </w:tcPr>
          <w:p w:rsidR="00534A8E" w:rsidRPr="00534A8E" w:rsidRDefault="00534A8E" w:rsidP="00534A8E">
            <w:pPr>
              <w:spacing w:line="276" w:lineRule="auto"/>
              <w:jc w:val="both"/>
              <w:rPr>
                <w:b/>
                <w:bCs/>
              </w:rPr>
            </w:pPr>
            <w:r w:rsidRPr="00534A8E">
              <w:rPr>
                <w:b/>
                <w:bCs/>
              </w:rPr>
              <w:t>Iš viso</w:t>
            </w:r>
          </w:p>
        </w:tc>
        <w:tc>
          <w:tcPr>
            <w:tcW w:w="1275" w:type="dxa"/>
          </w:tcPr>
          <w:p w:rsidR="00534A8E" w:rsidRPr="00534A8E" w:rsidRDefault="00534A8E" w:rsidP="00534A8E">
            <w:pPr>
              <w:spacing w:line="276" w:lineRule="auto"/>
              <w:jc w:val="both"/>
              <w:rPr>
                <w:b/>
                <w:bCs/>
              </w:rPr>
            </w:pPr>
            <w:r w:rsidRPr="00534A8E">
              <w:rPr>
                <w:b/>
                <w:bCs/>
              </w:rPr>
              <w:t>41.365,2</w:t>
            </w:r>
          </w:p>
        </w:tc>
        <w:tc>
          <w:tcPr>
            <w:tcW w:w="1419" w:type="dxa"/>
          </w:tcPr>
          <w:p w:rsidR="00534A8E" w:rsidRPr="00534A8E" w:rsidRDefault="00534A8E" w:rsidP="00534A8E">
            <w:pPr>
              <w:spacing w:line="276" w:lineRule="auto"/>
              <w:jc w:val="both"/>
              <w:rPr>
                <w:b/>
                <w:bCs/>
              </w:rPr>
            </w:pPr>
            <w:r w:rsidRPr="00534A8E">
              <w:rPr>
                <w:b/>
                <w:bCs/>
              </w:rPr>
              <w:t>50153,1</w:t>
            </w:r>
          </w:p>
        </w:tc>
        <w:tc>
          <w:tcPr>
            <w:tcW w:w="1417" w:type="dxa"/>
          </w:tcPr>
          <w:p w:rsidR="00534A8E" w:rsidRPr="00534A8E" w:rsidRDefault="00534A8E" w:rsidP="00534A8E">
            <w:pPr>
              <w:spacing w:line="276" w:lineRule="auto"/>
              <w:jc w:val="both"/>
              <w:rPr>
                <w:b/>
                <w:bCs/>
              </w:rPr>
            </w:pPr>
            <w:r w:rsidRPr="00534A8E">
              <w:rPr>
                <w:b/>
                <w:bCs/>
              </w:rPr>
              <w:t>47284,9</w:t>
            </w:r>
          </w:p>
        </w:tc>
        <w:tc>
          <w:tcPr>
            <w:tcW w:w="1276" w:type="dxa"/>
          </w:tcPr>
          <w:p w:rsidR="00534A8E" w:rsidRPr="00534A8E" w:rsidRDefault="00534A8E" w:rsidP="00534A8E">
            <w:pPr>
              <w:spacing w:line="276" w:lineRule="auto"/>
              <w:jc w:val="both"/>
              <w:rPr>
                <w:b/>
                <w:bCs/>
              </w:rPr>
            </w:pPr>
            <w:r w:rsidRPr="00534A8E">
              <w:rPr>
                <w:b/>
                <w:bCs/>
              </w:rPr>
              <w:t>5919,7</w:t>
            </w:r>
          </w:p>
        </w:tc>
        <w:tc>
          <w:tcPr>
            <w:tcW w:w="992" w:type="dxa"/>
          </w:tcPr>
          <w:p w:rsidR="00534A8E" w:rsidRPr="00534A8E" w:rsidRDefault="00534A8E" w:rsidP="00534A8E">
            <w:pPr>
              <w:spacing w:line="276" w:lineRule="auto"/>
              <w:jc w:val="both"/>
              <w:rPr>
                <w:b/>
                <w:bCs/>
              </w:rPr>
            </w:pPr>
          </w:p>
        </w:tc>
      </w:tr>
    </w:tbl>
    <w:p w:rsidR="00534A8E" w:rsidRDefault="00534A8E" w:rsidP="00534A8E">
      <w:pPr>
        <w:tabs>
          <w:tab w:val="left" w:pos="709"/>
        </w:tabs>
        <w:spacing w:line="276" w:lineRule="auto"/>
        <w:jc w:val="both"/>
        <w:rPr>
          <w:b/>
          <w:color w:val="FFFFFF" w:themeColor="background1"/>
        </w:rPr>
      </w:pPr>
    </w:p>
    <w:p w:rsidR="00534A8E" w:rsidRDefault="00534A8E" w:rsidP="00534A8E">
      <w:pPr>
        <w:tabs>
          <w:tab w:val="left" w:pos="709"/>
        </w:tabs>
        <w:spacing w:line="276" w:lineRule="auto"/>
        <w:jc w:val="both"/>
        <w:rPr>
          <w:b/>
          <w:color w:val="FFFFFF" w:themeColor="background1"/>
        </w:rPr>
      </w:pPr>
    </w:p>
    <w:p w:rsidR="00371754" w:rsidRDefault="00371754" w:rsidP="00534A8E">
      <w:pPr>
        <w:tabs>
          <w:tab w:val="left" w:pos="709"/>
        </w:tabs>
        <w:spacing w:line="276" w:lineRule="auto"/>
        <w:jc w:val="both"/>
        <w:rPr>
          <w:b/>
          <w:color w:val="FFFFFF" w:themeColor="background1"/>
        </w:rPr>
      </w:pPr>
    </w:p>
    <w:p w:rsidR="00371754" w:rsidRDefault="00371754" w:rsidP="00534A8E">
      <w:pPr>
        <w:tabs>
          <w:tab w:val="left" w:pos="709"/>
        </w:tabs>
        <w:spacing w:line="276" w:lineRule="auto"/>
        <w:jc w:val="both"/>
        <w:rPr>
          <w:b/>
          <w:color w:val="FFFFFF" w:themeColor="background1"/>
        </w:rPr>
      </w:pPr>
    </w:p>
    <w:p w:rsidR="00371754" w:rsidRDefault="00371754" w:rsidP="00534A8E">
      <w:pPr>
        <w:tabs>
          <w:tab w:val="left" w:pos="709"/>
        </w:tabs>
        <w:spacing w:line="276" w:lineRule="auto"/>
        <w:jc w:val="both"/>
        <w:rPr>
          <w:b/>
          <w:color w:val="FFFFFF" w:themeColor="background1"/>
        </w:rPr>
      </w:pPr>
    </w:p>
    <w:p w:rsidR="00371754" w:rsidRDefault="00371754" w:rsidP="00534A8E">
      <w:pPr>
        <w:tabs>
          <w:tab w:val="left" w:pos="709"/>
        </w:tabs>
        <w:spacing w:line="276" w:lineRule="auto"/>
        <w:jc w:val="both"/>
        <w:rPr>
          <w:b/>
          <w:color w:val="FFFFFF" w:themeColor="background1"/>
        </w:rPr>
      </w:pPr>
    </w:p>
    <w:p w:rsidR="0039215E" w:rsidRDefault="0039215E">
      <w:pPr>
        <w:widowControl/>
        <w:autoSpaceDE/>
        <w:autoSpaceDN/>
        <w:adjustRightInd/>
        <w:rPr>
          <w:b/>
          <w:color w:val="FFFFFF" w:themeColor="background1"/>
        </w:rPr>
      </w:pPr>
      <w:r>
        <w:rPr>
          <w:b/>
          <w:color w:val="FFFFFF" w:themeColor="background1"/>
        </w:rPr>
        <w:br w:type="page"/>
      </w:r>
    </w:p>
    <w:p w:rsidR="00CD2F30" w:rsidRPr="00371754" w:rsidRDefault="00E82DD3" w:rsidP="00371754">
      <w:pPr>
        <w:tabs>
          <w:tab w:val="left" w:pos="709"/>
        </w:tabs>
        <w:spacing w:after="120" w:line="276" w:lineRule="auto"/>
        <w:jc w:val="right"/>
        <w:rPr>
          <w:b/>
          <w:color w:val="000000"/>
        </w:rPr>
      </w:pPr>
      <w:r w:rsidRPr="00371754">
        <w:rPr>
          <w:b/>
          <w:color w:val="000000"/>
        </w:rPr>
        <w:lastRenderedPageBreak/>
        <w:t xml:space="preserve">Priedas Nr. </w:t>
      </w:r>
      <w:r w:rsidR="00371754" w:rsidRPr="00371754">
        <w:rPr>
          <w:b/>
          <w:color w:val="000000"/>
        </w:rPr>
        <w:t>3</w:t>
      </w:r>
    </w:p>
    <w:p w:rsidR="00730AAE" w:rsidRPr="00371754" w:rsidRDefault="0092072D" w:rsidP="00371754">
      <w:pPr>
        <w:spacing w:line="276" w:lineRule="auto"/>
        <w:jc w:val="center"/>
        <w:rPr>
          <w:b/>
        </w:rPr>
      </w:pPr>
      <w:r w:rsidRPr="00371754">
        <w:rPr>
          <w:b/>
        </w:rPr>
        <w:t xml:space="preserve">PROGRAMOS „SVEIKATOS APSAUGA“ LĖŠŲ PANAUDOJIMAS </w:t>
      </w:r>
    </w:p>
    <w:p w:rsidR="00730AAE" w:rsidRPr="00534A8E" w:rsidRDefault="00730AAE" w:rsidP="00534A8E">
      <w:pPr>
        <w:spacing w:line="276" w:lineRule="auto"/>
        <w:jc w:val="both"/>
      </w:pPr>
    </w:p>
    <w:tbl>
      <w:tblPr>
        <w:tblW w:w="9493" w:type="dxa"/>
        <w:tblLook w:val="04A0" w:firstRow="1" w:lastRow="0" w:firstColumn="1" w:lastColumn="0" w:noHBand="0" w:noVBand="1"/>
      </w:tblPr>
      <w:tblGrid>
        <w:gridCol w:w="3740"/>
        <w:gridCol w:w="1300"/>
        <w:gridCol w:w="1600"/>
        <w:gridCol w:w="2853"/>
      </w:tblGrid>
      <w:tr w:rsidR="00730AAE" w:rsidRPr="0039215E" w:rsidTr="00D014EB">
        <w:trPr>
          <w:trHeight w:val="528"/>
        </w:trPr>
        <w:tc>
          <w:tcPr>
            <w:tcW w:w="3740" w:type="dxa"/>
            <w:tcBorders>
              <w:top w:val="single" w:sz="4" w:space="0" w:color="auto"/>
              <w:left w:val="single" w:sz="4" w:space="0" w:color="auto"/>
              <w:bottom w:val="single" w:sz="4" w:space="0" w:color="auto"/>
              <w:right w:val="single" w:sz="4" w:space="0" w:color="auto"/>
            </w:tcBorders>
            <w:vAlign w:val="center"/>
            <w:hideMark/>
          </w:tcPr>
          <w:p w:rsidR="00730AAE" w:rsidRPr="00FF0FB1" w:rsidRDefault="00730AAE" w:rsidP="00534A8E">
            <w:pPr>
              <w:spacing w:line="276" w:lineRule="auto"/>
              <w:jc w:val="both"/>
              <w:rPr>
                <w:b/>
                <w:color w:val="000000"/>
                <w:sz w:val="22"/>
                <w:szCs w:val="22"/>
              </w:rPr>
            </w:pPr>
            <w:r w:rsidRPr="00FF0FB1">
              <w:rPr>
                <w:b/>
                <w:color w:val="000000"/>
                <w:sz w:val="22"/>
                <w:szCs w:val="22"/>
              </w:rPr>
              <w:t>Programos pavadinimas</w:t>
            </w:r>
          </w:p>
        </w:tc>
        <w:tc>
          <w:tcPr>
            <w:tcW w:w="1300" w:type="dxa"/>
            <w:tcBorders>
              <w:top w:val="single" w:sz="4" w:space="0" w:color="auto"/>
              <w:left w:val="nil"/>
              <w:bottom w:val="single" w:sz="4" w:space="0" w:color="auto"/>
              <w:right w:val="single" w:sz="4" w:space="0" w:color="auto"/>
            </w:tcBorders>
            <w:vAlign w:val="center"/>
            <w:hideMark/>
          </w:tcPr>
          <w:p w:rsidR="00730AAE" w:rsidRPr="00FF0FB1" w:rsidRDefault="00730AAE" w:rsidP="00534A8E">
            <w:pPr>
              <w:spacing w:line="276" w:lineRule="auto"/>
              <w:jc w:val="both"/>
              <w:rPr>
                <w:b/>
                <w:color w:val="000000"/>
                <w:sz w:val="22"/>
                <w:szCs w:val="22"/>
              </w:rPr>
            </w:pPr>
            <w:r w:rsidRPr="00FF0FB1">
              <w:rPr>
                <w:b/>
                <w:color w:val="000000"/>
                <w:sz w:val="22"/>
                <w:szCs w:val="22"/>
              </w:rPr>
              <w:t>Skirta lėšų, tūkst. Eur</w:t>
            </w:r>
          </w:p>
        </w:tc>
        <w:tc>
          <w:tcPr>
            <w:tcW w:w="1600" w:type="dxa"/>
            <w:tcBorders>
              <w:top w:val="single" w:sz="4" w:space="0" w:color="auto"/>
              <w:left w:val="nil"/>
              <w:bottom w:val="single" w:sz="4" w:space="0" w:color="auto"/>
              <w:right w:val="single" w:sz="4" w:space="0" w:color="auto"/>
            </w:tcBorders>
            <w:vAlign w:val="center"/>
            <w:hideMark/>
          </w:tcPr>
          <w:p w:rsidR="00730AAE" w:rsidRPr="00FF0FB1" w:rsidRDefault="00730AAE" w:rsidP="00534A8E">
            <w:pPr>
              <w:spacing w:line="276" w:lineRule="auto"/>
              <w:jc w:val="both"/>
              <w:rPr>
                <w:b/>
                <w:color w:val="000000"/>
                <w:sz w:val="22"/>
                <w:szCs w:val="22"/>
              </w:rPr>
            </w:pPr>
            <w:r w:rsidRPr="00FF0FB1">
              <w:rPr>
                <w:b/>
                <w:color w:val="000000"/>
                <w:sz w:val="22"/>
                <w:szCs w:val="22"/>
              </w:rPr>
              <w:t>Panaudota lėšų, tūkst. Eur</w:t>
            </w:r>
          </w:p>
        </w:tc>
        <w:tc>
          <w:tcPr>
            <w:tcW w:w="2853" w:type="dxa"/>
            <w:tcBorders>
              <w:top w:val="single" w:sz="4" w:space="0" w:color="auto"/>
              <w:left w:val="nil"/>
              <w:bottom w:val="single" w:sz="4" w:space="0" w:color="auto"/>
              <w:right w:val="single" w:sz="4" w:space="0" w:color="auto"/>
            </w:tcBorders>
            <w:vAlign w:val="center"/>
            <w:hideMark/>
          </w:tcPr>
          <w:p w:rsidR="00730AAE" w:rsidRPr="00FF0FB1" w:rsidRDefault="00730AAE" w:rsidP="00534A8E">
            <w:pPr>
              <w:spacing w:line="276" w:lineRule="auto"/>
              <w:jc w:val="both"/>
              <w:rPr>
                <w:b/>
                <w:color w:val="000000"/>
                <w:sz w:val="22"/>
                <w:szCs w:val="22"/>
              </w:rPr>
            </w:pPr>
            <w:r w:rsidRPr="00FF0FB1">
              <w:rPr>
                <w:b/>
                <w:color w:val="000000"/>
                <w:sz w:val="22"/>
                <w:szCs w:val="22"/>
              </w:rPr>
              <w:t>Kam panaudotos lėšos</w:t>
            </w:r>
          </w:p>
        </w:tc>
      </w:tr>
      <w:tr w:rsidR="00730AAE" w:rsidRPr="00534A8E" w:rsidTr="00D014EB">
        <w:trPr>
          <w:trHeight w:val="264"/>
        </w:trPr>
        <w:tc>
          <w:tcPr>
            <w:tcW w:w="9493" w:type="dxa"/>
            <w:gridSpan w:val="4"/>
            <w:tcBorders>
              <w:top w:val="single" w:sz="4" w:space="0" w:color="auto"/>
              <w:left w:val="single" w:sz="4" w:space="0" w:color="auto"/>
              <w:bottom w:val="single" w:sz="4" w:space="0" w:color="auto"/>
              <w:right w:val="single" w:sz="4" w:space="0" w:color="auto"/>
            </w:tcBorders>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VšĮ Kėdainių ligoninė</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Ultragarsinių diagnostinių paslaugų teikimo efektyvumo gerinimo Kėdainių rajono savivaldybėje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21,40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21,40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Ultragarsinio diagnostinio aparato įmokų už lizingą ir palūkanų padengimui, gydytojo kvalifikacijos kėlimui</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Kėdainių rajono tuberkuliozės prevencijos, ankstyvosios diagnostikos, gydymo ir kontrolės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73,20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73,20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Kabineto darbui su rentgeno aparatu įrengimui, rentgeno aparato įmokų už lizingą ir palūkanų padengimui</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E sveikatos informacinės sistemos diegimo, palaikymo ir tobulinimo VšĮ Kėdainių PSPC ir VšĮ Kėdainių ligoninėje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Nupirkti 5 vnt. kompiuterinės įrangos, atnaujinta įdiegta E sveikata informacinė sistema</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Traumatologinės  pagalbos kokybės gerinimo Kėdainių rajono savivaldybės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18,60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18,60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Mobilaus rentgeno aparato su C lanku įmokų už lizingą ir palūkanas padengimui, pirktos medicininės medžiagos bei instrumentai</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Laparoskopinės ir </w:t>
            </w:r>
            <w:proofErr w:type="spellStart"/>
            <w:r w:rsidRPr="00FF0FB1">
              <w:rPr>
                <w:color w:val="000000"/>
                <w:sz w:val="22"/>
                <w:szCs w:val="22"/>
              </w:rPr>
              <w:t>artroskopinės</w:t>
            </w:r>
            <w:proofErr w:type="spellEnd"/>
            <w:r w:rsidRPr="00FF0FB1">
              <w:rPr>
                <w:color w:val="000000"/>
                <w:sz w:val="22"/>
                <w:szCs w:val="22"/>
              </w:rPr>
              <w:t xml:space="preserve"> chirurginės pagalbos kokybės gerinimo Kėdainių rajono savivaldybės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13,20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13,20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Operacinio </w:t>
            </w:r>
            <w:proofErr w:type="spellStart"/>
            <w:r w:rsidRPr="00FF0FB1">
              <w:rPr>
                <w:color w:val="000000"/>
                <w:sz w:val="22"/>
                <w:szCs w:val="22"/>
              </w:rPr>
              <w:t>rezektoskopo</w:t>
            </w:r>
            <w:proofErr w:type="spellEnd"/>
            <w:r w:rsidRPr="00FF0FB1">
              <w:rPr>
                <w:color w:val="000000"/>
                <w:sz w:val="22"/>
                <w:szCs w:val="22"/>
              </w:rPr>
              <w:t xml:space="preserve"> komplekto įmokų už lizingą ir palūkanas padengimui, pirktos medicininės medžiagos bei instrumentai</w:t>
            </w:r>
          </w:p>
        </w:tc>
      </w:tr>
      <w:tr w:rsidR="00730AAE" w:rsidRPr="00534A8E" w:rsidTr="00D014EB">
        <w:trPr>
          <w:trHeight w:val="1320"/>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Storosios žarnos vėžio ankstyvosios diagnostikos efektyvumo didinimo Kėdainių rajono savivaldybėje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5,90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5,90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Vaizdo </w:t>
            </w:r>
            <w:proofErr w:type="spellStart"/>
            <w:r w:rsidRPr="00FF0FB1">
              <w:rPr>
                <w:color w:val="000000"/>
                <w:sz w:val="22"/>
                <w:szCs w:val="22"/>
              </w:rPr>
              <w:t>kolonoskopo</w:t>
            </w:r>
            <w:proofErr w:type="spellEnd"/>
            <w:r w:rsidRPr="00FF0FB1">
              <w:rPr>
                <w:color w:val="000000"/>
                <w:sz w:val="22"/>
                <w:szCs w:val="22"/>
              </w:rPr>
              <w:t xml:space="preserve"> CF-Q165, lanksčių endoskopų plovimo ir dezinfekavimo mašinos Mini ETD2 įmokų už lizingą ir palūkanas padengimui, pirktos medicininės medžiagos bei instrumentai</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Vaikų otorinolaringologinės pagalbos kokybės gerinimo Kėdainių rajono savivaldybės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5,60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5,60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Lankstaus </w:t>
            </w:r>
            <w:proofErr w:type="spellStart"/>
            <w:r w:rsidRPr="00FF0FB1">
              <w:rPr>
                <w:color w:val="000000"/>
                <w:sz w:val="22"/>
                <w:szCs w:val="22"/>
              </w:rPr>
              <w:t>rinolaringofibroskopo</w:t>
            </w:r>
            <w:proofErr w:type="spellEnd"/>
            <w:r w:rsidRPr="00FF0FB1">
              <w:rPr>
                <w:color w:val="000000"/>
                <w:sz w:val="22"/>
                <w:szCs w:val="22"/>
              </w:rPr>
              <w:t xml:space="preserve"> įmokų už lizingą ir palūkanas padengimui, pirktos medicininės medžiagos bei instrumentai</w:t>
            </w:r>
          </w:p>
        </w:tc>
      </w:tr>
      <w:tr w:rsidR="00730AAE" w:rsidRPr="00534A8E" w:rsidTr="00D014EB">
        <w:trPr>
          <w:trHeight w:val="91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sz w:val="22"/>
                <w:szCs w:val="22"/>
              </w:rPr>
            </w:pPr>
            <w:r w:rsidRPr="00FF0FB1">
              <w:rPr>
                <w:sz w:val="22"/>
                <w:szCs w:val="22"/>
              </w:rPr>
              <w:t>Krūties vėžio prevencijos efektyvumo didinimo Kėdainių rajono savivaldybėje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12,10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12,10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proofErr w:type="spellStart"/>
            <w:r w:rsidRPr="00FF0FB1">
              <w:rPr>
                <w:color w:val="000000"/>
                <w:sz w:val="22"/>
                <w:szCs w:val="22"/>
              </w:rPr>
              <w:t>Mamografo</w:t>
            </w:r>
            <w:proofErr w:type="spellEnd"/>
            <w:r w:rsidRPr="00FF0FB1">
              <w:rPr>
                <w:color w:val="000000"/>
                <w:sz w:val="22"/>
                <w:szCs w:val="22"/>
              </w:rPr>
              <w:t xml:space="preserve"> įmokų už lizingą ir palūkanas padengimui, pirkti  </w:t>
            </w:r>
            <w:proofErr w:type="spellStart"/>
            <w:r w:rsidRPr="00FF0FB1">
              <w:rPr>
                <w:color w:val="000000"/>
                <w:sz w:val="22"/>
                <w:szCs w:val="22"/>
              </w:rPr>
              <w:t>mamografo</w:t>
            </w:r>
            <w:proofErr w:type="spellEnd"/>
            <w:r w:rsidRPr="00FF0FB1">
              <w:rPr>
                <w:color w:val="000000"/>
                <w:sz w:val="22"/>
                <w:szCs w:val="22"/>
              </w:rPr>
              <w:t xml:space="preserve"> rentgeno juostos, ryškalai, fiksažai</w:t>
            </w:r>
          </w:p>
        </w:tc>
      </w:tr>
      <w:tr w:rsidR="00730AAE" w:rsidRPr="00534A8E" w:rsidTr="00D014EB">
        <w:trPr>
          <w:trHeight w:val="528"/>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lastRenderedPageBreak/>
              <w:t xml:space="preserve"> VšĮ Kėdainių ligoninės vaikų slaugos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10,50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8,50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Darbo užmokesčiui, pirkti medikamentai, sumokėta už vaikų maitinimą</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VšĮ Kėdainių ligoninės dantų protezavimo pensininkams ir neįgaliesiems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Darbo užmokesčiui, medicininių medžiagų pirkimui, dantų vainikų nuliejimo paslaugoms</w:t>
            </w:r>
          </w:p>
        </w:tc>
      </w:tr>
      <w:tr w:rsidR="00730AAE" w:rsidRPr="00534A8E" w:rsidTr="00D014EB">
        <w:trPr>
          <w:trHeight w:val="264"/>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180,50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178,50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r>
      <w:tr w:rsidR="00730AAE" w:rsidRPr="00534A8E" w:rsidTr="00D014EB">
        <w:trPr>
          <w:trHeight w:val="276"/>
        </w:trPr>
        <w:tc>
          <w:tcPr>
            <w:tcW w:w="9493" w:type="dxa"/>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VšĮ Kėdainių PSPC</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Pirminės asmens sveikatos priežiūros paslaugų prieinamumo ir kokybės užtikrinimo Kėdainių rajono kaimiškųjų vietovių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50,00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Patalpų kaimo medicinos punktams nuomos mokesčio , komunalinių ir ryšių paslaugų apmokėjimui</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sz w:val="22"/>
                <w:szCs w:val="22"/>
              </w:rPr>
            </w:pPr>
            <w:r w:rsidRPr="00FF0FB1">
              <w:rPr>
                <w:sz w:val="22"/>
                <w:szCs w:val="22"/>
              </w:rPr>
              <w:t>Odontologinės priežiūros/pagalbos kokybės gerinimo Kėdainių rajono savivaldybės gyventojams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20,00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20,00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Odontologinių įrenginių (2 vnt.) ir </w:t>
            </w:r>
            <w:proofErr w:type="spellStart"/>
            <w:r w:rsidRPr="00FF0FB1">
              <w:rPr>
                <w:color w:val="000000"/>
                <w:sz w:val="22"/>
                <w:szCs w:val="22"/>
              </w:rPr>
              <w:t>viziografo</w:t>
            </w:r>
            <w:proofErr w:type="spellEnd"/>
            <w:r w:rsidRPr="00FF0FB1">
              <w:rPr>
                <w:color w:val="000000"/>
                <w:sz w:val="22"/>
                <w:szCs w:val="22"/>
              </w:rPr>
              <w:t xml:space="preserve"> įsigijimui</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Kėdainių rajono tuberkuliozės prevencijos, ankstyvosios diagnostikos, gydymo ir kontrolės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Kabineto DOTS paslaugoms teikti įrengimui, darbo užmokesčiui, medikamentams</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xml:space="preserve"> E sveikatos informacinės sistemos diegimo, palaikymo ir tobulinimo VšĮ Kėdainių PSPC ir VšĮ Kėdainių ligoninėje 2017 m. programa</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Nupirkta 10 vnt. kompiuterinės įrangos, atnaujinta įdiegta E sveikata informacinė sistema</w:t>
            </w:r>
          </w:p>
        </w:tc>
      </w:tr>
      <w:tr w:rsidR="00730AAE" w:rsidRPr="00534A8E" w:rsidTr="00D014EB">
        <w:trPr>
          <w:trHeight w:val="264"/>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90,00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90,00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r>
      <w:tr w:rsidR="00730AAE" w:rsidRPr="00534A8E" w:rsidTr="00D014EB">
        <w:trPr>
          <w:trHeight w:val="276"/>
        </w:trPr>
        <w:tc>
          <w:tcPr>
            <w:tcW w:w="9493" w:type="dxa"/>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Kėdainių rajono savivaldybės administracija</w:t>
            </w:r>
          </w:p>
        </w:tc>
      </w:tr>
      <w:tr w:rsidR="00730AAE" w:rsidRPr="00534A8E" w:rsidTr="00D014EB">
        <w:trPr>
          <w:trHeight w:val="1056"/>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Parengti studiją, įvertinant Kėdainių rajono gyventojų sergamumo ir mirtingumo priežastis dėl onkologinių, širdies ir kraujagyslių  ligų</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4,00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4,00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Studijos parengimo išlaidos</w:t>
            </w:r>
          </w:p>
        </w:tc>
      </w:tr>
      <w:tr w:rsidR="00730AAE" w:rsidRPr="00534A8E" w:rsidTr="00D014EB">
        <w:trPr>
          <w:trHeight w:val="264"/>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4,00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4,00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r>
      <w:tr w:rsidR="00730AAE" w:rsidRPr="00534A8E" w:rsidTr="00D014EB">
        <w:trPr>
          <w:trHeight w:val="276"/>
        </w:trPr>
        <w:tc>
          <w:tcPr>
            <w:tcW w:w="9493" w:type="dxa"/>
            <w:gridSpan w:val="4"/>
            <w:tcBorders>
              <w:top w:val="single" w:sz="4" w:space="0" w:color="auto"/>
              <w:left w:val="single" w:sz="4" w:space="0" w:color="auto"/>
              <w:bottom w:val="single" w:sz="4" w:space="0" w:color="auto"/>
              <w:right w:val="single" w:sz="4" w:space="0" w:color="000000"/>
            </w:tcBorders>
            <w:shd w:val="clear" w:color="auto" w:fill="FFFFFF"/>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Lietuvos sporto universiteto Kėdainių "Aušros" progimnazija</w:t>
            </w:r>
          </w:p>
        </w:tc>
      </w:tr>
      <w:tr w:rsidR="00730AAE" w:rsidRPr="00534A8E" w:rsidTr="00D014EB">
        <w:trPr>
          <w:trHeight w:val="792"/>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Dalyvauti tyrime  "Sveikatos ir olimpinio ugdymo programos poveikis mokinių sveikatai ir gyvensenai"</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12,50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12,50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Pirktas inventorius, reikalingas tyrimo atlikimui, apmokėtos autorinės sutartys,  organizuoti seminarai pedagogams</w:t>
            </w:r>
          </w:p>
        </w:tc>
      </w:tr>
      <w:tr w:rsidR="00730AAE" w:rsidRPr="00534A8E" w:rsidTr="00D014EB">
        <w:trPr>
          <w:trHeight w:val="264"/>
        </w:trPr>
        <w:tc>
          <w:tcPr>
            <w:tcW w:w="3740" w:type="dxa"/>
            <w:tcBorders>
              <w:top w:val="nil"/>
              <w:left w:val="single" w:sz="4" w:space="0" w:color="auto"/>
              <w:bottom w:val="single" w:sz="4" w:space="0" w:color="auto"/>
              <w:right w:val="single" w:sz="4" w:space="0" w:color="auto"/>
            </w:tcBorders>
            <w:shd w:val="clear" w:color="auto" w:fill="FFFFFF"/>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c>
          <w:tcPr>
            <w:tcW w:w="13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12,50</w:t>
            </w:r>
          </w:p>
        </w:tc>
        <w:tc>
          <w:tcPr>
            <w:tcW w:w="1600" w:type="dxa"/>
            <w:tcBorders>
              <w:top w:val="nil"/>
              <w:left w:val="nil"/>
              <w:bottom w:val="single" w:sz="4" w:space="0" w:color="auto"/>
              <w:right w:val="single" w:sz="4" w:space="0" w:color="auto"/>
            </w:tcBorders>
            <w:shd w:val="clear" w:color="auto" w:fill="FFFFFF"/>
            <w:noWrap/>
            <w:vAlign w:val="bottom"/>
            <w:hideMark/>
          </w:tcPr>
          <w:p w:rsidR="00730AAE" w:rsidRPr="00FF0FB1" w:rsidRDefault="00730AAE" w:rsidP="00534A8E">
            <w:pPr>
              <w:spacing w:line="276" w:lineRule="auto"/>
              <w:jc w:val="both"/>
              <w:rPr>
                <w:b/>
                <w:bCs/>
                <w:color w:val="000000"/>
                <w:sz w:val="22"/>
                <w:szCs w:val="22"/>
              </w:rPr>
            </w:pPr>
            <w:r w:rsidRPr="00FF0FB1">
              <w:rPr>
                <w:b/>
                <w:bCs/>
                <w:color w:val="000000"/>
                <w:sz w:val="22"/>
                <w:szCs w:val="22"/>
              </w:rPr>
              <w:t>12,50</w:t>
            </w:r>
          </w:p>
        </w:tc>
        <w:tc>
          <w:tcPr>
            <w:tcW w:w="2853" w:type="dxa"/>
            <w:tcBorders>
              <w:top w:val="nil"/>
              <w:left w:val="nil"/>
              <w:bottom w:val="single" w:sz="4" w:space="0" w:color="auto"/>
              <w:right w:val="single" w:sz="4" w:space="0" w:color="auto"/>
            </w:tcBorders>
            <w:vAlign w:val="bottom"/>
            <w:hideMark/>
          </w:tcPr>
          <w:p w:rsidR="00730AAE" w:rsidRPr="00FF0FB1" w:rsidRDefault="00730AAE" w:rsidP="00534A8E">
            <w:pPr>
              <w:spacing w:line="276" w:lineRule="auto"/>
              <w:jc w:val="both"/>
              <w:rPr>
                <w:color w:val="000000"/>
                <w:sz w:val="22"/>
                <w:szCs w:val="22"/>
              </w:rPr>
            </w:pPr>
            <w:r w:rsidRPr="00FF0FB1">
              <w:rPr>
                <w:color w:val="000000"/>
                <w:sz w:val="22"/>
                <w:szCs w:val="22"/>
              </w:rPr>
              <w:t> </w:t>
            </w:r>
          </w:p>
        </w:tc>
      </w:tr>
      <w:tr w:rsidR="00730AAE" w:rsidRPr="00534A8E" w:rsidTr="00D014EB">
        <w:trPr>
          <w:trHeight w:val="276"/>
        </w:trPr>
        <w:tc>
          <w:tcPr>
            <w:tcW w:w="3740" w:type="dxa"/>
            <w:tcBorders>
              <w:top w:val="nil"/>
              <w:left w:val="single" w:sz="4" w:space="0" w:color="auto"/>
              <w:bottom w:val="single" w:sz="4" w:space="0" w:color="auto"/>
              <w:right w:val="single" w:sz="4" w:space="0" w:color="auto"/>
            </w:tcBorders>
            <w:noWrap/>
            <w:vAlign w:val="bottom"/>
            <w:hideMark/>
          </w:tcPr>
          <w:p w:rsidR="00730AAE" w:rsidRPr="00FF0FB1" w:rsidRDefault="00730AAE" w:rsidP="00534A8E">
            <w:pPr>
              <w:spacing w:line="276" w:lineRule="auto"/>
              <w:jc w:val="both"/>
              <w:rPr>
                <w:b/>
                <w:bCs/>
                <w:i/>
                <w:iCs/>
                <w:color w:val="000000"/>
                <w:sz w:val="22"/>
                <w:szCs w:val="22"/>
              </w:rPr>
            </w:pPr>
            <w:r w:rsidRPr="00FF0FB1">
              <w:rPr>
                <w:b/>
                <w:bCs/>
                <w:i/>
                <w:iCs/>
                <w:color w:val="000000"/>
                <w:sz w:val="22"/>
                <w:szCs w:val="22"/>
              </w:rPr>
              <w:t>Suma iš viso:</w:t>
            </w:r>
          </w:p>
        </w:tc>
        <w:tc>
          <w:tcPr>
            <w:tcW w:w="1300" w:type="dxa"/>
            <w:tcBorders>
              <w:top w:val="nil"/>
              <w:left w:val="nil"/>
              <w:bottom w:val="single" w:sz="4" w:space="0" w:color="auto"/>
              <w:right w:val="single" w:sz="4" w:space="0" w:color="auto"/>
            </w:tcBorders>
            <w:noWrap/>
            <w:vAlign w:val="bottom"/>
            <w:hideMark/>
          </w:tcPr>
          <w:p w:rsidR="00730AAE" w:rsidRPr="00FF0FB1" w:rsidRDefault="00730AAE" w:rsidP="00534A8E">
            <w:pPr>
              <w:spacing w:line="276" w:lineRule="auto"/>
              <w:jc w:val="both"/>
              <w:rPr>
                <w:b/>
                <w:bCs/>
                <w:i/>
                <w:iCs/>
                <w:color w:val="000000"/>
                <w:sz w:val="22"/>
                <w:szCs w:val="22"/>
              </w:rPr>
            </w:pPr>
            <w:r w:rsidRPr="00FF0FB1">
              <w:rPr>
                <w:b/>
                <w:bCs/>
                <w:i/>
                <w:iCs/>
                <w:color w:val="000000"/>
                <w:sz w:val="22"/>
                <w:szCs w:val="22"/>
              </w:rPr>
              <w:t>287,00</w:t>
            </w:r>
          </w:p>
        </w:tc>
        <w:tc>
          <w:tcPr>
            <w:tcW w:w="1600" w:type="dxa"/>
            <w:tcBorders>
              <w:top w:val="nil"/>
              <w:left w:val="nil"/>
              <w:bottom w:val="single" w:sz="4" w:space="0" w:color="auto"/>
              <w:right w:val="single" w:sz="4" w:space="0" w:color="auto"/>
            </w:tcBorders>
            <w:noWrap/>
            <w:vAlign w:val="bottom"/>
            <w:hideMark/>
          </w:tcPr>
          <w:p w:rsidR="00730AAE" w:rsidRPr="00FF0FB1" w:rsidRDefault="00730AAE" w:rsidP="00534A8E">
            <w:pPr>
              <w:spacing w:line="276" w:lineRule="auto"/>
              <w:jc w:val="both"/>
              <w:rPr>
                <w:b/>
                <w:bCs/>
                <w:i/>
                <w:iCs/>
                <w:color w:val="000000"/>
                <w:sz w:val="22"/>
                <w:szCs w:val="22"/>
              </w:rPr>
            </w:pPr>
            <w:r w:rsidRPr="00FF0FB1">
              <w:rPr>
                <w:b/>
                <w:bCs/>
                <w:i/>
                <w:iCs/>
                <w:color w:val="000000"/>
                <w:sz w:val="22"/>
                <w:szCs w:val="22"/>
              </w:rPr>
              <w:t>285,00</w:t>
            </w:r>
          </w:p>
        </w:tc>
        <w:tc>
          <w:tcPr>
            <w:tcW w:w="2853" w:type="dxa"/>
            <w:tcBorders>
              <w:top w:val="nil"/>
              <w:left w:val="nil"/>
              <w:bottom w:val="single" w:sz="4" w:space="0" w:color="auto"/>
              <w:right w:val="single" w:sz="4" w:space="0" w:color="auto"/>
            </w:tcBorders>
            <w:noWrap/>
            <w:vAlign w:val="bottom"/>
            <w:hideMark/>
          </w:tcPr>
          <w:p w:rsidR="00730AAE" w:rsidRPr="00FF0FB1" w:rsidRDefault="00730AAE" w:rsidP="00534A8E">
            <w:pPr>
              <w:spacing w:line="276" w:lineRule="auto"/>
              <w:jc w:val="both"/>
              <w:rPr>
                <w:b/>
                <w:bCs/>
                <w:i/>
                <w:iCs/>
                <w:color w:val="000000"/>
                <w:sz w:val="22"/>
                <w:szCs w:val="22"/>
              </w:rPr>
            </w:pPr>
            <w:r w:rsidRPr="00FF0FB1">
              <w:rPr>
                <w:b/>
                <w:bCs/>
                <w:i/>
                <w:iCs/>
                <w:color w:val="000000"/>
                <w:sz w:val="22"/>
                <w:szCs w:val="22"/>
              </w:rPr>
              <w:t> </w:t>
            </w:r>
          </w:p>
        </w:tc>
      </w:tr>
    </w:tbl>
    <w:p w:rsidR="00730AAE" w:rsidRPr="00534A8E" w:rsidRDefault="00730AAE" w:rsidP="00534A8E">
      <w:pPr>
        <w:spacing w:line="276" w:lineRule="auto"/>
        <w:jc w:val="both"/>
      </w:pPr>
    </w:p>
    <w:p w:rsidR="00730AAE" w:rsidRPr="00534A8E" w:rsidRDefault="00730AAE" w:rsidP="00534A8E">
      <w:pPr>
        <w:tabs>
          <w:tab w:val="left" w:pos="709"/>
        </w:tabs>
        <w:spacing w:after="120" w:line="276" w:lineRule="auto"/>
        <w:jc w:val="both"/>
        <w:rPr>
          <w:color w:val="000000"/>
        </w:rPr>
      </w:pPr>
    </w:p>
    <w:p w:rsidR="00E82DD3" w:rsidRPr="00534A8E" w:rsidRDefault="00E82DD3" w:rsidP="00534A8E">
      <w:pPr>
        <w:tabs>
          <w:tab w:val="left" w:pos="709"/>
        </w:tabs>
        <w:spacing w:after="120" w:line="276" w:lineRule="auto"/>
        <w:jc w:val="both"/>
        <w:rPr>
          <w:color w:val="000000"/>
        </w:rPr>
      </w:pPr>
    </w:p>
    <w:p w:rsidR="00E82DD3" w:rsidRPr="00534A8E" w:rsidRDefault="00E82DD3" w:rsidP="00534A8E">
      <w:pPr>
        <w:tabs>
          <w:tab w:val="left" w:pos="709"/>
        </w:tabs>
        <w:spacing w:after="120" w:line="276" w:lineRule="auto"/>
        <w:jc w:val="both"/>
        <w:rPr>
          <w:color w:val="000000"/>
        </w:rPr>
      </w:pPr>
    </w:p>
    <w:p w:rsidR="00E82DD3" w:rsidRPr="00534A8E" w:rsidRDefault="00E82DD3" w:rsidP="00534A8E">
      <w:pPr>
        <w:tabs>
          <w:tab w:val="left" w:pos="709"/>
        </w:tabs>
        <w:spacing w:after="120" w:line="276" w:lineRule="auto"/>
        <w:jc w:val="both"/>
        <w:rPr>
          <w:color w:val="000000"/>
        </w:rPr>
      </w:pPr>
    </w:p>
    <w:p w:rsidR="00E82DD3" w:rsidRPr="00371754" w:rsidRDefault="00E82DD3" w:rsidP="00371754">
      <w:pPr>
        <w:widowControl/>
        <w:autoSpaceDE/>
        <w:adjustRightInd/>
        <w:spacing w:after="160" w:line="276" w:lineRule="auto"/>
        <w:jc w:val="right"/>
        <w:rPr>
          <w:rFonts w:eastAsiaTheme="minorHAnsi"/>
          <w:b/>
          <w:lang w:eastAsia="en-US"/>
        </w:rPr>
      </w:pPr>
      <w:r w:rsidRPr="00371754">
        <w:rPr>
          <w:rFonts w:eastAsiaTheme="minorHAnsi"/>
          <w:b/>
          <w:lang w:eastAsia="en-US"/>
        </w:rPr>
        <w:lastRenderedPageBreak/>
        <w:t>Priedas Nr.</w:t>
      </w:r>
      <w:r w:rsidR="00371754" w:rsidRPr="00371754">
        <w:rPr>
          <w:rFonts w:eastAsiaTheme="minorHAnsi"/>
          <w:b/>
          <w:lang w:eastAsia="en-US"/>
        </w:rPr>
        <w:t>4</w:t>
      </w:r>
    </w:p>
    <w:p w:rsidR="00310EF0" w:rsidRPr="00371754" w:rsidRDefault="003D0DB0" w:rsidP="00371754">
      <w:pPr>
        <w:widowControl/>
        <w:autoSpaceDE/>
        <w:adjustRightInd/>
        <w:spacing w:after="160" w:line="276" w:lineRule="auto"/>
        <w:jc w:val="center"/>
        <w:rPr>
          <w:rFonts w:eastAsiaTheme="minorHAnsi"/>
          <w:b/>
          <w:lang w:eastAsia="en-US"/>
        </w:rPr>
      </w:pPr>
      <w:r w:rsidRPr="00371754">
        <w:rPr>
          <w:rFonts w:eastAsiaTheme="minorHAnsi"/>
          <w:b/>
          <w:lang w:eastAsia="en-US"/>
        </w:rPr>
        <w:t xml:space="preserve">  KŪNO KULTŪROS IR SPORTO VEIKLOS PROJEKTŲ SĄRAŠAS</w:t>
      </w:r>
    </w:p>
    <w:tbl>
      <w:tblPr>
        <w:tblStyle w:val="Lentelstinklelis"/>
        <w:tblW w:w="9634" w:type="dxa"/>
        <w:tblLayout w:type="fixed"/>
        <w:tblLook w:val="04A0" w:firstRow="1" w:lastRow="0" w:firstColumn="1" w:lastColumn="0" w:noHBand="0" w:noVBand="1"/>
      </w:tblPr>
      <w:tblGrid>
        <w:gridCol w:w="562"/>
        <w:gridCol w:w="2977"/>
        <w:gridCol w:w="3686"/>
        <w:gridCol w:w="1417"/>
        <w:gridCol w:w="992"/>
      </w:tblGrid>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Eil. Nr.</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Projekto vykdytojas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Projekto pavadinimas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Skirta suma</w:t>
            </w:r>
          </w:p>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tūkst. Eur</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Įvykdymas, tūkst. Eur</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Akademijos turizmo ir sporto klubas „Dotnuvėlė“</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Dalyvavimas Lietuvos keliautojų sąjungos pirmenybėse ir čempione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Dviračių sporto klubas „</w:t>
            </w:r>
            <w:proofErr w:type="spellStart"/>
            <w:r w:rsidRPr="00FF0FB1">
              <w:rPr>
                <w:rFonts w:eastAsiaTheme="minorHAnsi"/>
                <w:sz w:val="22"/>
                <w:szCs w:val="22"/>
                <w:lang w:eastAsia="en-US"/>
              </w:rPr>
              <w:t>Veloratai</w:t>
            </w:r>
            <w:proofErr w:type="spellEnd"/>
            <w:r w:rsidRPr="00FF0FB1">
              <w:rPr>
                <w:rFonts w:eastAsiaTheme="minorHAnsi"/>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Dviračių sporto populiarinimas Kėdainiai 2017</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0,985</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0,985</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Krakių bendruomenės centras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„Kartu gyvename – drauge sportuojame“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4</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Asociacija Kėdainių senamiesčio bendruomenė</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„Liepos 6-oji kitaip“</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5</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Jojimo sporto klubas „Ulonai“</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Žirginio sporto populiarinimas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1,5</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6</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dziudo klubas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„Dziudo 2017“</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0,6</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0,6</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7</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kūno kultūros mokytojų asociacija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Rajono mokinių žaidynės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8</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plaukimo klubas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„Mokėk plaukti ir saugiai elgtis vandenyje“ (tęstinis projektas)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1,915</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1,915</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9</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rajono neįgaliųjų draugija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„Judėk laisvai“</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0,5</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0,5</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10</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rajono paraplegikų asociacija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Neįgaliųjų sporto populiarinimas Kėdainių rajone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0,3</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0,3</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11</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futbolo klubas „Futbolas visiems“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futbolo klubo „Futbolas visiems“ Komandos „Kėdainiai“ dalyvavimas Lietuvos pirmenybėse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0,9</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12</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rajono sportinės žūklės klubas „Lifosos meškeriotojai“</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rajono sportinės žūklės klubo „Lifosos meškeriotojai“ veikla 2017 m.</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2,0</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13</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LSU sporto universiteto Kėdainių „Aušros“ progimnazija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„Aušros“ progimnazijos VI olimpinės žaidynės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1,0</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14</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sporto klubas „Stoikas“</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sporto klubo „Stoikas“ veiklos programa 2017 metams</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7,0</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7,0</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15</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Sporto klubas „VKK Kėdainiai“</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Pasiruošimas ir dalyvavimas Lietuvos krepšinio veteranų čempionate</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0,6</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0,6</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16</w:t>
            </w:r>
          </w:p>
        </w:tc>
        <w:tc>
          <w:tcPr>
            <w:tcW w:w="297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Kėdainių samariečių bendrija</w:t>
            </w: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„Gyvenu sveikai“</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sz w:val="22"/>
                <w:szCs w:val="22"/>
                <w:lang w:eastAsia="en-US"/>
              </w:rPr>
            </w:pPr>
            <w:r w:rsidRPr="00FF0FB1">
              <w:rPr>
                <w:rFonts w:eastAsiaTheme="minorHAnsi"/>
                <w:sz w:val="22"/>
                <w:szCs w:val="22"/>
                <w:lang w:eastAsia="en-US"/>
              </w:rPr>
              <w:t>0,2</w:t>
            </w:r>
          </w:p>
        </w:tc>
      </w:tr>
      <w:tr w:rsidR="00310EF0" w:rsidRPr="00FF0FB1" w:rsidTr="00CA70D0">
        <w:tc>
          <w:tcPr>
            <w:tcW w:w="562" w:type="dxa"/>
            <w:tcBorders>
              <w:top w:val="single" w:sz="4" w:space="0" w:color="auto"/>
              <w:left w:val="single" w:sz="4" w:space="0" w:color="auto"/>
              <w:bottom w:val="single" w:sz="4" w:space="0" w:color="auto"/>
              <w:right w:val="single" w:sz="4" w:space="0" w:color="auto"/>
            </w:tcBorders>
          </w:tcPr>
          <w:p w:rsidR="00310EF0" w:rsidRPr="00FF0FB1" w:rsidRDefault="00310EF0" w:rsidP="00534A8E">
            <w:pPr>
              <w:widowControl/>
              <w:autoSpaceDE/>
              <w:adjustRightInd/>
              <w:spacing w:line="276" w:lineRule="auto"/>
              <w:jc w:val="both"/>
              <w:rPr>
                <w:rFonts w:eastAsiaTheme="minorHAnsi"/>
                <w:b/>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310EF0" w:rsidRPr="00FF0FB1" w:rsidRDefault="00310EF0" w:rsidP="00534A8E">
            <w:pPr>
              <w:widowControl/>
              <w:autoSpaceDE/>
              <w:adjustRightInd/>
              <w:spacing w:line="276" w:lineRule="auto"/>
              <w:jc w:val="both"/>
              <w:rPr>
                <w:rFonts w:eastAsiaTheme="minorHAnsi"/>
                <w:b/>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Viso</w:t>
            </w:r>
          </w:p>
        </w:tc>
        <w:tc>
          <w:tcPr>
            <w:tcW w:w="1417"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19,0</w:t>
            </w:r>
          </w:p>
        </w:tc>
        <w:tc>
          <w:tcPr>
            <w:tcW w:w="992" w:type="dxa"/>
            <w:tcBorders>
              <w:top w:val="single" w:sz="4" w:space="0" w:color="auto"/>
              <w:left w:val="single" w:sz="4" w:space="0" w:color="auto"/>
              <w:bottom w:val="single" w:sz="4" w:space="0" w:color="auto"/>
              <w:right w:val="single" w:sz="4" w:space="0" w:color="auto"/>
            </w:tcBorders>
            <w:hideMark/>
          </w:tcPr>
          <w:p w:rsidR="00310EF0" w:rsidRPr="00FF0FB1" w:rsidRDefault="00310EF0" w:rsidP="00534A8E">
            <w:pPr>
              <w:widowControl/>
              <w:autoSpaceDE/>
              <w:adjustRightInd/>
              <w:spacing w:line="276" w:lineRule="auto"/>
              <w:jc w:val="both"/>
              <w:rPr>
                <w:rFonts w:eastAsiaTheme="minorHAnsi"/>
                <w:b/>
                <w:sz w:val="22"/>
                <w:szCs w:val="22"/>
                <w:lang w:eastAsia="en-US"/>
              </w:rPr>
            </w:pPr>
            <w:r w:rsidRPr="00FF0FB1">
              <w:rPr>
                <w:rFonts w:eastAsiaTheme="minorHAnsi"/>
                <w:b/>
                <w:sz w:val="22"/>
                <w:szCs w:val="22"/>
                <w:lang w:eastAsia="en-US"/>
              </w:rPr>
              <w:t>19,0</w:t>
            </w:r>
          </w:p>
        </w:tc>
      </w:tr>
    </w:tbl>
    <w:p w:rsidR="00310EF0" w:rsidRPr="00FF0FB1" w:rsidRDefault="00310EF0" w:rsidP="00534A8E">
      <w:pPr>
        <w:pStyle w:val="Default"/>
        <w:spacing w:line="276" w:lineRule="auto"/>
        <w:jc w:val="both"/>
        <w:rPr>
          <w:b/>
          <w:color w:val="auto"/>
          <w:sz w:val="22"/>
          <w:szCs w:val="22"/>
        </w:rPr>
      </w:pPr>
    </w:p>
    <w:p w:rsidR="00CD2F30" w:rsidRPr="00534A8E" w:rsidRDefault="00CD2F30" w:rsidP="00534A8E">
      <w:pPr>
        <w:pStyle w:val="Default"/>
        <w:spacing w:line="276" w:lineRule="auto"/>
        <w:ind w:firstLine="709"/>
        <w:jc w:val="both"/>
      </w:pPr>
    </w:p>
    <w:sectPr w:rsidR="00CD2F30" w:rsidRPr="00534A8E" w:rsidSect="00250729">
      <w:headerReference w:type="default" r:id="rId16"/>
      <w:foot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FE9" w:rsidRDefault="009F4FE9" w:rsidP="00341A15">
      <w:r>
        <w:separator/>
      </w:r>
    </w:p>
  </w:endnote>
  <w:endnote w:type="continuationSeparator" w:id="0">
    <w:p w:rsidR="009F4FE9" w:rsidRDefault="009F4FE9" w:rsidP="0034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987862"/>
      <w:docPartObj>
        <w:docPartGallery w:val="Page Numbers (Bottom of Page)"/>
        <w:docPartUnique/>
      </w:docPartObj>
    </w:sdtPr>
    <w:sdtContent>
      <w:p w:rsidR="006F7794" w:rsidRDefault="006F7794">
        <w:pPr>
          <w:pStyle w:val="Porat"/>
          <w:jc w:val="right"/>
        </w:pPr>
        <w:r>
          <w:fldChar w:fldCharType="begin"/>
        </w:r>
        <w:r>
          <w:instrText>PAGE   \* MERGEFORMAT</w:instrText>
        </w:r>
        <w:r>
          <w:fldChar w:fldCharType="separate"/>
        </w:r>
        <w:r w:rsidR="00D331F4">
          <w:rPr>
            <w:noProof/>
          </w:rPr>
          <w:t>35</w:t>
        </w:r>
        <w:r>
          <w:fldChar w:fldCharType="end"/>
        </w:r>
      </w:p>
    </w:sdtContent>
  </w:sdt>
  <w:p w:rsidR="006F7794" w:rsidRDefault="006F77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FE9" w:rsidRDefault="009F4FE9" w:rsidP="00341A15">
      <w:r>
        <w:separator/>
      </w:r>
    </w:p>
  </w:footnote>
  <w:footnote w:type="continuationSeparator" w:id="0">
    <w:p w:rsidR="009F4FE9" w:rsidRDefault="009F4FE9" w:rsidP="00341A15">
      <w:r>
        <w:continuationSeparator/>
      </w:r>
    </w:p>
  </w:footnote>
  <w:footnote w:id="1">
    <w:p w:rsidR="006F7794" w:rsidRPr="007C1701" w:rsidRDefault="006F7794" w:rsidP="007C1701">
      <w:pPr>
        <w:pStyle w:val="Puslapioinaostekstas"/>
        <w:jc w:val="both"/>
      </w:pPr>
      <w:r w:rsidRPr="007C1701">
        <w:rPr>
          <w:rStyle w:val="Puslapioinaosnuoroda"/>
        </w:rPr>
        <w:footnoteRef/>
      </w:r>
      <w:r w:rsidRPr="007C1701">
        <w:t xml:space="preserve"> Lietuvos Respublikos vietos savivaldos 1994-07-07 įstatymas Nr. I-533 </w:t>
      </w:r>
      <w:r w:rsidRPr="007C1701">
        <w:rPr>
          <w:rFonts w:eastAsia="Calibri"/>
        </w:rPr>
        <w:t>(su vėlesniais pakeitimais)</w:t>
      </w:r>
      <w:r w:rsidRPr="007C1701">
        <w:t>;</w:t>
      </w:r>
    </w:p>
  </w:footnote>
  <w:footnote w:id="2">
    <w:p w:rsidR="006F7794" w:rsidRPr="007C1701" w:rsidRDefault="006F7794" w:rsidP="007C1701">
      <w:pPr>
        <w:pStyle w:val="Puslapioinaostekstas"/>
        <w:jc w:val="both"/>
      </w:pPr>
      <w:r w:rsidRPr="007C1701">
        <w:rPr>
          <w:rStyle w:val="Puslapioinaosnuoroda"/>
        </w:rPr>
        <w:footnoteRef/>
      </w:r>
      <w:r w:rsidRPr="007C1701">
        <w:t xml:space="preserve"> Lietuvos Respublikos viešojo sektoriaus atskaitomybės 2007 m. birželio 26 d. įstatymas Nr. X-1212 </w:t>
      </w:r>
      <w:r w:rsidRPr="007C1701">
        <w:rPr>
          <w:rFonts w:eastAsia="Calibri"/>
        </w:rPr>
        <w:t>(su vėlesniais pakeitimais)</w:t>
      </w:r>
    </w:p>
  </w:footnote>
  <w:footnote w:id="3">
    <w:p w:rsidR="006F7794" w:rsidRPr="007C1701" w:rsidRDefault="006F7794" w:rsidP="007C1701">
      <w:pPr>
        <w:pStyle w:val="Puslapioinaostekstas"/>
        <w:jc w:val="both"/>
      </w:pPr>
      <w:r w:rsidRPr="007C1701">
        <w:rPr>
          <w:rStyle w:val="Puslapioinaosnuoroda"/>
        </w:rPr>
        <w:footnoteRef/>
      </w:r>
      <w:r w:rsidRPr="007C1701">
        <w:t xml:space="preserve"> </w:t>
      </w:r>
      <w:r w:rsidRPr="007C1701">
        <w:rPr>
          <w:rFonts w:eastAsia="Calibri"/>
        </w:rPr>
        <w:t>Lietuvos Respublikos biudžeto sandaros 1990-07-30 įstatymas Nr. I-430 (su vėlesniais pakeitimais);</w:t>
      </w:r>
    </w:p>
  </w:footnote>
  <w:footnote w:id="4">
    <w:p w:rsidR="006F7794" w:rsidRPr="007C1701" w:rsidRDefault="006F7794" w:rsidP="007C1701">
      <w:pPr>
        <w:pStyle w:val="Puslapioinaostekstas"/>
        <w:jc w:val="both"/>
      </w:pPr>
      <w:r w:rsidRPr="007C1701">
        <w:rPr>
          <w:rStyle w:val="Puslapioinaosnuoroda"/>
        </w:rPr>
        <w:footnoteRef/>
      </w:r>
      <w:r w:rsidRPr="007C1701">
        <w:t xml:space="preserve"> Lietuvos Respublikos Finansų ministro 2003-07-03 įsakymas Nr. 1K-184 „Dėl Lietuvos Respublikos valstybės ir savivaldybių biudžetų pajamų ir išlaidų klasifikacijos patvirtinimo“ (su vėlesniais pakeitimais);</w:t>
      </w:r>
    </w:p>
  </w:footnote>
  <w:footnote w:id="5">
    <w:p w:rsidR="006F7794" w:rsidRDefault="006F7794" w:rsidP="00156DC8">
      <w:pPr>
        <w:pStyle w:val="Puslapioinaostekstas"/>
        <w:jc w:val="both"/>
      </w:pPr>
      <w:r>
        <w:rPr>
          <w:rStyle w:val="Puslapioinaosnuoroda"/>
        </w:rPr>
        <w:footnoteRef/>
      </w:r>
      <w:r>
        <w:t xml:space="preserve"> </w:t>
      </w:r>
      <w:r>
        <w:rPr>
          <w:bCs/>
        </w:rPr>
        <w:t>Lietuvos Respublikos 2017 metų valstybės biudžeto ir savivaldybių biudžetų finansinių rodiklių patvirtinimo įstatymas, 2016-12-22 Nr. XIII-177</w:t>
      </w:r>
    </w:p>
    <w:p w:rsidR="006F7794" w:rsidRDefault="006F7794">
      <w:pPr>
        <w:pStyle w:val="Puslapioinaostekstas"/>
      </w:pPr>
    </w:p>
  </w:footnote>
  <w:footnote w:id="6">
    <w:p w:rsidR="006F7794" w:rsidRPr="007C1701" w:rsidRDefault="006F7794" w:rsidP="00EF4053">
      <w:pPr>
        <w:jc w:val="both"/>
        <w:rPr>
          <w:rFonts w:asciiTheme="minorHAnsi" w:hAnsiTheme="minorHAnsi" w:cstheme="minorBidi"/>
          <w:bCs/>
          <w:sz w:val="20"/>
          <w:szCs w:val="20"/>
        </w:rPr>
      </w:pPr>
      <w:r w:rsidRPr="007C1701">
        <w:rPr>
          <w:rStyle w:val="Puslapioinaosnuoroda"/>
          <w:sz w:val="20"/>
          <w:szCs w:val="20"/>
        </w:rPr>
        <w:footnoteRef/>
      </w:r>
      <w:r w:rsidRPr="007C1701">
        <w:rPr>
          <w:sz w:val="20"/>
          <w:szCs w:val="20"/>
        </w:rPr>
        <w:t xml:space="preserve"> Kėdainių rajono savivaldybės Kontrolės ir audito tarnybos 2015-06-29  audito ataskaita Nr.K7-10 „Dėl</w:t>
      </w:r>
      <w:r w:rsidRPr="007C1701">
        <w:rPr>
          <w:b/>
          <w:bCs/>
          <w:sz w:val="20"/>
          <w:szCs w:val="20"/>
        </w:rPr>
        <w:t xml:space="preserve"> </w:t>
      </w:r>
      <w:r w:rsidRPr="007C1701">
        <w:rPr>
          <w:bCs/>
          <w:sz w:val="20"/>
          <w:szCs w:val="20"/>
        </w:rPr>
        <w:t>Kėdainių rajono savivaldybės 2014 metų konsoliduotųjų finansinių ataskaitų rinkinio ir savivaldybės biudžeto ir turto naudojimo“;</w:t>
      </w:r>
    </w:p>
    <w:p w:rsidR="006F7794" w:rsidRPr="007C1701" w:rsidRDefault="006F7794" w:rsidP="00EF4053">
      <w:pPr>
        <w:pStyle w:val="Puslapioinaostekstas"/>
        <w:jc w:val="both"/>
        <w:rPr>
          <w:bCs/>
        </w:rPr>
      </w:pPr>
      <w:r w:rsidRPr="007C1701">
        <w:t>Kėdainių rajono savivaldybės Kontrolės ir audito tarnybos 2016-06-20  audito ataskaita Nr.K7-11 „Dėl</w:t>
      </w:r>
      <w:r w:rsidRPr="007C1701">
        <w:rPr>
          <w:b/>
          <w:bCs/>
        </w:rPr>
        <w:t xml:space="preserve"> </w:t>
      </w:r>
      <w:r w:rsidRPr="007C1701">
        <w:rPr>
          <w:bCs/>
        </w:rPr>
        <w:t>Kėdainių rajono savivaldybės 2015 metų konsoliduotųjų finansinių ataskaitų rinkinio ir savivaldybės biudžeto ir turto naudojimo“;</w:t>
      </w:r>
    </w:p>
    <w:p w:rsidR="006F7794" w:rsidRPr="007C1701" w:rsidRDefault="006F7794" w:rsidP="00EF4053">
      <w:pPr>
        <w:pStyle w:val="Puslapioinaostekstas"/>
        <w:jc w:val="both"/>
      </w:pPr>
      <w:r w:rsidRPr="007C1701">
        <w:t>Kėdainių rajono savivaldybės Kontrolės ir audito tarnybos 2017-06-20  audito ataskaita Nr.K7-9 „Dėl</w:t>
      </w:r>
      <w:r w:rsidRPr="007C1701">
        <w:rPr>
          <w:b/>
          <w:bCs/>
        </w:rPr>
        <w:t xml:space="preserve"> </w:t>
      </w:r>
      <w:r w:rsidRPr="007C1701">
        <w:rPr>
          <w:bCs/>
        </w:rPr>
        <w:t>Kėdainių rajono savivaldybės 2016 metų konsoliduotųjų finansinių ataskaitų rinkinio ir savivaldybės biudžeto ir turto naudojimo“</w:t>
      </w:r>
    </w:p>
  </w:footnote>
  <w:footnote w:id="7">
    <w:p w:rsidR="006F7794" w:rsidRPr="00320479" w:rsidRDefault="006F7794" w:rsidP="00D1792B">
      <w:pPr>
        <w:pStyle w:val="Puslapioinaostekstas"/>
        <w:jc w:val="both"/>
      </w:pPr>
      <w:r>
        <w:rPr>
          <w:rStyle w:val="Puslapioinaosnuoroda"/>
        </w:rPr>
        <w:footnoteRef/>
      </w:r>
      <w:r>
        <w:t xml:space="preserve"> </w:t>
      </w:r>
      <w:r w:rsidRPr="00320479">
        <w:t>Lietuvos Respublikos finansų ministro 201</w:t>
      </w:r>
      <w:r>
        <w:t>8</w:t>
      </w:r>
      <w:r w:rsidRPr="00320479">
        <w:t> m. sausio 2</w:t>
      </w:r>
      <w:r>
        <w:t>9</w:t>
      </w:r>
      <w:r w:rsidRPr="00320479">
        <w:t xml:space="preserve"> d. įsakymas Nr. 1K-3</w:t>
      </w:r>
      <w:r>
        <w:t>3</w:t>
      </w:r>
      <w:r w:rsidRPr="00320479">
        <w:t xml:space="preserve"> „Dėl 201</w:t>
      </w:r>
      <w:r>
        <w:t>7</w:t>
      </w:r>
      <w:r w:rsidRPr="00320479">
        <w:t xml:space="preserve"> metų Lietuvos Respublikos viešojo sektoriaus subjektų grupių finansinėms ataskaitoms konsoliduoti sudėties, lygių ir atsakingų už konsoliduotųjų finansinių ataskaitų rinkinių rengimą viešojo sektoriaus subjektų patvirtinimo“</w:t>
      </w:r>
    </w:p>
    <w:p w:rsidR="006F7794" w:rsidRDefault="006F7794">
      <w:pPr>
        <w:pStyle w:val="Puslapioinaostekstas"/>
      </w:pPr>
    </w:p>
  </w:footnote>
  <w:footnote w:id="8">
    <w:p w:rsidR="006F7794" w:rsidRPr="0062252E" w:rsidRDefault="006F7794" w:rsidP="00E96C02">
      <w:pPr>
        <w:pStyle w:val="Puslapioinaostekstas"/>
        <w:jc w:val="both"/>
      </w:pPr>
      <w:r w:rsidRPr="0062252E">
        <w:rPr>
          <w:rStyle w:val="Puslapioinaosnuoroda"/>
        </w:rPr>
        <w:footnoteRef/>
      </w:r>
      <w:r w:rsidRPr="0062252E">
        <w:t xml:space="preserve"> </w:t>
      </w:r>
      <w:r w:rsidRPr="0062252E">
        <w:rPr>
          <w:rStyle w:val="FontStyle116"/>
          <w:sz w:val="20"/>
          <w:szCs w:val="20"/>
        </w:rPr>
        <w:t>Kėdainių rajono savivaldybės tarybos 2017-02-17 sprendimas Nr. TS-1</w:t>
      </w:r>
      <w:hyperlink r:id="rId1" w:history="1">
        <w:r w:rsidRPr="0062252E">
          <w:rPr>
            <w:rStyle w:val="Hipersaitas"/>
            <w:rFonts w:eastAsia="Calibri"/>
            <w:u w:val="none"/>
          </w:rPr>
          <w:t xml:space="preserve">“ Dėl Kėdainių rajono savivaldybės 2017 m. </w:t>
        </w:r>
        <w:r w:rsidRPr="0062252E">
          <w:rPr>
            <w:rStyle w:val="Hipersaitas"/>
            <w:rFonts w:eastAsia="Calibri"/>
            <w:u w:val="none"/>
          </w:rPr>
          <w:t>biudžeto tvirtinimo</w:t>
        </w:r>
      </w:hyperlink>
      <w:r w:rsidRPr="0062252E">
        <w:rPr>
          <w:rFonts w:eastAsia="Calibri"/>
        </w:rPr>
        <w:t>“</w:t>
      </w:r>
      <w:r>
        <w:rPr>
          <w:rFonts w:eastAsia="Calibri"/>
        </w:rPr>
        <w:t xml:space="preserve"> (su vėlesniais pakeitimais)</w:t>
      </w:r>
    </w:p>
  </w:footnote>
  <w:footnote w:id="9">
    <w:p w:rsidR="006F7794" w:rsidRDefault="006F7794" w:rsidP="004A1EC7">
      <w:pPr>
        <w:pStyle w:val="Puslapioinaostekstas"/>
        <w:jc w:val="both"/>
      </w:pPr>
      <w:r>
        <w:rPr>
          <w:rStyle w:val="Puslapioinaosnuoroda"/>
        </w:rPr>
        <w:footnoteRef/>
      </w:r>
      <w:r>
        <w:t xml:space="preserve"> </w:t>
      </w:r>
      <w:r>
        <w:t>Lietuvos Respublikos finansų ministro 2011 m. balandžio 19 d. įsakymas Nr. 1K-152 (2017 m. vasario 24 d. įsakymo Nr. 1K-66 redakcija) „D</w:t>
      </w:r>
      <w:r>
        <w:rPr>
          <w:bCs/>
          <w:color w:val="000000"/>
        </w:rPr>
        <w:t>ėl viešojo sektoriaus subjektų finansinių ataskaitų rinkinių konsolidavimo“</w:t>
      </w:r>
      <w:r>
        <w:rPr>
          <w:rStyle w:val="apple-converted-space"/>
          <w:rFonts w:eastAsia="Calibri"/>
          <w:bCs/>
          <w:color w:val="000000"/>
        </w:rPr>
        <w:t> </w:t>
      </w:r>
    </w:p>
  </w:footnote>
  <w:footnote w:id="10">
    <w:p w:rsidR="006F7794" w:rsidRDefault="006F7794" w:rsidP="004A1EC7">
      <w:pPr>
        <w:pStyle w:val="VirutiniskolontitulasDiagramaDiagramaDiagramaDiagramaDiagramaDiagramaDiagrama1"/>
        <w:tabs>
          <w:tab w:val="left" w:pos="0"/>
        </w:tabs>
        <w:jc w:val="both"/>
        <w:rPr>
          <w:rFonts w:ascii="Times New Roman" w:hAnsi="Times New Roman"/>
          <w:sz w:val="20"/>
          <w:szCs w:val="20"/>
        </w:rPr>
      </w:pPr>
      <w:r>
        <w:rPr>
          <w:rStyle w:val="Puslapioinaosnuoroda"/>
          <w:rFonts w:ascii="Times New Roman" w:hAnsi="Times New Roman"/>
          <w:sz w:val="20"/>
          <w:szCs w:val="20"/>
        </w:rPr>
        <w:footnoteRef/>
      </w:r>
      <w:r>
        <w:rPr>
          <w:rFonts w:ascii="Times New Roman" w:hAnsi="Times New Roman"/>
          <w:sz w:val="20"/>
          <w:szCs w:val="20"/>
        </w:rPr>
        <w:t xml:space="preserve"> Lietuvos Respublikos finansų</w:t>
      </w:r>
      <w:r>
        <w:rPr>
          <w:rFonts w:ascii="Times New Roman" w:hAnsi="Times New Roman"/>
          <w:sz w:val="20"/>
          <w:szCs w:val="20"/>
          <w:vertAlign w:val="superscript"/>
        </w:rPr>
        <w:t xml:space="preserve"> </w:t>
      </w:r>
      <w:r>
        <w:rPr>
          <w:rFonts w:ascii="Times New Roman" w:hAnsi="Times New Roman"/>
          <w:sz w:val="20"/>
          <w:szCs w:val="20"/>
        </w:rPr>
        <w:t>ministro 2008-05-08 įsakymas Nr. 1K-174 “Dėl viešojo sektoriaus apskaitos ir finansinės atskaitomybės 12-ojo standarto patvirtinimo”,  2008-07-04 įsakymas Nr. 1K-229 „Dėl  viešojo sektoriaus apskaitos ir  finansinės atskaitomybės  22-ojo standarto patvirtinimo“ (su vėlesniais pakeitimais);</w:t>
      </w:r>
    </w:p>
  </w:footnote>
  <w:footnote w:id="11">
    <w:p w:rsidR="006F7794" w:rsidRDefault="006F7794" w:rsidP="004A1EC7">
      <w:pPr>
        <w:pStyle w:val="Style45"/>
        <w:spacing w:line="240" w:lineRule="auto"/>
        <w:rPr>
          <w:rStyle w:val="FontStyle120"/>
          <w:sz w:val="20"/>
          <w:szCs w:val="20"/>
        </w:rPr>
      </w:pPr>
      <w:r>
        <w:rPr>
          <w:rStyle w:val="Puslapioinaosnuoroda"/>
          <w:sz w:val="20"/>
          <w:szCs w:val="20"/>
        </w:rPr>
        <w:footnoteRef/>
      </w:r>
      <w:r>
        <w:rPr>
          <w:rStyle w:val="FontStyle120"/>
          <w:sz w:val="20"/>
          <w:szCs w:val="20"/>
        </w:rPr>
        <w:t xml:space="preserve"> Lietuvos Respublikos finansų ministro 2007-12-09 įsakymu Nr. 1K-388 patvirtinto 1-ojo VSAFAS „Informacijos pateikimas finansinių ataskaitų rinkinyje" 8 p. (su vėlesniais pakeitimais).</w:t>
      </w:r>
    </w:p>
    <w:p w:rsidR="006F7794" w:rsidRDefault="006F7794" w:rsidP="004A1EC7">
      <w:pPr>
        <w:pStyle w:val="Puslapioinaostekstas"/>
      </w:pPr>
    </w:p>
  </w:footnote>
  <w:footnote w:id="12">
    <w:p w:rsidR="006F7794" w:rsidRDefault="006F7794">
      <w:pPr>
        <w:pStyle w:val="Puslapioinaostekstas"/>
      </w:pPr>
      <w:r>
        <w:rPr>
          <w:rStyle w:val="Puslapioinaosnuoroda"/>
        </w:rPr>
        <w:footnoteRef/>
      </w:r>
      <w:r>
        <w:t xml:space="preserve"> 2016-06-20 Administracijos direktoriaus įsakymas Nr.AD-1-657 „Dėl išlaidų nurašymo komisijos sudarymo“</w:t>
      </w:r>
    </w:p>
  </w:footnote>
  <w:footnote w:id="13">
    <w:p w:rsidR="006F7794" w:rsidRDefault="006F7794" w:rsidP="00310EF0">
      <w:pPr>
        <w:pStyle w:val="Puslapioinaostekstas"/>
        <w:jc w:val="both"/>
        <w:rPr>
          <w:rFonts w:eastAsiaTheme="minorHAnsi"/>
          <w:lang w:eastAsia="en-US"/>
        </w:rPr>
      </w:pPr>
      <w:r>
        <w:rPr>
          <w:rStyle w:val="Puslapioinaosnuoroda"/>
        </w:rPr>
        <w:footnoteRef/>
      </w:r>
      <w:r>
        <w:t xml:space="preserve"> </w:t>
      </w:r>
      <w:r>
        <w:t>Kėdainių rajono savivaldybės tarybos 2017-03-31 sprendimas Nr. TS-70 „Kelių priežiūros ir plėtros programos finansavimo lėšų, skirtų Kėdainių rajono savivaldybės kaimiškųjų seniūnijų vietinės reikšmės keliams (gatvėms) tiesti, taisyti (remontuoti), prižiūrėti ir saugaus eismo sąlygoms užtikrinti skirstymo ir naudojimo tvarkos aprašas“</w:t>
      </w:r>
    </w:p>
  </w:footnote>
  <w:footnote w:id="14">
    <w:p w:rsidR="006F7794" w:rsidRDefault="006F7794" w:rsidP="00310EF0">
      <w:pPr>
        <w:pStyle w:val="Puslapioinaostekstas"/>
        <w:jc w:val="both"/>
      </w:pPr>
      <w:r>
        <w:rPr>
          <w:rStyle w:val="Puslapioinaosnuoroda"/>
        </w:rPr>
        <w:footnoteRef/>
      </w:r>
      <w:r>
        <w:t xml:space="preserve"> </w:t>
      </w:r>
      <w:r>
        <w:t>Kėdainių rajono savivaldybės tarybos 2017-09-27 sprendimas Nr. TS-172 „Dėl Kėdainių rajono savivaldybės 2017 metų kelių priežiūros ir plėtros programos objektų sąrašo patvirtinimo“</w:t>
      </w:r>
    </w:p>
  </w:footnote>
  <w:footnote w:id="15">
    <w:p w:rsidR="006F7794" w:rsidRDefault="006F7794" w:rsidP="00F73F69">
      <w:pPr>
        <w:pStyle w:val="Puslapioinaostekstas"/>
        <w:jc w:val="both"/>
      </w:pPr>
      <w:r>
        <w:rPr>
          <w:rStyle w:val="Puslapioinaosnuoroda"/>
        </w:rPr>
        <w:footnoteRef/>
      </w:r>
      <w:r>
        <w:t>Kėdainių rajono savivaldybės tarybos  2016-12-30 sprendimas Nr. TS-272 „Dėl Kėdainių rajono savivaldybės 2017–2019 metų strateginio veiklos plano tvirtinimo“;</w:t>
      </w:r>
    </w:p>
  </w:footnote>
  <w:footnote w:id="16">
    <w:p w:rsidR="006F7794" w:rsidRPr="00881D9F" w:rsidRDefault="006F7794" w:rsidP="00881D9F">
      <w:pPr>
        <w:pStyle w:val="Puslapioinaostekstas"/>
        <w:jc w:val="both"/>
        <w:rPr>
          <w:rFonts w:asciiTheme="minorHAnsi" w:hAnsiTheme="minorHAnsi"/>
        </w:rPr>
      </w:pPr>
      <w:r>
        <w:rPr>
          <w:rStyle w:val="Puslapioinaosnuoroda"/>
        </w:rPr>
        <w:footnoteRef/>
      </w:r>
      <w:r>
        <w:t xml:space="preserve"> </w:t>
      </w:r>
      <w:r w:rsidRPr="00881D9F">
        <w:t>Lietuvos Respublikos valstybės ir savivaldybių įstaigų darbuotojų darbo apmokėjimo įstatymas, 2017-01-17 Nr.XIII-198</w:t>
      </w:r>
    </w:p>
  </w:footnote>
  <w:footnote w:id="17">
    <w:p w:rsidR="006F7794" w:rsidRPr="00881D9F" w:rsidRDefault="006F7794" w:rsidP="00881D9F">
      <w:pPr>
        <w:jc w:val="both"/>
        <w:rPr>
          <w:sz w:val="20"/>
          <w:szCs w:val="20"/>
        </w:rPr>
      </w:pPr>
      <w:r w:rsidRPr="00881D9F">
        <w:rPr>
          <w:rStyle w:val="Puslapioinaosnuoroda"/>
          <w:sz w:val="20"/>
          <w:szCs w:val="20"/>
        </w:rPr>
        <w:footnoteRef/>
      </w:r>
      <w:r w:rsidRPr="00881D9F">
        <w:rPr>
          <w:sz w:val="20"/>
          <w:szCs w:val="20"/>
        </w:rPr>
        <w:t xml:space="preserve"> </w:t>
      </w:r>
      <w:r w:rsidRPr="00881D9F">
        <w:rPr>
          <w:bCs/>
          <w:sz w:val="20"/>
          <w:szCs w:val="20"/>
        </w:rPr>
        <w:t>Lietuvos Respublikos Socialinės apsaugos ir darbo ministro2017-04-12 įsakymas Nr. A1-177 „Dėl valstybės ir savivaldybių įstaigų darbuotojų pareigybių aprašymo metodikos patvirtinimo“</w:t>
      </w:r>
    </w:p>
  </w:footnote>
  <w:footnote w:id="18">
    <w:p w:rsidR="006F7794" w:rsidRPr="00881D9F" w:rsidRDefault="006F7794" w:rsidP="00881D9F">
      <w:pPr>
        <w:jc w:val="both"/>
        <w:rPr>
          <w:sz w:val="20"/>
          <w:szCs w:val="20"/>
        </w:rPr>
      </w:pPr>
      <w:r w:rsidRPr="00881D9F">
        <w:rPr>
          <w:rStyle w:val="Puslapioinaosnuoroda"/>
          <w:sz w:val="20"/>
          <w:szCs w:val="20"/>
        </w:rPr>
        <w:footnoteRef/>
      </w:r>
      <w:r w:rsidRPr="00881D9F">
        <w:rPr>
          <w:sz w:val="20"/>
          <w:szCs w:val="20"/>
        </w:rPr>
        <w:t xml:space="preserve"> Lietuvos Respublikos 2017-05-02 </w:t>
      </w:r>
      <w:r w:rsidRPr="00881D9F">
        <w:rPr>
          <w:bCs/>
          <w:sz w:val="20"/>
          <w:szCs w:val="20"/>
        </w:rPr>
        <w:t xml:space="preserve">Viešųjų pirkimų įstatymo Nr. I-1491 pakeitimo įstatymas Nr. </w:t>
      </w:r>
      <w:r w:rsidRPr="00881D9F">
        <w:rPr>
          <w:sz w:val="20"/>
          <w:szCs w:val="20"/>
        </w:rPr>
        <w:t>XIII-327</w:t>
      </w:r>
    </w:p>
  </w:footnote>
  <w:footnote w:id="19">
    <w:p w:rsidR="006F7794" w:rsidRPr="00AA1207" w:rsidRDefault="006F7794" w:rsidP="00432361">
      <w:pPr>
        <w:pStyle w:val="Puslapioinaostekstas"/>
        <w:jc w:val="both"/>
      </w:pPr>
      <w:r w:rsidRPr="00AA1207">
        <w:rPr>
          <w:rStyle w:val="Puslapioinaosnuoroda"/>
        </w:rPr>
        <w:footnoteRef/>
      </w:r>
      <w:r w:rsidRPr="00AA1207">
        <w:t xml:space="preserve"> </w:t>
      </w:r>
      <w:r w:rsidRPr="00AA1207">
        <w:rPr>
          <w:color w:val="000000" w:themeColor="text1"/>
        </w:rPr>
        <w:t>Kėdainių rajono savivaldybės 2016-09-30  tarybos sprendimas Nr. TS-191 „Dėl sutikimo perimti turtą“.</w:t>
      </w:r>
    </w:p>
  </w:footnote>
  <w:footnote w:id="20">
    <w:p w:rsidR="006F7794" w:rsidRPr="00AA1207" w:rsidRDefault="006F7794" w:rsidP="00432361">
      <w:pPr>
        <w:pStyle w:val="Puslapioinaostekstas"/>
        <w:jc w:val="both"/>
      </w:pPr>
      <w:r w:rsidRPr="00AA1207">
        <w:rPr>
          <w:rStyle w:val="Puslapioinaosnuoroda"/>
        </w:rPr>
        <w:footnoteRef/>
      </w:r>
      <w:r w:rsidRPr="00AA1207">
        <w:t xml:space="preserve"> </w:t>
      </w:r>
      <w:r w:rsidRPr="00AA1207">
        <w:rPr>
          <w:color w:val="000000" w:themeColor="text1"/>
        </w:rPr>
        <w:t>Kėdainių rajono savivaldybės 2017-04-27  administracijos direktoriaus  įsakymas Nr. AD-1-553 „Dėl turto perdavimo Kėdainių rajono savivaldybės administracijos Vilainių seniūnijai“</w:t>
      </w:r>
    </w:p>
  </w:footnote>
  <w:footnote w:id="21">
    <w:p w:rsidR="006F7794" w:rsidRPr="00AA1207" w:rsidRDefault="006F7794" w:rsidP="00432361">
      <w:pPr>
        <w:pStyle w:val="Puslapioinaostekstas"/>
        <w:jc w:val="both"/>
        <w:rPr>
          <w:color w:val="000000" w:themeColor="text1"/>
        </w:rPr>
      </w:pPr>
      <w:r w:rsidRPr="00AA1207">
        <w:rPr>
          <w:rStyle w:val="Puslapioinaosnuoroda"/>
        </w:rPr>
        <w:footnoteRef/>
      </w:r>
      <w:r w:rsidRPr="00AA1207">
        <w:t xml:space="preserve"> </w:t>
      </w:r>
      <w:r w:rsidRPr="00AA1207">
        <w:rPr>
          <w:color w:val="000000" w:themeColor="text1"/>
        </w:rPr>
        <w:t>Lietuvos Respublikos 2008-10-10  finansų ministro įsakymas Nr. 1K-233 „Dėl viešojo sektoriaus apskaitos ir finansinės atskaitomybės  16-ojo standarto patvirtinimo“ (su vėlesniais pakeitimais)</w:t>
      </w:r>
    </w:p>
  </w:footnote>
  <w:footnote w:id="22">
    <w:p w:rsidR="006F7794" w:rsidRPr="00AA1207" w:rsidRDefault="006F7794" w:rsidP="00432361">
      <w:pPr>
        <w:jc w:val="both"/>
        <w:rPr>
          <w:color w:val="FF0000"/>
          <w:sz w:val="20"/>
          <w:szCs w:val="20"/>
        </w:rPr>
      </w:pPr>
      <w:r w:rsidRPr="00AA1207">
        <w:rPr>
          <w:rStyle w:val="Puslapioinaosnuoroda"/>
          <w:sz w:val="20"/>
          <w:szCs w:val="20"/>
        </w:rPr>
        <w:footnoteRef/>
      </w:r>
      <w:r w:rsidRPr="00AA1207">
        <w:rPr>
          <w:color w:val="000000" w:themeColor="text1"/>
          <w:sz w:val="20"/>
          <w:szCs w:val="20"/>
        </w:rPr>
        <w:t xml:space="preserve"> Lietuvos Respublikos 2007-12-28  želdinių įstatymas  Nr. X-1241  (su vėlesniais pakeitimais) </w:t>
      </w:r>
    </w:p>
  </w:footnote>
  <w:footnote w:id="23">
    <w:p w:rsidR="006F7794" w:rsidRPr="00AA1207" w:rsidRDefault="006F7794" w:rsidP="00432361">
      <w:pPr>
        <w:pStyle w:val="Puslapioinaostekstas"/>
        <w:jc w:val="both"/>
      </w:pPr>
      <w:r w:rsidRPr="00AA1207">
        <w:rPr>
          <w:rStyle w:val="Puslapioinaosnuoroda"/>
        </w:rPr>
        <w:footnoteRef/>
      </w:r>
      <w:r w:rsidRPr="00AA1207">
        <w:t xml:space="preserve"> Lietuvos Respublikos Vyriausybės 1999-06-03 nutarimas Nr. 719 „Dėl inventorizacijos taisyklių patvirtinimo“ (su vėlesniais pakeitimais);</w:t>
      </w:r>
    </w:p>
  </w:footnote>
  <w:footnote w:id="24">
    <w:p w:rsidR="006F7794" w:rsidRPr="00AA1207" w:rsidRDefault="006F7794" w:rsidP="00432361">
      <w:pPr>
        <w:pStyle w:val="VirutiniskolontitulasDiagramaDiagramaDiagramaDiagramaDiagramaDiagramaDiagrama1"/>
        <w:tabs>
          <w:tab w:val="left" w:pos="0"/>
        </w:tabs>
        <w:jc w:val="both"/>
        <w:rPr>
          <w:rFonts w:ascii="Times New Roman" w:hAnsi="Times New Roman"/>
          <w:sz w:val="20"/>
          <w:szCs w:val="20"/>
        </w:rPr>
      </w:pPr>
      <w:r w:rsidRPr="00AA1207">
        <w:rPr>
          <w:rStyle w:val="Puslapioinaosnuoroda"/>
          <w:rFonts w:ascii="Times New Roman" w:hAnsi="Times New Roman"/>
          <w:sz w:val="20"/>
          <w:szCs w:val="20"/>
        </w:rPr>
        <w:footnoteRef/>
      </w:r>
      <w:r w:rsidRPr="00AA1207">
        <w:rPr>
          <w:rFonts w:ascii="Times New Roman" w:hAnsi="Times New Roman"/>
          <w:sz w:val="20"/>
          <w:szCs w:val="20"/>
        </w:rPr>
        <w:t xml:space="preserve"> Lietuvos Respublikos finansų</w:t>
      </w:r>
      <w:r w:rsidRPr="00AA1207">
        <w:rPr>
          <w:rFonts w:ascii="Times New Roman" w:hAnsi="Times New Roman"/>
          <w:sz w:val="20"/>
          <w:szCs w:val="20"/>
          <w:vertAlign w:val="superscript"/>
        </w:rPr>
        <w:t xml:space="preserve"> </w:t>
      </w:r>
      <w:r w:rsidRPr="00AA1207">
        <w:rPr>
          <w:rFonts w:ascii="Times New Roman" w:hAnsi="Times New Roman"/>
          <w:sz w:val="20"/>
          <w:szCs w:val="20"/>
        </w:rPr>
        <w:t>ministro 2008-05-08 įsakymas Nr. 1K-174 “Dėl viešojo sektoriaus apskaitos ir finansinės atskaitomybės 12-ojo standarto patvirtinimo”, 2008-07-04 įsakymas Nr. 1K-229 „Dėl  viešojo sektoriaus apskaitos ir  finansinės atskaitomybės  22-ojo standarto patvirtinimo“ (su vėlesniais pakeitimais);</w:t>
      </w:r>
    </w:p>
    <w:p w:rsidR="006F7794" w:rsidRDefault="006F7794" w:rsidP="00C7303B">
      <w:pPr>
        <w:pStyle w:val="Antrats"/>
        <w:tabs>
          <w:tab w:val="left" w:pos="0"/>
        </w:tabs>
        <w:jc w:val="both"/>
        <w:rPr>
          <w:rFonts w:ascii="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Pavadinimas"/>
      <w:id w:val="77738743"/>
      <w:placeholder>
        <w:docPart w:val="4F2AF4D1485546BDA89F82C9AFDC61EF"/>
      </w:placeholder>
      <w:dataBinding w:prefixMappings="xmlns:ns0='http://schemas.openxmlformats.org/package/2006/metadata/core-properties' xmlns:ns1='http://purl.org/dc/elements/1.1/'" w:xpath="/ns0:coreProperties[1]/ns1:title[1]" w:storeItemID="{6C3C8BC8-F283-45AE-878A-BAB7291924A1}"/>
      <w:text/>
    </w:sdtPr>
    <w:sdtContent>
      <w:p w:rsidR="006F7794" w:rsidRDefault="006F7794" w:rsidP="00174104">
        <w:pPr>
          <w:pStyle w:val="Antrats"/>
          <w:pBdr>
            <w:bottom w:val="thickThinSmallGap" w:sz="24" w:space="1" w:color="823B0B" w:themeColor="accent2" w:themeShade="7F"/>
          </w:pBdr>
          <w:jc w:val="right"/>
          <w:rPr>
            <w:rFonts w:asciiTheme="majorHAnsi" w:eastAsiaTheme="majorEastAsia" w:hAnsiTheme="majorHAnsi" w:cstheme="majorBidi"/>
            <w:sz w:val="32"/>
            <w:szCs w:val="32"/>
          </w:rPr>
        </w:pPr>
        <w:r>
          <w:rPr>
            <w:sz w:val="20"/>
            <w:szCs w:val="20"/>
          </w:rPr>
          <w:t xml:space="preserve">   </w:t>
        </w:r>
        <w:r w:rsidRPr="00C736FC">
          <w:rPr>
            <w:sz w:val="20"/>
            <w:szCs w:val="20"/>
          </w:rPr>
          <w:t>Kėdainių rajono savivaldybės 2017 metų konsoliduotųjų ataskaitų rinkinio ir savivaldybės biudžeto ir turto naudojimo audito ataskaita</w:t>
        </w:r>
      </w:p>
    </w:sdtContent>
  </w:sdt>
  <w:p w:rsidR="006F7794" w:rsidRPr="00C736FC" w:rsidRDefault="006F7794" w:rsidP="00C736FC">
    <w:pPr>
      <w:pStyle w:val="Antrats"/>
      <w:shd w:val="clear" w:color="auto" w:fill="FFFFFF" w:themeFill="background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A8C"/>
    <w:multiLevelType w:val="hybridMultilevel"/>
    <w:tmpl w:val="896A12DE"/>
    <w:lvl w:ilvl="0" w:tplc="0427000F">
      <w:start w:val="1"/>
      <w:numFmt w:val="decimal"/>
      <w:lvlText w:val="%1."/>
      <w:lvlJc w:val="left"/>
      <w:pPr>
        <w:ind w:left="3339" w:hanging="360"/>
      </w:pPr>
    </w:lvl>
    <w:lvl w:ilvl="1" w:tplc="04270019" w:tentative="1">
      <w:start w:val="1"/>
      <w:numFmt w:val="lowerLetter"/>
      <w:lvlText w:val="%2."/>
      <w:lvlJc w:val="left"/>
      <w:pPr>
        <w:ind w:left="4059" w:hanging="360"/>
      </w:pPr>
    </w:lvl>
    <w:lvl w:ilvl="2" w:tplc="0427001B" w:tentative="1">
      <w:start w:val="1"/>
      <w:numFmt w:val="lowerRoman"/>
      <w:lvlText w:val="%3."/>
      <w:lvlJc w:val="right"/>
      <w:pPr>
        <w:ind w:left="4779" w:hanging="180"/>
      </w:pPr>
    </w:lvl>
    <w:lvl w:ilvl="3" w:tplc="0427000F" w:tentative="1">
      <w:start w:val="1"/>
      <w:numFmt w:val="decimal"/>
      <w:lvlText w:val="%4."/>
      <w:lvlJc w:val="left"/>
      <w:pPr>
        <w:ind w:left="5499" w:hanging="360"/>
      </w:pPr>
    </w:lvl>
    <w:lvl w:ilvl="4" w:tplc="04270019" w:tentative="1">
      <w:start w:val="1"/>
      <w:numFmt w:val="lowerLetter"/>
      <w:lvlText w:val="%5."/>
      <w:lvlJc w:val="left"/>
      <w:pPr>
        <w:ind w:left="6219" w:hanging="360"/>
      </w:pPr>
    </w:lvl>
    <w:lvl w:ilvl="5" w:tplc="0427001B" w:tentative="1">
      <w:start w:val="1"/>
      <w:numFmt w:val="lowerRoman"/>
      <w:lvlText w:val="%6."/>
      <w:lvlJc w:val="right"/>
      <w:pPr>
        <w:ind w:left="6939" w:hanging="180"/>
      </w:pPr>
    </w:lvl>
    <w:lvl w:ilvl="6" w:tplc="0427000F" w:tentative="1">
      <w:start w:val="1"/>
      <w:numFmt w:val="decimal"/>
      <w:lvlText w:val="%7."/>
      <w:lvlJc w:val="left"/>
      <w:pPr>
        <w:ind w:left="7659" w:hanging="360"/>
      </w:pPr>
    </w:lvl>
    <w:lvl w:ilvl="7" w:tplc="04270019" w:tentative="1">
      <w:start w:val="1"/>
      <w:numFmt w:val="lowerLetter"/>
      <w:lvlText w:val="%8."/>
      <w:lvlJc w:val="left"/>
      <w:pPr>
        <w:ind w:left="8379" w:hanging="360"/>
      </w:pPr>
    </w:lvl>
    <w:lvl w:ilvl="8" w:tplc="0427001B" w:tentative="1">
      <w:start w:val="1"/>
      <w:numFmt w:val="lowerRoman"/>
      <w:lvlText w:val="%9."/>
      <w:lvlJc w:val="right"/>
      <w:pPr>
        <w:ind w:left="9099" w:hanging="180"/>
      </w:pPr>
    </w:lvl>
  </w:abstractNum>
  <w:abstractNum w:abstractNumId="1">
    <w:nsid w:val="06825CBB"/>
    <w:multiLevelType w:val="hybridMultilevel"/>
    <w:tmpl w:val="75C0EB80"/>
    <w:lvl w:ilvl="0" w:tplc="0427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9E09BF"/>
    <w:multiLevelType w:val="hybridMultilevel"/>
    <w:tmpl w:val="A7CA6B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112F77D8"/>
    <w:multiLevelType w:val="multilevel"/>
    <w:tmpl w:val="D86EB5C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2B9719C"/>
    <w:multiLevelType w:val="hybridMultilevel"/>
    <w:tmpl w:val="0382D940"/>
    <w:lvl w:ilvl="0" w:tplc="A92C96C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66B31E4"/>
    <w:multiLevelType w:val="hybridMultilevel"/>
    <w:tmpl w:val="75E203CA"/>
    <w:lvl w:ilvl="0" w:tplc="0409000D">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nsid w:val="1A254602"/>
    <w:multiLevelType w:val="hybridMultilevel"/>
    <w:tmpl w:val="E58E3C3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ABC4CF1"/>
    <w:multiLevelType w:val="hybridMultilevel"/>
    <w:tmpl w:val="F6ACEC8A"/>
    <w:lvl w:ilvl="0" w:tplc="A92C96C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A92C96C2">
      <w:start w:val="1"/>
      <w:numFmt w:val="bullet"/>
      <w:lvlText w:val=""/>
      <w:lvlJc w:val="left"/>
      <w:pPr>
        <w:ind w:left="107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1CCC76E3"/>
    <w:multiLevelType w:val="hybridMultilevel"/>
    <w:tmpl w:val="993C3E3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D6D20AB"/>
    <w:multiLevelType w:val="hybridMultilevel"/>
    <w:tmpl w:val="DBD03EBA"/>
    <w:lvl w:ilvl="0" w:tplc="0427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284C2410"/>
    <w:multiLevelType w:val="multilevel"/>
    <w:tmpl w:val="5FE2FF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8E2201E"/>
    <w:multiLevelType w:val="hybridMultilevel"/>
    <w:tmpl w:val="B1266FFC"/>
    <w:lvl w:ilvl="0" w:tplc="042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E3096"/>
    <w:multiLevelType w:val="hybridMultilevel"/>
    <w:tmpl w:val="3F7CE6DC"/>
    <w:lvl w:ilvl="0" w:tplc="0427000D">
      <w:start w:val="1"/>
      <w:numFmt w:val="bullet"/>
      <w:lvlText w:val=""/>
      <w:lvlJc w:val="left"/>
      <w:pPr>
        <w:ind w:left="928" w:hanging="360"/>
      </w:pPr>
      <w:rPr>
        <w:rFonts w:ascii="Wingdings" w:hAnsi="Wingdings" w:hint="default"/>
      </w:rPr>
    </w:lvl>
    <w:lvl w:ilvl="1" w:tplc="04270003">
      <w:start w:val="1"/>
      <w:numFmt w:val="bullet"/>
      <w:lvlText w:val="o"/>
      <w:lvlJc w:val="left"/>
      <w:pPr>
        <w:ind w:left="1648" w:hanging="360"/>
      </w:pPr>
      <w:rPr>
        <w:rFonts w:ascii="Courier New" w:hAnsi="Courier New" w:cs="Times New Roman"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Times New Roman"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Times New Roman" w:hint="default"/>
      </w:rPr>
    </w:lvl>
    <w:lvl w:ilvl="8" w:tplc="04270005">
      <w:start w:val="1"/>
      <w:numFmt w:val="bullet"/>
      <w:lvlText w:val=""/>
      <w:lvlJc w:val="left"/>
      <w:pPr>
        <w:ind w:left="6688" w:hanging="360"/>
      </w:pPr>
      <w:rPr>
        <w:rFonts w:ascii="Wingdings" w:hAnsi="Wingdings" w:hint="default"/>
      </w:rPr>
    </w:lvl>
  </w:abstractNum>
  <w:abstractNum w:abstractNumId="13">
    <w:nsid w:val="2E343B6A"/>
    <w:multiLevelType w:val="hybridMultilevel"/>
    <w:tmpl w:val="89B0CD74"/>
    <w:lvl w:ilvl="0" w:tplc="F24E4806">
      <w:start w:val="2017"/>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CA7F9A"/>
    <w:multiLevelType w:val="hybridMultilevel"/>
    <w:tmpl w:val="2250D33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4090233D"/>
    <w:multiLevelType w:val="hybridMultilevel"/>
    <w:tmpl w:val="08B2D50A"/>
    <w:lvl w:ilvl="0" w:tplc="0427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58B1846"/>
    <w:multiLevelType w:val="hybridMultilevel"/>
    <w:tmpl w:val="946A3EB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4597787B"/>
    <w:multiLevelType w:val="hybridMultilevel"/>
    <w:tmpl w:val="02141AFA"/>
    <w:lvl w:ilvl="0" w:tplc="32F2BEDC">
      <w:start w:val="2"/>
      <w:numFmt w:val="bullet"/>
      <w:lvlText w:val="-"/>
      <w:lvlJc w:val="left"/>
      <w:pPr>
        <w:ind w:left="1854" w:hanging="360"/>
      </w:pPr>
      <w:rPr>
        <w:rFonts w:ascii="Times New Roman" w:eastAsia="Times New Roman" w:hAnsi="Times New Roman" w:cs="Times New Roman"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18">
    <w:nsid w:val="45C60BF8"/>
    <w:multiLevelType w:val="hybridMultilevel"/>
    <w:tmpl w:val="5A4A4F02"/>
    <w:lvl w:ilvl="0" w:tplc="0409000D">
      <w:start w:val="1"/>
      <w:numFmt w:val="bullet"/>
      <w:lvlText w:val=""/>
      <w:lvlJc w:val="left"/>
      <w:pPr>
        <w:ind w:left="1200" w:hanging="360"/>
      </w:pPr>
      <w:rPr>
        <w:rFonts w:ascii="Wingdings" w:hAnsi="Wingdings"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9">
    <w:nsid w:val="4A60069E"/>
    <w:multiLevelType w:val="hybridMultilevel"/>
    <w:tmpl w:val="28F82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9E2868"/>
    <w:multiLevelType w:val="hybridMultilevel"/>
    <w:tmpl w:val="9C4A5D3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50047597"/>
    <w:multiLevelType w:val="hybridMultilevel"/>
    <w:tmpl w:val="016019A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nsid w:val="510A21A7"/>
    <w:multiLevelType w:val="hybridMultilevel"/>
    <w:tmpl w:val="8810784E"/>
    <w:lvl w:ilvl="0" w:tplc="0427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52A413FC"/>
    <w:multiLevelType w:val="hybridMultilevel"/>
    <w:tmpl w:val="B13CFC8C"/>
    <w:lvl w:ilvl="0" w:tplc="0427000D">
      <w:start w:val="1"/>
      <w:numFmt w:val="bullet"/>
      <w:lvlText w:val=""/>
      <w:lvlJc w:val="left"/>
      <w:pPr>
        <w:ind w:left="2520" w:hanging="360"/>
      </w:pPr>
      <w:rPr>
        <w:rFonts w:ascii="Wingdings" w:hAnsi="Wingdings"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4">
    <w:nsid w:val="53F05F9F"/>
    <w:multiLevelType w:val="hybridMultilevel"/>
    <w:tmpl w:val="DFF2C18A"/>
    <w:lvl w:ilvl="0" w:tplc="A92C96C2">
      <w:start w:val="1"/>
      <w:numFmt w:val="bullet"/>
      <w:lvlText w:val=""/>
      <w:lvlJc w:val="left"/>
      <w:pPr>
        <w:ind w:left="720" w:hanging="360"/>
      </w:pPr>
      <w:rPr>
        <w:rFonts w:ascii="Symbol" w:hAnsi="Symbol" w:hint="default"/>
      </w:rPr>
    </w:lvl>
    <w:lvl w:ilvl="1" w:tplc="7ABE5B6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C6D189F"/>
    <w:multiLevelType w:val="hybridMultilevel"/>
    <w:tmpl w:val="4E7C52E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nsid w:val="63186A4A"/>
    <w:multiLevelType w:val="hybridMultilevel"/>
    <w:tmpl w:val="75C44AFE"/>
    <w:lvl w:ilvl="0" w:tplc="1FA664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4DF7BFA"/>
    <w:multiLevelType w:val="hybridMultilevel"/>
    <w:tmpl w:val="01BCC0B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8">
    <w:nsid w:val="65176F1A"/>
    <w:multiLevelType w:val="hybridMultilevel"/>
    <w:tmpl w:val="FA3446BA"/>
    <w:lvl w:ilvl="0" w:tplc="A92C96C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9">
    <w:nsid w:val="66FA4309"/>
    <w:multiLevelType w:val="hybridMultilevel"/>
    <w:tmpl w:val="E466A0D2"/>
    <w:lvl w:ilvl="0" w:tplc="A92C96C2">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30">
    <w:nsid w:val="6AA87B00"/>
    <w:multiLevelType w:val="hybridMultilevel"/>
    <w:tmpl w:val="641CE43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nsid w:val="6EE0686B"/>
    <w:multiLevelType w:val="multilevel"/>
    <w:tmpl w:val="2F8C6942"/>
    <w:lvl w:ilvl="0">
      <w:start w:val="1"/>
      <w:numFmt w:val="decimal"/>
      <w:lvlText w:val="%1."/>
      <w:lvlJc w:val="left"/>
      <w:pPr>
        <w:ind w:left="2151" w:hanging="375"/>
      </w:pPr>
      <w:rPr>
        <w:rFonts w:hint="default"/>
      </w:rPr>
    </w:lvl>
    <w:lvl w:ilvl="1">
      <w:start w:val="1"/>
      <w:numFmt w:val="decimal"/>
      <w:isLgl/>
      <w:lvlText w:val="%1.%2."/>
      <w:lvlJc w:val="left"/>
      <w:pPr>
        <w:ind w:left="6941" w:hanging="4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576" w:hanging="1800"/>
      </w:pPr>
      <w:rPr>
        <w:rFonts w:hint="default"/>
      </w:rPr>
    </w:lvl>
  </w:abstractNum>
  <w:abstractNum w:abstractNumId="32">
    <w:nsid w:val="70F65440"/>
    <w:multiLevelType w:val="hybridMultilevel"/>
    <w:tmpl w:val="DAC0824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3">
    <w:nsid w:val="7598148A"/>
    <w:multiLevelType w:val="hybridMultilevel"/>
    <w:tmpl w:val="469C5C24"/>
    <w:lvl w:ilvl="0" w:tplc="0409000D">
      <w:start w:val="1"/>
      <w:numFmt w:val="bullet"/>
      <w:lvlText w:val=""/>
      <w:lvlJc w:val="left"/>
      <w:pPr>
        <w:ind w:left="1789" w:hanging="360"/>
      </w:pPr>
      <w:rPr>
        <w:rFonts w:ascii="Wingdings" w:hAnsi="Wingdings"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1"/>
  </w:num>
  <w:num w:numId="4">
    <w:abstractNumId w:val="3"/>
  </w:num>
  <w:num w:numId="5">
    <w:abstractNumId w:val="23"/>
  </w:num>
  <w:num w:numId="6">
    <w:abstractNumId w:val="18"/>
  </w:num>
  <w:num w:numId="7">
    <w:abstractNumId w:val="19"/>
  </w:num>
  <w:num w:numId="8">
    <w:abstractNumId w:val="8"/>
  </w:num>
  <w:num w:numId="9">
    <w:abstractNumId w:val="25"/>
  </w:num>
  <w:num w:numId="10">
    <w:abstractNumId w:val="7"/>
  </w:num>
  <w:num w:numId="11">
    <w:abstractNumId w:val="1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num>
  <w:num w:numId="15">
    <w:abstractNumId w:val="5"/>
  </w:num>
  <w:num w:numId="16">
    <w:abstractNumId w:val="28"/>
  </w:num>
  <w:num w:numId="17">
    <w:abstractNumId w:val="29"/>
  </w:num>
  <w:num w:numId="18">
    <w:abstractNumId w:val="14"/>
  </w:num>
  <w:num w:numId="19">
    <w:abstractNumId w:val="6"/>
  </w:num>
  <w:num w:numId="20">
    <w:abstractNumId w:val="16"/>
  </w:num>
  <w:num w:numId="21">
    <w:abstractNumId w:val="2"/>
  </w:num>
  <w:num w:numId="22">
    <w:abstractNumId w:val="30"/>
  </w:num>
  <w:num w:numId="23">
    <w:abstractNumId w:val="12"/>
  </w:num>
  <w:num w:numId="24">
    <w:abstractNumId w:val="13"/>
  </w:num>
  <w:num w:numId="25">
    <w:abstractNumId w:val="9"/>
  </w:num>
  <w:num w:numId="26">
    <w:abstractNumId w:val="1"/>
  </w:num>
  <w:num w:numId="27">
    <w:abstractNumId w:val="15"/>
  </w:num>
  <w:num w:numId="28">
    <w:abstractNumId w:val="22"/>
  </w:num>
  <w:num w:numId="29">
    <w:abstractNumId w:val="11"/>
  </w:num>
  <w:num w:numId="30">
    <w:abstractNumId w:val="33"/>
  </w:num>
  <w:num w:numId="31">
    <w:abstractNumId w:val="0"/>
  </w:num>
  <w:num w:numId="32">
    <w:abstractNumId w:val="26"/>
  </w:num>
  <w:num w:numId="33">
    <w:abstractNumId w:val="24"/>
  </w:num>
  <w:num w:numId="3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0CDA"/>
    <w:rsid w:val="0000054E"/>
    <w:rsid w:val="000036DC"/>
    <w:rsid w:val="000039E8"/>
    <w:rsid w:val="00003A41"/>
    <w:rsid w:val="00006B99"/>
    <w:rsid w:val="00013908"/>
    <w:rsid w:val="00013DBA"/>
    <w:rsid w:val="00020BE5"/>
    <w:rsid w:val="000218D1"/>
    <w:rsid w:val="000222E4"/>
    <w:rsid w:val="00023D15"/>
    <w:rsid w:val="00024230"/>
    <w:rsid w:val="0002466D"/>
    <w:rsid w:val="00026066"/>
    <w:rsid w:val="000262DB"/>
    <w:rsid w:val="00030813"/>
    <w:rsid w:val="00033BC2"/>
    <w:rsid w:val="00033ECA"/>
    <w:rsid w:val="00035002"/>
    <w:rsid w:val="000358CB"/>
    <w:rsid w:val="00037CFE"/>
    <w:rsid w:val="00042112"/>
    <w:rsid w:val="000425C3"/>
    <w:rsid w:val="0004347A"/>
    <w:rsid w:val="000535FF"/>
    <w:rsid w:val="00056429"/>
    <w:rsid w:val="00060944"/>
    <w:rsid w:val="0006441D"/>
    <w:rsid w:val="00064F8A"/>
    <w:rsid w:val="000664E9"/>
    <w:rsid w:val="00066555"/>
    <w:rsid w:val="0008034F"/>
    <w:rsid w:val="0008317E"/>
    <w:rsid w:val="00083386"/>
    <w:rsid w:val="00094191"/>
    <w:rsid w:val="00094D25"/>
    <w:rsid w:val="0009507E"/>
    <w:rsid w:val="0009556A"/>
    <w:rsid w:val="0009562E"/>
    <w:rsid w:val="00096C1F"/>
    <w:rsid w:val="000A252E"/>
    <w:rsid w:val="000A719C"/>
    <w:rsid w:val="000B0B3A"/>
    <w:rsid w:val="000B18ED"/>
    <w:rsid w:val="000B688E"/>
    <w:rsid w:val="000B7A3B"/>
    <w:rsid w:val="000C1D16"/>
    <w:rsid w:val="000D1DE1"/>
    <w:rsid w:val="000D32D8"/>
    <w:rsid w:val="000D6984"/>
    <w:rsid w:val="000D7A9D"/>
    <w:rsid w:val="000E1004"/>
    <w:rsid w:val="000E7AE1"/>
    <w:rsid w:val="000F3950"/>
    <w:rsid w:val="000F44FB"/>
    <w:rsid w:val="000F5913"/>
    <w:rsid w:val="000F6581"/>
    <w:rsid w:val="001063F6"/>
    <w:rsid w:val="00120689"/>
    <w:rsid w:val="0012070A"/>
    <w:rsid w:val="001225EF"/>
    <w:rsid w:val="00123D85"/>
    <w:rsid w:val="00124B5E"/>
    <w:rsid w:val="00125208"/>
    <w:rsid w:val="00126A0D"/>
    <w:rsid w:val="00127024"/>
    <w:rsid w:val="00127D7A"/>
    <w:rsid w:val="00131124"/>
    <w:rsid w:val="00134CEE"/>
    <w:rsid w:val="001356BD"/>
    <w:rsid w:val="00145323"/>
    <w:rsid w:val="00145F63"/>
    <w:rsid w:val="00151946"/>
    <w:rsid w:val="00151A6C"/>
    <w:rsid w:val="001536B9"/>
    <w:rsid w:val="00153BCF"/>
    <w:rsid w:val="00154B44"/>
    <w:rsid w:val="001559FE"/>
    <w:rsid w:val="00156DC8"/>
    <w:rsid w:val="00166A25"/>
    <w:rsid w:val="00167F95"/>
    <w:rsid w:val="001707DD"/>
    <w:rsid w:val="00171034"/>
    <w:rsid w:val="00173D81"/>
    <w:rsid w:val="00174104"/>
    <w:rsid w:val="00180252"/>
    <w:rsid w:val="0018300A"/>
    <w:rsid w:val="00183DCC"/>
    <w:rsid w:val="00184910"/>
    <w:rsid w:val="0018734F"/>
    <w:rsid w:val="00187D8D"/>
    <w:rsid w:val="00190702"/>
    <w:rsid w:val="0019302A"/>
    <w:rsid w:val="001954D4"/>
    <w:rsid w:val="00197F70"/>
    <w:rsid w:val="001A1E6A"/>
    <w:rsid w:val="001A2416"/>
    <w:rsid w:val="001A246E"/>
    <w:rsid w:val="001A5F87"/>
    <w:rsid w:val="001A7437"/>
    <w:rsid w:val="001B3E6A"/>
    <w:rsid w:val="001B59CF"/>
    <w:rsid w:val="001B604E"/>
    <w:rsid w:val="001B6F42"/>
    <w:rsid w:val="001C5D1C"/>
    <w:rsid w:val="001C66A2"/>
    <w:rsid w:val="001D4974"/>
    <w:rsid w:val="001E2E66"/>
    <w:rsid w:val="001F560A"/>
    <w:rsid w:val="001F5CB3"/>
    <w:rsid w:val="001F6471"/>
    <w:rsid w:val="00204A6A"/>
    <w:rsid w:val="00206DB4"/>
    <w:rsid w:val="002074FD"/>
    <w:rsid w:val="00210449"/>
    <w:rsid w:val="00214F3E"/>
    <w:rsid w:val="002160B4"/>
    <w:rsid w:val="00216BDC"/>
    <w:rsid w:val="002208AC"/>
    <w:rsid w:val="0022257A"/>
    <w:rsid w:val="00222F45"/>
    <w:rsid w:val="002238D4"/>
    <w:rsid w:val="00224F04"/>
    <w:rsid w:val="00231406"/>
    <w:rsid w:val="002344ED"/>
    <w:rsid w:val="00235EE6"/>
    <w:rsid w:val="002471CC"/>
    <w:rsid w:val="00250729"/>
    <w:rsid w:val="00253AA7"/>
    <w:rsid w:val="00253E4B"/>
    <w:rsid w:val="002610F2"/>
    <w:rsid w:val="0026234F"/>
    <w:rsid w:val="00267F9F"/>
    <w:rsid w:val="00270020"/>
    <w:rsid w:val="00273139"/>
    <w:rsid w:val="002818B0"/>
    <w:rsid w:val="00286A33"/>
    <w:rsid w:val="00287B53"/>
    <w:rsid w:val="0029208C"/>
    <w:rsid w:val="00296BC0"/>
    <w:rsid w:val="002A13DF"/>
    <w:rsid w:val="002A453C"/>
    <w:rsid w:val="002A5556"/>
    <w:rsid w:val="002B279F"/>
    <w:rsid w:val="002B30C0"/>
    <w:rsid w:val="002C136E"/>
    <w:rsid w:val="002C1B2A"/>
    <w:rsid w:val="002C2305"/>
    <w:rsid w:val="002C6AA4"/>
    <w:rsid w:val="002C7C01"/>
    <w:rsid w:val="002D0167"/>
    <w:rsid w:val="002D0F3E"/>
    <w:rsid w:val="002D103C"/>
    <w:rsid w:val="002D1348"/>
    <w:rsid w:val="002D4BD5"/>
    <w:rsid w:val="002D6B37"/>
    <w:rsid w:val="002D7B47"/>
    <w:rsid w:val="002E04DE"/>
    <w:rsid w:val="002E1BC1"/>
    <w:rsid w:val="002E64E7"/>
    <w:rsid w:val="002E651E"/>
    <w:rsid w:val="002E6F4F"/>
    <w:rsid w:val="002F2FCA"/>
    <w:rsid w:val="002F62A0"/>
    <w:rsid w:val="002F6BA5"/>
    <w:rsid w:val="002F7694"/>
    <w:rsid w:val="00300425"/>
    <w:rsid w:val="00300873"/>
    <w:rsid w:val="00302FA5"/>
    <w:rsid w:val="00303A8E"/>
    <w:rsid w:val="00304793"/>
    <w:rsid w:val="0030629B"/>
    <w:rsid w:val="003069EF"/>
    <w:rsid w:val="00306C1D"/>
    <w:rsid w:val="003107E3"/>
    <w:rsid w:val="00310EF0"/>
    <w:rsid w:val="003122E9"/>
    <w:rsid w:val="00316CE5"/>
    <w:rsid w:val="00324A83"/>
    <w:rsid w:val="0032779E"/>
    <w:rsid w:val="00333318"/>
    <w:rsid w:val="0034101D"/>
    <w:rsid w:val="00341A15"/>
    <w:rsid w:val="0035074E"/>
    <w:rsid w:val="00351618"/>
    <w:rsid w:val="00351990"/>
    <w:rsid w:val="00353D6C"/>
    <w:rsid w:val="00354BA9"/>
    <w:rsid w:val="0035624E"/>
    <w:rsid w:val="00357717"/>
    <w:rsid w:val="00365ADB"/>
    <w:rsid w:val="003716FF"/>
    <w:rsid w:val="00371754"/>
    <w:rsid w:val="003740AF"/>
    <w:rsid w:val="0038021C"/>
    <w:rsid w:val="00380EA7"/>
    <w:rsid w:val="00381AE7"/>
    <w:rsid w:val="0038464B"/>
    <w:rsid w:val="00384E97"/>
    <w:rsid w:val="00391EAF"/>
    <w:rsid w:val="0039215E"/>
    <w:rsid w:val="003944D2"/>
    <w:rsid w:val="003A0071"/>
    <w:rsid w:val="003A35C0"/>
    <w:rsid w:val="003A431F"/>
    <w:rsid w:val="003A6C38"/>
    <w:rsid w:val="003A724E"/>
    <w:rsid w:val="003B25B4"/>
    <w:rsid w:val="003C13FF"/>
    <w:rsid w:val="003C1CC7"/>
    <w:rsid w:val="003C2E9B"/>
    <w:rsid w:val="003C3F9F"/>
    <w:rsid w:val="003C480D"/>
    <w:rsid w:val="003D0DB0"/>
    <w:rsid w:val="003D1AB3"/>
    <w:rsid w:val="003D4ABB"/>
    <w:rsid w:val="003E07BB"/>
    <w:rsid w:val="003E2E65"/>
    <w:rsid w:val="003E4DD2"/>
    <w:rsid w:val="003E50B4"/>
    <w:rsid w:val="00402C11"/>
    <w:rsid w:val="00404E03"/>
    <w:rsid w:val="00405366"/>
    <w:rsid w:val="004069A3"/>
    <w:rsid w:val="004124D8"/>
    <w:rsid w:val="00416B32"/>
    <w:rsid w:val="00420D0E"/>
    <w:rsid w:val="0042730C"/>
    <w:rsid w:val="00427C50"/>
    <w:rsid w:val="004310E0"/>
    <w:rsid w:val="00432361"/>
    <w:rsid w:val="00436512"/>
    <w:rsid w:val="00441B82"/>
    <w:rsid w:val="00442236"/>
    <w:rsid w:val="00444C48"/>
    <w:rsid w:val="004455F3"/>
    <w:rsid w:val="00451319"/>
    <w:rsid w:val="00454C02"/>
    <w:rsid w:val="004566CB"/>
    <w:rsid w:val="00456BCB"/>
    <w:rsid w:val="00457EC0"/>
    <w:rsid w:val="004601B3"/>
    <w:rsid w:val="004618D9"/>
    <w:rsid w:val="00462758"/>
    <w:rsid w:val="004629E2"/>
    <w:rsid w:val="00465363"/>
    <w:rsid w:val="00465726"/>
    <w:rsid w:val="00467341"/>
    <w:rsid w:val="004677C8"/>
    <w:rsid w:val="0047233B"/>
    <w:rsid w:val="0047381C"/>
    <w:rsid w:val="00474511"/>
    <w:rsid w:val="00475A41"/>
    <w:rsid w:val="00476B0D"/>
    <w:rsid w:val="00477077"/>
    <w:rsid w:val="00480A5B"/>
    <w:rsid w:val="0048486E"/>
    <w:rsid w:val="00493F6C"/>
    <w:rsid w:val="00495517"/>
    <w:rsid w:val="004A1EC7"/>
    <w:rsid w:val="004A5254"/>
    <w:rsid w:val="004A7C79"/>
    <w:rsid w:val="004B152E"/>
    <w:rsid w:val="004B22D7"/>
    <w:rsid w:val="004B295D"/>
    <w:rsid w:val="004B34F5"/>
    <w:rsid w:val="004B4121"/>
    <w:rsid w:val="004C3594"/>
    <w:rsid w:val="004C5810"/>
    <w:rsid w:val="004C6638"/>
    <w:rsid w:val="004D6F42"/>
    <w:rsid w:val="004E188B"/>
    <w:rsid w:val="004E2EA0"/>
    <w:rsid w:val="004E3339"/>
    <w:rsid w:val="004E3E5F"/>
    <w:rsid w:val="004E4D1C"/>
    <w:rsid w:val="004E59A8"/>
    <w:rsid w:val="004F5828"/>
    <w:rsid w:val="004F5850"/>
    <w:rsid w:val="004F58CD"/>
    <w:rsid w:val="00501B0F"/>
    <w:rsid w:val="00504E69"/>
    <w:rsid w:val="00504F0D"/>
    <w:rsid w:val="00505209"/>
    <w:rsid w:val="00510A25"/>
    <w:rsid w:val="0051139F"/>
    <w:rsid w:val="00513216"/>
    <w:rsid w:val="00513F7F"/>
    <w:rsid w:val="005141D4"/>
    <w:rsid w:val="00514AC2"/>
    <w:rsid w:val="00515E0C"/>
    <w:rsid w:val="00526022"/>
    <w:rsid w:val="00526B12"/>
    <w:rsid w:val="00530A9A"/>
    <w:rsid w:val="00534A8E"/>
    <w:rsid w:val="00542EF9"/>
    <w:rsid w:val="00545D6B"/>
    <w:rsid w:val="005463C9"/>
    <w:rsid w:val="00550633"/>
    <w:rsid w:val="00550D66"/>
    <w:rsid w:val="005556BC"/>
    <w:rsid w:val="00555C25"/>
    <w:rsid w:val="005566E8"/>
    <w:rsid w:val="00556DF8"/>
    <w:rsid w:val="005601F9"/>
    <w:rsid w:val="0056091D"/>
    <w:rsid w:val="00561044"/>
    <w:rsid w:val="0056483B"/>
    <w:rsid w:val="0057166F"/>
    <w:rsid w:val="005737D2"/>
    <w:rsid w:val="0058097E"/>
    <w:rsid w:val="0058106E"/>
    <w:rsid w:val="00582039"/>
    <w:rsid w:val="00582F3D"/>
    <w:rsid w:val="005840D4"/>
    <w:rsid w:val="00585C42"/>
    <w:rsid w:val="00586580"/>
    <w:rsid w:val="00586A03"/>
    <w:rsid w:val="0059270D"/>
    <w:rsid w:val="005929F1"/>
    <w:rsid w:val="00594D17"/>
    <w:rsid w:val="005A658F"/>
    <w:rsid w:val="005B00D3"/>
    <w:rsid w:val="005B1058"/>
    <w:rsid w:val="005C25CC"/>
    <w:rsid w:val="005C3085"/>
    <w:rsid w:val="005C33E4"/>
    <w:rsid w:val="005D0534"/>
    <w:rsid w:val="005D458C"/>
    <w:rsid w:val="005E075C"/>
    <w:rsid w:val="005E11C6"/>
    <w:rsid w:val="005E3466"/>
    <w:rsid w:val="005E35C3"/>
    <w:rsid w:val="005F2922"/>
    <w:rsid w:val="005F552F"/>
    <w:rsid w:val="005F566B"/>
    <w:rsid w:val="005F6370"/>
    <w:rsid w:val="0060000D"/>
    <w:rsid w:val="006018D1"/>
    <w:rsid w:val="00603D11"/>
    <w:rsid w:val="0060493F"/>
    <w:rsid w:val="0061145B"/>
    <w:rsid w:val="0061301B"/>
    <w:rsid w:val="00617C3F"/>
    <w:rsid w:val="00621756"/>
    <w:rsid w:val="0062252E"/>
    <w:rsid w:val="00622A19"/>
    <w:rsid w:val="00630C16"/>
    <w:rsid w:val="006312EC"/>
    <w:rsid w:val="00641CD6"/>
    <w:rsid w:val="00642F59"/>
    <w:rsid w:val="00645335"/>
    <w:rsid w:val="00651220"/>
    <w:rsid w:val="00653233"/>
    <w:rsid w:val="00654027"/>
    <w:rsid w:val="00655E9B"/>
    <w:rsid w:val="00655EC4"/>
    <w:rsid w:val="006617F7"/>
    <w:rsid w:val="006635C4"/>
    <w:rsid w:val="00673116"/>
    <w:rsid w:val="00673EA6"/>
    <w:rsid w:val="00677674"/>
    <w:rsid w:val="0068009B"/>
    <w:rsid w:val="006818EA"/>
    <w:rsid w:val="00681B3A"/>
    <w:rsid w:val="006840F2"/>
    <w:rsid w:val="006868EF"/>
    <w:rsid w:val="00686A40"/>
    <w:rsid w:val="00690864"/>
    <w:rsid w:val="00690EA6"/>
    <w:rsid w:val="006946C5"/>
    <w:rsid w:val="00695B2B"/>
    <w:rsid w:val="00696E53"/>
    <w:rsid w:val="006A22CA"/>
    <w:rsid w:val="006A2A90"/>
    <w:rsid w:val="006A3AE3"/>
    <w:rsid w:val="006A5235"/>
    <w:rsid w:val="006A5A23"/>
    <w:rsid w:val="006A79BA"/>
    <w:rsid w:val="006B3AFE"/>
    <w:rsid w:val="006B3FB4"/>
    <w:rsid w:val="006B7125"/>
    <w:rsid w:val="006C0896"/>
    <w:rsid w:val="006C51CE"/>
    <w:rsid w:val="006D051C"/>
    <w:rsid w:val="006D0F93"/>
    <w:rsid w:val="006D1483"/>
    <w:rsid w:val="006D24B7"/>
    <w:rsid w:val="006D4050"/>
    <w:rsid w:val="006D4180"/>
    <w:rsid w:val="006D5CCE"/>
    <w:rsid w:val="006D693F"/>
    <w:rsid w:val="006E24CE"/>
    <w:rsid w:val="006E300A"/>
    <w:rsid w:val="006E309B"/>
    <w:rsid w:val="006E6642"/>
    <w:rsid w:val="006F03E0"/>
    <w:rsid w:val="006F0D8F"/>
    <w:rsid w:val="006F2686"/>
    <w:rsid w:val="006F29CE"/>
    <w:rsid w:val="006F2E85"/>
    <w:rsid w:val="006F7794"/>
    <w:rsid w:val="006F7955"/>
    <w:rsid w:val="00700233"/>
    <w:rsid w:val="0070099B"/>
    <w:rsid w:val="00701998"/>
    <w:rsid w:val="0070199A"/>
    <w:rsid w:val="00701C4F"/>
    <w:rsid w:val="007064BC"/>
    <w:rsid w:val="00707157"/>
    <w:rsid w:val="00712D3C"/>
    <w:rsid w:val="007170DA"/>
    <w:rsid w:val="007207F9"/>
    <w:rsid w:val="00720B29"/>
    <w:rsid w:val="007251A8"/>
    <w:rsid w:val="00730AAE"/>
    <w:rsid w:val="00733309"/>
    <w:rsid w:val="007337E0"/>
    <w:rsid w:val="00733E1B"/>
    <w:rsid w:val="00733FA4"/>
    <w:rsid w:val="00742D17"/>
    <w:rsid w:val="007444DB"/>
    <w:rsid w:val="00744758"/>
    <w:rsid w:val="0074631A"/>
    <w:rsid w:val="00750AC9"/>
    <w:rsid w:val="00764F43"/>
    <w:rsid w:val="00765A66"/>
    <w:rsid w:val="00765F26"/>
    <w:rsid w:val="00766550"/>
    <w:rsid w:val="007665C9"/>
    <w:rsid w:val="00772909"/>
    <w:rsid w:val="00773439"/>
    <w:rsid w:val="00773967"/>
    <w:rsid w:val="00773F64"/>
    <w:rsid w:val="007753D1"/>
    <w:rsid w:val="00776172"/>
    <w:rsid w:val="007773A7"/>
    <w:rsid w:val="00785507"/>
    <w:rsid w:val="0078717C"/>
    <w:rsid w:val="00787928"/>
    <w:rsid w:val="00791831"/>
    <w:rsid w:val="0079391B"/>
    <w:rsid w:val="00795DCC"/>
    <w:rsid w:val="007A07D6"/>
    <w:rsid w:val="007A4307"/>
    <w:rsid w:val="007A5891"/>
    <w:rsid w:val="007A6AC7"/>
    <w:rsid w:val="007B014D"/>
    <w:rsid w:val="007B28F7"/>
    <w:rsid w:val="007B5B2B"/>
    <w:rsid w:val="007B6A3C"/>
    <w:rsid w:val="007C1701"/>
    <w:rsid w:val="007C1CDB"/>
    <w:rsid w:val="007C2C2D"/>
    <w:rsid w:val="007C31BE"/>
    <w:rsid w:val="007C3499"/>
    <w:rsid w:val="007C7316"/>
    <w:rsid w:val="007D0603"/>
    <w:rsid w:val="007D1F88"/>
    <w:rsid w:val="007D3AD2"/>
    <w:rsid w:val="007D6A91"/>
    <w:rsid w:val="007E22E2"/>
    <w:rsid w:val="007E2948"/>
    <w:rsid w:val="007F33FE"/>
    <w:rsid w:val="007F6D8C"/>
    <w:rsid w:val="00800358"/>
    <w:rsid w:val="00800650"/>
    <w:rsid w:val="00801E6C"/>
    <w:rsid w:val="00802C07"/>
    <w:rsid w:val="008034AD"/>
    <w:rsid w:val="00812AC6"/>
    <w:rsid w:val="00814253"/>
    <w:rsid w:val="008160E3"/>
    <w:rsid w:val="0081748C"/>
    <w:rsid w:val="0082773F"/>
    <w:rsid w:val="008307D7"/>
    <w:rsid w:val="00830E48"/>
    <w:rsid w:val="00833746"/>
    <w:rsid w:val="00835FD5"/>
    <w:rsid w:val="0083684C"/>
    <w:rsid w:val="00842224"/>
    <w:rsid w:val="00845DA3"/>
    <w:rsid w:val="00850615"/>
    <w:rsid w:val="00853171"/>
    <w:rsid w:val="008619BC"/>
    <w:rsid w:val="008639F4"/>
    <w:rsid w:val="00864732"/>
    <w:rsid w:val="00865D02"/>
    <w:rsid w:val="00867071"/>
    <w:rsid w:val="00867577"/>
    <w:rsid w:val="00867D8C"/>
    <w:rsid w:val="00867F5C"/>
    <w:rsid w:val="008706C3"/>
    <w:rsid w:val="00871A78"/>
    <w:rsid w:val="00872E58"/>
    <w:rsid w:val="008732DD"/>
    <w:rsid w:val="0087394D"/>
    <w:rsid w:val="00874E50"/>
    <w:rsid w:val="008804FB"/>
    <w:rsid w:val="00880AB6"/>
    <w:rsid w:val="00881D9F"/>
    <w:rsid w:val="00890842"/>
    <w:rsid w:val="00890CDA"/>
    <w:rsid w:val="00892B0C"/>
    <w:rsid w:val="00897676"/>
    <w:rsid w:val="008A1858"/>
    <w:rsid w:val="008A191F"/>
    <w:rsid w:val="008A3B36"/>
    <w:rsid w:val="008A4D45"/>
    <w:rsid w:val="008B07EB"/>
    <w:rsid w:val="008B1A58"/>
    <w:rsid w:val="008B27DE"/>
    <w:rsid w:val="008B310F"/>
    <w:rsid w:val="008B77EE"/>
    <w:rsid w:val="008C6ACA"/>
    <w:rsid w:val="008D5E20"/>
    <w:rsid w:val="008E172A"/>
    <w:rsid w:val="008E2504"/>
    <w:rsid w:val="008E4522"/>
    <w:rsid w:val="008F22FF"/>
    <w:rsid w:val="008F2607"/>
    <w:rsid w:val="008F2761"/>
    <w:rsid w:val="008F2C56"/>
    <w:rsid w:val="008F2F2B"/>
    <w:rsid w:val="008F30F0"/>
    <w:rsid w:val="008F462E"/>
    <w:rsid w:val="008F47A6"/>
    <w:rsid w:val="0091215A"/>
    <w:rsid w:val="00914A25"/>
    <w:rsid w:val="0092072D"/>
    <w:rsid w:val="00921748"/>
    <w:rsid w:val="009246E4"/>
    <w:rsid w:val="00931C87"/>
    <w:rsid w:val="00934D1A"/>
    <w:rsid w:val="009356AB"/>
    <w:rsid w:val="00937977"/>
    <w:rsid w:val="00940596"/>
    <w:rsid w:val="00946441"/>
    <w:rsid w:val="00953AAA"/>
    <w:rsid w:val="00953B9A"/>
    <w:rsid w:val="00953ED6"/>
    <w:rsid w:val="009554BD"/>
    <w:rsid w:val="00963956"/>
    <w:rsid w:val="009658AB"/>
    <w:rsid w:val="00966729"/>
    <w:rsid w:val="009756F3"/>
    <w:rsid w:val="00975E93"/>
    <w:rsid w:val="009760E5"/>
    <w:rsid w:val="00977FB5"/>
    <w:rsid w:val="00980D95"/>
    <w:rsid w:val="00982941"/>
    <w:rsid w:val="00987799"/>
    <w:rsid w:val="009904FC"/>
    <w:rsid w:val="00991A43"/>
    <w:rsid w:val="00992550"/>
    <w:rsid w:val="00993B7C"/>
    <w:rsid w:val="0099419F"/>
    <w:rsid w:val="009972FC"/>
    <w:rsid w:val="0099749F"/>
    <w:rsid w:val="009A19AA"/>
    <w:rsid w:val="009A6A3C"/>
    <w:rsid w:val="009A72D6"/>
    <w:rsid w:val="009B0906"/>
    <w:rsid w:val="009B252B"/>
    <w:rsid w:val="009B2ED7"/>
    <w:rsid w:val="009B57DF"/>
    <w:rsid w:val="009B74C1"/>
    <w:rsid w:val="009C4D08"/>
    <w:rsid w:val="009D2B01"/>
    <w:rsid w:val="009D32ED"/>
    <w:rsid w:val="009D3BEF"/>
    <w:rsid w:val="009D49C4"/>
    <w:rsid w:val="009D5949"/>
    <w:rsid w:val="009D59AD"/>
    <w:rsid w:val="009E35F8"/>
    <w:rsid w:val="009E49D3"/>
    <w:rsid w:val="009E79A2"/>
    <w:rsid w:val="009F15FA"/>
    <w:rsid w:val="009F4642"/>
    <w:rsid w:val="009F4FE9"/>
    <w:rsid w:val="00A00833"/>
    <w:rsid w:val="00A02567"/>
    <w:rsid w:val="00A10F2C"/>
    <w:rsid w:val="00A14D8B"/>
    <w:rsid w:val="00A1512C"/>
    <w:rsid w:val="00A154ED"/>
    <w:rsid w:val="00A16337"/>
    <w:rsid w:val="00A164FD"/>
    <w:rsid w:val="00A255D8"/>
    <w:rsid w:val="00A27706"/>
    <w:rsid w:val="00A329FA"/>
    <w:rsid w:val="00A34040"/>
    <w:rsid w:val="00A422FF"/>
    <w:rsid w:val="00A4497A"/>
    <w:rsid w:val="00A52219"/>
    <w:rsid w:val="00A55916"/>
    <w:rsid w:val="00A559B1"/>
    <w:rsid w:val="00A55FF5"/>
    <w:rsid w:val="00A6216F"/>
    <w:rsid w:val="00A6229B"/>
    <w:rsid w:val="00A66A5E"/>
    <w:rsid w:val="00A7241B"/>
    <w:rsid w:val="00A7309C"/>
    <w:rsid w:val="00A7393E"/>
    <w:rsid w:val="00A75CEA"/>
    <w:rsid w:val="00A761AF"/>
    <w:rsid w:val="00A77DD9"/>
    <w:rsid w:val="00A81AFF"/>
    <w:rsid w:val="00A954B0"/>
    <w:rsid w:val="00A975A1"/>
    <w:rsid w:val="00AA03DA"/>
    <w:rsid w:val="00AA1207"/>
    <w:rsid w:val="00AA32A5"/>
    <w:rsid w:val="00AA5816"/>
    <w:rsid w:val="00AA5A10"/>
    <w:rsid w:val="00AA5D48"/>
    <w:rsid w:val="00AB1988"/>
    <w:rsid w:val="00AB1FE7"/>
    <w:rsid w:val="00AB7DD0"/>
    <w:rsid w:val="00AC22A3"/>
    <w:rsid w:val="00AC59DA"/>
    <w:rsid w:val="00AC7BB8"/>
    <w:rsid w:val="00AD4561"/>
    <w:rsid w:val="00AD5883"/>
    <w:rsid w:val="00AD7D52"/>
    <w:rsid w:val="00AE1DB7"/>
    <w:rsid w:val="00AE3D15"/>
    <w:rsid w:val="00AE4506"/>
    <w:rsid w:val="00AE585D"/>
    <w:rsid w:val="00AF0D3D"/>
    <w:rsid w:val="00AF11E7"/>
    <w:rsid w:val="00AF1CF9"/>
    <w:rsid w:val="00AF315E"/>
    <w:rsid w:val="00AF3692"/>
    <w:rsid w:val="00AF433C"/>
    <w:rsid w:val="00AF4A72"/>
    <w:rsid w:val="00AF6C3C"/>
    <w:rsid w:val="00B03420"/>
    <w:rsid w:val="00B049DE"/>
    <w:rsid w:val="00B06608"/>
    <w:rsid w:val="00B0730A"/>
    <w:rsid w:val="00B10A3E"/>
    <w:rsid w:val="00B12400"/>
    <w:rsid w:val="00B13195"/>
    <w:rsid w:val="00B1362A"/>
    <w:rsid w:val="00B15719"/>
    <w:rsid w:val="00B17189"/>
    <w:rsid w:val="00B17593"/>
    <w:rsid w:val="00B20672"/>
    <w:rsid w:val="00B21A17"/>
    <w:rsid w:val="00B233AE"/>
    <w:rsid w:val="00B2350D"/>
    <w:rsid w:val="00B24B8F"/>
    <w:rsid w:val="00B25223"/>
    <w:rsid w:val="00B264DD"/>
    <w:rsid w:val="00B27981"/>
    <w:rsid w:val="00B279FD"/>
    <w:rsid w:val="00B27D08"/>
    <w:rsid w:val="00B27D09"/>
    <w:rsid w:val="00B31369"/>
    <w:rsid w:val="00B34628"/>
    <w:rsid w:val="00B404F8"/>
    <w:rsid w:val="00B408EA"/>
    <w:rsid w:val="00B417EF"/>
    <w:rsid w:val="00B41C06"/>
    <w:rsid w:val="00B42C80"/>
    <w:rsid w:val="00B446D8"/>
    <w:rsid w:val="00B47476"/>
    <w:rsid w:val="00B50AC1"/>
    <w:rsid w:val="00B52A55"/>
    <w:rsid w:val="00B5308C"/>
    <w:rsid w:val="00B5317F"/>
    <w:rsid w:val="00B557DE"/>
    <w:rsid w:val="00B5634E"/>
    <w:rsid w:val="00B5778E"/>
    <w:rsid w:val="00B60FDE"/>
    <w:rsid w:val="00B6119F"/>
    <w:rsid w:val="00B70576"/>
    <w:rsid w:val="00B71CCA"/>
    <w:rsid w:val="00B776E0"/>
    <w:rsid w:val="00B8128C"/>
    <w:rsid w:val="00B90E7C"/>
    <w:rsid w:val="00B95D83"/>
    <w:rsid w:val="00B97CF8"/>
    <w:rsid w:val="00BA028D"/>
    <w:rsid w:val="00BA19B5"/>
    <w:rsid w:val="00BA4075"/>
    <w:rsid w:val="00BA596A"/>
    <w:rsid w:val="00BA7454"/>
    <w:rsid w:val="00BB016E"/>
    <w:rsid w:val="00BB490D"/>
    <w:rsid w:val="00BB70E6"/>
    <w:rsid w:val="00BB7DD6"/>
    <w:rsid w:val="00BD08A3"/>
    <w:rsid w:val="00BD35AF"/>
    <w:rsid w:val="00BD4AAF"/>
    <w:rsid w:val="00BD7A99"/>
    <w:rsid w:val="00BD7EFC"/>
    <w:rsid w:val="00BE0B06"/>
    <w:rsid w:val="00BE1B40"/>
    <w:rsid w:val="00BE22BF"/>
    <w:rsid w:val="00BE38F2"/>
    <w:rsid w:val="00BE5EDD"/>
    <w:rsid w:val="00BF13E6"/>
    <w:rsid w:val="00BF1B89"/>
    <w:rsid w:val="00BF7219"/>
    <w:rsid w:val="00C0055A"/>
    <w:rsid w:val="00C024F9"/>
    <w:rsid w:val="00C04C7C"/>
    <w:rsid w:val="00C064AD"/>
    <w:rsid w:val="00C0664E"/>
    <w:rsid w:val="00C06658"/>
    <w:rsid w:val="00C06B29"/>
    <w:rsid w:val="00C06DE8"/>
    <w:rsid w:val="00C13BEA"/>
    <w:rsid w:val="00C31829"/>
    <w:rsid w:val="00C325DB"/>
    <w:rsid w:val="00C34547"/>
    <w:rsid w:val="00C3623E"/>
    <w:rsid w:val="00C371DB"/>
    <w:rsid w:val="00C40950"/>
    <w:rsid w:val="00C40B88"/>
    <w:rsid w:val="00C40FDB"/>
    <w:rsid w:val="00C501D4"/>
    <w:rsid w:val="00C53A20"/>
    <w:rsid w:val="00C545FB"/>
    <w:rsid w:val="00C57A7D"/>
    <w:rsid w:val="00C6103F"/>
    <w:rsid w:val="00C613E1"/>
    <w:rsid w:val="00C618EA"/>
    <w:rsid w:val="00C642D8"/>
    <w:rsid w:val="00C72FDC"/>
    <w:rsid w:val="00C7303B"/>
    <w:rsid w:val="00C736FC"/>
    <w:rsid w:val="00C75A7A"/>
    <w:rsid w:val="00C75A99"/>
    <w:rsid w:val="00C766E2"/>
    <w:rsid w:val="00C8048E"/>
    <w:rsid w:val="00C827A3"/>
    <w:rsid w:val="00C90FA6"/>
    <w:rsid w:val="00C92F7B"/>
    <w:rsid w:val="00C97E0C"/>
    <w:rsid w:val="00CA1527"/>
    <w:rsid w:val="00CA42E7"/>
    <w:rsid w:val="00CA70D0"/>
    <w:rsid w:val="00CA7B28"/>
    <w:rsid w:val="00CB0D9C"/>
    <w:rsid w:val="00CB0F5B"/>
    <w:rsid w:val="00CB106B"/>
    <w:rsid w:val="00CB1270"/>
    <w:rsid w:val="00CC0159"/>
    <w:rsid w:val="00CC3BBE"/>
    <w:rsid w:val="00CC731B"/>
    <w:rsid w:val="00CD2F30"/>
    <w:rsid w:val="00CE1585"/>
    <w:rsid w:val="00CE5C83"/>
    <w:rsid w:val="00CE7D40"/>
    <w:rsid w:val="00CF153D"/>
    <w:rsid w:val="00CF3E47"/>
    <w:rsid w:val="00CF757F"/>
    <w:rsid w:val="00CF7EC6"/>
    <w:rsid w:val="00D00221"/>
    <w:rsid w:val="00D014EB"/>
    <w:rsid w:val="00D025BB"/>
    <w:rsid w:val="00D0552A"/>
    <w:rsid w:val="00D060E1"/>
    <w:rsid w:val="00D0794A"/>
    <w:rsid w:val="00D13481"/>
    <w:rsid w:val="00D138B6"/>
    <w:rsid w:val="00D1792B"/>
    <w:rsid w:val="00D17ED8"/>
    <w:rsid w:val="00D21E9D"/>
    <w:rsid w:val="00D23725"/>
    <w:rsid w:val="00D268EA"/>
    <w:rsid w:val="00D331F4"/>
    <w:rsid w:val="00D33C6E"/>
    <w:rsid w:val="00D3655F"/>
    <w:rsid w:val="00D403E1"/>
    <w:rsid w:val="00D45D51"/>
    <w:rsid w:val="00D57B8C"/>
    <w:rsid w:val="00D61610"/>
    <w:rsid w:val="00D65CB0"/>
    <w:rsid w:val="00D65E92"/>
    <w:rsid w:val="00D721DA"/>
    <w:rsid w:val="00D73A1D"/>
    <w:rsid w:val="00D74497"/>
    <w:rsid w:val="00D74A51"/>
    <w:rsid w:val="00D74BC2"/>
    <w:rsid w:val="00D83EF7"/>
    <w:rsid w:val="00D85F3B"/>
    <w:rsid w:val="00D924A7"/>
    <w:rsid w:val="00D94129"/>
    <w:rsid w:val="00D945F9"/>
    <w:rsid w:val="00D952CB"/>
    <w:rsid w:val="00D96830"/>
    <w:rsid w:val="00D97DF2"/>
    <w:rsid w:val="00DA3679"/>
    <w:rsid w:val="00DA3AF3"/>
    <w:rsid w:val="00DA6081"/>
    <w:rsid w:val="00DA6A01"/>
    <w:rsid w:val="00DB22F8"/>
    <w:rsid w:val="00DB27E0"/>
    <w:rsid w:val="00DB5819"/>
    <w:rsid w:val="00DC31AA"/>
    <w:rsid w:val="00DC5257"/>
    <w:rsid w:val="00DC5D2F"/>
    <w:rsid w:val="00DC615D"/>
    <w:rsid w:val="00DD0D38"/>
    <w:rsid w:val="00DD25C1"/>
    <w:rsid w:val="00DD3BA0"/>
    <w:rsid w:val="00DD5FF1"/>
    <w:rsid w:val="00DD68C9"/>
    <w:rsid w:val="00DE32E0"/>
    <w:rsid w:val="00DE544C"/>
    <w:rsid w:val="00DE5A8F"/>
    <w:rsid w:val="00DE61C3"/>
    <w:rsid w:val="00DE6D53"/>
    <w:rsid w:val="00DF4C4A"/>
    <w:rsid w:val="00E01C17"/>
    <w:rsid w:val="00E11FAF"/>
    <w:rsid w:val="00E1354E"/>
    <w:rsid w:val="00E16C57"/>
    <w:rsid w:val="00E173E4"/>
    <w:rsid w:val="00E17F47"/>
    <w:rsid w:val="00E21F37"/>
    <w:rsid w:val="00E27687"/>
    <w:rsid w:val="00E30BEF"/>
    <w:rsid w:val="00E323F8"/>
    <w:rsid w:val="00E32E00"/>
    <w:rsid w:val="00E33134"/>
    <w:rsid w:val="00E35E9E"/>
    <w:rsid w:val="00E418CA"/>
    <w:rsid w:val="00E41D1B"/>
    <w:rsid w:val="00E437A0"/>
    <w:rsid w:val="00E458C7"/>
    <w:rsid w:val="00E459A7"/>
    <w:rsid w:val="00E45B32"/>
    <w:rsid w:val="00E47084"/>
    <w:rsid w:val="00E526CD"/>
    <w:rsid w:val="00E534DA"/>
    <w:rsid w:val="00E56685"/>
    <w:rsid w:val="00E56761"/>
    <w:rsid w:val="00E5790F"/>
    <w:rsid w:val="00E606A9"/>
    <w:rsid w:val="00E6373E"/>
    <w:rsid w:val="00E70885"/>
    <w:rsid w:val="00E72F8B"/>
    <w:rsid w:val="00E74025"/>
    <w:rsid w:val="00E817B7"/>
    <w:rsid w:val="00E82193"/>
    <w:rsid w:val="00E821E4"/>
    <w:rsid w:val="00E8264B"/>
    <w:rsid w:val="00E82DD3"/>
    <w:rsid w:val="00E85F1B"/>
    <w:rsid w:val="00E93C4B"/>
    <w:rsid w:val="00E960AA"/>
    <w:rsid w:val="00E96C02"/>
    <w:rsid w:val="00EA0BCB"/>
    <w:rsid w:val="00EA1B4F"/>
    <w:rsid w:val="00EA2B5E"/>
    <w:rsid w:val="00EA37E7"/>
    <w:rsid w:val="00EA5020"/>
    <w:rsid w:val="00EA5E12"/>
    <w:rsid w:val="00EA625C"/>
    <w:rsid w:val="00EA70AE"/>
    <w:rsid w:val="00EA730F"/>
    <w:rsid w:val="00EB0BCD"/>
    <w:rsid w:val="00EB2B5E"/>
    <w:rsid w:val="00EC13D5"/>
    <w:rsid w:val="00EC29BF"/>
    <w:rsid w:val="00ED0A9A"/>
    <w:rsid w:val="00ED0BD4"/>
    <w:rsid w:val="00ED24B3"/>
    <w:rsid w:val="00EE2778"/>
    <w:rsid w:val="00EE39CF"/>
    <w:rsid w:val="00EE71BC"/>
    <w:rsid w:val="00EE72BC"/>
    <w:rsid w:val="00EF0608"/>
    <w:rsid w:val="00EF27CA"/>
    <w:rsid w:val="00EF4053"/>
    <w:rsid w:val="00EF5347"/>
    <w:rsid w:val="00F000B7"/>
    <w:rsid w:val="00F01D39"/>
    <w:rsid w:val="00F03A69"/>
    <w:rsid w:val="00F10F1A"/>
    <w:rsid w:val="00F114DA"/>
    <w:rsid w:val="00F11DE8"/>
    <w:rsid w:val="00F12E96"/>
    <w:rsid w:val="00F137C5"/>
    <w:rsid w:val="00F13F9F"/>
    <w:rsid w:val="00F14B71"/>
    <w:rsid w:val="00F239E0"/>
    <w:rsid w:val="00F259B8"/>
    <w:rsid w:val="00F26DA8"/>
    <w:rsid w:val="00F31A9D"/>
    <w:rsid w:val="00F3470B"/>
    <w:rsid w:val="00F50A58"/>
    <w:rsid w:val="00F568CB"/>
    <w:rsid w:val="00F57388"/>
    <w:rsid w:val="00F57734"/>
    <w:rsid w:val="00F61135"/>
    <w:rsid w:val="00F614E2"/>
    <w:rsid w:val="00F66554"/>
    <w:rsid w:val="00F71E77"/>
    <w:rsid w:val="00F73080"/>
    <w:rsid w:val="00F73F69"/>
    <w:rsid w:val="00F82C6B"/>
    <w:rsid w:val="00F83859"/>
    <w:rsid w:val="00F83EE6"/>
    <w:rsid w:val="00F86BBF"/>
    <w:rsid w:val="00F94AF3"/>
    <w:rsid w:val="00FA38E9"/>
    <w:rsid w:val="00FB0D35"/>
    <w:rsid w:val="00FB2E9C"/>
    <w:rsid w:val="00FB38B1"/>
    <w:rsid w:val="00FB47C9"/>
    <w:rsid w:val="00FB5099"/>
    <w:rsid w:val="00FB740A"/>
    <w:rsid w:val="00FC4701"/>
    <w:rsid w:val="00FC7C98"/>
    <w:rsid w:val="00FD44C4"/>
    <w:rsid w:val="00FD493A"/>
    <w:rsid w:val="00FE1758"/>
    <w:rsid w:val="00FE1EC8"/>
    <w:rsid w:val="00FE48F6"/>
    <w:rsid w:val="00FE4E77"/>
    <w:rsid w:val="00FE6229"/>
    <w:rsid w:val="00FE775A"/>
    <w:rsid w:val="00FF0FB1"/>
    <w:rsid w:val="00FF4EB1"/>
    <w:rsid w:val="00FF547F"/>
    <w:rsid w:val="00FF6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4BA9"/>
    <w:pPr>
      <w:widowControl w:val="0"/>
      <w:autoSpaceDE w:val="0"/>
      <w:autoSpaceDN w:val="0"/>
      <w:adjustRightInd w:val="0"/>
    </w:pPr>
    <w:rPr>
      <w:rFonts w:ascii="Times New Roman" w:eastAsia="Times New Roman" w:hAnsi="Times New Roman" w:cs="Times New Roman"/>
      <w:sz w:val="24"/>
      <w:szCs w:val="24"/>
      <w:lang w:val="lt-LT" w:eastAsia="lt-LT"/>
    </w:rPr>
  </w:style>
  <w:style w:type="paragraph" w:styleId="Antrat4">
    <w:name w:val="heading 4"/>
    <w:basedOn w:val="prastasis"/>
    <w:next w:val="prastasis"/>
    <w:link w:val="Antrat4Diagrama"/>
    <w:qFormat/>
    <w:rsid w:val="00E323F8"/>
    <w:pPr>
      <w:keepNext/>
      <w:widowControl/>
      <w:autoSpaceDE/>
      <w:autoSpaceDN/>
      <w:adjustRightInd/>
      <w:outlineLvl w:val="3"/>
    </w:pPr>
    <w:rPr>
      <w:rFonts w:eastAsia="Calibri"/>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rsid w:val="00354BA9"/>
  </w:style>
  <w:style w:type="paragraph" w:customStyle="1" w:styleId="Style4">
    <w:name w:val="Style4"/>
    <w:basedOn w:val="prastasis"/>
    <w:rsid w:val="00354BA9"/>
    <w:pPr>
      <w:spacing w:line="422" w:lineRule="exact"/>
      <w:jc w:val="center"/>
    </w:pPr>
  </w:style>
  <w:style w:type="character" w:customStyle="1" w:styleId="FontStyle23">
    <w:name w:val="Font Style23"/>
    <w:rsid w:val="00354BA9"/>
    <w:rPr>
      <w:rFonts w:ascii="Times New Roman" w:hAnsi="Times New Roman" w:cs="Times New Roman"/>
      <w:b/>
      <w:bCs/>
      <w:sz w:val="22"/>
      <w:szCs w:val="22"/>
    </w:rPr>
  </w:style>
  <w:style w:type="character" w:customStyle="1" w:styleId="FontStyle28">
    <w:name w:val="Font Style28"/>
    <w:rsid w:val="00354BA9"/>
    <w:rPr>
      <w:rFonts w:ascii="Times New Roman" w:hAnsi="Times New Roman" w:cs="Times New Roman"/>
      <w:b/>
      <w:bCs/>
      <w:sz w:val="22"/>
      <w:szCs w:val="22"/>
    </w:rPr>
  </w:style>
  <w:style w:type="character" w:customStyle="1" w:styleId="FontStyle29">
    <w:name w:val="Font Style29"/>
    <w:rsid w:val="00354BA9"/>
    <w:rPr>
      <w:rFonts w:ascii="Times New Roman" w:hAnsi="Times New Roman" w:cs="Times New Roman"/>
      <w:sz w:val="22"/>
      <w:szCs w:val="22"/>
    </w:rPr>
  </w:style>
  <w:style w:type="character" w:styleId="Hipersaitas">
    <w:name w:val="Hyperlink"/>
    <w:rsid w:val="00354BA9"/>
    <w:rPr>
      <w:color w:val="000000"/>
      <w:u w:val="single"/>
    </w:rPr>
  </w:style>
  <w:style w:type="table" w:styleId="Lentelstinklelis">
    <w:name w:val="Table Grid"/>
    <w:basedOn w:val="prastojilentel"/>
    <w:uiPriority w:val="39"/>
    <w:rsid w:val="00354BA9"/>
    <w:pPr>
      <w:widowControl w:val="0"/>
      <w:autoSpaceDE w:val="0"/>
      <w:autoSpaceDN w:val="0"/>
      <w:adjustRightInd w:val="0"/>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4BA9"/>
    <w:pPr>
      <w:ind w:left="720"/>
      <w:contextualSpacing/>
    </w:pPr>
  </w:style>
  <w:style w:type="paragraph" w:customStyle="1" w:styleId="Style6">
    <w:name w:val="Style6"/>
    <w:basedOn w:val="prastasis"/>
    <w:rsid w:val="00BB7DD6"/>
    <w:pPr>
      <w:spacing w:line="418" w:lineRule="exact"/>
      <w:ind w:firstLine="730"/>
      <w:jc w:val="both"/>
    </w:pPr>
  </w:style>
  <w:style w:type="paragraph" w:customStyle="1" w:styleId="CharCharCharChar">
    <w:name w:val="Char Char Char Char"/>
    <w:basedOn w:val="prastasis"/>
    <w:rsid w:val="00BB7DD6"/>
    <w:pPr>
      <w:autoSpaceDE/>
      <w:autoSpaceDN/>
      <w:spacing w:after="160" w:line="240" w:lineRule="exact"/>
      <w:jc w:val="both"/>
      <w:textAlignment w:val="baseline"/>
    </w:pPr>
    <w:rPr>
      <w:rFonts w:ascii="Tahoma" w:hAnsi="Tahoma"/>
      <w:sz w:val="20"/>
      <w:szCs w:val="20"/>
      <w:lang w:val="en-US" w:eastAsia="en-US"/>
    </w:rPr>
  </w:style>
  <w:style w:type="character" w:customStyle="1" w:styleId="Antrat4Diagrama">
    <w:name w:val="Antraštė 4 Diagrama"/>
    <w:link w:val="Antrat4"/>
    <w:rsid w:val="00E323F8"/>
    <w:rPr>
      <w:rFonts w:ascii="Times New Roman" w:eastAsia="Calibri" w:hAnsi="Times New Roman" w:cs="Times New Roman"/>
      <w:b/>
      <w:sz w:val="24"/>
      <w:szCs w:val="20"/>
    </w:rPr>
  </w:style>
  <w:style w:type="paragraph" w:customStyle="1" w:styleId="Sraopastraipa1">
    <w:name w:val="Sąrašo pastraipa1"/>
    <w:basedOn w:val="prastasis"/>
    <w:rsid w:val="00E323F8"/>
    <w:pPr>
      <w:widowControl/>
      <w:autoSpaceDE/>
      <w:autoSpaceDN/>
      <w:adjustRightInd/>
      <w:ind w:left="720"/>
      <w:contextualSpacing/>
    </w:pPr>
    <w:rPr>
      <w:rFonts w:eastAsia="Calibri"/>
      <w:szCs w:val="20"/>
      <w:lang w:val="en-US" w:eastAsia="en-US"/>
    </w:r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Char Char,Char,Footnote Text Char1 Char"/>
    <w:basedOn w:val="prastasis"/>
    <w:link w:val="PuslapioinaostekstasDiagrama"/>
    <w:uiPriority w:val="99"/>
    <w:rsid w:val="00341A15"/>
    <w:rPr>
      <w:sz w:val="20"/>
      <w:szCs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link w:val="Puslapioinaostekstas"/>
    <w:uiPriority w:val="99"/>
    <w:rsid w:val="00341A15"/>
    <w:rPr>
      <w:rFonts w:ascii="Times New Roman" w:eastAsia="Times New Roman" w:hAnsi="Times New Roman" w:cs="Times New Roman"/>
      <w:sz w:val="20"/>
      <w:szCs w:val="20"/>
      <w:lang w:eastAsia="lt-LT"/>
    </w:rPr>
  </w:style>
  <w:style w:type="character" w:styleId="Puslapioinaosnuoroda">
    <w:name w:val="footnote reference"/>
    <w:aliases w:val="Footnote symbol"/>
    <w:rsid w:val="00341A15"/>
    <w:rPr>
      <w:vertAlign w:val="superscript"/>
    </w:rPr>
  </w:style>
  <w:style w:type="paragraph" w:customStyle="1" w:styleId="CharCharCharChar1">
    <w:name w:val="Char Char Char Char1"/>
    <w:basedOn w:val="prastasis"/>
    <w:rsid w:val="00341A15"/>
    <w:pPr>
      <w:autoSpaceDE/>
      <w:autoSpaceDN/>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unhideWhenUsed/>
    <w:rsid w:val="001E2E66"/>
    <w:rPr>
      <w:rFonts w:ascii="Tahoma" w:hAnsi="Tahoma" w:cs="Tahoma"/>
      <w:sz w:val="16"/>
      <w:szCs w:val="16"/>
    </w:rPr>
  </w:style>
  <w:style w:type="character" w:customStyle="1" w:styleId="DebesliotekstasDiagrama">
    <w:name w:val="Debesėlio tekstas Diagrama"/>
    <w:link w:val="Debesliotekstas"/>
    <w:uiPriority w:val="99"/>
    <w:semiHidden/>
    <w:rsid w:val="001E2E66"/>
    <w:rPr>
      <w:rFonts w:ascii="Tahoma" w:eastAsia="Times New Roman" w:hAnsi="Tahoma" w:cs="Tahoma"/>
      <w:sz w:val="16"/>
      <w:szCs w:val="16"/>
      <w:lang w:eastAsia="lt-LT"/>
    </w:rPr>
  </w:style>
  <w:style w:type="paragraph" w:styleId="Betarp">
    <w:name w:val="No Spacing"/>
    <w:link w:val="BetarpDiagrama"/>
    <w:uiPriority w:val="1"/>
    <w:qFormat/>
    <w:rsid w:val="00B31369"/>
    <w:pPr>
      <w:suppressAutoHyphens/>
    </w:pPr>
    <w:rPr>
      <w:rFonts w:ascii="Times New Roman" w:eastAsia="Times New Roman" w:hAnsi="Times New Roman" w:cs="Times New Roman"/>
      <w:sz w:val="24"/>
      <w:szCs w:val="24"/>
      <w:lang w:val="lt-LT" w:eastAsia="ar-SA"/>
    </w:rPr>
  </w:style>
  <w:style w:type="character" w:customStyle="1" w:styleId="BetarpDiagrama">
    <w:name w:val="Be tarpų Diagrama"/>
    <w:link w:val="Betarp"/>
    <w:uiPriority w:val="1"/>
    <w:rsid w:val="00B31369"/>
    <w:rPr>
      <w:rFonts w:ascii="Times New Roman" w:eastAsia="Times New Roman" w:hAnsi="Times New Roman" w:cs="Times New Roman"/>
      <w:sz w:val="24"/>
      <w:szCs w:val="24"/>
      <w:lang w:eastAsia="ar-SA"/>
    </w:rPr>
  </w:style>
  <w:style w:type="paragraph" w:styleId="Antrats">
    <w:name w:val="header"/>
    <w:aliases w:val="Viršutinis kolontitulas1,Viršutinis kolontitulas Diagrama Diagrama Diagrama1,Viršutinis kolontitulas Diagrama Diagrama Diagrama Diagrama1,Viršutinis kolontitulas Diagrama Diagrama Diagrama Diagrama Diagrama Diagrama Diagrama"/>
    <w:basedOn w:val="prastasis"/>
    <w:link w:val="AntratsDiagrama"/>
    <w:uiPriority w:val="99"/>
    <w:rsid w:val="00B06608"/>
    <w:pPr>
      <w:widowControl/>
      <w:tabs>
        <w:tab w:val="center" w:pos="4320"/>
        <w:tab w:val="right" w:pos="8640"/>
      </w:tabs>
      <w:autoSpaceDE/>
      <w:autoSpaceDN/>
      <w:adjustRightInd/>
    </w:pPr>
  </w:style>
  <w:style w:type="character" w:customStyle="1" w:styleId="AntratsDiagrama">
    <w:name w:val="Antraštės Diagrama"/>
    <w:aliases w:val="Viršutinis kolontitulas1 Diagrama,Viršutinis kolontitulas Diagrama Diagrama Diagrama1 Diagrama,Viršutinis kolontitulas Diagrama Diagrama Diagrama Diagrama1 Diagrama"/>
    <w:link w:val="Antrats"/>
    <w:uiPriority w:val="99"/>
    <w:rsid w:val="00B0660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73A1D"/>
    <w:pPr>
      <w:tabs>
        <w:tab w:val="center" w:pos="4819"/>
        <w:tab w:val="right" w:pos="9638"/>
      </w:tabs>
    </w:pPr>
  </w:style>
  <w:style w:type="character" w:customStyle="1" w:styleId="PoratDiagrama">
    <w:name w:val="Poraštė Diagrama"/>
    <w:link w:val="Porat"/>
    <w:uiPriority w:val="99"/>
    <w:rsid w:val="00D73A1D"/>
    <w:rPr>
      <w:rFonts w:ascii="Times New Roman" w:eastAsia="Times New Roman" w:hAnsi="Times New Roman" w:cs="Times New Roman"/>
      <w:sz w:val="24"/>
      <w:szCs w:val="24"/>
      <w:lang w:eastAsia="lt-LT"/>
    </w:rPr>
  </w:style>
  <w:style w:type="paragraph" w:customStyle="1" w:styleId="Default">
    <w:name w:val="Default"/>
    <w:rsid w:val="002D0F3E"/>
    <w:pPr>
      <w:autoSpaceDE w:val="0"/>
      <w:autoSpaceDN w:val="0"/>
      <w:adjustRightInd w:val="0"/>
    </w:pPr>
    <w:rPr>
      <w:rFonts w:ascii="Times New Roman" w:hAnsi="Times New Roman" w:cs="Times New Roman"/>
      <w:color w:val="000000"/>
      <w:sz w:val="24"/>
      <w:szCs w:val="24"/>
      <w:lang w:val="lt-LT"/>
    </w:rPr>
  </w:style>
  <w:style w:type="paragraph" w:customStyle="1" w:styleId="prastasistinklapis1">
    <w:name w:val="Įprastasis (tinklapis)1"/>
    <w:basedOn w:val="prastasis"/>
    <w:unhideWhenUsed/>
    <w:rsid w:val="009246E4"/>
    <w:pPr>
      <w:widowControl/>
      <w:autoSpaceDE/>
      <w:autoSpaceDN/>
      <w:adjustRightInd/>
      <w:spacing w:before="100" w:beforeAutospacing="1" w:after="100" w:afterAutospacing="1"/>
    </w:pPr>
    <w:rPr>
      <w:rFonts w:eastAsia="Calibri"/>
    </w:rPr>
  </w:style>
  <w:style w:type="paragraph" w:customStyle="1" w:styleId="Sraopastraipa2">
    <w:name w:val="Sąrašo pastraipa2"/>
    <w:basedOn w:val="prastasis"/>
    <w:rsid w:val="009246E4"/>
    <w:pPr>
      <w:widowControl/>
      <w:autoSpaceDE/>
      <w:autoSpaceDN/>
      <w:adjustRightInd/>
      <w:ind w:left="720"/>
      <w:contextualSpacing/>
    </w:pPr>
    <w:rPr>
      <w:rFonts w:eastAsia="Calibri"/>
      <w:szCs w:val="20"/>
      <w:lang w:val="en-US" w:eastAsia="en-US"/>
    </w:rPr>
  </w:style>
  <w:style w:type="character" w:customStyle="1" w:styleId="FontStyle116">
    <w:name w:val="Font Style116"/>
    <w:basedOn w:val="Numatytasispastraiposriftas"/>
    <w:uiPriority w:val="99"/>
    <w:rsid w:val="00BD08A3"/>
    <w:rPr>
      <w:rFonts w:ascii="Times New Roman" w:hAnsi="Times New Roman" w:cs="Times New Roman"/>
      <w:sz w:val="22"/>
      <w:szCs w:val="22"/>
    </w:rPr>
  </w:style>
  <w:style w:type="paragraph" w:customStyle="1" w:styleId="Style74">
    <w:name w:val="Style74"/>
    <w:basedOn w:val="prastasis"/>
    <w:uiPriority w:val="99"/>
    <w:rsid w:val="00BD08A3"/>
    <w:pPr>
      <w:spacing w:line="317" w:lineRule="exact"/>
      <w:ind w:firstLine="1301"/>
      <w:jc w:val="both"/>
    </w:pPr>
  </w:style>
  <w:style w:type="paragraph" w:customStyle="1" w:styleId="Style46">
    <w:name w:val="Style46"/>
    <w:basedOn w:val="prastasis"/>
    <w:uiPriority w:val="99"/>
    <w:rsid w:val="00B1362A"/>
    <w:pPr>
      <w:spacing w:line="274" w:lineRule="exact"/>
      <w:ind w:firstLine="725"/>
      <w:jc w:val="both"/>
    </w:pPr>
  </w:style>
  <w:style w:type="paragraph" w:customStyle="1" w:styleId="Style20">
    <w:name w:val="Style20"/>
    <w:basedOn w:val="prastasis"/>
    <w:uiPriority w:val="99"/>
    <w:rsid w:val="00E96C02"/>
    <w:pPr>
      <w:spacing w:line="274" w:lineRule="exact"/>
      <w:ind w:firstLine="840"/>
      <w:jc w:val="both"/>
    </w:pPr>
  </w:style>
  <w:style w:type="paragraph" w:customStyle="1" w:styleId="Style52">
    <w:name w:val="Style52"/>
    <w:basedOn w:val="prastasis"/>
    <w:uiPriority w:val="99"/>
    <w:rsid w:val="00E96C02"/>
    <w:pPr>
      <w:jc w:val="both"/>
    </w:pPr>
  </w:style>
  <w:style w:type="character" w:customStyle="1" w:styleId="FontStyle110">
    <w:name w:val="Font Style110"/>
    <w:uiPriority w:val="99"/>
    <w:rsid w:val="00E96C02"/>
    <w:rPr>
      <w:rFonts w:ascii="Times New Roman" w:hAnsi="Times New Roman" w:cs="Times New Roman" w:hint="default"/>
      <w:b/>
      <w:bCs/>
      <w:i/>
      <w:iCs/>
      <w:sz w:val="22"/>
      <w:szCs w:val="22"/>
    </w:rPr>
  </w:style>
  <w:style w:type="paragraph" w:customStyle="1" w:styleId="Style45">
    <w:name w:val="Style45"/>
    <w:basedOn w:val="prastasis"/>
    <w:uiPriority w:val="99"/>
    <w:rsid w:val="004A1EC7"/>
    <w:pPr>
      <w:spacing w:line="230" w:lineRule="exact"/>
      <w:jc w:val="both"/>
    </w:pPr>
  </w:style>
  <w:style w:type="paragraph" w:customStyle="1" w:styleId="VirutiniskolontitulasDiagramaDiagramaDiagramaDiagramaDiagramaDiagramaDiagrama1">
    <w:name w:val="Viršutinis kolontitulas Diagrama Diagrama Diagrama Diagrama Diagrama Diagrama Diagrama1"/>
    <w:basedOn w:val="prastasis"/>
    <w:next w:val="Antrats"/>
    <w:uiPriority w:val="99"/>
    <w:semiHidden/>
    <w:rsid w:val="004A1EC7"/>
    <w:pPr>
      <w:widowControl/>
      <w:tabs>
        <w:tab w:val="center" w:pos="4819"/>
        <w:tab w:val="right" w:pos="9638"/>
      </w:tabs>
      <w:autoSpaceDE/>
      <w:autoSpaceDN/>
      <w:adjustRightInd/>
    </w:pPr>
    <w:rPr>
      <w:rFonts w:ascii="Calibri" w:eastAsia="Calibri" w:hAnsi="Calibri"/>
      <w:sz w:val="22"/>
      <w:szCs w:val="22"/>
      <w:lang w:eastAsia="en-US"/>
    </w:rPr>
  </w:style>
  <w:style w:type="character" w:customStyle="1" w:styleId="apple-converted-space">
    <w:name w:val="apple-converted-space"/>
    <w:rsid w:val="004A1EC7"/>
  </w:style>
  <w:style w:type="character" w:customStyle="1" w:styleId="FontStyle120">
    <w:name w:val="Font Style120"/>
    <w:uiPriority w:val="99"/>
    <w:rsid w:val="004A1EC7"/>
    <w:rPr>
      <w:rFonts w:ascii="Times New Roman" w:hAnsi="Times New Roman" w:cs="Times New Roman" w:hint="default"/>
      <w:sz w:val="18"/>
      <w:szCs w:val="18"/>
    </w:rPr>
  </w:style>
  <w:style w:type="character" w:styleId="Emfaz">
    <w:name w:val="Emphasis"/>
    <w:basedOn w:val="Numatytasispastraiposriftas"/>
    <w:uiPriority w:val="20"/>
    <w:qFormat/>
    <w:rsid w:val="00EE2778"/>
    <w:rPr>
      <w:i/>
      <w:iCs/>
    </w:rPr>
  </w:style>
  <w:style w:type="paragraph" w:styleId="prastasistinklapis">
    <w:name w:val="Normal (Web)"/>
    <w:basedOn w:val="prastasis"/>
    <w:uiPriority w:val="99"/>
    <w:unhideWhenUsed/>
    <w:rsid w:val="00E459A7"/>
    <w:rPr>
      <w:rFonts w:eastAsiaTheme="minorEastAsia"/>
    </w:rPr>
  </w:style>
  <w:style w:type="character" w:customStyle="1" w:styleId="AntratsDiagrama1">
    <w:name w:val="Antraštės Diagrama1"/>
    <w:aliases w:val="Viršutinis kolontitulas1 Diagrama1,Viršutinis kolontitulas Diagrama Diagrama Diagrama1 Diagrama1,Viršutinis kolontitulas Diagrama Diagrama Diagrama Diagrama1 Diagrama1"/>
    <w:uiPriority w:val="99"/>
    <w:semiHidden/>
    <w:locked/>
    <w:rsid w:val="00E459A7"/>
    <w:rPr>
      <w:rFonts w:eastAsia="Times New Roman" w:cs="Calibri"/>
    </w:rPr>
  </w:style>
  <w:style w:type="character" w:customStyle="1" w:styleId="FontStyle114">
    <w:name w:val="Font Style114"/>
    <w:basedOn w:val="Numatytasispastraiposriftas"/>
    <w:uiPriority w:val="99"/>
    <w:rsid w:val="004F58CD"/>
    <w:rPr>
      <w:rFonts w:ascii="Times New Roman" w:hAnsi="Times New Roman" w:cs="Times New Roman" w:hint="default"/>
      <w:b/>
      <w:bCs/>
      <w:sz w:val="22"/>
      <w:szCs w:val="22"/>
    </w:rPr>
  </w:style>
  <w:style w:type="character" w:customStyle="1" w:styleId="FontStyle117">
    <w:name w:val="Font Style117"/>
    <w:basedOn w:val="Numatytasispastraiposriftas"/>
    <w:uiPriority w:val="99"/>
    <w:rsid w:val="004F58CD"/>
    <w:rPr>
      <w:rFonts w:ascii="Times New Roman" w:hAnsi="Times New Roman" w:cs="Times New Roman" w:hint="default"/>
      <w:i/>
      <w:iCs/>
      <w:sz w:val="22"/>
      <w:szCs w:val="22"/>
    </w:rPr>
  </w:style>
  <w:style w:type="paragraph" w:customStyle="1" w:styleId="Style61">
    <w:name w:val="Style61"/>
    <w:basedOn w:val="prastasis"/>
    <w:uiPriority w:val="99"/>
    <w:rsid w:val="008160E3"/>
  </w:style>
  <w:style w:type="paragraph" w:customStyle="1" w:styleId="Style85">
    <w:name w:val="Style85"/>
    <w:basedOn w:val="prastasis"/>
    <w:uiPriority w:val="99"/>
    <w:rsid w:val="008160E3"/>
    <w:pPr>
      <w:spacing w:line="413" w:lineRule="exact"/>
      <w:ind w:firstLine="1291"/>
      <w:jc w:val="both"/>
    </w:pPr>
  </w:style>
  <w:style w:type="paragraph" w:customStyle="1" w:styleId="Style48">
    <w:name w:val="Style48"/>
    <w:basedOn w:val="prastasis"/>
    <w:uiPriority w:val="99"/>
    <w:rsid w:val="00853171"/>
    <w:pPr>
      <w:spacing w:line="562" w:lineRule="exact"/>
      <w:ind w:firstLine="1008"/>
    </w:pPr>
  </w:style>
  <w:style w:type="character" w:customStyle="1" w:styleId="CharChar1">
    <w:name w:val="Char Char1"/>
    <w:uiPriority w:val="99"/>
    <w:locked/>
    <w:rsid w:val="005141D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867">
      <w:bodyDiv w:val="1"/>
      <w:marLeft w:val="0"/>
      <w:marRight w:val="0"/>
      <w:marTop w:val="0"/>
      <w:marBottom w:val="0"/>
      <w:divBdr>
        <w:top w:val="none" w:sz="0" w:space="0" w:color="auto"/>
        <w:left w:val="none" w:sz="0" w:space="0" w:color="auto"/>
        <w:bottom w:val="none" w:sz="0" w:space="0" w:color="auto"/>
        <w:right w:val="none" w:sz="0" w:space="0" w:color="auto"/>
      </w:divBdr>
    </w:div>
    <w:div w:id="282077215">
      <w:bodyDiv w:val="1"/>
      <w:marLeft w:val="0"/>
      <w:marRight w:val="0"/>
      <w:marTop w:val="0"/>
      <w:marBottom w:val="0"/>
      <w:divBdr>
        <w:top w:val="none" w:sz="0" w:space="0" w:color="auto"/>
        <w:left w:val="none" w:sz="0" w:space="0" w:color="auto"/>
        <w:bottom w:val="none" w:sz="0" w:space="0" w:color="auto"/>
        <w:right w:val="none" w:sz="0" w:space="0" w:color="auto"/>
      </w:divBdr>
    </w:div>
    <w:div w:id="352804593">
      <w:bodyDiv w:val="1"/>
      <w:marLeft w:val="0"/>
      <w:marRight w:val="0"/>
      <w:marTop w:val="0"/>
      <w:marBottom w:val="0"/>
      <w:divBdr>
        <w:top w:val="none" w:sz="0" w:space="0" w:color="auto"/>
        <w:left w:val="none" w:sz="0" w:space="0" w:color="auto"/>
        <w:bottom w:val="none" w:sz="0" w:space="0" w:color="auto"/>
        <w:right w:val="none" w:sz="0" w:space="0" w:color="auto"/>
      </w:divBdr>
    </w:div>
    <w:div w:id="377776295">
      <w:bodyDiv w:val="1"/>
      <w:marLeft w:val="0"/>
      <w:marRight w:val="0"/>
      <w:marTop w:val="0"/>
      <w:marBottom w:val="0"/>
      <w:divBdr>
        <w:top w:val="none" w:sz="0" w:space="0" w:color="auto"/>
        <w:left w:val="none" w:sz="0" w:space="0" w:color="auto"/>
        <w:bottom w:val="none" w:sz="0" w:space="0" w:color="auto"/>
        <w:right w:val="none" w:sz="0" w:space="0" w:color="auto"/>
      </w:divBdr>
    </w:div>
    <w:div w:id="451285674">
      <w:bodyDiv w:val="1"/>
      <w:marLeft w:val="0"/>
      <w:marRight w:val="0"/>
      <w:marTop w:val="0"/>
      <w:marBottom w:val="0"/>
      <w:divBdr>
        <w:top w:val="none" w:sz="0" w:space="0" w:color="auto"/>
        <w:left w:val="none" w:sz="0" w:space="0" w:color="auto"/>
        <w:bottom w:val="none" w:sz="0" w:space="0" w:color="auto"/>
        <w:right w:val="none" w:sz="0" w:space="0" w:color="auto"/>
      </w:divBdr>
    </w:div>
    <w:div w:id="493184241">
      <w:bodyDiv w:val="1"/>
      <w:marLeft w:val="0"/>
      <w:marRight w:val="0"/>
      <w:marTop w:val="0"/>
      <w:marBottom w:val="0"/>
      <w:divBdr>
        <w:top w:val="none" w:sz="0" w:space="0" w:color="auto"/>
        <w:left w:val="none" w:sz="0" w:space="0" w:color="auto"/>
        <w:bottom w:val="none" w:sz="0" w:space="0" w:color="auto"/>
        <w:right w:val="none" w:sz="0" w:space="0" w:color="auto"/>
      </w:divBdr>
    </w:div>
    <w:div w:id="532108652">
      <w:bodyDiv w:val="1"/>
      <w:marLeft w:val="0"/>
      <w:marRight w:val="0"/>
      <w:marTop w:val="0"/>
      <w:marBottom w:val="0"/>
      <w:divBdr>
        <w:top w:val="none" w:sz="0" w:space="0" w:color="auto"/>
        <w:left w:val="none" w:sz="0" w:space="0" w:color="auto"/>
        <w:bottom w:val="none" w:sz="0" w:space="0" w:color="auto"/>
        <w:right w:val="none" w:sz="0" w:space="0" w:color="auto"/>
      </w:divBdr>
    </w:div>
    <w:div w:id="569075933">
      <w:bodyDiv w:val="1"/>
      <w:marLeft w:val="0"/>
      <w:marRight w:val="0"/>
      <w:marTop w:val="0"/>
      <w:marBottom w:val="0"/>
      <w:divBdr>
        <w:top w:val="none" w:sz="0" w:space="0" w:color="auto"/>
        <w:left w:val="none" w:sz="0" w:space="0" w:color="auto"/>
        <w:bottom w:val="none" w:sz="0" w:space="0" w:color="auto"/>
        <w:right w:val="none" w:sz="0" w:space="0" w:color="auto"/>
      </w:divBdr>
    </w:div>
    <w:div w:id="622073877">
      <w:bodyDiv w:val="1"/>
      <w:marLeft w:val="0"/>
      <w:marRight w:val="0"/>
      <w:marTop w:val="0"/>
      <w:marBottom w:val="0"/>
      <w:divBdr>
        <w:top w:val="none" w:sz="0" w:space="0" w:color="auto"/>
        <w:left w:val="none" w:sz="0" w:space="0" w:color="auto"/>
        <w:bottom w:val="none" w:sz="0" w:space="0" w:color="auto"/>
        <w:right w:val="none" w:sz="0" w:space="0" w:color="auto"/>
      </w:divBdr>
    </w:div>
    <w:div w:id="708646399">
      <w:bodyDiv w:val="1"/>
      <w:marLeft w:val="0"/>
      <w:marRight w:val="0"/>
      <w:marTop w:val="0"/>
      <w:marBottom w:val="0"/>
      <w:divBdr>
        <w:top w:val="none" w:sz="0" w:space="0" w:color="auto"/>
        <w:left w:val="none" w:sz="0" w:space="0" w:color="auto"/>
        <w:bottom w:val="none" w:sz="0" w:space="0" w:color="auto"/>
        <w:right w:val="none" w:sz="0" w:space="0" w:color="auto"/>
      </w:divBdr>
    </w:div>
    <w:div w:id="769475098">
      <w:bodyDiv w:val="1"/>
      <w:marLeft w:val="0"/>
      <w:marRight w:val="0"/>
      <w:marTop w:val="0"/>
      <w:marBottom w:val="0"/>
      <w:divBdr>
        <w:top w:val="none" w:sz="0" w:space="0" w:color="auto"/>
        <w:left w:val="none" w:sz="0" w:space="0" w:color="auto"/>
        <w:bottom w:val="none" w:sz="0" w:space="0" w:color="auto"/>
        <w:right w:val="none" w:sz="0" w:space="0" w:color="auto"/>
      </w:divBdr>
    </w:div>
    <w:div w:id="801387171">
      <w:bodyDiv w:val="1"/>
      <w:marLeft w:val="0"/>
      <w:marRight w:val="0"/>
      <w:marTop w:val="0"/>
      <w:marBottom w:val="0"/>
      <w:divBdr>
        <w:top w:val="none" w:sz="0" w:space="0" w:color="auto"/>
        <w:left w:val="none" w:sz="0" w:space="0" w:color="auto"/>
        <w:bottom w:val="none" w:sz="0" w:space="0" w:color="auto"/>
        <w:right w:val="none" w:sz="0" w:space="0" w:color="auto"/>
      </w:divBdr>
    </w:div>
    <w:div w:id="861749397">
      <w:bodyDiv w:val="1"/>
      <w:marLeft w:val="0"/>
      <w:marRight w:val="0"/>
      <w:marTop w:val="0"/>
      <w:marBottom w:val="0"/>
      <w:divBdr>
        <w:top w:val="none" w:sz="0" w:space="0" w:color="auto"/>
        <w:left w:val="none" w:sz="0" w:space="0" w:color="auto"/>
        <w:bottom w:val="none" w:sz="0" w:space="0" w:color="auto"/>
        <w:right w:val="none" w:sz="0" w:space="0" w:color="auto"/>
      </w:divBdr>
    </w:div>
    <w:div w:id="928585243">
      <w:bodyDiv w:val="1"/>
      <w:marLeft w:val="0"/>
      <w:marRight w:val="0"/>
      <w:marTop w:val="0"/>
      <w:marBottom w:val="0"/>
      <w:divBdr>
        <w:top w:val="none" w:sz="0" w:space="0" w:color="auto"/>
        <w:left w:val="none" w:sz="0" w:space="0" w:color="auto"/>
        <w:bottom w:val="none" w:sz="0" w:space="0" w:color="auto"/>
        <w:right w:val="none" w:sz="0" w:space="0" w:color="auto"/>
      </w:divBdr>
    </w:div>
    <w:div w:id="999504869">
      <w:bodyDiv w:val="1"/>
      <w:marLeft w:val="0"/>
      <w:marRight w:val="0"/>
      <w:marTop w:val="0"/>
      <w:marBottom w:val="0"/>
      <w:divBdr>
        <w:top w:val="none" w:sz="0" w:space="0" w:color="auto"/>
        <w:left w:val="none" w:sz="0" w:space="0" w:color="auto"/>
        <w:bottom w:val="none" w:sz="0" w:space="0" w:color="auto"/>
        <w:right w:val="none" w:sz="0" w:space="0" w:color="auto"/>
      </w:divBdr>
    </w:div>
    <w:div w:id="1034966520">
      <w:bodyDiv w:val="1"/>
      <w:marLeft w:val="0"/>
      <w:marRight w:val="0"/>
      <w:marTop w:val="0"/>
      <w:marBottom w:val="0"/>
      <w:divBdr>
        <w:top w:val="none" w:sz="0" w:space="0" w:color="auto"/>
        <w:left w:val="none" w:sz="0" w:space="0" w:color="auto"/>
        <w:bottom w:val="none" w:sz="0" w:space="0" w:color="auto"/>
        <w:right w:val="none" w:sz="0" w:space="0" w:color="auto"/>
      </w:divBdr>
    </w:div>
    <w:div w:id="1087380216">
      <w:bodyDiv w:val="1"/>
      <w:marLeft w:val="0"/>
      <w:marRight w:val="0"/>
      <w:marTop w:val="0"/>
      <w:marBottom w:val="0"/>
      <w:divBdr>
        <w:top w:val="none" w:sz="0" w:space="0" w:color="auto"/>
        <w:left w:val="none" w:sz="0" w:space="0" w:color="auto"/>
        <w:bottom w:val="none" w:sz="0" w:space="0" w:color="auto"/>
        <w:right w:val="none" w:sz="0" w:space="0" w:color="auto"/>
      </w:divBdr>
    </w:div>
    <w:div w:id="1280260421">
      <w:bodyDiv w:val="1"/>
      <w:marLeft w:val="0"/>
      <w:marRight w:val="0"/>
      <w:marTop w:val="0"/>
      <w:marBottom w:val="0"/>
      <w:divBdr>
        <w:top w:val="none" w:sz="0" w:space="0" w:color="auto"/>
        <w:left w:val="none" w:sz="0" w:space="0" w:color="auto"/>
        <w:bottom w:val="none" w:sz="0" w:space="0" w:color="auto"/>
        <w:right w:val="none" w:sz="0" w:space="0" w:color="auto"/>
      </w:divBdr>
    </w:div>
    <w:div w:id="1353914818">
      <w:bodyDiv w:val="1"/>
      <w:marLeft w:val="0"/>
      <w:marRight w:val="0"/>
      <w:marTop w:val="0"/>
      <w:marBottom w:val="0"/>
      <w:divBdr>
        <w:top w:val="none" w:sz="0" w:space="0" w:color="auto"/>
        <w:left w:val="none" w:sz="0" w:space="0" w:color="auto"/>
        <w:bottom w:val="none" w:sz="0" w:space="0" w:color="auto"/>
        <w:right w:val="none" w:sz="0" w:space="0" w:color="auto"/>
      </w:divBdr>
    </w:div>
    <w:div w:id="1470589309">
      <w:bodyDiv w:val="1"/>
      <w:marLeft w:val="0"/>
      <w:marRight w:val="0"/>
      <w:marTop w:val="0"/>
      <w:marBottom w:val="0"/>
      <w:divBdr>
        <w:top w:val="none" w:sz="0" w:space="0" w:color="auto"/>
        <w:left w:val="none" w:sz="0" w:space="0" w:color="auto"/>
        <w:bottom w:val="none" w:sz="0" w:space="0" w:color="auto"/>
        <w:right w:val="none" w:sz="0" w:space="0" w:color="auto"/>
      </w:divBdr>
    </w:div>
    <w:div w:id="1510871715">
      <w:bodyDiv w:val="1"/>
      <w:marLeft w:val="0"/>
      <w:marRight w:val="0"/>
      <w:marTop w:val="0"/>
      <w:marBottom w:val="0"/>
      <w:divBdr>
        <w:top w:val="none" w:sz="0" w:space="0" w:color="auto"/>
        <w:left w:val="none" w:sz="0" w:space="0" w:color="auto"/>
        <w:bottom w:val="none" w:sz="0" w:space="0" w:color="auto"/>
        <w:right w:val="none" w:sz="0" w:space="0" w:color="auto"/>
      </w:divBdr>
    </w:div>
    <w:div w:id="1609460996">
      <w:bodyDiv w:val="1"/>
      <w:marLeft w:val="0"/>
      <w:marRight w:val="0"/>
      <w:marTop w:val="0"/>
      <w:marBottom w:val="0"/>
      <w:divBdr>
        <w:top w:val="none" w:sz="0" w:space="0" w:color="auto"/>
        <w:left w:val="none" w:sz="0" w:space="0" w:color="auto"/>
        <w:bottom w:val="none" w:sz="0" w:space="0" w:color="auto"/>
        <w:right w:val="none" w:sz="0" w:space="0" w:color="auto"/>
      </w:divBdr>
    </w:div>
    <w:div w:id="1635137899">
      <w:bodyDiv w:val="1"/>
      <w:marLeft w:val="0"/>
      <w:marRight w:val="0"/>
      <w:marTop w:val="0"/>
      <w:marBottom w:val="0"/>
      <w:divBdr>
        <w:top w:val="none" w:sz="0" w:space="0" w:color="auto"/>
        <w:left w:val="none" w:sz="0" w:space="0" w:color="auto"/>
        <w:bottom w:val="none" w:sz="0" w:space="0" w:color="auto"/>
        <w:right w:val="none" w:sz="0" w:space="0" w:color="auto"/>
      </w:divBdr>
    </w:div>
    <w:div w:id="1677028349">
      <w:bodyDiv w:val="1"/>
      <w:marLeft w:val="0"/>
      <w:marRight w:val="0"/>
      <w:marTop w:val="0"/>
      <w:marBottom w:val="0"/>
      <w:divBdr>
        <w:top w:val="none" w:sz="0" w:space="0" w:color="auto"/>
        <w:left w:val="none" w:sz="0" w:space="0" w:color="auto"/>
        <w:bottom w:val="none" w:sz="0" w:space="0" w:color="auto"/>
        <w:right w:val="none" w:sz="0" w:space="0" w:color="auto"/>
      </w:divBdr>
    </w:div>
    <w:div w:id="1728459075">
      <w:bodyDiv w:val="1"/>
      <w:marLeft w:val="0"/>
      <w:marRight w:val="0"/>
      <w:marTop w:val="0"/>
      <w:marBottom w:val="0"/>
      <w:divBdr>
        <w:top w:val="none" w:sz="0" w:space="0" w:color="auto"/>
        <w:left w:val="none" w:sz="0" w:space="0" w:color="auto"/>
        <w:bottom w:val="none" w:sz="0" w:space="0" w:color="auto"/>
        <w:right w:val="none" w:sz="0" w:space="0" w:color="auto"/>
      </w:divBdr>
    </w:div>
    <w:div w:id="1933582796">
      <w:bodyDiv w:val="1"/>
      <w:marLeft w:val="0"/>
      <w:marRight w:val="0"/>
      <w:marTop w:val="0"/>
      <w:marBottom w:val="0"/>
      <w:divBdr>
        <w:top w:val="none" w:sz="0" w:space="0" w:color="auto"/>
        <w:left w:val="none" w:sz="0" w:space="0" w:color="auto"/>
        <w:bottom w:val="none" w:sz="0" w:space="0" w:color="auto"/>
        <w:right w:val="none" w:sz="0" w:space="0" w:color="auto"/>
      </w:divBdr>
    </w:div>
    <w:div w:id="1998193978">
      <w:bodyDiv w:val="1"/>
      <w:marLeft w:val="0"/>
      <w:marRight w:val="0"/>
      <w:marTop w:val="0"/>
      <w:marBottom w:val="0"/>
      <w:divBdr>
        <w:top w:val="none" w:sz="0" w:space="0" w:color="auto"/>
        <w:left w:val="none" w:sz="0" w:space="0" w:color="auto"/>
        <w:bottom w:val="none" w:sz="0" w:space="0" w:color="auto"/>
        <w:right w:val="none" w:sz="0" w:space="0" w:color="auto"/>
      </w:divBdr>
    </w:div>
    <w:div w:id="2102069729">
      <w:bodyDiv w:val="1"/>
      <w:marLeft w:val="0"/>
      <w:marRight w:val="0"/>
      <w:marTop w:val="0"/>
      <w:marBottom w:val="0"/>
      <w:divBdr>
        <w:top w:val="none" w:sz="0" w:space="0" w:color="auto"/>
        <w:left w:val="none" w:sz="0" w:space="0" w:color="auto"/>
        <w:bottom w:val="none" w:sz="0" w:space="0" w:color="auto"/>
        <w:right w:val="none" w:sz="0" w:space="0" w:color="auto"/>
      </w:divBdr>
      <w:divsChild>
        <w:div w:id="1284265227">
          <w:marLeft w:val="0"/>
          <w:marRight w:val="0"/>
          <w:marTop w:val="0"/>
          <w:marBottom w:val="0"/>
          <w:divBdr>
            <w:top w:val="none" w:sz="0" w:space="0" w:color="auto"/>
            <w:left w:val="none" w:sz="0" w:space="0" w:color="auto"/>
            <w:bottom w:val="none" w:sz="0" w:space="0" w:color="auto"/>
            <w:right w:val="none" w:sz="0" w:space="0" w:color="auto"/>
          </w:divBdr>
        </w:div>
        <w:div w:id="1723216211">
          <w:marLeft w:val="0"/>
          <w:marRight w:val="0"/>
          <w:marTop w:val="0"/>
          <w:marBottom w:val="0"/>
          <w:divBdr>
            <w:top w:val="none" w:sz="0" w:space="0" w:color="auto"/>
            <w:left w:val="none" w:sz="0" w:space="0" w:color="auto"/>
            <w:bottom w:val="none" w:sz="0" w:space="0" w:color="auto"/>
            <w:right w:val="none" w:sz="0" w:space="0" w:color="auto"/>
          </w:divBdr>
        </w:div>
        <w:div w:id="1479301185">
          <w:marLeft w:val="0"/>
          <w:marRight w:val="0"/>
          <w:marTop w:val="0"/>
          <w:marBottom w:val="0"/>
          <w:divBdr>
            <w:top w:val="none" w:sz="0" w:space="0" w:color="auto"/>
            <w:left w:val="none" w:sz="0" w:space="0" w:color="auto"/>
            <w:bottom w:val="none" w:sz="0" w:space="0" w:color="auto"/>
            <w:right w:val="none" w:sz="0" w:space="0" w:color="auto"/>
          </w:divBdr>
        </w:div>
        <w:div w:id="794952510">
          <w:marLeft w:val="0"/>
          <w:marRight w:val="0"/>
          <w:marTop w:val="0"/>
          <w:marBottom w:val="0"/>
          <w:divBdr>
            <w:top w:val="none" w:sz="0" w:space="0" w:color="auto"/>
            <w:left w:val="none" w:sz="0" w:space="0" w:color="auto"/>
            <w:bottom w:val="none" w:sz="0" w:space="0" w:color="auto"/>
            <w:right w:val="none" w:sz="0" w:space="0" w:color="auto"/>
          </w:divBdr>
        </w:div>
        <w:div w:id="1669361303">
          <w:marLeft w:val="0"/>
          <w:marRight w:val="0"/>
          <w:marTop w:val="0"/>
          <w:marBottom w:val="0"/>
          <w:divBdr>
            <w:top w:val="none" w:sz="0" w:space="0" w:color="auto"/>
            <w:left w:val="none" w:sz="0" w:space="0" w:color="auto"/>
            <w:bottom w:val="none" w:sz="0" w:space="0" w:color="auto"/>
            <w:right w:val="none" w:sz="0" w:space="0" w:color="auto"/>
          </w:divBdr>
        </w:div>
        <w:div w:id="1800687669">
          <w:marLeft w:val="0"/>
          <w:marRight w:val="0"/>
          <w:marTop w:val="0"/>
          <w:marBottom w:val="0"/>
          <w:divBdr>
            <w:top w:val="none" w:sz="0" w:space="0" w:color="auto"/>
            <w:left w:val="none" w:sz="0" w:space="0" w:color="auto"/>
            <w:bottom w:val="none" w:sz="0" w:space="0" w:color="auto"/>
            <w:right w:val="none" w:sz="0" w:space="0" w:color="auto"/>
          </w:divBdr>
        </w:div>
        <w:div w:id="270666898">
          <w:marLeft w:val="0"/>
          <w:marRight w:val="0"/>
          <w:marTop w:val="0"/>
          <w:marBottom w:val="0"/>
          <w:divBdr>
            <w:top w:val="none" w:sz="0" w:space="0" w:color="auto"/>
            <w:left w:val="none" w:sz="0" w:space="0" w:color="auto"/>
            <w:bottom w:val="none" w:sz="0" w:space="0" w:color="auto"/>
            <w:right w:val="none" w:sz="0" w:space="0" w:color="auto"/>
          </w:divBdr>
        </w:div>
        <w:div w:id="1006129700">
          <w:marLeft w:val="0"/>
          <w:marRight w:val="0"/>
          <w:marTop w:val="0"/>
          <w:marBottom w:val="0"/>
          <w:divBdr>
            <w:top w:val="none" w:sz="0" w:space="0" w:color="auto"/>
            <w:left w:val="none" w:sz="0" w:space="0" w:color="auto"/>
            <w:bottom w:val="none" w:sz="0" w:space="0" w:color="auto"/>
            <w:right w:val="none" w:sz="0" w:space="0" w:color="auto"/>
          </w:divBdr>
        </w:div>
        <w:div w:id="1763987879">
          <w:marLeft w:val="0"/>
          <w:marRight w:val="0"/>
          <w:marTop w:val="0"/>
          <w:marBottom w:val="0"/>
          <w:divBdr>
            <w:top w:val="none" w:sz="0" w:space="0" w:color="auto"/>
            <w:left w:val="none" w:sz="0" w:space="0" w:color="auto"/>
            <w:bottom w:val="none" w:sz="0" w:space="0" w:color="auto"/>
            <w:right w:val="none" w:sz="0" w:space="0" w:color="auto"/>
          </w:divBdr>
        </w:div>
        <w:div w:id="768434038">
          <w:marLeft w:val="0"/>
          <w:marRight w:val="0"/>
          <w:marTop w:val="0"/>
          <w:marBottom w:val="0"/>
          <w:divBdr>
            <w:top w:val="none" w:sz="0" w:space="0" w:color="auto"/>
            <w:left w:val="none" w:sz="0" w:space="0" w:color="auto"/>
            <w:bottom w:val="none" w:sz="0" w:space="0" w:color="auto"/>
            <w:right w:val="none" w:sz="0" w:space="0" w:color="auto"/>
          </w:divBdr>
        </w:div>
        <w:div w:id="1603802024">
          <w:marLeft w:val="0"/>
          <w:marRight w:val="0"/>
          <w:marTop w:val="0"/>
          <w:marBottom w:val="0"/>
          <w:divBdr>
            <w:top w:val="none" w:sz="0" w:space="0" w:color="auto"/>
            <w:left w:val="none" w:sz="0" w:space="0" w:color="auto"/>
            <w:bottom w:val="none" w:sz="0" w:space="0" w:color="auto"/>
            <w:right w:val="none" w:sz="0" w:space="0" w:color="auto"/>
          </w:divBdr>
        </w:div>
        <w:div w:id="1202743120">
          <w:marLeft w:val="0"/>
          <w:marRight w:val="0"/>
          <w:marTop w:val="0"/>
          <w:marBottom w:val="0"/>
          <w:divBdr>
            <w:top w:val="none" w:sz="0" w:space="0" w:color="auto"/>
            <w:left w:val="none" w:sz="0" w:space="0" w:color="auto"/>
            <w:bottom w:val="none" w:sz="0" w:space="0" w:color="auto"/>
            <w:right w:val="none" w:sz="0" w:space="0" w:color="auto"/>
          </w:divBdr>
        </w:div>
        <w:div w:id="66151303">
          <w:marLeft w:val="0"/>
          <w:marRight w:val="0"/>
          <w:marTop w:val="0"/>
          <w:marBottom w:val="0"/>
          <w:divBdr>
            <w:top w:val="none" w:sz="0" w:space="0" w:color="auto"/>
            <w:left w:val="none" w:sz="0" w:space="0" w:color="auto"/>
            <w:bottom w:val="none" w:sz="0" w:space="0" w:color="auto"/>
            <w:right w:val="none" w:sz="0" w:space="0" w:color="auto"/>
          </w:divBdr>
        </w:div>
        <w:div w:id="1566917669">
          <w:marLeft w:val="0"/>
          <w:marRight w:val="0"/>
          <w:marTop w:val="0"/>
          <w:marBottom w:val="0"/>
          <w:divBdr>
            <w:top w:val="none" w:sz="0" w:space="0" w:color="auto"/>
            <w:left w:val="none" w:sz="0" w:space="0" w:color="auto"/>
            <w:bottom w:val="none" w:sz="0" w:space="0" w:color="auto"/>
            <w:right w:val="none" w:sz="0" w:space="0" w:color="auto"/>
          </w:divBdr>
        </w:div>
        <w:div w:id="2131048435">
          <w:marLeft w:val="0"/>
          <w:marRight w:val="0"/>
          <w:marTop w:val="0"/>
          <w:marBottom w:val="0"/>
          <w:divBdr>
            <w:top w:val="none" w:sz="0" w:space="0" w:color="auto"/>
            <w:left w:val="none" w:sz="0" w:space="0" w:color="auto"/>
            <w:bottom w:val="none" w:sz="0" w:space="0" w:color="auto"/>
            <w:right w:val="none" w:sz="0" w:space="0" w:color="auto"/>
          </w:divBdr>
          <w:divsChild>
            <w:div w:id="1734769088">
              <w:marLeft w:val="0"/>
              <w:marRight w:val="0"/>
              <w:marTop w:val="0"/>
              <w:marBottom w:val="0"/>
              <w:divBdr>
                <w:top w:val="none" w:sz="0" w:space="0" w:color="auto"/>
                <w:left w:val="none" w:sz="0" w:space="0" w:color="auto"/>
                <w:bottom w:val="none" w:sz="0" w:space="0" w:color="auto"/>
                <w:right w:val="none" w:sz="0" w:space="0" w:color="auto"/>
              </w:divBdr>
            </w:div>
            <w:div w:id="1108622340">
              <w:marLeft w:val="0"/>
              <w:marRight w:val="0"/>
              <w:marTop w:val="0"/>
              <w:marBottom w:val="0"/>
              <w:divBdr>
                <w:top w:val="none" w:sz="0" w:space="0" w:color="auto"/>
                <w:left w:val="none" w:sz="0" w:space="0" w:color="auto"/>
                <w:bottom w:val="none" w:sz="0" w:space="0" w:color="auto"/>
                <w:right w:val="none" w:sz="0" w:space="0" w:color="auto"/>
              </w:divBdr>
              <w:divsChild>
                <w:div w:id="20822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4844">
          <w:marLeft w:val="0"/>
          <w:marRight w:val="0"/>
          <w:marTop w:val="0"/>
          <w:marBottom w:val="0"/>
          <w:divBdr>
            <w:top w:val="none" w:sz="0" w:space="0" w:color="auto"/>
            <w:left w:val="none" w:sz="0" w:space="0" w:color="auto"/>
            <w:bottom w:val="none" w:sz="0" w:space="0" w:color="auto"/>
            <w:right w:val="none" w:sz="0" w:space="0" w:color="auto"/>
          </w:divBdr>
          <w:divsChild>
            <w:div w:id="290090095">
              <w:marLeft w:val="0"/>
              <w:marRight w:val="0"/>
              <w:marTop w:val="0"/>
              <w:marBottom w:val="0"/>
              <w:divBdr>
                <w:top w:val="none" w:sz="0" w:space="0" w:color="auto"/>
                <w:left w:val="none" w:sz="0" w:space="0" w:color="auto"/>
                <w:bottom w:val="none" w:sz="0" w:space="0" w:color="auto"/>
                <w:right w:val="none" w:sz="0" w:space="0" w:color="auto"/>
              </w:divBdr>
            </w:div>
            <w:div w:id="1881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ainiai.lt"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www.kedainiai.lt/action.php?ru=Wq6hjfKUIv&amp;downl_doc_id=5537&amp;m_doc_shop_v2_action=downl_su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74074074074078"/>
          <c:y val="0.13392857142857137"/>
          <c:w val="0.7962962962962965"/>
          <c:h val="0.75992063492063511"/>
        </c:manualLayout>
      </c:layout>
      <c:pie3DChart>
        <c:varyColors val="1"/>
        <c:ser>
          <c:idx val="0"/>
          <c:order val="0"/>
          <c:tx>
            <c:strRef>
              <c:f>Lapas1!$B$1</c:f>
              <c:strCache>
                <c:ptCount val="1"/>
                <c:pt idx="0">
                  <c:v>Pardavimas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CE50-4AD4-AD8D-A4C73A34376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2-CE50-4AD4-AD8D-A4C73A34376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CE50-4AD4-AD8D-A4C73A34376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4-CE50-4AD4-AD8D-A4C73A343763}"/>
              </c:ext>
            </c:extLst>
          </c:dPt>
          <c:dLbls>
            <c:dLbl>
              <c:idx val="0"/>
              <c:layout>
                <c:manualLayout>
                  <c:x val="-2.5462962962963149E-2"/>
                  <c:y val="0.35317460317460347"/>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E50-4AD4-AD8D-A4C73A343763}"/>
                </c:ext>
              </c:extLst>
            </c:dLbl>
            <c:dLbl>
              <c:idx val="1"/>
              <c:layout>
                <c:manualLayout>
                  <c:x val="4.1666666666666671E-2"/>
                  <c:y val="0.33730158730158738"/>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E50-4AD4-AD8D-A4C73A343763}"/>
                </c:ext>
              </c:extLst>
            </c:dLbl>
            <c:dLbl>
              <c:idx val="2"/>
              <c:layout>
                <c:manualLayout>
                  <c:x val="-0.11111111111111112"/>
                  <c:y val="1.1904761904761911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E50-4AD4-AD8D-A4C73A343763}"/>
                </c:ext>
              </c:extLst>
            </c:dLbl>
            <c:dLbl>
              <c:idx val="3"/>
              <c:layout>
                <c:manualLayout>
                  <c:x val="0.30555555555555558"/>
                  <c:y val="0"/>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E50-4AD4-AD8D-A4C73A3437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4"/>
                <c:pt idx="0">
                  <c:v>Mokesčiai</c:v>
                </c:pt>
                <c:pt idx="1">
                  <c:v>Dotacijos</c:v>
                </c:pt>
                <c:pt idx="2">
                  <c:v>Kitos pajamos</c:v>
                </c:pt>
                <c:pt idx="3">
                  <c:v>Materialiojo ir nematerialiojo turto realizavimo pajamos</c:v>
                </c:pt>
              </c:strCache>
            </c:strRef>
          </c:cat>
          <c:val>
            <c:numRef>
              <c:f>Lapas1!$B$2:$B$5</c:f>
              <c:numCache>
                <c:formatCode>General</c:formatCode>
                <c:ptCount val="4"/>
                <c:pt idx="0">
                  <c:v>23619.4</c:v>
                </c:pt>
                <c:pt idx="1">
                  <c:v>20732.099999999991</c:v>
                </c:pt>
                <c:pt idx="2">
                  <c:v>1997.9</c:v>
                </c:pt>
                <c:pt idx="3">
                  <c:v>117.5</c:v>
                </c:pt>
              </c:numCache>
            </c:numRef>
          </c:val>
          <c:extLst xmlns:c16r2="http://schemas.microsoft.com/office/drawing/2015/06/chart">
            <c:ext xmlns:c16="http://schemas.microsoft.com/office/drawing/2014/chart" uri="{C3380CC4-5D6E-409C-BE32-E72D297353CC}">
              <c16:uniqueId val="{00000000-CE50-4AD4-AD8D-A4C73A343763}"/>
            </c:ext>
          </c:extLst>
        </c:ser>
        <c:dLbls>
          <c:showLegendKey val="0"/>
          <c:showVal val="1"/>
          <c:showCatName val="0"/>
          <c:showSerName val="0"/>
          <c:showPercent val="0"/>
          <c:showBubbleSize val="0"/>
          <c:showLeaderLines val="1"/>
        </c:dLbls>
      </c:pie3DChart>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Atleista nuo mokesčių</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2013 m.</c:v>
                </c:pt>
                <c:pt idx="1">
                  <c:v>2014 m.</c:v>
                </c:pt>
                <c:pt idx="2">
                  <c:v>2015 m.</c:v>
                </c:pt>
                <c:pt idx="3">
                  <c:v>2016 m.</c:v>
                </c:pt>
                <c:pt idx="4">
                  <c:v>2017 m.</c:v>
                </c:pt>
              </c:strCache>
            </c:strRef>
          </c:cat>
          <c:val>
            <c:numRef>
              <c:f>Lapas1!$B$2:$B$6</c:f>
              <c:numCache>
                <c:formatCode>General</c:formatCode>
                <c:ptCount val="5"/>
                <c:pt idx="0">
                  <c:v>99.4</c:v>
                </c:pt>
                <c:pt idx="1">
                  <c:v>108.1</c:v>
                </c:pt>
                <c:pt idx="2">
                  <c:v>121.9</c:v>
                </c:pt>
                <c:pt idx="3">
                  <c:v>145.69999999999999</c:v>
                </c:pt>
                <c:pt idx="4">
                  <c:v>157.9</c:v>
                </c:pt>
              </c:numCache>
            </c:numRef>
          </c:val>
          <c:smooth val="0"/>
          <c:extLst xmlns:c16r2="http://schemas.microsoft.com/office/drawing/2015/06/chart">
            <c:ext xmlns:c16="http://schemas.microsoft.com/office/drawing/2014/chart" uri="{C3380CC4-5D6E-409C-BE32-E72D297353CC}">
              <c16:uniqueId val="{00000000-5427-4EF6-824A-0767C58D554D}"/>
            </c:ext>
          </c:extLst>
        </c:ser>
        <c:dLbls>
          <c:showLegendKey val="0"/>
          <c:showVal val="1"/>
          <c:showCatName val="0"/>
          <c:showSerName val="0"/>
          <c:showPercent val="0"/>
          <c:showBubbleSize val="0"/>
        </c:dLbls>
        <c:marker val="1"/>
        <c:smooth val="0"/>
        <c:axId val="123847808"/>
        <c:axId val="123848960"/>
      </c:lineChart>
      <c:catAx>
        <c:axId val="12384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3848960"/>
        <c:crosses val="autoZero"/>
        <c:auto val="1"/>
        <c:lblAlgn val="ctr"/>
        <c:lblOffset val="100"/>
        <c:noMultiLvlLbl val="0"/>
      </c:catAx>
      <c:valAx>
        <c:axId val="12384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384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Kėdainių raj. savivaldybės biudžeto išlaidos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17592592592593E-2"/>
                  <c:y val="-5.15873015873015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C19-4C24-9B34-EF65116634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2015 m.</c:v>
                </c:pt>
                <c:pt idx="1">
                  <c:v>2016 m.</c:v>
                </c:pt>
                <c:pt idx="2">
                  <c:v>2017 m.</c:v>
                </c:pt>
              </c:strCache>
            </c:strRef>
          </c:cat>
          <c:val>
            <c:numRef>
              <c:f>Lapas1!$B$2:$B$4</c:f>
              <c:numCache>
                <c:formatCode>#,##0.0</c:formatCode>
                <c:ptCount val="3"/>
                <c:pt idx="0">
                  <c:v>40053.800000000003</c:v>
                </c:pt>
                <c:pt idx="1">
                  <c:v>41365.199999999997</c:v>
                </c:pt>
                <c:pt idx="2">
                  <c:v>47284.9</c:v>
                </c:pt>
              </c:numCache>
            </c:numRef>
          </c:val>
          <c:smooth val="0"/>
          <c:extLst xmlns:c16r2="http://schemas.microsoft.com/office/drawing/2015/06/chart">
            <c:ext xmlns:c16="http://schemas.microsoft.com/office/drawing/2014/chart" uri="{C3380CC4-5D6E-409C-BE32-E72D297353CC}">
              <c16:uniqueId val="{00000000-EC19-4C24-9B34-EF651166344F}"/>
            </c:ext>
          </c:extLst>
        </c:ser>
        <c:dLbls>
          <c:showLegendKey val="0"/>
          <c:showVal val="0"/>
          <c:showCatName val="0"/>
          <c:showSerName val="0"/>
          <c:showPercent val="0"/>
          <c:showBubbleSize val="0"/>
        </c:dLbls>
        <c:marker val="1"/>
        <c:smooth val="0"/>
        <c:axId val="142875648"/>
        <c:axId val="142877440"/>
      </c:lineChart>
      <c:catAx>
        <c:axId val="14287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142877440"/>
        <c:crosses val="autoZero"/>
        <c:auto val="1"/>
        <c:lblAlgn val="ctr"/>
        <c:lblOffset val="100"/>
        <c:noMultiLvlLbl val="0"/>
      </c:catAx>
      <c:valAx>
        <c:axId val="142877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14287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Lapas1!$B$1</c:f>
              <c:strCache>
                <c:ptCount val="1"/>
                <c:pt idx="0">
                  <c:v>tūkst.Eur</c:v>
                </c:pt>
              </c:strCache>
            </c:strRef>
          </c:tx>
          <c:explosion val="3"/>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5-ACD3-4311-944F-C5FD0473408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CD3-4311-944F-C5FD0473408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2-ACD3-4311-944F-C5FD0473408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1-ACD3-4311-944F-C5FD0473408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4-ACD3-4311-944F-C5FD0473408E}"/>
              </c:ext>
            </c:extLst>
          </c:dPt>
          <c:dLbls>
            <c:dLbl>
              <c:idx val="0"/>
              <c:layout>
                <c:manualLayout>
                  <c:x val="1.4378587651605898E-2"/>
                  <c:y val="2.2727159105111853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ACD3-4311-944F-C5FD0473408E}"/>
                </c:ext>
              </c:extLst>
            </c:dLbl>
            <c:dLbl>
              <c:idx val="1"/>
              <c:layout>
                <c:manualLayout>
                  <c:x val="1.5936209345402904E-2"/>
                  <c:y val="3.3620484939382564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ACD3-4311-944F-C5FD0473408E}"/>
                </c:ext>
              </c:extLst>
            </c:dLbl>
            <c:dLbl>
              <c:idx val="2"/>
              <c:layout>
                <c:manualLayout>
                  <c:x val="6.4121683979028912E-2"/>
                  <c:y val="-3.4499750031246085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ACD3-4311-944F-C5FD0473408E}"/>
                </c:ext>
              </c:extLst>
            </c:dLbl>
            <c:dLbl>
              <c:idx val="3"/>
              <c:layout>
                <c:manualLayout>
                  <c:x val="-2.0354625247903838E-2"/>
                  <c:y val="-1.3358955130608675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ACD3-4311-944F-C5FD0473408E}"/>
                </c:ext>
              </c:extLst>
            </c:dLbl>
            <c:dLbl>
              <c:idx val="4"/>
              <c:layout>
                <c:manualLayout>
                  <c:x val="-2.1587926509186322E-2"/>
                  <c:y val="3.5883014623172131E-3"/>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ACD3-4311-944F-C5FD047340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Lapas1!$A$2:$A$6</c:f>
              <c:strCache>
                <c:ptCount val="5"/>
                <c:pt idx="0">
                  <c:v>Darbo užmokestis ir socialinis draudimas</c:v>
                </c:pt>
                <c:pt idx="1">
                  <c:v>Socialinės išmokos</c:v>
                </c:pt>
                <c:pt idx="2">
                  <c:v>Prekės ir paslaugos</c:v>
                </c:pt>
                <c:pt idx="3">
                  <c:v>Išlaidos sandoriams su materialiuoju turtu bei finansinių įsipareigojimų vykdymas</c:v>
                </c:pt>
                <c:pt idx="4">
                  <c:v>Kitos išlaidos</c:v>
                </c:pt>
              </c:strCache>
            </c:strRef>
          </c:cat>
          <c:val>
            <c:numRef>
              <c:f>Lapas1!$B$2:$B$6</c:f>
              <c:numCache>
                <c:formatCode>General</c:formatCode>
                <c:ptCount val="5"/>
                <c:pt idx="0">
                  <c:v>25034.2</c:v>
                </c:pt>
                <c:pt idx="1">
                  <c:v>2923.9</c:v>
                </c:pt>
                <c:pt idx="2">
                  <c:v>8962.2000000000007</c:v>
                </c:pt>
                <c:pt idx="3">
                  <c:v>8138.9</c:v>
                </c:pt>
                <c:pt idx="4">
                  <c:v>2304.6</c:v>
                </c:pt>
              </c:numCache>
            </c:numRef>
          </c:val>
          <c:extLst xmlns:c16r2="http://schemas.microsoft.com/office/drawing/2015/06/chart">
            <c:ext xmlns:c16="http://schemas.microsoft.com/office/drawing/2014/chart" uri="{C3380CC4-5D6E-409C-BE32-E72D297353CC}">
              <c16:uniqueId val="{00000000-ACD3-4311-944F-C5FD0473408E}"/>
            </c:ext>
          </c:extLst>
        </c:ser>
        <c:ser>
          <c:idx val="1"/>
          <c:order val="1"/>
          <c:tx>
            <c:strRef>
              <c:f>Lapas1!$C$1</c:f>
              <c:strCache>
                <c:ptCount val="1"/>
                <c:pt idx="0">
                  <c:v>Stulpelis1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B-BDD9-4C8F-9430-55E8E625A31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D-BDD9-4C8F-9430-55E8E625A31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F-BDD9-4C8F-9430-55E8E625A31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1-BDD9-4C8F-9430-55E8E625A31C}"/>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3-BDD9-4C8F-9430-55E8E625A3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Lapas1!$A$2:$A$6</c:f>
              <c:strCache>
                <c:ptCount val="5"/>
                <c:pt idx="0">
                  <c:v>Darbo užmokestis ir socialinis draudimas</c:v>
                </c:pt>
                <c:pt idx="1">
                  <c:v>Socialinės išmokos</c:v>
                </c:pt>
                <c:pt idx="2">
                  <c:v>Prekės ir paslaugos</c:v>
                </c:pt>
                <c:pt idx="3">
                  <c:v>Išlaidos sandoriams su materialiuoju turtu bei finansinių įsipareigojimų vykdymas</c:v>
                </c:pt>
                <c:pt idx="4">
                  <c:v>Kitos išlaidos</c:v>
                </c:pt>
              </c:strCache>
            </c:strRef>
          </c:cat>
          <c:val>
            <c:numRef>
              <c:f>Lapas1!$C$2:$C$6</c:f>
              <c:numCache>
                <c:formatCode>General</c:formatCode>
                <c:ptCount val="5"/>
              </c:numCache>
            </c:numRef>
          </c:val>
          <c:extLst xmlns:c16r2="http://schemas.microsoft.com/office/drawing/2015/06/chart">
            <c:ext xmlns:c16="http://schemas.microsoft.com/office/drawing/2014/chart" uri="{C3380CC4-5D6E-409C-BE32-E72D297353CC}">
              <c16:uniqueId val="{00000006-ACD3-4311-944F-C5FD0473408E}"/>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2AF4D1485546BDA89F82C9AFDC61EF"/>
        <w:category>
          <w:name w:val="Bendrosios nuostatos"/>
          <w:gallery w:val="placeholder"/>
        </w:category>
        <w:types>
          <w:type w:val="bbPlcHdr"/>
        </w:types>
        <w:behaviors>
          <w:behavior w:val="content"/>
        </w:behaviors>
        <w:guid w:val="{BA0021EC-DA46-4D11-8F97-22C84626BD15}"/>
      </w:docPartPr>
      <w:docPartBody>
        <w:p w:rsidR="00C466A7" w:rsidRDefault="00C466A7" w:rsidP="00C466A7">
          <w:pPr>
            <w:pStyle w:val="4F2AF4D1485546BDA89F82C9AFDC61EF"/>
          </w:pPr>
          <w:r>
            <w:rPr>
              <w:rFonts w:asciiTheme="majorHAnsi" w:eastAsiaTheme="majorEastAsia" w:hAnsiTheme="majorHAnsi" w:cstheme="majorBidi"/>
              <w:sz w:val="32"/>
              <w:szCs w:val="32"/>
            </w:rPr>
            <w:t>[Įveskite dokumento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A7"/>
    <w:rsid w:val="00C466A7"/>
    <w:rsid w:val="00D04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53B8BCC3F3D406C9651A5E607D050D3">
    <w:name w:val="653B8BCC3F3D406C9651A5E607D050D3"/>
    <w:rsid w:val="00C466A7"/>
  </w:style>
  <w:style w:type="paragraph" w:customStyle="1" w:styleId="C7A34506FE024A9DA38700640CC3BF97">
    <w:name w:val="C7A34506FE024A9DA38700640CC3BF97"/>
    <w:rsid w:val="00C466A7"/>
  </w:style>
  <w:style w:type="paragraph" w:customStyle="1" w:styleId="2AD7D6A42A1940048F64DCD33B226123">
    <w:name w:val="2AD7D6A42A1940048F64DCD33B226123"/>
    <w:rsid w:val="00C466A7"/>
  </w:style>
  <w:style w:type="paragraph" w:customStyle="1" w:styleId="4F2AF4D1485546BDA89F82C9AFDC61EF">
    <w:name w:val="4F2AF4D1485546BDA89F82C9AFDC61EF"/>
    <w:rsid w:val="00C466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53B8BCC3F3D406C9651A5E607D050D3">
    <w:name w:val="653B8BCC3F3D406C9651A5E607D050D3"/>
    <w:rsid w:val="00C466A7"/>
  </w:style>
  <w:style w:type="paragraph" w:customStyle="1" w:styleId="C7A34506FE024A9DA38700640CC3BF97">
    <w:name w:val="C7A34506FE024A9DA38700640CC3BF97"/>
    <w:rsid w:val="00C466A7"/>
  </w:style>
  <w:style w:type="paragraph" w:customStyle="1" w:styleId="2AD7D6A42A1940048F64DCD33B226123">
    <w:name w:val="2AD7D6A42A1940048F64DCD33B226123"/>
    <w:rsid w:val="00C466A7"/>
  </w:style>
  <w:style w:type="paragraph" w:customStyle="1" w:styleId="4F2AF4D1485546BDA89F82C9AFDC61EF">
    <w:name w:val="4F2AF4D1485546BDA89F82C9AFDC61EF"/>
    <w:rsid w:val="00C46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74362-FFCB-4BAF-BD16-872558CF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8456</TotalTime>
  <Pages>1</Pages>
  <Words>50277</Words>
  <Characters>28659</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Kėdainių rajono savivaldybės 2017 metų konsoliduotųjų ataskaitų rinkinio ir savivaldybės biudžeto ir turto naudojimo audito ataskaita</vt:lpstr>
      <vt:lpstr/>
    </vt:vector>
  </TitlesOfParts>
  <Company/>
  <LinksUpToDate>false</LinksUpToDate>
  <CharactersWithSpaces>78779</CharactersWithSpaces>
  <SharedDoc>false</SharedDoc>
  <HLinks>
    <vt:vector size="6" baseType="variant">
      <vt:variant>
        <vt:i4>917505</vt:i4>
      </vt:variant>
      <vt:variant>
        <vt:i4>3</vt:i4>
      </vt:variant>
      <vt:variant>
        <vt:i4>0</vt:i4>
      </vt:variant>
      <vt:variant>
        <vt:i4>5</vt:i4>
      </vt:variant>
      <vt:variant>
        <vt:lpwstr>http://www.kedainiai.lt/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Kėdainių rajono savivaldybės 2017 metų konsoliduotųjų ataskaitų rinkinio ir savivaldybės biudžeto ir turto naudojimo audito ataskaita</dc:title>
  <dc:subject/>
  <dc:creator>sav</dc:creator>
  <cp:keywords/>
  <cp:lastModifiedBy>sav</cp:lastModifiedBy>
  <cp:revision>226</cp:revision>
  <cp:lastPrinted>2018-06-19T14:11:00Z</cp:lastPrinted>
  <dcterms:created xsi:type="dcterms:W3CDTF">2018-06-06T08:29:00Z</dcterms:created>
  <dcterms:modified xsi:type="dcterms:W3CDTF">2018-06-19T14:17:00Z</dcterms:modified>
</cp:coreProperties>
</file>