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9A" w:rsidRPr="0019528A" w:rsidRDefault="00C806D8" w:rsidP="00CE049A">
      <w:pPr>
        <w:widowControl w:val="0"/>
        <w:suppressLineNumbers/>
        <w:suppressAutoHyphens/>
        <w:jc w:val="center"/>
        <w:rPr>
          <w:rFonts w:eastAsia="Lucida Sans Unicode" w:cs="Tahoma"/>
          <w:i/>
          <w:iCs/>
          <w:lang w:val="lt-LT"/>
        </w:rPr>
      </w:pPr>
      <w:r>
        <w:rPr>
          <w:rFonts w:eastAsia="Lucida Sans Unicode" w:cs="Tahoma"/>
          <w:i/>
          <w:iCs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6" o:title=""/>
          </v:shape>
        </w:pict>
      </w:r>
    </w:p>
    <w:p w:rsidR="00CE049A" w:rsidRPr="0019528A" w:rsidRDefault="00CE049A" w:rsidP="00CE049A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</w:p>
    <w:p w:rsidR="00CE049A" w:rsidRPr="0019528A" w:rsidRDefault="00CE049A" w:rsidP="00CE049A">
      <w:pPr>
        <w:keepNext/>
        <w:widowControl w:val="0"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  <w:r w:rsidRPr="0019528A">
        <w:rPr>
          <w:rFonts w:eastAsia="Lucida Sans Unicode" w:cs="Tahoma"/>
          <w:b/>
          <w:bCs/>
          <w:sz w:val="24"/>
          <w:szCs w:val="24"/>
          <w:lang w:val="lt-LT"/>
        </w:rPr>
        <w:t>KĖDAINIŲ RAJONO SAVIVALDYBĖS TARYBA</w:t>
      </w:r>
    </w:p>
    <w:p w:rsidR="00CE049A" w:rsidRPr="0019528A" w:rsidRDefault="00CE049A" w:rsidP="00CE049A">
      <w:pPr>
        <w:widowControl w:val="0"/>
        <w:suppressAutoHyphens/>
        <w:jc w:val="center"/>
        <w:rPr>
          <w:rFonts w:eastAsia="Lucida Sans Unicode"/>
          <w:sz w:val="24"/>
          <w:lang w:val="lt-LT"/>
        </w:rPr>
      </w:pPr>
    </w:p>
    <w:p w:rsidR="00CE049A" w:rsidRPr="001C09CA" w:rsidRDefault="00CE049A" w:rsidP="00CE049A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  <w:lang w:val="lt-LT"/>
        </w:rPr>
      </w:pPr>
      <w:r w:rsidRPr="001C09CA">
        <w:rPr>
          <w:rFonts w:eastAsia="Lucida Sans Unicode"/>
          <w:b/>
          <w:bCs/>
          <w:caps/>
          <w:sz w:val="24"/>
          <w:lang w:val="lt-LT"/>
        </w:rPr>
        <w:t>SPRENDIMAS</w:t>
      </w:r>
    </w:p>
    <w:p w:rsidR="001C09CA" w:rsidRDefault="00080154" w:rsidP="00CE049A">
      <w:pPr>
        <w:widowControl w:val="0"/>
        <w:suppressAutoHyphens/>
        <w:spacing w:line="200" w:lineRule="atLeast"/>
        <w:jc w:val="center"/>
        <w:rPr>
          <w:rFonts w:eastAsia="Lucida Sans Unicode"/>
          <w:b/>
          <w:bCs/>
          <w:caps/>
          <w:sz w:val="24"/>
          <w:lang w:val="lt-LT"/>
        </w:rPr>
      </w:pPr>
      <w:r>
        <w:rPr>
          <w:rFonts w:eastAsia="Lucida Sans Unicode"/>
          <w:b/>
          <w:bCs/>
          <w:caps/>
          <w:sz w:val="24"/>
          <w:lang w:val="lt-LT"/>
        </w:rPr>
        <w:t xml:space="preserve">dėl 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>maksimal</w:t>
      </w:r>
      <w:r w:rsidR="00CF10A9">
        <w:rPr>
          <w:rFonts w:eastAsia="Lucida Sans Unicode"/>
          <w:b/>
          <w:bCs/>
          <w:caps/>
          <w:sz w:val="24"/>
          <w:lang w:val="lt-LT"/>
        </w:rPr>
        <w:t>ių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 xml:space="preserve"> socialinės globos išlaidų finansavimo dydži</w:t>
      </w:r>
      <w:r w:rsidR="00CF10A9">
        <w:rPr>
          <w:rFonts w:eastAsia="Lucida Sans Unicode"/>
          <w:b/>
          <w:bCs/>
          <w:caps/>
          <w:sz w:val="24"/>
          <w:lang w:val="lt-LT"/>
        </w:rPr>
        <w:t>ų</w:t>
      </w:r>
      <w:r w:rsidR="001C09CA" w:rsidRPr="001C09CA">
        <w:rPr>
          <w:rFonts w:eastAsia="Lucida Sans Unicode"/>
          <w:b/>
          <w:bCs/>
          <w:caps/>
          <w:sz w:val="24"/>
          <w:lang w:val="lt-LT"/>
        </w:rPr>
        <w:t xml:space="preserve"> nustatymo</w:t>
      </w:r>
    </w:p>
    <w:p w:rsidR="00080154" w:rsidRPr="001C09CA" w:rsidRDefault="00080154" w:rsidP="00CE049A">
      <w:pPr>
        <w:widowControl w:val="0"/>
        <w:suppressAutoHyphens/>
        <w:spacing w:line="200" w:lineRule="atLeast"/>
        <w:jc w:val="center"/>
        <w:rPr>
          <w:rFonts w:eastAsia="Lucida Sans Unicode"/>
          <w:caps/>
          <w:sz w:val="24"/>
          <w:szCs w:val="24"/>
          <w:u w:color="FFFFFF"/>
          <w:lang w:val="lt-LT" w:eastAsia="ar-SA"/>
        </w:rPr>
      </w:pPr>
    </w:p>
    <w:p w:rsidR="00CE049A" w:rsidRPr="0001506F" w:rsidRDefault="00CE049A" w:rsidP="00CE049A">
      <w:pPr>
        <w:widowControl w:val="0"/>
        <w:suppressAutoHyphens/>
        <w:spacing w:line="200" w:lineRule="atLeast"/>
        <w:jc w:val="center"/>
        <w:rPr>
          <w:rFonts w:eastAsia="Lucida Sans Unicode"/>
          <w:sz w:val="24"/>
          <w:szCs w:val="24"/>
          <w:u w:color="FFFFFF"/>
          <w:lang w:val="lt-LT" w:eastAsia="ar-SA"/>
        </w:rPr>
      </w:pP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3E39C6"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C806D8">
        <w:rPr>
          <w:rFonts w:eastAsia="Lucida Sans Unicode"/>
          <w:sz w:val="24"/>
          <w:szCs w:val="24"/>
          <w:u w:color="FFFFFF"/>
          <w:lang w:val="lt-LT" w:eastAsia="ar-SA"/>
        </w:rPr>
        <w:t xml:space="preserve"> m. gruodžio 18</w:t>
      </w:r>
      <w:r w:rsidR="00C623D4">
        <w:rPr>
          <w:rFonts w:eastAsia="Lucida Sans Unicode"/>
          <w:sz w:val="24"/>
          <w:szCs w:val="24"/>
          <w:u w:color="FFFFFF"/>
          <w:lang w:val="lt-LT" w:eastAsia="ar-SA"/>
        </w:rPr>
        <w:t xml:space="preserve"> </w:t>
      </w:r>
      <w:r w:rsidRPr="0001506F">
        <w:rPr>
          <w:rFonts w:eastAsia="Lucida Sans Unicode"/>
          <w:sz w:val="24"/>
          <w:szCs w:val="24"/>
          <w:u w:color="FFFFFF"/>
          <w:lang w:val="lt-LT" w:eastAsia="ar-SA"/>
        </w:rPr>
        <w:t>d. Nr.</w:t>
      </w:r>
      <w:r w:rsidR="00C623D4">
        <w:rPr>
          <w:rFonts w:eastAsia="Lucida Sans Unicode"/>
          <w:sz w:val="24"/>
          <w:szCs w:val="24"/>
          <w:u w:color="FFFFFF"/>
          <w:lang w:val="lt-LT" w:eastAsia="ar-SA"/>
        </w:rPr>
        <w:t xml:space="preserve"> </w:t>
      </w:r>
      <w:r w:rsidR="00C806D8">
        <w:rPr>
          <w:rFonts w:eastAsia="Lucida Sans Unicode"/>
          <w:sz w:val="24"/>
          <w:szCs w:val="24"/>
          <w:u w:color="FFFFFF"/>
          <w:lang w:val="lt-LT" w:eastAsia="ar-SA"/>
        </w:rPr>
        <w:t>TS-298</w:t>
      </w:r>
    </w:p>
    <w:p w:rsidR="00CE049A" w:rsidRPr="0001506F" w:rsidRDefault="00CE049A" w:rsidP="00CE049A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 w:val="24"/>
          <w:szCs w:val="24"/>
          <w:u w:color="FFFFFF"/>
          <w:lang w:val="lt-LT" w:eastAsia="ar-SA"/>
        </w:rPr>
      </w:pPr>
      <w:r w:rsidRPr="0001506F">
        <w:rPr>
          <w:rFonts w:eastAsia="TimesNewRomanPSMT" w:cs="TimesNewRomanPSMT"/>
          <w:sz w:val="24"/>
          <w:szCs w:val="24"/>
          <w:u w:color="FFFFFF"/>
          <w:lang w:val="lt-LT" w:eastAsia="ar-SA"/>
        </w:rPr>
        <w:t>Kėdainiai</w:t>
      </w:r>
    </w:p>
    <w:p w:rsidR="007C31E4" w:rsidRPr="004128D8" w:rsidRDefault="007C31E4" w:rsidP="007C31E4">
      <w:pPr>
        <w:jc w:val="center"/>
        <w:rPr>
          <w:sz w:val="24"/>
          <w:szCs w:val="24"/>
          <w:lang w:val="lt-LT"/>
        </w:rPr>
      </w:pPr>
    </w:p>
    <w:p w:rsidR="00045B3F" w:rsidRPr="00045B3F" w:rsidRDefault="00045B3F" w:rsidP="00045B3F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spellStart"/>
      <w:r w:rsidRPr="00045B3F">
        <w:rPr>
          <w:sz w:val="24"/>
          <w:szCs w:val="24"/>
        </w:rPr>
        <w:t>Vadovaudamasi</w:t>
      </w:r>
      <w:proofErr w:type="spellEnd"/>
      <w:r w:rsidRPr="00045B3F">
        <w:rPr>
          <w:sz w:val="24"/>
          <w:szCs w:val="24"/>
        </w:rPr>
        <w:t xml:space="preserve"> </w:t>
      </w:r>
      <w:r w:rsidR="00F207B5" w:rsidRPr="00C22235">
        <w:rPr>
          <w:sz w:val="24"/>
          <w:szCs w:val="24"/>
          <w:lang w:val="lt-LT"/>
        </w:rPr>
        <w:t>Lietuvos Respublikos vietos savivaldos įstatymo 18 straipsnio 1 dalimi</w:t>
      </w:r>
      <w:r w:rsidR="00F207B5" w:rsidRPr="00F207B5">
        <w:rPr>
          <w:sz w:val="24"/>
          <w:szCs w:val="24"/>
          <w:lang w:val="lt-LT"/>
        </w:rPr>
        <w:t xml:space="preserve">, </w:t>
      </w:r>
      <w:proofErr w:type="spellStart"/>
      <w:r w:rsidRPr="00045B3F">
        <w:rPr>
          <w:sz w:val="24"/>
          <w:szCs w:val="24"/>
        </w:rPr>
        <w:t>Socialinių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paslaugų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finansavimo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ir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lėšų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apskaičiavimo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metodikos</w:t>
      </w:r>
      <w:proofErr w:type="spellEnd"/>
      <w:r w:rsidRPr="00045B3F">
        <w:rPr>
          <w:sz w:val="24"/>
          <w:szCs w:val="24"/>
        </w:rPr>
        <w:t xml:space="preserve">, </w:t>
      </w:r>
      <w:proofErr w:type="spellStart"/>
      <w:r w:rsidRPr="00045B3F">
        <w:rPr>
          <w:sz w:val="24"/>
          <w:szCs w:val="24"/>
        </w:rPr>
        <w:t>patvirtintos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Lietuvos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Respublikos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Vyriausybės</w:t>
      </w:r>
      <w:proofErr w:type="spellEnd"/>
      <w:r w:rsidRPr="00045B3F">
        <w:rPr>
          <w:sz w:val="24"/>
          <w:szCs w:val="24"/>
        </w:rPr>
        <w:t xml:space="preserve"> 2006 m. </w:t>
      </w:r>
      <w:proofErr w:type="spellStart"/>
      <w:r w:rsidRPr="00045B3F">
        <w:rPr>
          <w:sz w:val="24"/>
          <w:szCs w:val="24"/>
        </w:rPr>
        <w:t>spalio</w:t>
      </w:r>
      <w:proofErr w:type="spellEnd"/>
      <w:r w:rsidRPr="00045B3F">
        <w:rPr>
          <w:sz w:val="24"/>
          <w:szCs w:val="24"/>
        </w:rPr>
        <w:t xml:space="preserve"> 10 d. </w:t>
      </w:r>
      <w:proofErr w:type="spellStart"/>
      <w:r w:rsidRPr="00045B3F">
        <w:rPr>
          <w:sz w:val="24"/>
          <w:szCs w:val="24"/>
        </w:rPr>
        <w:t>nutarimu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Nr</w:t>
      </w:r>
      <w:proofErr w:type="spellEnd"/>
      <w:r w:rsidRPr="00045B3F">
        <w:rPr>
          <w:sz w:val="24"/>
          <w:szCs w:val="24"/>
        </w:rPr>
        <w:t>. 978 „</w:t>
      </w:r>
      <w:proofErr w:type="spellStart"/>
      <w:r w:rsidRPr="00C22235">
        <w:rPr>
          <w:sz w:val="24"/>
          <w:szCs w:val="24"/>
        </w:rPr>
        <w:t>Dėl</w:t>
      </w:r>
      <w:proofErr w:type="spellEnd"/>
      <w:r w:rsidRPr="00C22235">
        <w:rPr>
          <w:sz w:val="24"/>
          <w:szCs w:val="24"/>
        </w:rPr>
        <w:t xml:space="preserve"> </w:t>
      </w:r>
      <w:proofErr w:type="spellStart"/>
      <w:r w:rsidR="004B6416" w:rsidRPr="00C22235">
        <w:rPr>
          <w:sz w:val="24"/>
          <w:szCs w:val="24"/>
        </w:rPr>
        <w:t>S</w:t>
      </w:r>
      <w:r w:rsidRPr="00045B3F">
        <w:rPr>
          <w:sz w:val="24"/>
          <w:szCs w:val="24"/>
        </w:rPr>
        <w:t>ocialinių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paslaugų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finansavimo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ir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lėšų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apskaičiavimo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metodikos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patvirtinimo</w:t>
      </w:r>
      <w:proofErr w:type="spellEnd"/>
      <w:r w:rsidRPr="00045B3F">
        <w:rPr>
          <w:sz w:val="24"/>
          <w:szCs w:val="24"/>
        </w:rPr>
        <w:t>“</w:t>
      </w:r>
      <w:r w:rsidR="00080154">
        <w:rPr>
          <w:sz w:val="24"/>
          <w:szCs w:val="24"/>
        </w:rPr>
        <w:t xml:space="preserve"> </w:t>
      </w:r>
      <w:r w:rsidRPr="00045B3F">
        <w:rPr>
          <w:sz w:val="24"/>
          <w:szCs w:val="24"/>
        </w:rPr>
        <w:t xml:space="preserve">32 </w:t>
      </w:r>
      <w:proofErr w:type="spellStart"/>
      <w:r w:rsidRPr="00045B3F">
        <w:rPr>
          <w:sz w:val="24"/>
          <w:szCs w:val="24"/>
        </w:rPr>
        <w:t>punktu</w:t>
      </w:r>
      <w:proofErr w:type="spellEnd"/>
      <w:r w:rsidRPr="00045B3F">
        <w:rPr>
          <w:sz w:val="24"/>
          <w:szCs w:val="24"/>
        </w:rPr>
        <w:t xml:space="preserve">, </w:t>
      </w:r>
      <w:proofErr w:type="spellStart"/>
      <w:r w:rsidRPr="00045B3F">
        <w:rPr>
          <w:sz w:val="24"/>
          <w:szCs w:val="24"/>
        </w:rPr>
        <w:t>Kėdainių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rajono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savivaldybės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taryba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pacing w:val="60"/>
          <w:sz w:val="24"/>
          <w:szCs w:val="24"/>
        </w:rPr>
        <w:t>nusprendžia</w:t>
      </w:r>
      <w:proofErr w:type="spellEnd"/>
      <w:r w:rsidRPr="00045B3F">
        <w:rPr>
          <w:spacing w:val="60"/>
          <w:sz w:val="24"/>
          <w:szCs w:val="24"/>
        </w:rPr>
        <w:t>:</w:t>
      </w:r>
      <w:r w:rsidRPr="00045B3F">
        <w:rPr>
          <w:sz w:val="24"/>
          <w:szCs w:val="24"/>
        </w:rPr>
        <w:t xml:space="preserve"> </w:t>
      </w:r>
    </w:p>
    <w:p w:rsidR="00045B3F" w:rsidRPr="00045B3F" w:rsidRDefault="00045B3F" w:rsidP="00045B3F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045B3F">
        <w:rPr>
          <w:sz w:val="24"/>
          <w:szCs w:val="24"/>
        </w:rPr>
        <w:t>Nustatyti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maksimalius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socialinės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globos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išlaidų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finansavimo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dydžius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Kėdainių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rajono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savivaldybės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gyventojams</w:t>
      </w:r>
      <w:proofErr w:type="spellEnd"/>
      <w:r w:rsidRPr="00045B3F">
        <w:rPr>
          <w:sz w:val="24"/>
          <w:szCs w:val="24"/>
        </w:rPr>
        <w:t>: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</w:rPr>
      </w:pPr>
      <w:proofErr w:type="gramStart"/>
      <w:r w:rsidRPr="00045B3F">
        <w:rPr>
          <w:rFonts w:eastAsia="TimesNewRomanPSMT"/>
          <w:sz w:val="24"/>
          <w:szCs w:val="24"/>
        </w:rPr>
        <w:t>1.</w:t>
      </w:r>
      <w:r>
        <w:rPr>
          <w:rFonts w:eastAsia="TimesNewRomanPSMT"/>
          <w:sz w:val="24"/>
          <w:szCs w:val="24"/>
        </w:rPr>
        <w:t>1</w:t>
      </w:r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ilgalaikės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 w:rsidR="00F05FD3">
        <w:rPr>
          <w:rFonts w:eastAsia="TimesNewRomanPSMT"/>
          <w:sz w:val="24"/>
          <w:szCs w:val="24"/>
        </w:rPr>
        <w:t>ar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trumpalaikės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socialinės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globos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s</w:t>
      </w:r>
      <w:r w:rsidRPr="00045B3F">
        <w:rPr>
          <w:rFonts w:eastAsia="TimesNewRomanPSMT"/>
          <w:sz w:val="24"/>
          <w:szCs w:val="24"/>
        </w:rPr>
        <w:t>enyvo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amžiaus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asmenims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bei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suaugusiems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asmenims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negalia</w:t>
      </w:r>
      <w:proofErr w:type="spellEnd"/>
      <w:r w:rsidRPr="00045B3F">
        <w:rPr>
          <w:rFonts w:eastAsia="TimesNewRomanPSMT"/>
          <w:sz w:val="24"/>
          <w:szCs w:val="24"/>
        </w:rPr>
        <w:t>: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</w:rPr>
      </w:pPr>
      <w:r w:rsidRPr="00045B3F">
        <w:rPr>
          <w:rFonts w:eastAsia="TimesNewRomanPSMT"/>
          <w:sz w:val="24"/>
          <w:szCs w:val="24"/>
        </w:rPr>
        <w:t>1.1.</w:t>
      </w:r>
      <w:r>
        <w:rPr>
          <w:rFonts w:eastAsia="TimesNewRomanPSMT"/>
          <w:sz w:val="24"/>
          <w:szCs w:val="24"/>
        </w:rPr>
        <w:t>1</w:t>
      </w:r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bendrojo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tipo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socialinės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įstaigose</w:t>
      </w:r>
      <w:proofErr w:type="spellEnd"/>
      <w:r w:rsidRPr="00045B3F">
        <w:rPr>
          <w:rFonts w:eastAsia="TimesNewRomanPSMT"/>
          <w:sz w:val="24"/>
          <w:szCs w:val="24"/>
        </w:rPr>
        <w:t xml:space="preserve"> (</w:t>
      </w:r>
      <w:proofErr w:type="spellStart"/>
      <w:r w:rsidRPr="00045B3F">
        <w:rPr>
          <w:rFonts w:eastAsia="TimesNewRomanPSMT"/>
          <w:sz w:val="24"/>
          <w:szCs w:val="24"/>
        </w:rPr>
        <w:t>išskyrus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asmenis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sunkia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negalia</w:t>
      </w:r>
      <w:proofErr w:type="spellEnd"/>
      <w:r w:rsidRPr="00045B3F">
        <w:rPr>
          <w:rFonts w:eastAsia="TimesNewRomanPSMT"/>
          <w:sz w:val="24"/>
          <w:szCs w:val="24"/>
        </w:rPr>
        <w:t xml:space="preserve">) – 500,00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;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</w:rPr>
      </w:pPr>
      <w:r w:rsidRPr="00045B3F">
        <w:rPr>
          <w:rFonts w:eastAsia="TimesNewRomanPSMT"/>
          <w:sz w:val="24"/>
          <w:szCs w:val="24"/>
        </w:rPr>
        <w:t>1.</w:t>
      </w:r>
      <w:r>
        <w:rPr>
          <w:rFonts w:eastAsia="TimesNewRomanPSMT"/>
          <w:sz w:val="24"/>
          <w:szCs w:val="24"/>
        </w:rPr>
        <w:t>1.</w:t>
      </w:r>
      <w:r w:rsidRPr="00045B3F">
        <w:rPr>
          <w:rFonts w:eastAsia="TimesNewRomanPSMT"/>
          <w:sz w:val="24"/>
          <w:szCs w:val="24"/>
        </w:rPr>
        <w:t xml:space="preserve">2.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bendrojo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tipo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įstaigose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asmenims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sunkia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negalia</w:t>
      </w:r>
      <w:proofErr w:type="spellEnd"/>
      <w:r w:rsidRPr="00045B3F">
        <w:rPr>
          <w:rFonts w:eastAsia="TimesNewRomanPSMT"/>
          <w:sz w:val="24"/>
          <w:szCs w:val="24"/>
        </w:rPr>
        <w:t xml:space="preserve"> – 600,00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;</w:t>
      </w:r>
    </w:p>
    <w:p w:rsidR="00045B3F" w:rsidRPr="00045B3F" w:rsidRDefault="00045B3F" w:rsidP="00045B3F">
      <w:pPr>
        <w:tabs>
          <w:tab w:val="left" w:pos="851"/>
        </w:tabs>
        <w:ind w:firstLine="680"/>
        <w:jc w:val="both"/>
        <w:rPr>
          <w:sz w:val="24"/>
          <w:szCs w:val="24"/>
        </w:rPr>
      </w:pPr>
      <w:r w:rsidRPr="00045B3F">
        <w:rPr>
          <w:rFonts w:eastAsia="TimesNewRomanPSMT"/>
          <w:sz w:val="24"/>
          <w:szCs w:val="24"/>
        </w:rPr>
        <w:t>1.</w:t>
      </w:r>
      <w:r>
        <w:rPr>
          <w:rFonts w:eastAsia="TimesNewRomanPSMT"/>
          <w:sz w:val="24"/>
          <w:szCs w:val="24"/>
        </w:rPr>
        <w:t>1.</w:t>
      </w:r>
      <w:r w:rsidRPr="00045B3F">
        <w:rPr>
          <w:rFonts w:eastAsia="TimesNewRomanPSMT"/>
          <w:sz w:val="24"/>
          <w:szCs w:val="24"/>
        </w:rPr>
        <w:t xml:space="preserve">3.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specialiosiose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(</w:t>
      </w:r>
      <w:proofErr w:type="spellStart"/>
      <w:r w:rsidRPr="00045B3F">
        <w:rPr>
          <w:rFonts w:eastAsia="TimesNewRomanPSMT"/>
          <w:sz w:val="24"/>
          <w:szCs w:val="24"/>
        </w:rPr>
        <w:t>su</w:t>
      </w:r>
      <w:proofErr w:type="spellEnd"/>
      <w:r w:rsidRPr="00045B3F">
        <w:rPr>
          <w:rFonts w:eastAsia="TimesNewRomanPSMT"/>
          <w:sz w:val="24"/>
          <w:szCs w:val="24"/>
        </w:rPr>
        <w:t xml:space="preserve"> proto </w:t>
      </w:r>
      <w:proofErr w:type="spellStart"/>
      <w:r w:rsidRPr="00045B3F">
        <w:rPr>
          <w:rFonts w:eastAsia="TimesNewRomanPSMT"/>
          <w:sz w:val="24"/>
          <w:szCs w:val="24"/>
        </w:rPr>
        <w:t>ar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psichine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negalia</w:t>
      </w:r>
      <w:proofErr w:type="spellEnd"/>
      <w:r w:rsidRPr="00045B3F">
        <w:rPr>
          <w:rFonts w:eastAsia="TimesNewRomanPSMT"/>
          <w:sz w:val="24"/>
          <w:szCs w:val="24"/>
        </w:rPr>
        <w:t xml:space="preserve">) </w:t>
      </w:r>
      <w:proofErr w:type="spellStart"/>
      <w:r w:rsidRPr="00045B3F">
        <w:rPr>
          <w:rFonts w:eastAsia="TimesNewRomanPSMT"/>
          <w:sz w:val="24"/>
          <w:szCs w:val="24"/>
        </w:rPr>
        <w:t>socialinės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įstaigose</w:t>
      </w:r>
      <w:proofErr w:type="spellEnd"/>
      <w:r w:rsidRPr="00045B3F">
        <w:rPr>
          <w:rFonts w:eastAsia="TimesNewRomanPSMT"/>
          <w:sz w:val="24"/>
          <w:szCs w:val="24"/>
        </w:rPr>
        <w:t xml:space="preserve"> – </w:t>
      </w:r>
      <w:r>
        <w:rPr>
          <w:rFonts w:eastAsia="TimesNewRomanPSMT"/>
          <w:sz w:val="24"/>
          <w:szCs w:val="24"/>
        </w:rPr>
        <w:t>70</w:t>
      </w:r>
      <w:r w:rsidRPr="00045B3F">
        <w:rPr>
          <w:rFonts w:eastAsia="TimesNewRomanPSMT"/>
          <w:sz w:val="24"/>
          <w:szCs w:val="24"/>
        </w:rPr>
        <w:t xml:space="preserve">0,00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.</w:t>
      </w:r>
      <w:r w:rsidRPr="00045B3F">
        <w:rPr>
          <w:sz w:val="24"/>
          <w:szCs w:val="24"/>
        </w:rPr>
        <w:t xml:space="preserve"> 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680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1.</w:t>
      </w:r>
      <w:r w:rsidRPr="00045B3F">
        <w:rPr>
          <w:rFonts w:eastAsia="TimesNewRomanPSMT"/>
          <w:sz w:val="24"/>
          <w:szCs w:val="24"/>
        </w:rPr>
        <w:t xml:space="preserve">2.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ilgalaikės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="00F05FD3">
        <w:rPr>
          <w:rFonts w:eastAsia="TimesNewRomanPSMT"/>
          <w:sz w:val="24"/>
          <w:szCs w:val="24"/>
        </w:rPr>
        <w:t>ar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trumpalaikės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socialinės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l</w:t>
      </w:r>
      <w:r w:rsidRPr="00045B3F">
        <w:rPr>
          <w:rFonts w:eastAsia="TimesNewRomanPSMT"/>
          <w:sz w:val="24"/>
          <w:szCs w:val="24"/>
        </w:rPr>
        <w:t>ikusiems</w:t>
      </w:r>
      <w:proofErr w:type="spellEnd"/>
      <w:r w:rsidRPr="00045B3F">
        <w:rPr>
          <w:rFonts w:eastAsia="TimesNewRomanPSMT"/>
          <w:sz w:val="24"/>
          <w:szCs w:val="24"/>
        </w:rPr>
        <w:t xml:space="preserve"> be </w:t>
      </w:r>
      <w:proofErr w:type="spellStart"/>
      <w:r w:rsidRPr="00045B3F">
        <w:rPr>
          <w:rFonts w:eastAsia="TimesNewRomanPSMT"/>
          <w:sz w:val="24"/>
          <w:szCs w:val="24"/>
        </w:rPr>
        <w:t>tėvų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vaikams</w:t>
      </w:r>
      <w:proofErr w:type="spellEnd"/>
      <w:r w:rsidRPr="00045B3F">
        <w:rPr>
          <w:rFonts w:eastAsia="TimesNewRomanPSMT"/>
          <w:sz w:val="24"/>
          <w:szCs w:val="24"/>
        </w:rPr>
        <w:t>:</w:t>
      </w:r>
    </w:p>
    <w:p w:rsidR="00045B3F" w:rsidRPr="00045B3F" w:rsidRDefault="00045B3F" w:rsidP="00045B3F">
      <w:pPr>
        <w:tabs>
          <w:tab w:val="left" w:pos="851"/>
        </w:tabs>
        <w:ind w:firstLine="68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1.</w:t>
      </w:r>
      <w:r w:rsidRPr="00045B3F">
        <w:rPr>
          <w:rFonts w:eastAsia="TimesNewRomanPSMT"/>
          <w:sz w:val="24"/>
          <w:szCs w:val="24"/>
        </w:rPr>
        <w:t xml:space="preserve">2.1.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bendrojo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tipo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ir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bendruomeninėse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vaikų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įstaigose</w:t>
      </w:r>
      <w:proofErr w:type="spellEnd"/>
      <w:r w:rsidRPr="00045B3F">
        <w:rPr>
          <w:rFonts w:eastAsia="TimesNewRomanPSMT"/>
          <w:sz w:val="24"/>
          <w:szCs w:val="24"/>
        </w:rPr>
        <w:t xml:space="preserve"> – </w:t>
      </w:r>
      <w:r w:rsidR="00CE4F00">
        <w:rPr>
          <w:rFonts w:eastAsia="TimesNewRomanPSMT"/>
          <w:sz w:val="24"/>
          <w:szCs w:val="24"/>
        </w:rPr>
        <w:t>1780</w:t>
      </w:r>
      <w:r w:rsidRPr="00045B3F">
        <w:rPr>
          <w:rFonts w:eastAsia="TimesNewRomanPSMT"/>
          <w:sz w:val="24"/>
          <w:szCs w:val="24"/>
        </w:rPr>
        <w:t xml:space="preserve">,00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;</w:t>
      </w:r>
      <w:r w:rsidRPr="00045B3F">
        <w:rPr>
          <w:sz w:val="24"/>
          <w:szCs w:val="24"/>
        </w:rPr>
        <w:t xml:space="preserve"> </w:t>
      </w:r>
    </w:p>
    <w:p w:rsidR="00045B3F" w:rsidRDefault="00045B3F" w:rsidP="00045B3F">
      <w:pPr>
        <w:tabs>
          <w:tab w:val="left" w:pos="851"/>
        </w:tabs>
        <w:suppressAutoHyphens/>
        <w:ind w:firstLine="680"/>
        <w:jc w:val="both"/>
        <w:textAlignment w:val="baseline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1.</w:t>
      </w:r>
      <w:r w:rsidRPr="00045B3F">
        <w:rPr>
          <w:rFonts w:eastAsia="TimesNewRomanPSMT"/>
          <w:sz w:val="24"/>
          <w:szCs w:val="24"/>
        </w:rPr>
        <w:t xml:space="preserve">2.2. </w:t>
      </w:r>
      <w:proofErr w:type="spellStart"/>
      <w:proofErr w:type="gramStart"/>
      <w:r w:rsidRPr="00045B3F">
        <w:rPr>
          <w:rFonts w:eastAsia="TimesNewRomanPSMT"/>
          <w:sz w:val="24"/>
          <w:szCs w:val="24"/>
        </w:rPr>
        <w:t>specialiosiose</w:t>
      </w:r>
      <w:proofErr w:type="spellEnd"/>
      <w:proofErr w:type="gram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įstaigose</w:t>
      </w:r>
      <w:proofErr w:type="spellEnd"/>
      <w:r w:rsidRPr="00045B3F">
        <w:rPr>
          <w:rFonts w:eastAsia="TimesNewRomanPSMT"/>
          <w:sz w:val="24"/>
          <w:szCs w:val="24"/>
        </w:rPr>
        <w:t xml:space="preserve"> – 800,00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.</w:t>
      </w:r>
      <w:r w:rsidRPr="00045B3F">
        <w:rPr>
          <w:sz w:val="24"/>
          <w:szCs w:val="24"/>
        </w:rPr>
        <w:t xml:space="preserve"> </w:t>
      </w:r>
    </w:p>
    <w:p w:rsidR="00045B3F" w:rsidRDefault="00045B3F" w:rsidP="00045B3F">
      <w:pPr>
        <w:tabs>
          <w:tab w:val="left" w:pos="851"/>
        </w:tabs>
        <w:suppressAutoHyphens/>
        <w:ind w:firstLine="6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spellStart"/>
      <w:proofErr w:type="gramStart"/>
      <w:r>
        <w:rPr>
          <w:sz w:val="24"/>
          <w:szCs w:val="24"/>
        </w:rPr>
        <w:t>dienos</w:t>
      </w:r>
      <w:proofErr w:type="spellEnd"/>
      <w:proofErr w:type="gram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socialinės</w:t>
      </w:r>
      <w:proofErr w:type="spellEnd"/>
      <w:r w:rsidRPr="00045B3F">
        <w:rPr>
          <w:sz w:val="24"/>
          <w:szCs w:val="24"/>
        </w:rPr>
        <w:t xml:space="preserve"> </w:t>
      </w:r>
      <w:proofErr w:type="spellStart"/>
      <w:r w:rsidRPr="00045B3F">
        <w:rPr>
          <w:sz w:val="24"/>
          <w:szCs w:val="24"/>
        </w:rPr>
        <w:t>globos</w:t>
      </w:r>
      <w:proofErr w:type="spellEnd"/>
      <w:r w:rsidRPr="00045B3F">
        <w:rPr>
          <w:sz w:val="24"/>
          <w:szCs w:val="24"/>
        </w:rPr>
        <w:t>: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</w:rPr>
      </w:pPr>
      <w:r w:rsidRPr="00045B3F">
        <w:rPr>
          <w:rFonts w:eastAsia="TimesNewRomanPSMT"/>
          <w:sz w:val="24"/>
          <w:szCs w:val="24"/>
        </w:rPr>
        <w:t>1.</w:t>
      </w:r>
      <w:r>
        <w:rPr>
          <w:rFonts w:eastAsia="TimesNewRomanPSMT"/>
          <w:sz w:val="24"/>
          <w:szCs w:val="24"/>
        </w:rPr>
        <w:t>3</w:t>
      </w:r>
      <w:r w:rsidRPr="00045B3F">
        <w:rPr>
          <w:rFonts w:eastAsia="TimesNewRomanPSMT"/>
          <w:sz w:val="24"/>
          <w:szCs w:val="24"/>
        </w:rPr>
        <w:t>.</w:t>
      </w:r>
      <w:r>
        <w:rPr>
          <w:rFonts w:eastAsia="TimesNewRomanPSMT"/>
          <w:sz w:val="24"/>
          <w:szCs w:val="24"/>
        </w:rPr>
        <w:t>1</w:t>
      </w:r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proofErr w:type="gramStart"/>
      <w:r w:rsidR="005D3DCF" w:rsidRPr="005D3DCF">
        <w:rPr>
          <w:rFonts w:eastAsia="TimesNewRomanPSMT"/>
          <w:sz w:val="24"/>
          <w:szCs w:val="24"/>
        </w:rPr>
        <w:t>senyvo</w:t>
      </w:r>
      <w:proofErr w:type="spellEnd"/>
      <w:proofErr w:type="gram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amžiaus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asmenims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bei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suaugusiems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asmenims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r w:rsidR="005D3DCF">
        <w:rPr>
          <w:rFonts w:eastAsia="TimesNewRomanPSMT"/>
          <w:sz w:val="24"/>
          <w:szCs w:val="24"/>
        </w:rPr>
        <w:t xml:space="preserve">be </w:t>
      </w:r>
      <w:proofErr w:type="spellStart"/>
      <w:r w:rsidR="005D3DCF">
        <w:rPr>
          <w:rFonts w:eastAsia="TimesNewRomanPSMT"/>
          <w:sz w:val="24"/>
          <w:szCs w:val="24"/>
        </w:rPr>
        <w:t>sunkios</w:t>
      </w:r>
      <w:proofErr w:type="spellEnd"/>
      <w:r w:rsid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negali</w:t>
      </w:r>
      <w:r w:rsidR="005D3DCF">
        <w:rPr>
          <w:rFonts w:eastAsia="TimesNewRomanPSMT"/>
          <w:sz w:val="24"/>
          <w:szCs w:val="24"/>
        </w:rPr>
        <w:t>os</w:t>
      </w:r>
      <w:proofErr w:type="spellEnd"/>
      <w:r w:rsidRPr="00045B3F">
        <w:rPr>
          <w:rFonts w:eastAsia="TimesNewRomanPSMT"/>
          <w:sz w:val="24"/>
          <w:szCs w:val="24"/>
        </w:rPr>
        <w:t xml:space="preserve"> –</w:t>
      </w:r>
      <w:r w:rsidR="005D3DCF">
        <w:rPr>
          <w:rFonts w:eastAsia="TimesNewRomanPSMT"/>
          <w:sz w:val="24"/>
          <w:szCs w:val="24"/>
        </w:rPr>
        <w:t xml:space="preserve"> </w:t>
      </w:r>
      <w:r w:rsidR="00C22235">
        <w:rPr>
          <w:rFonts w:eastAsia="TimesNewRomanPSMT"/>
          <w:sz w:val="24"/>
          <w:szCs w:val="24"/>
        </w:rPr>
        <w:t>513</w:t>
      </w:r>
      <w:r w:rsidR="00E21491">
        <w:rPr>
          <w:rFonts w:eastAsia="TimesNewRomanPSMT"/>
          <w:sz w:val="24"/>
          <w:szCs w:val="24"/>
        </w:rPr>
        <w:t>,00</w:t>
      </w:r>
      <w:r w:rsidR="005D3DC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Eur</w:t>
      </w:r>
      <w:proofErr w:type="spellEnd"/>
      <w:r w:rsidRPr="00045B3F">
        <w:rPr>
          <w:rFonts w:eastAsia="TimesNewRomanPSMT"/>
          <w:sz w:val="24"/>
          <w:szCs w:val="24"/>
        </w:rPr>
        <w:t xml:space="preserve"> per </w:t>
      </w:r>
      <w:proofErr w:type="spellStart"/>
      <w:r w:rsidRPr="00045B3F">
        <w:rPr>
          <w:rFonts w:eastAsia="TimesNewRomanPSMT"/>
          <w:sz w:val="24"/>
          <w:szCs w:val="24"/>
        </w:rPr>
        <w:t>mėnesį</w:t>
      </w:r>
      <w:proofErr w:type="spellEnd"/>
      <w:r w:rsidRPr="00045B3F">
        <w:rPr>
          <w:rFonts w:eastAsia="TimesNewRomanPSMT"/>
          <w:sz w:val="24"/>
          <w:szCs w:val="24"/>
        </w:rPr>
        <w:t>;</w:t>
      </w:r>
    </w:p>
    <w:p w:rsidR="00045B3F" w:rsidRPr="00045B3F" w:rsidRDefault="00045B3F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</w:rPr>
      </w:pPr>
      <w:r w:rsidRPr="00045B3F">
        <w:rPr>
          <w:rFonts w:eastAsia="TimesNewRomanPSMT"/>
          <w:sz w:val="24"/>
          <w:szCs w:val="24"/>
        </w:rPr>
        <w:t>1.</w:t>
      </w:r>
      <w:r>
        <w:rPr>
          <w:rFonts w:eastAsia="TimesNewRomanPSMT"/>
          <w:sz w:val="24"/>
          <w:szCs w:val="24"/>
        </w:rPr>
        <w:t>3.</w:t>
      </w:r>
      <w:r w:rsidRPr="00045B3F">
        <w:rPr>
          <w:rFonts w:eastAsia="TimesNewRomanPSMT"/>
          <w:sz w:val="24"/>
          <w:szCs w:val="24"/>
        </w:rPr>
        <w:t xml:space="preserve">2. </w:t>
      </w:r>
      <w:proofErr w:type="spellStart"/>
      <w:proofErr w:type="gramStart"/>
      <w:r w:rsidR="005D3DCF" w:rsidRPr="005D3DCF">
        <w:rPr>
          <w:rFonts w:eastAsia="TimesNewRomanPSMT"/>
          <w:sz w:val="24"/>
          <w:szCs w:val="24"/>
        </w:rPr>
        <w:t>senyvo</w:t>
      </w:r>
      <w:proofErr w:type="spellEnd"/>
      <w:proofErr w:type="gram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amžiaus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asmenims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bei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suaugusiems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asmenims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su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>
        <w:rPr>
          <w:rFonts w:eastAsia="TimesNewRomanPSMT"/>
          <w:sz w:val="24"/>
          <w:szCs w:val="24"/>
        </w:rPr>
        <w:t>sunkia</w:t>
      </w:r>
      <w:proofErr w:type="spellEnd"/>
      <w:r w:rsidR="005D3DCF">
        <w:rPr>
          <w:rFonts w:eastAsia="TimesNewRomanPSMT"/>
          <w:sz w:val="24"/>
          <w:szCs w:val="24"/>
        </w:rPr>
        <w:t xml:space="preserve"> </w:t>
      </w:r>
      <w:proofErr w:type="spellStart"/>
      <w:r w:rsidR="005D3DCF" w:rsidRPr="005D3DCF">
        <w:rPr>
          <w:rFonts w:eastAsia="TimesNewRomanPSMT"/>
          <w:sz w:val="24"/>
          <w:szCs w:val="24"/>
        </w:rPr>
        <w:t>negalia</w:t>
      </w:r>
      <w:proofErr w:type="spellEnd"/>
      <w:r w:rsidR="005D3DCF" w:rsidRPr="005D3DCF">
        <w:rPr>
          <w:rFonts w:eastAsia="TimesNewRomanPSMT"/>
          <w:sz w:val="24"/>
          <w:szCs w:val="24"/>
        </w:rPr>
        <w:t xml:space="preserve"> </w:t>
      </w:r>
      <w:r w:rsidRPr="00045B3F">
        <w:rPr>
          <w:rFonts w:eastAsia="TimesNewRomanPSMT"/>
          <w:sz w:val="24"/>
          <w:szCs w:val="24"/>
        </w:rPr>
        <w:t xml:space="preserve">– </w:t>
      </w:r>
      <w:r w:rsidR="005D3DCF">
        <w:rPr>
          <w:rFonts w:eastAsia="TimesNewRomanPSMT"/>
          <w:sz w:val="24"/>
          <w:szCs w:val="24"/>
        </w:rPr>
        <w:t xml:space="preserve"> </w:t>
      </w:r>
      <w:r w:rsidR="00C22235">
        <w:rPr>
          <w:rFonts w:eastAsia="TimesNewRomanPSMT"/>
          <w:sz w:val="24"/>
          <w:szCs w:val="24"/>
        </w:rPr>
        <w:t>760</w:t>
      </w:r>
      <w:r w:rsidR="00E21491">
        <w:rPr>
          <w:rFonts w:eastAsia="TimesNewRomanPSMT"/>
          <w:sz w:val="24"/>
          <w:szCs w:val="24"/>
        </w:rPr>
        <w:t>,00</w:t>
      </w:r>
      <w:r w:rsidR="00FD4665">
        <w:rPr>
          <w:rFonts w:eastAsia="TimesNewRomanPSMT"/>
          <w:sz w:val="24"/>
          <w:szCs w:val="24"/>
        </w:rPr>
        <w:t xml:space="preserve"> </w:t>
      </w:r>
      <w:proofErr w:type="spellStart"/>
      <w:r w:rsidR="00FD4665">
        <w:rPr>
          <w:rFonts w:eastAsia="TimesNewRomanPSMT"/>
          <w:sz w:val="24"/>
          <w:szCs w:val="24"/>
        </w:rPr>
        <w:t>Eur</w:t>
      </w:r>
      <w:proofErr w:type="spellEnd"/>
      <w:r w:rsidR="00FD4665">
        <w:rPr>
          <w:rFonts w:eastAsia="TimesNewRomanPSMT"/>
          <w:sz w:val="24"/>
          <w:szCs w:val="24"/>
        </w:rPr>
        <w:t xml:space="preserve"> per </w:t>
      </w:r>
      <w:proofErr w:type="spellStart"/>
      <w:r w:rsidR="00FD4665">
        <w:rPr>
          <w:rFonts w:eastAsia="TimesNewRomanPSMT"/>
          <w:sz w:val="24"/>
          <w:szCs w:val="24"/>
        </w:rPr>
        <w:t>mėnesį</w:t>
      </w:r>
      <w:proofErr w:type="spellEnd"/>
      <w:r w:rsidR="00FD4665">
        <w:rPr>
          <w:rFonts w:eastAsia="TimesNewRomanPSMT"/>
          <w:sz w:val="24"/>
          <w:szCs w:val="24"/>
        </w:rPr>
        <w:t>.</w:t>
      </w:r>
    </w:p>
    <w:p w:rsidR="00045B3F" w:rsidRPr="00045B3F" w:rsidRDefault="00045B3F" w:rsidP="00045B3F">
      <w:pPr>
        <w:tabs>
          <w:tab w:val="left" w:pos="993"/>
        </w:tabs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2</w:t>
      </w:r>
      <w:r w:rsidRPr="00045B3F">
        <w:rPr>
          <w:rFonts w:eastAsia="TimesNewRomanPSMT"/>
          <w:sz w:val="24"/>
          <w:szCs w:val="24"/>
        </w:rPr>
        <w:t xml:space="preserve">. </w:t>
      </w:r>
      <w:proofErr w:type="spellStart"/>
      <w:r w:rsidRPr="00045B3F">
        <w:rPr>
          <w:rFonts w:eastAsia="TimesNewRomanPSMT"/>
          <w:sz w:val="24"/>
          <w:szCs w:val="24"/>
        </w:rPr>
        <w:t>Pripažinti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netekusiu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galios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Kėdainių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rajono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savivaldybės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tarybos</w:t>
      </w:r>
      <w:proofErr w:type="spellEnd"/>
      <w:r w:rsidRPr="00045B3F">
        <w:rPr>
          <w:rFonts w:eastAsia="TimesNewRomanPSMT"/>
          <w:sz w:val="24"/>
          <w:szCs w:val="24"/>
        </w:rPr>
        <w:t xml:space="preserve"> 2008 m. </w:t>
      </w:r>
      <w:proofErr w:type="spellStart"/>
      <w:r w:rsidRPr="00045B3F">
        <w:rPr>
          <w:rFonts w:eastAsia="TimesNewRomanPSMT"/>
          <w:sz w:val="24"/>
          <w:szCs w:val="24"/>
        </w:rPr>
        <w:t>kovo</w:t>
      </w:r>
      <w:proofErr w:type="spellEnd"/>
      <w:r w:rsidRPr="00045B3F">
        <w:rPr>
          <w:rFonts w:eastAsia="TimesNewRomanPSMT"/>
          <w:sz w:val="24"/>
          <w:szCs w:val="24"/>
        </w:rPr>
        <w:t xml:space="preserve"> 14 d. </w:t>
      </w:r>
      <w:proofErr w:type="spellStart"/>
      <w:r w:rsidRPr="00C22235">
        <w:rPr>
          <w:rFonts w:eastAsia="TimesNewRomanPSMT"/>
          <w:sz w:val="24"/>
          <w:szCs w:val="24"/>
        </w:rPr>
        <w:t>sprendim</w:t>
      </w:r>
      <w:r w:rsidR="00FD4665" w:rsidRPr="00C22235">
        <w:rPr>
          <w:rFonts w:eastAsia="TimesNewRomanPSMT"/>
          <w:sz w:val="24"/>
          <w:szCs w:val="24"/>
        </w:rPr>
        <w:t>ą</w:t>
      </w:r>
      <w:proofErr w:type="spellEnd"/>
      <w:r w:rsidRPr="00C22235">
        <w:rPr>
          <w:rFonts w:eastAsia="TimesNewRomanPSMT"/>
          <w:sz w:val="24"/>
          <w:szCs w:val="24"/>
        </w:rPr>
        <w:t xml:space="preserve"> </w:t>
      </w:r>
      <w:proofErr w:type="spellStart"/>
      <w:r w:rsidRPr="00C22235">
        <w:rPr>
          <w:rFonts w:eastAsia="TimesNewRomanPSMT"/>
          <w:sz w:val="24"/>
          <w:szCs w:val="24"/>
        </w:rPr>
        <w:t>Nr</w:t>
      </w:r>
      <w:proofErr w:type="spellEnd"/>
      <w:r w:rsidRPr="00C22235">
        <w:rPr>
          <w:rFonts w:eastAsia="TimesNewRomanPSMT"/>
          <w:sz w:val="24"/>
          <w:szCs w:val="24"/>
        </w:rPr>
        <w:t>. TS-58 „</w:t>
      </w:r>
      <w:proofErr w:type="spellStart"/>
      <w:r w:rsidRPr="00C22235">
        <w:rPr>
          <w:rFonts w:eastAsia="TimesNewRomanPSMT"/>
          <w:sz w:val="24"/>
          <w:szCs w:val="24"/>
        </w:rPr>
        <w:t>Dėl</w:t>
      </w:r>
      <w:proofErr w:type="spellEnd"/>
      <w:r w:rsidRPr="00C22235">
        <w:rPr>
          <w:rFonts w:eastAsia="TimesNewRomanPSMT"/>
          <w:sz w:val="24"/>
          <w:szCs w:val="24"/>
        </w:rPr>
        <w:t xml:space="preserve"> </w:t>
      </w:r>
      <w:proofErr w:type="spellStart"/>
      <w:r w:rsidR="00FD4665" w:rsidRPr="00C22235">
        <w:rPr>
          <w:rFonts w:eastAsia="TimesNewRomanPSMT"/>
          <w:sz w:val="24"/>
          <w:szCs w:val="24"/>
        </w:rPr>
        <w:t>M</w:t>
      </w:r>
      <w:r w:rsidRPr="00C22235">
        <w:rPr>
          <w:rFonts w:eastAsia="TimesNewRomanPSMT"/>
          <w:sz w:val="24"/>
          <w:szCs w:val="24"/>
        </w:rPr>
        <w:t>aksimalaus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trumpalaikės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ar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ilgalaikės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socialinės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globos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išlaidų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finansavimo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dydžio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nustatymo</w:t>
      </w:r>
      <w:proofErr w:type="spellEnd"/>
      <w:r w:rsidRPr="00045B3F">
        <w:rPr>
          <w:rFonts w:eastAsia="TimesNewRomanPSMT"/>
          <w:sz w:val="24"/>
          <w:szCs w:val="24"/>
        </w:rPr>
        <w:t>“</w:t>
      </w:r>
      <w:r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su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visais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pakeitimais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ir</w:t>
      </w:r>
      <w:proofErr w:type="spellEnd"/>
      <w:r w:rsidRPr="00045B3F">
        <w:rPr>
          <w:rFonts w:eastAsia="TimesNewRomanPSMT"/>
          <w:sz w:val="24"/>
          <w:szCs w:val="24"/>
        </w:rPr>
        <w:t xml:space="preserve"> </w:t>
      </w:r>
      <w:proofErr w:type="spellStart"/>
      <w:r w:rsidRPr="00045B3F">
        <w:rPr>
          <w:rFonts w:eastAsia="TimesNewRomanPSMT"/>
          <w:sz w:val="24"/>
          <w:szCs w:val="24"/>
        </w:rPr>
        <w:t>papildymais</w:t>
      </w:r>
      <w:proofErr w:type="spellEnd"/>
      <w:r>
        <w:rPr>
          <w:rFonts w:eastAsia="TimesNewRomanPSMT"/>
          <w:sz w:val="24"/>
          <w:szCs w:val="24"/>
        </w:rPr>
        <w:t>.</w:t>
      </w:r>
    </w:p>
    <w:p w:rsidR="00CE049A" w:rsidRDefault="00CE049A" w:rsidP="007C31E4">
      <w:pPr>
        <w:tabs>
          <w:tab w:val="left" w:pos="851"/>
        </w:tabs>
        <w:ind w:firstLine="680"/>
        <w:jc w:val="both"/>
        <w:rPr>
          <w:rFonts w:eastAsia="TimesNewRomanPSMT"/>
          <w:sz w:val="24"/>
          <w:szCs w:val="24"/>
          <w:lang w:val="lt-LT"/>
        </w:rPr>
      </w:pPr>
    </w:p>
    <w:p w:rsidR="007C31E4" w:rsidRDefault="007C31E4" w:rsidP="007C31E4">
      <w:pPr>
        <w:autoSpaceDE w:val="0"/>
        <w:rPr>
          <w:rFonts w:eastAsia="TimesNewRomanPSMT"/>
          <w:sz w:val="24"/>
          <w:szCs w:val="24"/>
          <w:lang w:val="lt-LT"/>
        </w:rPr>
      </w:pPr>
    </w:p>
    <w:p w:rsidR="00C806D8" w:rsidRPr="004128D8" w:rsidRDefault="00C806D8" w:rsidP="007C31E4">
      <w:pPr>
        <w:autoSpaceDE w:val="0"/>
        <w:rPr>
          <w:rFonts w:eastAsia="TimesNewRomanPSMT"/>
          <w:sz w:val="24"/>
          <w:szCs w:val="24"/>
          <w:lang w:val="lt-LT"/>
        </w:rPr>
      </w:pPr>
    </w:p>
    <w:p w:rsidR="00061B31" w:rsidRDefault="00061B31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602BB3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Savivaldybės meras</w:t>
      </w:r>
      <w:r w:rsidR="00C806D8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C806D8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C806D8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C806D8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  <w:t xml:space="preserve">                     </w:t>
      </w:r>
      <w:bookmarkStart w:id="0" w:name="_GoBack"/>
      <w:bookmarkEnd w:id="0"/>
      <w:r w:rsidR="00C806D8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Valentinas Tamulis</w:t>
      </w:r>
    </w:p>
    <w:p w:rsidR="00C806D8" w:rsidRPr="00602BB3" w:rsidRDefault="00C806D8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061B31" w:rsidRDefault="00061B31" w:rsidP="00061B31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2450F" w:rsidRPr="00602BB3" w:rsidRDefault="0082450F" w:rsidP="00061B31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061B31" w:rsidRDefault="00061B31" w:rsidP="00061B31">
      <w:pPr>
        <w:widowControl w:val="0"/>
        <w:tabs>
          <w:tab w:val="left" w:pos="1271"/>
        </w:tabs>
        <w:suppressAutoHyphens/>
        <w:autoSpaceDE w:val="0"/>
        <w:ind w:left="420"/>
        <w:jc w:val="both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sectPr w:rsidR="00061B31" w:rsidSect="00C806D8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4"/>
    <w:rsid w:val="00045B3F"/>
    <w:rsid w:val="00061B31"/>
    <w:rsid w:val="00080154"/>
    <w:rsid w:val="0008623B"/>
    <w:rsid w:val="000A36EC"/>
    <w:rsid w:val="000C0C22"/>
    <w:rsid w:val="00131F29"/>
    <w:rsid w:val="0018747F"/>
    <w:rsid w:val="001C09CA"/>
    <w:rsid w:val="001D6DAE"/>
    <w:rsid w:val="001F0881"/>
    <w:rsid w:val="00237536"/>
    <w:rsid w:val="00247FE8"/>
    <w:rsid w:val="002930FB"/>
    <w:rsid w:val="003633B5"/>
    <w:rsid w:val="00386EDD"/>
    <w:rsid w:val="003A265D"/>
    <w:rsid w:val="003C54C7"/>
    <w:rsid w:val="003C7C99"/>
    <w:rsid w:val="003E39C6"/>
    <w:rsid w:val="004018DD"/>
    <w:rsid w:val="004B6416"/>
    <w:rsid w:val="004E39FC"/>
    <w:rsid w:val="0052230C"/>
    <w:rsid w:val="00537361"/>
    <w:rsid w:val="005D3DCF"/>
    <w:rsid w:val="00600D85"/>
    <w:rsid w:val="00674FEC"/>
    <w:rsid w:val="00697ECE"/>
    <w:rsid w:val="00790669"/>
    <w:rsid w:val="007A1EE3"/>
    <w:rsid w:val="007B29A4"/>
    <w:rsid w:val="007C31E4"/>
    <w:rsid w:val="00817C5A"/>
    <w:rsid w:val="0082450F"/>
    <w:rsid w:val="0085323E"/>
    <w:rsid w:val="008A5E6D"/>
    <w:rsid w:val="00A758FF"/>
    <w:rsid w:val="00A76C88"/>
    <w:rsid w:val="00AA5107"/>
    <w:rsid w:val="00AB0151"/>
    <w:rsid w:val="00B53986"/>
    <w:rsid w:val="00B6762B"/>
    <w:rsid w:val="00BC527F"/>
    <w:rsid w:val="00C22235"/>
    <w:rsid w:val="00C2374C"/>
    <w:rsid w:val="00C508D4"/>
    <w:rsid w:val="00C623D4"/>
    <w:rsid w:val="00C703F4"/>
    <w:rsid w:val="00C71E9C"/>
    <w:rsid w:val="00C806D8"/>
    <w:rsid w:val="00CA1550"/>
    <w:rsid w:val="00CE049A"/>
    <w:rsid w:val="00CE4F00"/>
    <w:rsid w:val="00CF10A9"/>
    <w:rsid w:val="00CF1E27"/>
    <w:rsid w:val="00D63EE8"/>
    <w:rsid w:val="00DC7B85"/>
    <w:rsid w:val="00E21491"/>
    <w:rsid w:val="00E25F38"/>
    <w:rsid w:val="00E305E0"/>
    <w:rsid w:val="00E526FE"/>
    <w:rsid w:val="00E63D34"/>
    <w:rsid w:val="00E91BAC"/>
    <w:rsid w:val="00E9493C"/>
    <w:rsid w:val="00EC09D9"/>
    <w:rsid w:val="00ED2D4D"/>
    <w:rsid w:val="00EE0274"/>
    <w:rsid w:val="00F05FD3"/>
    <w:rsid w:val="00F207B5"/>
    <w:rsid w:val="00F21FC6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B5E5-E942-4BB6-9E60-1CBBEA3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31E4"/>
    <w:rPr>
      <w:rFonts w:eastAsia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C31E4"/>
    <w:rPr>
      <w:color w:val="0000FF"/>
      <w:u w:val="single"/>
    </w:rPr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7C31E4"/>
    <w:pPr>
      <w:spacing w:after="160" w:line="240" w:lineRule="exact"/>
    </w:pPr>
    <w:rPr>
      <w:rFonts w:ascii="Tahoma" w:hAnsi="Tahoma"/>
      <w:lang w:eastAsia="en-US"/>
    </w:rPr>
  </w:style>
  <w:style w:type="paragraph" w:styleId="Sraopastraipa">
    <w:name w:val="List Paragraph"/>
    <w:basedOn w:val="prastasis"/>
    <w:qFormat/>
    <w:rsid w:val="00EE0274"/>
    <w:pPr>
      <w:ind w:left="720"/>
      <w:contextualSpacing/>
    </w:pPr>
    <w:rPr>
      <w:sz w:val="24"/>
      <w:lang w:val="lt-LT" w:eastAsia="en-US"/>
    </w:rPr>
  </w:style>
  <w:style w:type="table" w:styleId="Lentelstinklelis">
    <w:name w:val="Table Grid"/>
    <w:basedOn w:val="prastojilentel"/>
    <w:uiPriority w:val="59"/>
    <w:rsid w:val="00F2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C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17C5A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9CBA-26EF-401F-9210-1DA94445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</dc:creator>
  <cp:keywords/>
  <cp:lastModifiedBy>Vartotoja</cp:lastModifiedBy>
  <cp:revision>4</cp:revision>
  <cp:lastPrinted>2018-01-24T13:48:00Z</cp:lastPrinted>
  <dcterms:created xsi:type="dcterms:W3CDTF">2020-12-07T14:40:00Z</dcterms:created>
  <dcterms:modified xsi:type="dcterms:W3CDTF">2020-12-17T07:49:00Z</dcterms:modified>
</cp:coreProperties>
</file>