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342" w:rsidRPr="00672C71" w:rsidRDefault="00EA7342" w:rsidP="00EA7342">
      <w:pPr>
        <w:ind w:firstLine="0"/>
      </w:pPr>
      <w:r w:rsidRPr="00672C71">
        <w:t>NAUJA REDAKCIJA nuo 2020 10 14</w:t>
      </w:r>
    </w:p>
    <w:p w:rsidR="00EA7342" w:rsidRPr="00672C71" w:rsidRDefault="00EA7342" w:rsidP="00EA7342">
      <w:pPr>
        <w:ind w:firstLine="0"/>
      </w:pPr>
      <w:r w:rsidRPr="00672C71">
        <w:t>(TAR, 2020, Nr. 2020-21263)</w:t>
      </w:r>
    </w:p>
    <w:p w:rsidR="00EA7342" w:rsidRDefault="00EA7342" w:rsidP="00EA7342">
      <w:pPr>
        <w:tabs>
          <w:tab w:val="left" w:pos="9214"/>
        </w:tabs>
        <w:ind w:firstLine="0"/>
        <w:jc w:val="center"/>
        <w:rPr>
          <w:bCs/>
        </w:rPr>
      </w:pPr>
    </w:p>
    <w:p w:rsidR="00EA7342" w:rsidRPr="00B7291B" w:rsidRDefault="00EA7342" w:rsidP="00EA7342">
      <w:pPr>
        <w:tabs>
          <w:tab w:val="left" w:pos="9214"/>
        </w:tabs>
        <w:ind w:firstLine="0"/>
        <w:jc w:val="center"/>
        <w:rPr>
          <w:bCs/>
        </w:rPr>
      </w:pPr>
      <w:r w:rsidRPr="00B7291B">
        <w:rPr>
          <w:bCs/>
        </w:rPr>
        <w:t>LIETUVOS RESPUBLIKOS VYRIAUSYBĖ</w:t>
      </w:r>
    </w:p>
    <w:p w:rsidR="00EA7342" w:rsidRPr="00B7291B" w:rsidRDefault="00EA7342" w:rsidP="00EA7342">
      <w:pPr>
        <w:tabs>
          <w:tab w:val="left" w:pos="9214"/>
        </w:tabs>
        <w:ind w:firstLine="0"/>
        <w:jc w:val="center"/>
        <w:rPr>
          <w:bCs/>
        </w:rPr>
      </w:pPr>
      <w:r w:rsidRPr="00B7291B">
        <w:rPr>
          <w:bCs/>
          <w:spacing w:val="60"/>
        </w:rPr>
        <w:t>NUTARIMA</w:t>
      </w:r>
      <w:r w:rsidRPr="00B7291B">
        <w:rPr>
          <w:bCs/>
        </w:rPr>
        <w:t>S</w:t>
      </w:r>
    </w:p>
    <w:p w:rsidR="00EA7342" w:rsidRPr="00B7291B" w:rsidRDefault="00EA7342" w:rsidP="00EA7342">
      <w:pPr>
        <w:tabs>
          <w:tab w:val="left" w:pos="9214"/>
        </w:tabs>
        <w:ind w:firstLine="0"/>
        <w:jc w:val="center"/>
        <w:rPr>
          <w:bCs/>
        </w:rPr>
      </w:pPr>
    </w:p>
    <w:p w:rsidR="00EA7342" w:rsidRPr="00B7291B" w:rsidRDefault="00EA7342" w:rsidP="00EA7342">
      <w:pPr>
        <w:tabs>
          <w:tab w:val="left" w:pos="9214"/>
        </w:tabs>
        <w:ind w:firstLine="0"/>
        <w:jc w:val="center"/>
        <w:rPr>
          <w:b/>
          <w:bCs/>
        </w:rPr>
      </w:pPr>
      <w:r w:rsidRPr="00B7291B">
        <w:rPr>
          <w:b/>
          <w:bCs/>
        </w:rPr>
        <w:t>DĖL LIETUVOS RESPUBLIKOS REGIONINĖS PLĖTROS ĮSTATYMO ĮGYVENDINIMO</w:t>
      </w:r>
    </w:p>
    <w:p w:rsidR="00EA7342" w:rsidRPr="00B7291B" w:rsidRDefault="00EA7342" w:rsidP="00EA7342">
      <w:pPr>
        <w:tabs>
          <w:tab w:val="left" w:pos="9214"/>
        </w:tabs>
        <w:ind w:firstLine="0"/>
        <w:jc w:val="center"/>
        <w:rPr>
          <w:bCs/>
        </w:rPr>
      </w:pPr>
    </w:p>
    <w:p w:rsidR="00EA7342" w:rsidRPr="00B7291B" w:rsidRDefault="00570062" w:rsidP="00EA7342">
      <w:pPr>
        <w:tabs>
          <w:tab w:val="left" w:pos="9214"/>
        </w:tabs>
        <w:ind w:firstLine="0"/>
        <w:jc w:val="center"/>
        <w:rPr>
          <w:bCs/>
        </w:rPr>
      </w:pPr>
      <w:r>
        <w:rPr>
          <w:bCs/>
        </w:rPr>
        <w:t>2020 m. rugpjūčio 12 d. Nr. 900</w:t>
      </w:r>
    </w:p>
    <w:p w:rsidR="00EA7342" w:rsidRPr="00B7291B" w:rsidRDefault="00EA7342" w:rsidP="00EA7342">
      <w:pPr>
        <w:tabs>
          <w:tab w:val="left" w:pos="9214"/>
        </w:tabs>
        <w:ind w:firstLine="0"/>
        <w:jc w:val="center"/>
        <w:rPr>
          <w:bCs/>
        </w:rPr>
      </w:pPr>
      <w:r w:rsidRPr="00B7291B">
        <w:rPr>
          <w:bCs/>
        </w:rPr>
        <w:t>Vilnius</w:t>
      </w:r>
    </w:p>
    <w:p w:rsidR="00EA7342" w:rsidRPr="00B7291B" w:rsidRDefault="00EA7342" w:rsidP="00EA7342">
      <w:pPr>
        <w:tabs>
          <w:tab w:val="left" w:pos="9214"/>
        </w:tabs>
        <w:ind w:firstLine="0"/>
        <w:jc w:val="center"/>
        <w:rPr>
          <w:b/>
          <w:bCs/>
          <w:caps/>
        </w:rPr>
      </w:pPr>
    </w:p>
    <w:p w:rsidR="00EA7342" w:rsidRDefault="00EA7342" w:rsidP="00EA7342">
      <w:pPr>
        <w:jc w:val="both"/>
        <w:rPr>
          <w:color w:val="000000"/>
          <w:szCs w:val="24"/>
        </w:rPr>
      </w:pPr>
      <w:r>
        <w:rPr>
          <w:color w:val="000000"/>
          <w:szCs w:val="24"/>
        </w:rPr>
        <w:t xml:space="preserve">Įgyvendindama Lietuvos Respublikos regioninės plėtros įstatymą, Lietuvos Respublikos Vyriausybė </w:t>
      </w:r>
      <w:r>
        <w:rPr>
          <w:spacing w:val="60"/>
          <w:szCs w:val="24"/>
        </w:rPr>
        <w:t>nutari</w:t>
      </w:r>
      <w:r>
        <w:rPr>
          <w:szCs w:val="24"/>
        </w:rPr>
        <w:t xml:space="preserve">a: </w:t>
      </w:r>
    </w:p>
    <w:p w:rsidR="00EA7342" w:rsidRDefault="00EA7342" w:rsidP="00EA7342">
      <w:pPr>
        <w:jc w:val="both"/>
        <w:rPr>
          <w:color w:val="000000"/>
          <w:szCs w:val="24"/>
        </w:rPr>
      </w:pPr>
      <w:r>
        <w:rPr>
          <w:color w:val="000000"/>
          <w:szCs w:val="24"/>
        </w:rPr>
        <w:t xml:space="preserve">1. Patvirtinti </w:t>
      </w:r>
      <w:r>
        <w:rPr>
          <w:szCs w:val="24"/>
        </w:rPr>
        <w:t>Konkursų į regionų plėtros tarybų administracijų direktorių pareigas organizavimo ir vykdymo tvarkos aprašą</w:t>
      </w:r>
      <w:r>
        <w:rPr>
          <w:color w:val="000000"/>
          <w:szCs w:val="24"/>
        </w:rPr>
        <w:t xml:space="preserve"> (</w:t>
      </w:r>
      <w:r>
        <w:rPr>
          <w:szCs w:val="24"/>
        </w:rPr>
        <w:t>pridedama)</w:t>
      </w:r>
      <w:r>
        <w:rPr>
          <w:color w:val="000000"/>
          <w:szCs w:val="24"/>
        </w:rPr>
        <w:t>.</w:t>
      </w:r>
    </w:p>
    <w:p w:rsidR="00EA7342" w:rsidRDefault="00EA7342" w:rsidP="00EA7342">
      <w:pPr>
        <w:jc w:val="both"/>
        <w:rPr>
          <w:color w:val="000000"/>
          <w:szCs w:val="24"/>
        </w:rPr>
      </w:pPr>
      <w:r>
        <w:rPr>
          <w:color w:val="000000"/>
          <w:szCs w:val="24"/>
        </w:rPr>
        <w:t>2. Įgalioti:</w:t>
      </w:r>
    </w:p>
    <w:p w:rsidR="00EA7342" w:rsidRDefault="00EA7342" w:rsidP="00EA7342">
      <w:pPr>
        <w:jc w:val="both"/>
        <w:rPr>
          <w:color w:val="000000"/>
          <w:szCs w:val="24"/>
        </w:rPr>
      </w:pPr>
      <w:r>
        <w:rPr>
          <w:color w:val="000000"/>
          <w:szCs w:val="24"/>
        </w:rPr>
        <w:t>2.1. Vidaus reikalų ministeriją:</w:t>
      </w:r>
    </w:p>
    <w:p w:rsidR="00EA7342" w:rsidRDefault="00EA7342" w:rsidP="00EA7342">
      <w:pPr>
        <w:jc w:val="both"/>
        <w:rPr>
          <w:color w:val="000000"/>
          <w:szCs w:val="24"/>
        </w:rPr>
      </w:pPr>
      <w:r>
        <w:rPr>
          <w:color w:val="000000"/>
          <w:szCs w:val="24"/>
        </w:rPr>
        <w:t>2.1.1. koordinuoti kompetencijų centro paslaugų teikimą ir prižiūrėti šių paslaugų kokybę;</w:t>
      </w:r>
    </w:p>
    <w:p w:rsidR="00EA7342" w:rsidRDefault="00EA7342" w:rsidP="00EA7342">
      <w:pPr>
        <w:jc w:val="both"/>
        <w:rPr>
          <w:color w:val="000000"/>
          <w:szCs w:val="24"/>
        </w:rPr>
      </w:pPr>
      <w:r>
        <w:rPr>
          <w:color w:val="000000"/>
          <w:szCs w:val="24"/>
        </w:rPr>
        <w:t xml:space="preserve">2.1.2. patvirtinti </w:t>
      </w:r>
      <w:r>
        <w:rPr>
          <w:color w:val="000000"/>
          <w:szCs w:val="24"/>
          <w:shd w:val="clear" w:color="auto" w:fill="FFFFFF"/>
        </w:rPr>
        <w:t xml:space="preserve">kompetencijų centro paslaugų </w:t>
      </w:r>
      <w:r>
        <w:rPr>
          <w:szCs w:val="24"/>
        </w:rPr>
        <w:t>teikimo tvarką;</w:t>
      </w:r>
    </w:p>
    <w:p w:rsidR="00EA7342" w:rsidRDefault="00EA7342" w:rsidP="00EA7342">
      <w:pPr>
        <w:jc w:val="both"/>
        <w:rPr>
          <w:szCs w:val="24"/>
        </w:rPr>
      </w:pPr>
      <w:r>
        <w:rPr>
          <w:color w:val="000000"/>
          <w:szCs w:val="24"/>
        </w:rPr>
        <w:t>2.1.3. patvirtinti regionų plėtros tarybų k</w:t>
      </w:r>
      <w:r>
        <w:rPr>
          <w:szCs w:val="24"/>
        </w:rPr>
        <w:t>olegijų narių darbo laiko apskaičiavimo tvarką;</w:t>
      </w:r>
    </w:p>
    <w:p w:rsidR="00EA7342" w:rsidRDefault="00EA7342" w:rsidP="00EA7342">
      <w:pPr>
        <w:jc w:val="both"/>
        <w:rPr>
          <w:color w:val="000000"/>
          <w:szCs w:val="24"/>
        </w:rPr>
      </w:pPr>
      <w:r>
        <w:rPr>
          <w:szCs w:val="24"/>
        </w:rPr>
        <w:t xml:space="preserve">2.2. Vidaus reikalų ministeriją ir Finansų ministeriją – patvirtinti </w:t>
      </w:r>
      <w:r>
        <w:t xml:space="preserve">regionų plėtros planų </w:t>
      </w:r>
      <w:r>
        <w:rPr>
          <w:bCs/>
        </w:rPr>
        <w:t>rengimo, įgyvendinimo, įgyvendinimo stebėsenos, vertinimo, priežiūros ir atsiskaitymo už pasiektą pažangą tvarką;</w:t>
      </w:r>
    </w:p>
    <w:p w:rsidR="00EA7342" w:rsidRDefault="00EA7342" w:rsidP="00EA7342">
      <w:pPr>
        <w:jc w:val="both"/>
      </w:pPr>
      <w:r>
        <w:rPr>
          <w:color w:val="000000"/>
          <w:szCs w:val="24"/>
        </w:rPr>
        <w:t xml:space="preserve">2.3. Regioninės plėtros departamentą prie Vidaus reikalų ministerijos – </w:t>
      </w:r>
      <w:r>
        <w:t>atlikti Regioninės plėtros įstatyme Vyriausybės įgaliotai įstaigai prieVidaus reikalų ministerijos nustatytas funkcijas.</w:t>
      </w:r>
    </w:p>
    <w:p w:rsidR="00EA7342" w:rsidRPr="00B7291B" w:rsidRDefault="00EA7342" w:rsidP="00EA7342">
      <w:pPr>
        <w:tabs>
          <w:tab w:val="center" w:pos="-7800"/>
          <w:tab w:val="left" w:pos="6237"/>
          <w:tab w:val="right" w:pos="8306"/>
        </w:tabs>
        <w:jc w:val="both"/>
      </w:pPr>
    </w:p>
    <w:p w:rsidR="00EA7342" w:rsidRDefault="00EA7342" w:rsidP="00EA7342">
      <w:pPr>
        <w:tabs>
          <w:tab w:val="right" w:pos="9638"/>
        </w:tabs>
        <w:ind w:firstLine="0"/>
        <w:rPr>
          <w:caps/>
        </w:rPr>
      </w:pPr>
      <w:r w:rsidRPr="00B7291B">
        <w:rPr>
          <w:caps/>
        </w:rPr>
        <w:t>MINISTRAS PIRMININKAS</w:t>
      </w:r>
      <w:r w:rsidRPr="00B7291B">
        <w:rPr>
          <w:caps/>
        </w:rPr>
        <w:tab/>
        <w:t>SAULIUS SKVERNELIS</w:t>
      </w:r>
    </w:p>
    <w:p w:rsidR="00EA7342" w:rsidRDefault="00EA7342" w:rsidP="00EA7342">
      <w:pPr>
        <w:tabs>
          <w:tab w:val="right" w:pos="9638"/>
        </w:tabs>
        <w:ind w:firstLine="0"/>
        <w:rPr>
          <w:caps/>
        </w:rPr>
      </w:pPr>
    </w:p>
    <w:p w:rsidR="00EA7342" w:rsidRDefault="00EA7342" w:rsidP="00EA7342">
      <w:pPr>
        <w:tabs>
          <w:tab w:val="right" w:pos="9638"/>
        </w:tabs>
        <w:ind w:firstLine="0"/>
        <w:rPr>
          <w:caps/>
        </w:rPr>
      </w:pPr>
      <w:r w:rsidRPr="00B7291B">
        <w:rPr>
          <w:caps/>
        </w:rPr>
        <w:t>VIDAUS REIKALŲ MINISTRĖ</w:t>
      </w:r>
      <w:r w:rsidRPr="00B7291B">
        <w:rPr>
          <w:caps/>
        </w:rPr>
        <w:tab/>
        <w:t>RITA TAMAŠUNIENĖ</w:t>
      </w:r>
    </w:p>
    <w:p w:rsidR="00EA7342" w:rsidRDefault="00EA7342" w:rsidP="00EA7342">
      <w:pPr>
        <w:tabs>
          <w:tab w:val="right" w:pos="9638"/>
        </w:tabs>
        <w:ind w:firstLine="0"/>
        <w:jc w:val="center"/>
        <w:rPr>
          <w:caps/>
        </w:rPr>
      </w:pPr>
      <w:r>
        <w:rPr>
          <w:caps/>
        </w:rPr>
        <w:t>______________</w:t>
      </w:r>
    </w:p>
    <w:p w:rsidR="00EA7342" w:rsidRDefault="00EA7342" w:rsidP="00EA7342">
      <w:pPr>
        <w:tabs>
          <w:tab w:val="right" w:pos="9638"/>
        </w:tabs>
        <w:ind w:firstLine="0"/>
        <w:jc w:val="center"/>
        <w:rPr>
          <w:caps/>
        </w:rPr>
      </w:pPr>
    </w:p>
    <w:p w:rsidR="00EA7342" w:rsidRDefault="00EA7342" w:rsidP="00EA7342">
      <w:pPr>
        <w:ind w:left="5102" w:firstLine="0"/>
      </w:pPr>
      <w:r>
        <w:t>PATVIRTINTA</w:t>
      </w:r>
    </w:p>
    <w:p w:rsidR="00EA7342" w:rsidRDefault="00EA7342" w:rsidP="00EA7342">
      <w:pPr>
        <w:ind w:left="5102" w:firstLine="0"/>
      </w:pPr>
      <w:r>
        <w:t>Lietuvos Respublikos Vyriausybės</w:t>
      </w:r>
    </w:p>
    <w:p w:rsidR="00EA7342" w:rsidRDefault="00EA7342" w:rsidP="00EA7342">
      <w:pPr>
        <w:ind w:left="5102" w:firstLine="0"/>
      </w:pPr>
      <w:r>
        <w:t>2020 m. spalio 7 d. nutarimu Nr. 1095</w:t>
      </w:r>
    </w:p>
    <w:p w:rsidR="00EA7342" w:rsidRDefault="00EA7342" w:rsidP="00EA7342">
      <w:pPr>
        <w:tabs>
          <w:tab w:val="left" w:pos="6237"/>
        </w:tabs>
        <w:rPr>
          <w:color w:val="000000"/>
        </w:rPr>
      </w:pPr>
    </w:p>
    <w:p w:rsidR="00EA7342" w:rsidRDefault="00EA7342" w:rsidP="00EA7342">
      <w:pPr>
        <w:ind w:firstLine="0"/>
        <w:jc w:val="center"/>
        <w:rPr>
          <w:b/>
        </w:rPr>
      </w:pPr>
      <w:r>
        <w:rPr>
          <w:b/>
        </w:rPr>
        <w:t>KONKURSŲ Į REGIONŲ PLĖTROS TARYBŲ ADMINISTRACIJŲ DIREKTORIŲ PAREIGAS ORGANIZAVIMO IR VYKDYMO TVARKOS APRAŠAS</w:t>
      </w:r>
    </w:p>
    <w:p w:rsidR="00EA7342" w:rsidRDefault="00EA7342" w:rsidP="00EA7342">
      <w:pPr>
        <w:ind w:firstLine="0"/>
        <w:jc w:val="center"/>
        <w:rPr>
          <w:b/>
        </w:rPr>
      </w:pPr>
    </w:p>
    <w:p w:rsidR="00EA7342" w:rsidRDefault="00EA7342" w:rsidP="00EA7342">
      <w:pPr>
        <w:ind w:firstLine="0"/>
        <w:jc w:val="center"/>
        <w:rPr>
          <w:b/>
        </w:rPr>
      </w:pPr>
      <w:r>
        <w:rPr>
          <w:b/>
        </w:rPr>
        <w:t>I SKYRIUS</w:t>
      </w:r>
    </w:p>
    <w:p w:rsidR="00EA7342" w:rsidRDefault="00EA7342" w:rsidP="00EA7342">
      <w:pPr>
        <w:ind w:firstLine="0"/>
        <w:jc w:val="center"/>
        <w:rPr>
          <w:b/>
        </w:rPr>
      </w:pPr>
      <w:r>
        <w:rPr>
          <w:b/>
        </w:rPr>
        <w:t>BENDROSIOS NUOSTATOS</w:t>
      </w:r>
    </w:p>
    <w:p w:rsidR="00EA7342" w:rsidRDefault="00EA7342" w:rsidP="00EA7342">
      <w:pPr>
        <w:ind w:firstLine="0"/>
        <w:jc w:val="center"/>
        <w:rPr>
          <w:b/>
        </w:rPr>
      </w:pPr>
    </w:p>
    <w:p w:rsidR="00EA7342" w:rsidRDefault="00EA7342" w:rsidP="00EA7342">
      <w:pPr>
        <w:jc w:val="both"/>
        <w:rPr>
          <w:szCs w:val="24"/>
        </w:rPr>
      </w:pPr>
      <w:r>
        <w:rPr>
          <w:szCs w:val="24"/>
        </w:rPr>
        <w:t xml:space="preserve">1. Konkursų į regionų plėtros tarybų administracijų direktorių pareigas organizavimo ir vykdymo tvarkos aprašas (toliau – aprašas) reglamentuoja konkursų į regiono plėtros tarybos administracijos direktoriaus (toliau – administracijos direktorius) pareigas organizavimo ir vykdymo tvarką. </w:t>
      </w:r>
    </w:p>
    <w:p w:rsidR="00EA7342" w:rsidRDefault="00EA7342" w:rsidP="00EA7342">
      <w:pPr>
        <w:jc w:val="both"/>
        <w:rPr>
          <w:szCs w:val="24"/>
        </w:rPr>
      </w:pPr>
      <w:r>
        <w:rPr>
          <w:szCs w:val="24"/>
        </w:rPr>
        <w:t xml:space="preserve">2. </w:t>
      </w:r>
      <w:r>
        <w:rPr>
          <w:color w:val="000000"/>
          <w:szCs w:val="24"/>
        </w:rPr>
        <w:t xml:space="preserve">Konkursą </w:t>
      </w:r>
      <w:r>
        <w:rPr>
          <w:szCs w:val="24"/>
        </w:rPr>
        <w:t xml:space="preserve">į administracijos direktoriaus pareigas (toliau – konkursas) </w:t>
      </w:r>
      <w:r>
        <w:rPr>
          <w:color w:val="000000"/>
          <w:szCs w:val="24"/>
        </w:rPr>
        <w:t>organizuoja regiono plėtros tarybos kolegija (toliau – kolegija).</w:t>
      </w:r>
    </w:p>
    <w:p w:rsidR="00EA7342" w:rsidRDefault="00EA7342" w:rsidP="00EA7342">
      <w:pPr>
        <w:tabs>
          <w:tab w:val="center" w:pos="4153"/>
          <w:tab w:val="left" w:pos="6237"/>
          <w:tab w:val="right" w:pos="8306"/>
        </w:tabs>
        <w:jc w:val="both"/>
        <w:rPr>
          <w:color w:val="000000"/>
          <w:szCs w:val="24"/>
        </w:rPr>
      </w:pPr>
      <w:r>
        <w:rPr>
          <w:szCs w:val="24"/>
        </w:rPr>
        <w:t xml:space="preserve">3. </w:t>
      </w:r>
      <w:r>
        <w:rPr>
          <w:color w:val="000000"/>
          <w:szCs w:val="24"/>
        </w:rPr>
        <w:t xml:space="preserve">Konkursas organizuojamas vadovaujantis šiomis nuostatomis: </w:t>
      </w:r>
    </w:p>
    <w:p w:rsidR="00EA7342" w:rsidRDefault="00EA7342" w:rsidP="00EA7342">
      <w:pPr>
        <w:tabs>
          <w:tab w:val="center" w:pos="4153"/>
          <w:tab w:val="left" w:pos="6237"/>
          <w:tab w:val="right" w:pos="8306"/>
        </w:tabs>
        <w:jc w:val="both"/>
        <w:rPr>
          <w:color w:val="000000"/>
          <w:szCs w:val="24"/>
        </w:rPr>
      </w:pPr>
      <w:r>
        <w:rPr>
          <w:color w:val="000000"/>
          <w:szCs w:val="24"/>
        </w:rPr>
        <w:t>3.1.</w:t>
      </w:r>
      <w:r>
        <w:rPr>
          <w:color w:val="000000"/>
          <w:szCs w:val="24"/>
        </w:rPr>
        <w:tab/>
        <w:t xml:space="preserve"> informacija pretendentams apie konkursą turi būti prieinama, pateikiama aiškiai ir išsamiai;</w:t>
      </w:r>
    </w:p>
    <w:p w:rsidR="00EA7342" w:rsidRDefault="00EA7342" w:rsidP="00EA7342">
      <w:pPr>
        <w:tabs>
          <w:tab w:val="center" w:pos="4153"/>
          <w:tab w:val="left" w:pos="6237"/>
          <w:tab w:val="right" w:pos="8306"/>
        </w:tabs>
        <w:jc w:val="both"/>
        <w:rPr>
          <w:color w:val="000000"/>
          <w:szCs w:val="24"/>
        </w:rPr>
      </w:pPr>
      <w:r>
        <w:rPr>
          <w:color w:val="000000"/>
          <w:szCs w:val="24"/>
        </w:rPr>
        <w:t>3.</w:t>
      </w:r>
      <w:r>
        <w:rPr>
          <w:color w:val="000000"/>
          <w:szCs w:val="24"/>
        </w:rPr>
        <w:tab/>
        <w:t>2. priimami sprendimai, organizuojant ir vykdant konkursą, turi būti skaidrūs, nešališki, pagrįsti ir aiškūs.</w:t>
      </w:r>
    </w:p>
    <w:p w:rsidR="00EA7342" w:rsidRDefault="00EA7342" w:rsidP="00EA7342">
      <w:pPr>
        <w:jc w:val="both"/>
        <w:rPr>
          <w:strike/>
          <w:color w:val="000000"/>
          <w:szCs w:val="24"/>
        </w:rPr>
      </w:pPr>
      <w:r>
        <w:rPr>
          <w:color w:val="000000"/>
          <w:szCs w:val="24"/>
        </w:rPr>
        <w:t xml:space="preserve">4. Konkurse pretendentams keliami kvalifikaciniai reikalavimai nustatomi atsižvelgiant į kolegijos patvirtintame regiono plėtros tarybos administracijos direktoriaus pareigybės aprašyme nustatytus kvalifikacinius reikalavimus. </w:t>
      </w:r>
      <w:r>
        <w:rPr>
          <w:bCs/>
          <w:color w:val="000000"/>
          <w:szCs w:val="24"/>
        </w:rPr>
        <w:t>Pareigybės aprašyme n</w:t>
      </w:r>
      <w:r>
        <w:rPr>
          <w:color w:val="000000"/>
          <w:szCs w:val="24"/>
        </w:rPr>
        <w:t xml:space="preserve">ustatant kvalifikacinius reikalavimus, rekomenduojama </w:t>
      </w:r>
      <w:bookmarkStart w:id="0" w:name="_GoBack"/>
      <w:bookmarkEnd w:id="0"/>
      <w:r>
        <w:rPr>
          <w:color w:val="000000"/>
          <w:szCs w:val="24"/>
        </w:rPr>
        <w:t>atsižvelgti į Valstybės tarnautojų pareigybių aprašymo ir vertinimo m</w:t>
      </w:r>
      <w:r>
        <w:t>etodikos, patvirtintos Lietuvos Respublikos Vyriausybės 2018 m. lapkričio 28 d. nutarimu Nr. 1176 „Dėl Lietuvos Respublikos valstybės tarnybos įstatymo įgyvendinimo“, 1 priede nustatytus tipinius specialiuosius reikalavimus įstaigos vadovui, kai įstaiga veikia ne visoje valstybės teritorijoje.</w:t>
      </w:r>
    </w:p>
    <w:p w:rsidR="00EA7342" w:rsidRDefault="00EA7342" w:rsidP="00EA7342">
      <w:pPr>
        <w:jc w:val="both"/>
        <w:rPr>
          <w:color w:val="000000"/>
          <w:szCs w:val="24"/>
        </w:rPr>
      </w:pPr>
    </w:p>
    <w:p w:rsidR="00EA7342" w:rsidRDefault="00EA7342" w:rsidP="00EA7342">
      <w:pPr>
        <w:ind w:firstLine="0"/>
        <w:jc w:val="center"/>
        <w:rPr>
          <w:b/>
        </w:rPr>
      </w:pPr>
      <w:r>
        <w:rPr>
          <w:b/>
        </w:rPr>
        <w:t>II SKYRIUS</w:t>
      </w:r>
    </w:p>
    <w:p w:rsidR="00EA7342" w:rsidRDefault="00EA7342" w:rsidP="00EA7342">
      <w:pPr>
        <w:ind w:firstLine="0"/>
        <w:jc w:val="center"/>
        <w:rPr>
          <w:b/>
        </w:rPr>
      </w:pPr>
      <w:r>
        <w:rPr>
          <w:b/>
        </w:rPr>
        <w:t>KONKURSO PASKELBIMAS IR ATRANKOS KOMISIJOS SUDARYMAS</w:t>
      </w:r>
    </w:p>
    <w:p w:rsidR="00EA7342" w:rsidRDefault="00EA7342" w:rsidP="00EA7342">
      <w:pPr>
        <w:ind w:firstLine="0"/>
        <w:jc w:val="center"/>
        <w:rPr>
          <w:b/>
          <w:color w:val="000000"/>
          <w:szCs w:val="24"/>
        </w:rPr>
      </w:pPr>
    </w:p>
    <w:p w:rsidR="00EA7342" w:rsidRDefault="00EA7342" w:rsidP="00EA7342">
      <w:pPr>
        <w:jc w:val="both"/>
        <w:rPr>
          <w:szCs w:val="24"/>
        </w:rPr>
      </w:pPr>
      <w:r>
        <w:rPr>
          <w:color w:val="000000"/>
          <w:szCs w:val="24"/>
        </w:rPr>
        <w:t>5. Sprendimą skelbti konkursą priima kolegija. Priimdama šį sprendimą, kolegija kartu sudaro atrankos komisiją</w:t>
      </w:r>
      <w:r>
        <w:rPr>
          <w:szCs w:val="24"/>
        </w:rPr>
        <w:t>.</w:t>
      </w:r>
    </w:p>
    <w:p w:rsidR="00EA7342" w:rsidRDefault="00EA7342" w:rsidP="00EA7342">
      <w:pPr>
        <w:jc w:val="both"/>
        <w:rPr>
          <w:color w:val="000000"/>
          <w:szCs w:val="24"/>
        </w:rPr>
      </w:pPr>
      <w:r>
        <w:lastRenderedPageBreak/>
        <w:t>6. Atrankos komisija sudaroma</w:t>
      </w:r>
      <w:r>
        <w:rPr>
          <w:szCs w:val="24"/>
        </w:rPr>
        <w:t xml:space="preserve"> iš </w:t>
      </w:r>
      <w:r>
        <w:rPr>
          <w:color w:val="000000"/>
          <w:szCs w:val="24"/>
        </w:rPr>
        <w:t xml:space="preserve">komisijos pirmininko ir kitų komisijos narių, vienas iš kurių skiriamas komisijos sekretoriumi.Atrankos komisijos pirmininku skiriamas kolegijos pirmininkas arba kitas kolegijos narys. Kitais atrankos komisijos nariais skiriami kolegijos nariai ir (ar) regiono plėtros tarybos steigėjomis (dalyvėmis) esančių savivaldybių vykdomųjų institucijų deleguoti šių savivaldybių administracijų atstovai. </w:t>
      </w:r>
    </w:p>
    <w:p w:rsidR="00EA7342" w:rsidRDefault="00EA7342" w:rsidP="00EA7342">
      <w:pPr>
        <w:jc w:val="both"/>
        <w:rPr>
          <w:color w:val="000000"/>
          <w:szCs w:val="24"/>
        </w:rPr>
      </w:pPr>
      <w:r>
        <w:rPr>
          <w:color w:val="000000"/>
          <w:szCs w:val="24"/>
        </w:rPr>
        <w:t>Atrankos komisijos narių skaičius turi būti ne mažesnis už regiono plėtros tarybos steigėjomis (dalyvėmis) esančių savivaldybių skaičių. Visos regiono plėtros tarybos steigėjomis (dalyvėmis) esančios savivaldybės atrankos komisijoje turi turėti po vienodą joms atstovaujančių narių skaičių. Atrankos komisijos posėdis yra teisėtas, jeigu jame dalyvauja daugiau kaip pusė komisijos narių (įskaitant komisijos pirmininką).</w:t>
      </w:r>
    </w:p>
    <w:p w:rsidR="00EA7342" w:rsidRDefault="00EA7342" w:rsidP="00EA7342">
      <w:pPr>
        <w:jc w:val="both"/>
      </w:pPr>
      <w:r>
        <w:rPr>
          <w:color w:val="000000"/>
          <w:szCs w:val="24"/>
        </w:rPr>
        <w:t xml:space="preserve">7. Atrankos komisijos narys turi nusišalinti arba kolegija atrankos komisijos narį turi nušalinti, jeigu paaiškėja, kad: </w:t>
      </w:r>
    </w:p>
    <w:p w:rsidR="00EA7342" w:rsidRDefault="00EA7342" w:rsidP="00EA7342">
      <w:pPr>
        <w:jc w:val="both"/>
      </w:pPr>
      <w:r>
        <w:t xml:space="preserve">7.1. </w:t>
      </w:r>
      <w:r>
        <w:rPr>
          <w:color w:val="000000"/>
          <w:szCs w:val="24"/>
        </w:rPr>
        <w:t>komisijos narys</w:t>
      </w:r>
      <w:r>
        <w:t xml:space="preserve"> yra bent vieno iš pretendentų tėvas (įtėvis), motina (įmotė), vaikas (įvaikis), brolis (įbrolis), sesuo (įseserė), senelis (-ė), vaikaitis (-ė), sutuoktinis (-ė), sugyventinis (-ė) ar pretendento sutuoktinio (-ės), sugyventinio (-ės) vaikas (įvaikis), brolis (įbrolis), sesuo (įseserė), senelis (-ė), vaikaitis (-ė) ir jų sutuoktinis (-ė), sugyventinis (-ė);</w:t>
      </w:r>
    </w:p>
    <w:p w:rsidR="00EA7342" w:rsidRDefault="00EA7342" w:rsidP="00EA7342">
      <w:pPr>
        <w:jc w:val="both"/>
        <w:rPr>
          <w:szCs w:val="24"/>
        </w:rPr>
      </w:pPr>
      <w:r>
        <w:t xml:space="preserve">7.2. </w:t>
      </w:r>
      <w:r>
        <w:rPr>
          <w:color w:val="000000"/>
          <w:szCs w:val="24"/>
        </w:rPr>
        <w:t>yra kitų aplinkybių, kurios kelia abejonių dėl komisijos nario nešališkumo</w:t>
      </w:r>
      <w:r>
        <w:rPr>
          <w:szCs w:val="24"/>
        </w:rPr>
        <w:t>.</w:t>
      </w:r>
    </w:p>
    <w:p w:rsidR="00EA7342" w:rsidRDefault="00EA7342" w:rsidP="00EA7342">
      <w:pPr>
        <w:jc w:val="both"/>
        <w:rPr>
          <w:color w:val="000000"/>
          <w:szCs w:val="24"/>
        </w:rPr>
      </w:pPr>
      <w:r>
        <w:rPr>
          <w:color w:val="000000"/>
          <w:szCs w:val="24"/>
        </w:rPr>
        <w:t>8</w:t>
      </w:r>
      <w:r>
        <w:rPr>
          <w:i/>
          <w:color w:val="000000"/>
          <w:szCs w:val="24"/>
        </w:rPr>
        <w:t xml:space="preserve">. </w:t>
      </w:r>
      <w:r>
        <w:rPr>
          <w:color w:val="000000"/>
          <w:szCs w:val="24"/>
        </w:rPr>
        <w:t xml:space="preserve">Atrankos komisijos narys gali būti nušalintas ir pretendentų atrankos dieną. </w:t>
      </w:r>
    </w:p>
    <w:p w:rsidR="00EA7342" w:rsidRDefault="00EA7342" w:rsidP="00EA7342">
      <w:pPr>
        <w:jc w:val="both"/>
        <w:rPr>
          <w:color w:val="000000"/>
          <w:szCs w:val="24"/>
        </w:rPr>
      </w:pPr>
      <w:r>
        <w:rPr>
          <w:color w:val="000000"/>
          <w:szCs w:val="24"/>
        </w:rPr>
        <w:t xml:space="preserve">9. Jeigu yra aprašo 7 punkte nurodytų aplinkybių, apie nusišalinimą atrankos komisijos narys privalo pareikšti atrankos komisijos pirmininkui, o komisijos pirmininkas – kolegijos pirmininkui, jo nesant – kolegijos pirmininko pavaduotojui. Kai atrankos komisijos pirmininku skiriamas kolegijos pirmininkas, apie nusišalinimą jis privalo pareikšti kitiems kolegijos nariams. </w:t>
      </w:r>
    </w:p>
    <w:p w:rsidR="00EA7342" w:rsidRDefault="00EA7342" w:rsidP="00EA7342">
      <w:pPr>
        <w:jc w:val="both"/>
        <w:rPr>
          <w:strike/>
          <w:color w:val="000000"/>
          <w:szCs w:val="24"/>
        </w:rPr>
      </w:pPr>
      <w:r>
        <w:rPr>
          <w:color w:val="000000"/>
          <w:szCs w:val="24"/>
        </w:rPr>
        <w:t xml:space="preserve">10. Konkursas per </w:t>
      </w:r>
      <w:r>
        <w:rPr>
          <w:bCs/>
          <w:szCs w:val="24"/>
        </w:rPr>
        <w:t xml:space="preserve">Valstybės tarnybos valdymo informacinę sistemą (toliau – VATIS) </w:t>
      </w:r>
      <w:r>
        <w:rPr>
          <w:color w:val="000000"/>
          <w:szCs w:val="24"/>
        </w:rPr>
        <w:t xml:space="preserve">skelbiamas Valstybės tarnybos departamento interneto svetainėje ir </w:t>
      </w:r>
      <w:r>
        <w:rPr>
          <w:bCs/>
          <w:szCs w:val="24"/>
        </w:rPr>
        <w:t>regiono plėtros tarybos interneto svetainėje, kai regiono plėtros taryba ją turi. Informacija apie konkursą gali būti skelbiama ir kituose informacijos šaltiniuose.</w:t>
      </w:r>
    </w:p>
    <w:p w:rsidR="00EA7342" w:rsidRDefault="00EA7342" w:rsidP="00EA7342">
      <w:pPr>
        <w:jc w:val="both"/>
        <w:rPr>
          <w:color w:val="000000"/>
          <w:szCs w:val="24"/>
        </w:rPr>
      </w:pPr>
      <w:r>
        <w:rPr>
          <w:color w:val="000000"/>
          <w:szCs w:val="24"/>
        </w:rPr>
        <w:t>11. Konkurso skelbime nurodoma:</w:t>
      </w:r>
    </w:p>
    <w:p w:rsidR="00EA7342" w:rsidRDefault="00EA7342" w:rsidP="00EA7342">
      <w:pPr>
        <w:jc w:val="both"/>
        <w:rPr>
          <w:b/>
          <w:color w:val="000000"/>
          <w:szCs w:val="24"/>
        </w:rPr>
      </w:pPr>
      <w:r>
        <w:rPr>
          <w:color w:val="000000"/>
          <w:szCs w:val="24"/>
        </w:rPr>
        <w:t xml:space="preserve">11.1. regiono plėtros tarybos pavadinimas, teisinė forma, buveinė ir kodas (kai regiono plėtros taryba yra steigiama, regiono plėtros tarybos buveinė ir kodas nenurodomi); </w:t>
      </w:r>
    </w:p>
    <w:p w:rsidR="00EA7342" w:rsidRDefault="00EA7342" w:rsidP="00EA7342">
      <w:pPr>
        <w:jc w:val="both"/>
        <w:rPr>
          <w:color w:val="000000"/>
          <w:szCs w:val="24"/>
        </w:rPr>
      </w:pPr>
      <w:r>
        <w:rPr>
          <w:color w:val="000000"/>
          <w:szCs w:val="24"/>
        </w:rPr>
        <w:t>11.2. pareigybė (trumpai aprašomas darbo pobūdis), į kurią skelbiamas konkursas;</w:t>
      </w:r>
    </w:p>
    <w:p w:rsidR="00EA7342" w:rsidRDefault="00EA7342" w:rsidP="00EA7342">
      <w:pPr>
        <w:jc w:val="both"/>
        <w:rPr>
          <w:color w:val="000000"/>
          <w:szCs w:val="24"/>
        </w:rPr>
      </w:pPr>
      <w:r>
        <w:rPr>
          <w:color w:val="000000"/>
          <w:szCs w:val="24"/>
        </w:rPr>
        <w:t>11.3. pareigybei nustatytas pareiginės algos koeficientų intervalas;</w:t>
      </w:r>
    </w:p>
    <w:p w:rsidR="00EA7342" w:rsidRDefault="00EA7342" w:rsidP="00EA7342">
      <w:pPr>
        <w:jc w:val="both"/>
        <w:rPr>
          <w:color w:val="000000"/>
          <w:szCs w:val="24"/>
        </w:rPr>
      </w:pPr>
      <w:r>
        <w:rPr>
          <w:color w:val="000000"/>
          <w:szCs w:val="24"/>
        </w:rPr>
        <w:t>11.4. pretendentams keliami kvalifikaciniai reikalavimai;</w:t>
      </w:r>
    </w:p>
    <w:p w:rsidR="00EA7342" w:rsidRDefault="00EA7342" w:rsidP="00EA7342">
      <w:pPr>
        <w:jc w:val="both"/>
        <w:rPr>
          <w:color w:val="000000"/>
          <w:szCs w:val="24"/>
        </w:rPr>
      </w:pPr>
      <w:r>
        <w:rPr>
          <w:color w:val="000000"/>
          <w:szCs w:val="24"/>
        </w:rPr>
        <w:t>11.5. kokius dokumentus būtina pateikti;</w:t>
      </w:r>
    </w:p>
    <w:p w:rsidR="00EA7342" w:rsidRDefault="00EA7342" w:rsidP="00EA7342">
      <w:pPr>
        <w:jc w:val="both"/>
        <w:rPr>
          <w:b/>
          <w:i/>
          <w:color w:val="000000"/>
          <w:szCs w:val="24"/>
        </w:rPr>
      </w:pPr>
      <w:r>
        <w:rPr>
          <w:color w:val="000000"/>
          <w:szCs w:val="24"/>
        </w:rPr>
        <w:t xml:space="preserve">11.6. informacija apie pretendentų dokumentų pateikimo terminus, nustatytus aprašo 13 punkte; </w:t>
      </w:r>
    </w:p>
    <w:p w:rsidR="00EA7342" w:rsidRDefault="00EA7342" w:rsidP="00EA7342">
      <w:pPr>
        <w:jc w:val="both"/>
        <w:rPr>
          <w:color w:val="000000"/>
          <w:szCs w:val="24"/>
        </w:rPr>
      </w:pPr>
      <w:r>
        <w:rPr>
          <w:color w:val="000000"/>
          <w:szCs w:val="24"/>
        </w:rPr>
        <w:t>11.7. pretendentų atrankos būdas;</w:t>
      </w:r>
    </w:p>
    <w:p w:rsidR="00EA7342" w:rsidRDefault="00EA7342" w:rsidP="00EA7342">
      <w:pPr>
        <w:jc w:val="both"/>
        <w:rPr>
          <w:color w:val="000000"/>
          <w:szCs w:val="24"/>
        </w:rPr>
      </w:pPr>
      <w:r>
        <w:rPr>
          <w:color w:val="000000"/>
          <w:szCs w:val="24"/>
        </w:rPr>
        <w:t>11.8. informacija apie tai, kur galima gauti išsamią informaciją apie skelbiamą konkursą (kontaktinio asmens vardas ir pavardė, einamos pareigos, telefono ryšio numeris, elektroninio pašto adresas);</w:t>
      </w:r>
    </w:p>
    <w:p w:rsidR="00EA7342" w:rsidRDefault="00EA7342" w:rsidP="00EA7342">
      <w:pPr>
        <w:jc w:val="both"/>
        <w:rPr>
          <w:color w:val="000000"/>
          <w:szCs w:val="24"/>
        </w:rPr>
      </w:pPr>
      <w:r>
        <w:rPr>
          <w:color w:val="000000"/>
          <w:szCs w:val="24"/>
        </w:rPr>
        <w:t>11.9. informacija apie dokumentų pateikimo būdą.</w:t>
      </w:r>
    </w:p>
    <w:p w:rsidR="00EA7342" w:rsidRDefault="00EA7342" w:rsidP="00EA7342">
      <w:pPr>
        <w:jc w:val="both"/>
        <w:rPr>
          <w:b/>
          <w:color w:val="000000"/>
          <w:szCs w:val="24"/>
        </w:rPr>
      </w:pPr>
    </w:p>
    <w:p w:rsidR="00EA7342" w:rsidRDefault="00EA7342" w:rsidP="00EA7342">
      <w:pPr>
        <w:ind w:firstLine="0"/>
        <w:jc w:val="center"/>
        <w:rPr>
          <w:b/>
        </w:rPr>
      </w:pPr>
      <w:r>
        <w:rPr>
          <w:b/>
        </w:rPr>
        <w:t>III SKYRIUS</w:t>
      </w:r>
    </w:p>
    <w:p w:rsidR="00EA7342" w:rsidRDefault="00EA7342" w:rsidP="00EA7342">
      <w:pPr>
        <w:ind w:firstLine="0"/>
        <w:jc w:val="center"/>
        <w:rPr>
          <w:b/>
        </w:rPr>
      </w:pPr>
      <w:r>
        <w:rPr>
          <w:b/>
        </w:rPr>
        <w:t>DOKUMENTŲ PATEIKIMAS, PRIĖMIMAS IR PRETENDENTŲ ATITIKTIES KVALIFIKACINIAMS IR NEPRIEKAIŠTINGOS REPUTACIJOS REIKALAVIMAMS VERTINIMAS</w:t>
      </w:r>
    </w:p>
    <w:p w:rsidR="00EA7342" w:rsidRDefault="00EA7342" w:rsidP="00EA7342">
      <w:pPr>
        <w:ind w:firstLine="0"/>
        <w:rPr>
          <w:b/>
        </w:rPr>
      </w:pPr>
    </w:p>
    <w:p w:rsidR="00EA7342" w:rsidRDefault="00EA7342" w:rsidP="00EA7342">
      <w:pPr>
        <w:jc w:val="both"/>
        <w:rPr>
          <w:color w:val="000000"/>
          <w:szCs w:val="24"/>
        </w:rPr>
      </w:pPr>
      <w:r>
        <w:rPr>
          <w:color w:val="000000"/>
          <w:szCs w:val="24"/>
        </w:rPr>
        <w:t>12. Pretendentas privalo per VATIS pateikti:</w:t>
      </w:r>
    </w:p>
    <w:p w:rsidR="00EA7342" w:rsidRDefault="00EA7342" w:rsidP="00EA7342">
      <w:pPr>
        <w:jc w:val="both"/>
        <w:rPr>
          <w:color w:val="000000"/>
          <w:szCs w:val="24"/>
        </w:rPr>
      </w:pPr>
      <w:r>
        <w:rPr>
          <w:color w:val="000000"/>
          <w:szCs w:val="24"/>
        </w:rPr>
        <w:t>12.1. prašymą leisti dalyvauti konkurse, kuriame būtų nurodyta pretendento vardas, pavardė ir kontaktiniai duomenys (telefono ryšio numeris, elektroninio pašto adresas);</w:t>
      </w:r>
    </w:p>
    <w:p w:rsidR="00EA7342" w:rsidRDefault="00EA7342" w:rsidP="00EA7342">
      <w:pPr>
        <w:widowControl w:val="0"/>
        <w:jc w:val="both"/>
        <w:rPr>
          <w:color w:val="000000"/>
          <w:szCs w:val="24"/>
        </w:rPr>
      </w:pPr>
      <w:r>
        <w:rPr>
          <w:color w:val="000000"/>
          <w:szCs w:val="24"/>
        </w:rPr>
        <w:t>12.2. asmens tapatybę patvirtinančio dokumento,išsilavinimą patvirtinančių dokumentų, kitų dokumentų, patvirtinančių pretendento atitiktį kvalifikaciniams reikalavimams, kopijas;</w:t>
      </w:r>
    </w:p>
    <w:p w:rsidR="00EA7342" w:rsidRDefault="00EA7342" w:rsidP="00EA7342">
      <w:pPr>
        <w:jc w:val="both"/>
        <w:rPr>
          <w:color w:val="000000"/>
          <w:szCs w:val="24"/>
        </w:rPr>
      </w:pPr>
      <w:r>
        <w:rPr>
          <w:color w:val="000000"/>
          <w:szCs w:val="24"/>
        </w:rPr>
        <w:t xml:space="preserve">12.3. </w:t>
      </w:r>
      <w:r>
        <w:rPr>
          <w:color w:val="000000"/>
        </w:rPr>
        <w:t xml:space="preserve">VATIS nurodytos formos </w:t>
      </w:r>
      <w:r>
        <w:rPr>
          <w:color w:val="000000"/>
          <w:szCs w:val="24"/>
        </w:rPr>
        <w:t xml:space="preserve">gyvenimo aprašymą – nurodyti vardą, pavardę, gimimo datą, telefono numerį, elektroninio pašto adresą, išsilavinimą, darbo patirtį, turimus įgūdžius, kurie būtini pareigybei eiti, ir savo pranašumų sąrašą (nurodyti dalykines savybes); </w:t>
      </w:r>
    </w:p>
    <w:p w:rsidR="00EA7342" w:rsidRDefault="00EA7342" w:rsidP="00EA7342">
      <w:pPr>
        <w:jc w:val="both"/>
        <w:rPr>
          <w:color w:val="000000"/>
          <w:szCs w:val="24"/>
        </w:rPr>
      </w:pPr>
      <w:r>
        <w:rPr>
          <w:color w:val="000000"/>
          <w:szCs w:val="24"/>
        </w:rPr>
        <w:t>12.4. užpildytą pretendento anketą (pagal aprašo priedą) (toliau – pretendento anketa).</w:t>
      </w:r>
    </w:p>
    <w:p w:rsidR="00EA7342" w:rsidRDefault="00EA7342" w:rsidP="00EA7342">
      <w:pPr>
        <w:jc w:val="both"/>
        <w:rPr>
          <w:color w:val="000000"/>
          <w:szCs w:val="24"/>
        </w:rPr>
      </w:pPr>
      <w:r>
        <w:rPr>
          <w:color w:val="000000"/>
          <w:szCs w:val="24"/>
        </w:rPr>
        <w:t>13. Pretendentų dokumentai priimami 14 kalendorinių dienų po konkurso paskelbimo aprašo 10 punkte nurodytose interneto svetainėse. Jeigu, pateikus pretendentų dokumentus, kyla pagrįstų abejonių dėl pretendento atitikties konkurso skelbime nustatytiems kvalifikaciniams reikalavimams, atrankos komisija gali paprašyti pretendento pateikti papildomus dokumentus per 3 darbo dienas nuo šiame punkte nurodyto termino dokumentams pateikti pabaigos.</w:t>
      </w:r>
    </w:p>
    <w:p w:rsidR="00EA7342" w:rsidRDefault="00EA7342" w:rsidP="00EA7342">
      <w:pPr>
        <w:tabs>
          <w:tab w:val="left" w:pos="993"/>
          <w:tab w:val="left" w:pos="1276"/>
        </w:tabs>
        <w:jc w:val="both"/>
        <w:rPr>
          <w:color w:val="000000"/>
          <w:szCs w:val="24"/>
        </w:rPr>
      </w:pPr>
      <w:r>
        <w:rPr>
          <w:color w:val="000000"/>
          <w:szCs w:val="24"/>
        </w:rPr>
        <w:t>14. Atrankos komisijos sekretorius arba atrankos komisijos pirmininko pavedimu kitas atrankos komisijos narys ne vėliau kaip per 3 darbo dienas nuo pretendentų dokumentų priėmimo termino pabaigos patikrina, ar pretendentai atitinka konkurso skelbime nustatytus kvalifikacinius reikalavimus pagal pretendentų pateiktų dokumentų duomenis.</w:t>
      </w:r>
    </w:p>
    <w:p w:rsidR="00EA7342" w:rsidRDefault="00EA7342" w:rsidP="00EA7342">
      <w:pPr>
        <w:tabs>
          <w:tab w:val="left" w:pos="993"/>
          <w:tab w:val="left" w:pos="1276"/>
        </w:tabs>
        <w:jc w:val="both"/>
      </w:pPr>
      <w:r>
        <w:rPr>
          <w:color w:val="000000"/>
          <w:szCs w:val="24"/>
        </w:rPr>
        <w:t xml:space="preserve">15. Pretendentui, kuris atitinka konkurso skelbime nustatytus kvalifikacinius reikalavimus, pateikė tai patvirtinančius dokumentus ir neigiamai atsakė į pretendento anketos 3–10 klausimus, ne vėliau kaip per 5 darbo dienas nuo pretendentų dokumentų priėmimo termino pabaigos ir ne vėliau kaip prieš 5 darbo dienas iki pretendentų atrankos dienos atrankos komisijos sekretorius arba atrankos komisijos pirmininko pavedimu </w:t>
      </w:r>
      <w:r>
        <w:rPr>
          <w:color w:val="000000"/>
          <w:szCs w:val="24"/>
        </w:rPr>
        <w:lastRenderedPageBreak/>
        <w:t xml:space="preserve">kitas atrankos komisijos narys per VATIS išsiunčia pranešimą apie dalyvavimą pretendentų atrankoje (nurodo jos datą, vietą ir laiką). Pretendentui, kuris neatitinka konkurso skelbime nustatytų kvalifikacinių reikalavimų ar nepateikė tai patvirtinančių dokumentų ir(ar) kuris teigiamai atsakė į bent vieną iš pretendento anketos 3–10 klausimų, </w:t>
      </w:r>
      <w:r>
        <w:rPr>
          <w:bCs/>
          <w:color w:val="000000"/>
          <w:szCs w:val="24"/>
        </w:rPr>
        <w:t>ne vėliau kaip</w:t>
      </w:r>
      <w:r>
        <w:rPr>
          <w:color w:val="000000"/>
          <w:szCs w:val="24"/>
        </w:rPr>
        <w:t xml:space="preserve"> per 5 darbo dienas nuo pretendentų dokumentų priėmimo termino pabaigos atrankos komisijos sekretorius arba atrankos komisijos pirmininko pavedimu kitas atrankos komisijos narys per VATIS išsiunčia motyvuotą pranešimą, kuriuo nurodoma, kodėl pretendentui neleidžiama dalyvauti pretendentų atrankoje.</w:t>
      </w:r>
    </w:p>
    <w:p w:rsidR="00EA7342" w:rsidRDefault="00EA7342" w:rsidP="00EA7342">
      <w:pPr>
        <w:tabs>
          <w:tab w:val="left" w:pos="993"/>
          <w:tab w:val="left" w:pos="1276"/>
        </w:tabs>
        <w:jc w:val="both"/>
        <w:rPr>
          <w:b/>
          <w:color w:val="000000"/>
          <w:szCs w:val="24"/>
        </w:rPr>
      </w:pPr>
      <w:r>
        <w:t xml:space="preserve">16. </w:t>
      </w:r>
      <w:r>
        <w:rPr>
          <w:color w:val="000000"/>
          <w:szCs w:val="24"/>
        </w:rPr>
        <w:t xml:space="preserve">Pretendentų, kurie atitinka konkurso skelbime nustatytus kvalifikacinius reikalavimus ir neigiamai atsakė į pretendento anketos 3–10 klausimus, dokumentai pateikiami atrankos komisijos nariams ne vėliau kaip prieš 3 darbo dienas iki pretendentų vertinimo atrankos komisijoje dienos. </w:t>
      </w:r>
    </w:p>
    <w:p w:rsidR="00EA7342" w:rsidRDefault="00EA7342" w:rsidP="00EA7342">
      <w:pPr>
        <w:ind w:firstLine="0"/>
        <w:jc w:val="center"/>
        <w:rPr>
          <w:b/>
          <w:color w:val="000000"/>
          <w:szCs w:val="24"/>
        </w:rPr>
      </w:pPr>
    </w:p>
    <w:p w:rsidR="00EA7342" w:rsidRDefault="00EA7342" w:rsidP="00EA7342">
      <w:pPr>
        <w:ind w:firstLine="0"/>
        <w:jc w:val="center"/>
        <w:rPr>
          <w:b/>
        </w:rPr>
      </w:pPr>
      <w:r>
        <w:rPr>
          <w:b/>
        </w:rPr>
        <w:t>IV SKYRIUS</w:t>
      </w:r>
    </w:p>
    <w:p w:rsidR="00EA7342" w:rsidRDefault="00EA7342" w:rsidP="00EA7342">
      <w:pPr>
        <w:ind w:firstLine="0"/>
        <w:jc w:val="center"/>
        <w:rPr>
          <w:b/>
        </w:rPr>
      </w:pPr>
      <w:r>
        <w:rPr>
          <w:b/>
        </w:rPr>
        <w:t>PRETENDENTŲ ATRANKA IR SKYRIMAS Į PAREIGAS</w:t>
      </w:r>
    </w:p>
    <w:p w:rsidR="00EA7342" w:rsidRDefault="00EA7342" w:rsidP="00EA7342">
      <w:pPr>
        <w:ind w:firstLine="0"/>
        <w:jc w:val="center"/>
        <w:rPr>
          <w:b/>
          <w:color w:val="000000"/>
          <w:szCs w:val="24"/>
        </w:rPr>
      </w:pPr>
    </w:p>
    <w:p w:rsidR="00EA7342" w:rsidRDefault="00EA7342" w:rsidP="00EA7342">
      <w:pPr>
        <w:jc w:val="both"/>
        <w:rPr>
          <w:color w:val="000000"/>
          <w:szCs w:val="24"/>
        </w:rPr>
      </w:pPr>
      <w:r>
        <w:rPr>
          <w:color w:val="000000"/>
          <w:szCs w:val="24"/>
        </w:rPr>
        <w:t xml:space="preserve">17. Pretendentų atranka (t. y. pretendentų vertinimas atrankos komisijoje) turi įvykti ne vėliau kaip per 15 darbo dienų nuo pretendentų dokumentų priėmimo termino pabaigos. </w:t>
      </w:r>
    </w:p>
    <w:p w:rsidR="00EA7342" w:rsidRDefault="00EA7342" w:rsidP="00EA7342">
      <w:pPr>
        <w:widowControl w:val="0"/>
        <w:jc w:val="both"/>
        <w:rPr>
          <w:color w:val="000000"/>
          <w:szCs w:val="24"/>
        </w:rPr>
      </w:pPr>
      <w:r>
        <w:rPr>
          <w:color w:val="000000"/>
          <w:szCs w:val="24"/>
        </w:rPr>
        <w:t>18. Pretendentų atrankoje stebėtojų teisėmis gali dalyvauti ir atrankos komisijos nariais nesantys kolegijos nariai. Pretendentų atrankoje stebėtojų teisėmis dalyvaujantys kolegijos nariai turi teisę stebėti atrankos eigą. Jiems draudžiama atrankos metu daryti garso ir vaizdo įrašus, naudoti kitas technines priemones. Šias technines priemones naudojantys ar komisijos darbui trukdantys atrankos komisijos nariais nesantys kolegijos nariai komisijos pirmininko sprendimu gali būti pašalinami iš pretendentų atrankos ir apie tai pažymima protokole.Pašalinti stebėtojai atrankos komisijos akivaizdoje turi sunaikinti konkurso metu techninėmis priemonėmis užfiksuotą informaciją.</w:t>
      </w:r>
    </w:p>
    <w:p w:rsidR="00EA7342" w:rsidRDefault="00EA7342" w:rsidP="00EA7342">
      <w:pPr>
        <w:widowControl w:val="0"/>
        <w:jc w:val="both"/>
        <w:rPr>
          <w:color w:val="000000"/>
          <w:szCs w:val="24"/>
        </w:rPr>
      </w:pPr>
      <w:r>
        <w:rPr>
          <w:color w:val="000000"/>
          <w:szCs w:val="24"/>
        </w:rPr>
        <w:t xml:space="preserve">19. Pretendentų atrankos </w:t>
      </w:r>
      <w:r>
        <w:rPr>
          <w:szCs w:val="24"/>
        </w:rPr>
        <w:t xml:space="preserve">metu </w:t>
      </w:r>
      <w:r>
        <w:t xml:space="preserve">kiekvienas atrankos komisijos narys visiems pretendentams žodžiu pateikia vienodus klausimus ir (ar) praktines užduotis, siekdamas </w:t>
      </w:r>
      <w:r>
        <w:rPr>
          <w:szCs w:val="24"/>
        </w:rPr>
        <w:t>įvertinti pretendento vadovavimo gebėjimus (gebėjimą inicijuoti idėjas, planus, numatyti užduotis, veiklos žingsnius, koordinuoti darbus ir panašiai</w:t>
      </w:r>
      <w:r>
        <w:rPr>
          <w:color w:val="000000"/>
          <w:szCs w:val="24"/>
        </w:rPr>
        <w:t xml:space="preserve">), taip pat dalykines savybes ir (ar) įgūdžius (pagal pareigybės aprašyme nustatytus reikalavimus). Pretendentams gali būti užduodami patikslinamieji klausimai. Praktinės užduotys gali būti rengiamos naudojantis Valstybės tarnybos departamento rekomendacijomis. </w:t>
      </w:r>
    </w:p>
    <w:p w:rsidR="00EA7342" w:rsidRDefault="00EA7342" w:rsidP="00EA7342">
      <w:pPr>
        <w:jc w:val="both"/>
        <w:rPr>
          <w:color w:val="000000"/>
          <w:szCs w:val="24"/>
        </w:rPr>
      </w:pPr>
      <w:r>
        <w:rPr>
          <w:szCs w:val="24"/>
        </w:rPr>
        <w:t xml:space="preserve">20.Pretendentų atrankos eigai fiksuoti daromas skaitmeninis garso įrašas, jis perkeliamas į kompiuterinę laikmeną, pridedamas prie konkurso protokolo ir saugomas regiono plėtros taryboje. </w:t>
      </w:r>
    </w:p>
    <w:p w:rsidR="00EA7342" w:rsidRDefault="00EA7342" w:rsidP="00EA7342">
      <w:pPr>
        <w:jc w:val="both"/>
        <w:rPr>
          <w:color w:val="000000"/>
          <w:szCs w:val="24"/>
        </w:rPr>
      </w:pPr>
      <w:r>
        <w:rPr>
          <w:color w:val="000000"/>
          <w:szCs w:val="24"/>
        </w:rPr>
        <w:t>21. Komisijos pirmininkas ir kiekvienas komisijos narys vertina pretendentų atrankoje dalyvaujančius pretendentus balais nuo 1 iki 10 už atsakymus į jo užduotus klausimus ir (ar) pateiktas praktines užduotis. Pretendento surinkti balai suskaičiuojami taip: pretendentui komisijos narių paskirti balai sudedami ir padalijami išpretendentų atrankoje dalyvavusių komisijos narių skaičiaus.</w:t>
      </w:r>
    </w:p>
    <w:p w:rsidR="00EA7342" w:rsidRDefault="00EA7342" w:rsidP="00EA7342">
      <w:pPr>
        <w:jc w:val="both"/>
        <w:rPr>
          <w:color w:val="000000"/>
          <w:szCs w:val="24"/>
        </w:rPr>
      </w:pPr>
      <w:r>
        <w:rPr>
          <w:color w:val="000000"/>
          <w:szCs w:val="24"/>
        </w:rPr>
        <w:t>22. Pretendentas, surinkęs mažiau kaip 6 balus, laikomas neįveikusiu pretendentų atrankos.</w:t>
      </w:r>
    </w:p>
    <w:p w:rsidR="00EA7342" w:rsidRDefault="00EA7342" w:rsidP="00EA7342">
      <w:pPr>
        <w:widowControl w:val="0"/>
        <w:tabs>
          <w:tab w:val="left" w:pos="993"/>
          <w:tab w:val="left" w:pos="6237"/>
        </w:tabs>
        <w:jc w:val="both"/>
        <w:rPr>
          <w:szCs w:val="24"/>
        </w:rPr>
      </w:pPr>
      <w:r>
        <w:rPr>
          <w:szCs w:val="24"/>
        </w:rPr>
        <w:t xml:space="preserve">23. Jeigu keli pretendentai surinko vienodą didžiausią balų skaičių (bet ne mažiau kaip 6 balus), vertinami šių pretendentų pranašumai, nurodyti jų pateiktuose gyvenimo aprašymuose. Pretendentų pranašumai vertinami taip, kaip nurodyta aprašo 21 punkte. Jeigu pretendentų pranašumai įvertinami vienodu balų skaičiumi, daugiausia balų surinkęs pretendentas nustatomas pagal komisijos pirmininko paskirtus balus. </w:t>
      </w:r>
    </w:p>
    <w:p w:rsidR="00EA7342" w:rsidRDefault="00EA7342" w:rsidP="00EA7342">
      <w:pPr>
        <w:jc w:val="both"/>
        <w:rPr>
          <w:color w:val="000000"/>
          <w:szCs w:val="24"/>
        </w:rPr>
      </w:pPr>
      <w:r>
        <w:rPr>
          <w:color w:val="000000"/>
          <w:szCs w:val="24"/>
        </w:rPr>
        <w:t>24. Laimėjusiu konkursą laikomas atranką įveikęs ir daugiausia balų surinkęs pretendentas. Jeigu konkurse dalyvauja vienas pretendentas, jis laikomas laimėjusiu konkursą, jeigu surenka ne mažiau kaip 6 balus.</w:t>
      </w:r>
    </w:p>
    <w:p w:rsidR="00EA7342" w:rsidRDefault="00EA7342" w:rsidP="00EA7342">
      <w:pPr>
        <w:jc w:val="both"/>
        <w:rPr>
          <w:color w:val="1F497D"/>
        </w:rPr>
      </w:pPr>
      <w:r>
        <w:rPr>
          <w:szCs w:val="24"/>
        </w:rPr>
        <w:t>25. Konkurso rezultatai ir komisijos sprendimas įforminami protokolu. Protokolą pasirašo komisijos pirmininkas ir komisijos sekretorius.Konkursą laimėjęs pretendentas pasirašo konkurso protokole, kad sutinka eiti laimėtas pareigas. Protokolas pateikiamas kolegijai ne vėliau kaip per 5 darbo dienas po konkurso.</w:t>
      </w:r>
    </w:p>
    <w:p w:rsidR="00EA7342" w:rsidRDefault="00EA7342" w:rsidP="00EA7342">
      <w:pPr>
        <w:jc w:val="both"/>
        <w:rPr>
          <w:szCs w:val="24"/>
        </w:rPr>
      </w:pPr>
      <w:r>
        <w:rPr>
          <w:szCs w:val="24"/>
        </w:rPr>
        <w:t xml:space="preserve">26. Atrankoje dalyvavę pretendentai </w:t>
      </w:r>
      <w:r>
        <w:rPr>
          <w:color w:val="000000"/>
          <w:szCs w:val="24"/>
        </w:rPr>
        <w:t>turi teisę susipažinti</w:t>
      </w:r>
      <w:r>
        <w:rPr>
          <w:szCs w:val="24"/>
        </w:rPr>
        <w:t xml:space="preserve"> su atrankos komisijos protokolu, savosios dalies skaitmeniniu garso įrašu.</w:t>
      </w:r>
    </w:p>
    <w:p w:rsidR="00EA7342" w:rsidRDefault="00EA7342" w:rsidP="00EA7342">
      <w:pPr>
        <w:jc w:val="both"/>
        <w:rPr>
          <w:strike/>
          <w:szCs w:val="24"/>
        </w:rPr>
      </w:pPr>
      <w:r>
        <w:rPr>
          <w:szCs w:val="24"/>
        </w:rPr>
        <w:t xml:space="preserve">27. </w:t>
      </w:r>
      <w:r>
        <w:t xml:space="preserve">Jeigu konkursą laimėjęs pretendentas nenumato atsisakyti darbo ar organo nario pareigų kitame juridiniame asmenyje, jis ne vėliau kaip per 5 darbo dienas </w:t>
      </w:r>
      <w:r>
        <w:rPr>
          <w:szCs w:val="24"/>
        </w:rPr>
        <w:t>įvykus konkursui</w:t>
      </w:r>
      <w:r>
        <w:t xml:space="preserve"> pateikia kolegijai rašytinį prašymą dėl kolegijos sutikimo jam būti kito juridinio asmens darbuotoju ar organo nariu.</w:t>
      </w:r>
    </w:p>
    <w:p w:rsidR="00EA7342" w:rsidRDefault="00EA7342" w:rsidP="00EA7342">
      <w:pPr>
        <w:jc w:val="both"/>
        <w:rPr>
          <w:color w:val="000000"/>
          <w:szCs w:val="24"/>
        </w:rPr>
      </w:pPr>
      <w:r>
        <w:rPr>
          <w:color w:val="000000"/>
          <w:szCs w:val="24"/>
        </w:rPr>
        <w:t>28. Kolegija į administracijos direktoriaus pareigas skiria konkursą laimėjusį pretendentą ne vėliau kaip per 10 darbo dienų nuo aprašo 25 punkte nurodyto protokolo gavimo dienos, išskyrus aprašo 29–30 punktuose nurodytus atvejus. Priėmimo į pareigas data nustatoma konkursą laimėjusio pretendento ir kolegijos susitarimu.</w:t>
      </w:r>
    </w:p>
    <w:p w:rsidR="00EA7342" w:rsidRDefault="00EA7342" w:rsidP="00EA7342">
      <w:pPr>
        <w:jc w:val="both"/>
        <w:rPr>
          <w:color w:val="000000"/>
          <w:szCs w:val="24"/>
        </w:rPr>
      </w:pPr>
      <w:r>
        <w:rPr>
          <w:color w:val="000000"/>
          <w:szCs w:val="24"/>
        </w:rPr>
        <w:t xml:space="preserve">29. </w:t>
      </w:r>
      <w:r>
        <w:rPr>
          <w:szCs w:val="24"/>
        </w:rPr>
        <w:t xml:space="preserve">Jeigu </w:t>
      </w:r>
      <w:r>
        <w:rPr>
          <w:color w:val="000000"/>
          <w:szCs w:val="24"/>
        </w:rPr>
        <w:t xml:space="preserve">kolegija turi duomenų, keliančių pagrįstų abejonių dėlpretendentoį administracijos direktoriaus pareigasatitikties Lietuvos Respublikos regioninės plėtros įstatymo 26 straipsnio 7 dalyje nustatytam reikalavimui, ji gali dėl pretendento atitikties šiam reikalavimui motyvuotu rašytiniu prašymu kreiptis į teisėsaugos, kontrolės ir kitas institucijas, įstaigas ar įmones, kad šios pateiktų apie tokį asmenį savo turimą informaciją. Tokiu atveju kolegija sprendimą paskirti konkursą laimėjusį pretendentą į </w:t>
      </w:r>
      <w:r>
        <w:rPr>
          <w:color w:val="000000"/>
          <w:szCs w:val="24"/>
        </w:rPr>
        <w:lastRenderedPageBreak/>
        <w:t xml:space="preserve">administracijos direktoriaus pareigas arba jo neskirti priima ne vėliau kaip per 10 darbo dienų nuo informacijos gavimo dienos. </w:t>
      </w:r>
    </w:p>
    <w:p w:rsidR="00EA7342" w:rsidRDefault="00EA7342" w:rsidP="00EA7342">
      <w:pPr>
        <w:jc w:val="both"/>
        <w:rPr>
          <w:szCs w:val="24"/>
        </w:rPr>
      </w:pPr>
      <w:r>
        <w:rPr>
          <w:szCs w:val="24"/>
        </w:rPr>
        <w:t xml:space="preserve">30. Jeigu kolegija iš </w:t>
      </w:r>
      <w:r>
        <w:t xml:space="preserve">konkursą laimėjusio pretendento gauna aprašo 27 punkte nurodytą rašytinį prašymą, ji konkursą laimėjusį pretendentą į administracijos direktoriaus pareigas skiria, jeigu duoda sutikimą jam būti kito juridinio asmens darbuotoju ar organo nariu. </w:t>
      </w:r>
      <w:r>
        <w:rPr>
          <w:szCs w:val="24"/>
        </w:rPr>
        <w:t>Tokiu atveju kolegija sprendimą paskirti konkursą laimėjusį pretendentą į administracijos direktoriaus pareigas arba jo neskirti priima ne vėliau kaip per 20 darbo dienų nuo aprašo 27 punkte nurodyto prašymo gavimo dienos. Kartu su k</w:t>
      </w:r>
      <w:r>
        <w:t>olegijos sprendimu skirti konkursą laimėjusį pretendentą į administracijos direktoriaus pareigas duodamas kolegijos sutikimas administracijos direktoriui būti kito juridinio asmens darbuotoju ar organo nariu.</w:t>
      </w:r>
    </w:p>
    <w:p w:rsidR="00EA7342" w:rsidRDefault="00EA7342" w:rsidP="00EA7342">
      <w:pPr>
        <w:widowControl w:val="0"/>
        <w:jc w:val="both"/>
        <w:rPr>
          <w:szCs w:val="24"/>
        </w:rPr>
      </w:pPr>
      <w:r>
        <w:rPr>
          <w:szCs w:val="24"/>
        </w:rPr>
        <w:t xml:space="preserve">31. Jeigu konkurse dalyvauja keli pretendentai, o konkursą laimėjęs pretendentas nepasirašo darbo sutarties, atsisako eiti pareigas arba kolegija, remdamasi </w:t>
      </w:r>
      <w:r>
        <w:rPr>
          <w:color w:val="000000"/>
          <w:szCs w:val="24"/>
        </w:rPr>
        <w:t>teisėsaugos, kontrolės ir (ar) kitų institucijų, įstaigų ar įmonių</w:t>
      </w:r>
      <w:r>
        <w:rPr>
          <w:szCs w:val="24"/>
        </w:rPr>
        <w:t xml:space="preserve"> pateikta informacija apie konkursą laimėjusį pretendentą, priima sprendimą neskirti pretendento į administracijos direktoriaus pareigas ar šio Aprašo 30 punkte nustatytu atveju neduoda sutikimo pretendentui būti kito juridinio asmens darbuotoju ar organo nariu, konkursą laimėjusiu laikomas kitas atranką įveikęs ir daugiausia balų surinkęs (palyginti su kitų atranką įveikusių pretendentų rezultatais) pretendentas. Jeigu keli pretendentai surenka vienodą balų skaičių, kitas pretendentas nustatomas aprašo 23 punkte nustatyta tvarka. Jeigu šis pretendentas nepasirašo darbo sutarties, atsisako eiti pareigas arba kolegija, remdamasi teisėsaugos, kontrolės ir (ar) kitų institucijų, įstaigų ar įmonių pateikta informacija apie šį pretendentą, priima sprendimą neskirti jo į administracijos direktoriaus pareigas ar šio Aprašo 30 punkte nustatytu atveju neduoda sutikimo pretendentui būti kito juridinio asmens darbuotoju ar organo nariu, organizuojamas naujas konkursas.</w:t>
      </w:r>
    </w:p>
    <w:p w:rsidR="00EA7342" w:rsidRDefault="00EA7342" w:rsidP="00EA7342">
      <w:pPr>
        <w:widowControl w:val="0"/>
        <w:jc w:val="both"/>
        <w:rPr>
          <w:szCs w:val="24"/>
        </w:rPr>
      </w:pPr>
      <w:r>
        <w:rPr>
          <w:szCs w:val="24"/>
        </w:rPr>
        <w:t xml:space="preserve">Jeigu konkurse dalyvauja tik vienas pretendentas, kuris laimi konkursą, tačiau nepasirašo darbo sutarties, atsisako eiti pareigas, arba kolegija, remdamasi </w:t>
      </w:r>
      <w:r>
        <w:rPr>
          <w:color w:val="000000"/>
          <w:szCs w:val="24"/>
        </w:rPr>
        <w:t>teisėsaugos, kontrolės ir (ar) kitų institucijų, įstaigų ar įmonių</w:t>
      </w:r>
      <w:r>
        <w:rPr>
          <w:szCs w:val="24"/>
        </w:rPr>
        <w:t xml:space="preserve"> pateikta informacija apie konkursą laimėjusį pretendentą, priima sprendimą neskirti jo į administracijos direktoriaus pareigas ar šio Aprašo 30 punkte nustatytu atveju neduoda sutikimo pretendentui būti kito juridinio asmens darbuotoju ar organo nariu, organizuojamas naujas konkursas. </w:t>
      </w:r>
    </w:p>
    <w:p w:rsidR="00EA7342" w:rsidRDefault="00EA7342" w:rsidP="00EA7342">
      <w:pPr>
        <w:jc w:val="both"/>
        <w:rPr>
          <w:szCs w:val="24"/>
        </w:rPr>
      </w:pPr>
      <w:r>
        <w:rPr>
          <w:szCs w:val="24"/>
        </w:rPr>
        <w:t>32. Protokolas, raštu atliktos užduotys, laikmena su skaitmeniniu garso įrašu saugomi regiono plėtros taryboje Lietuvos Respublikos dokumentų ir archyvų įstatymo ir Lietuvos vyriausiojo archyvaro</w:t>
      </w:r>
      <w:r>
        <w:t xml:space="preserve"> nustatyta tvarka</w:t>
      </w:r>
      <w:r>
        <w:rPr>
          <w:szCs w:val="24"/>
        </w:rPr>
        <w:t xml:space="preserve">. </w:t>
      </w:r>
    </w:p>
    <w:p w:rsidR="00EA7342" w:rsidRDefault="00EA7342" w:rsidP="00EA7342">
      <w:pPr>
        <w:ind w:firstLine="0"/>
        <w:jc w:val="center"/>
        <w:rPr>
          <w:b/>
          <w:szCs w:val="24"/>
        </w:rPr>
      </w:pPr>
    </w:p>
    <w:p w:rsidR="00EA7342" w:rsidRDefault="00EA7342" w:rsidP="00EA7342">
      <w:pPr>
        <w:ind w:firstLine="0"/>
        <w:jc w:val="center"/>
        <w:rPr>
          <w:b/>
        </w:rPr>
      </w:pPr>
      <w:r>
        <w:rPr>
          <w:b/>
        </w:rPr>
        <w:t>V SKYRIUS</w:t>
      </w:r>
    </w:p>
    <w:p w:rsidR="00EA7342" w:rsidRDefault="00EA7342" w:rsidP="00EA7342">
      <w:pPr>
        <w:ind w:firstLine="0"/>
        <w:jc w:val="center"/>
        <w:rPr>
          <w:b/>
        </w:rPr>
      </w:pPr>
      <w:r>
        <w:rPr>
          <w:b/>
        </w:rPr>
        <w:t>BAIGIAMOSIOS NUOSTATOS</w:t>
      </w:r>
    </w:p>
    <w:p w:rsidR="00EA7342" w:rsidRDefault="00EA7342" w:rsidP="00EA7342">
      <w:pPr>
        <w:ind w:firstLine="0"/>
        <w:jc w:val="center"/>
        <w:rPr>
          <w:b/>
          <w:szCs w:val="24"/>
        </w:rPr>
      </w:pPr>
    </w:p>
    <w:p w:rsidR="00EA7342" w:rsidRDefault="00EA7342" w:rsidP="00EA7342">
      <w:pPr>
        <w:jc w:val="both"/>
        <w:rPr>
          <w:color w:val="000000"/>
          <w:szCs w:val="24"/>
        </w:rPr>
      </w:pPr>
      <w:r>
        <w:rPr>
          <w:color w:val="000000"/>
          <w:szCs w:val="24"/>
        </w:rPr>
        <w:t>33. Konkursas laikomas neįvykusiu, jeigu:</w:t>
      </w:r>
    </w:p>
    <w:p w:rsidR="00EA7342" w:rsidRDefault="00EA7342" w:rsidP="00EA7342">
      <w:pPr>
        <w:jc w:val="both"/>
        <w:rPr>
          <w:color w:val="000000"/>
          <w:szCs w:val="24"/>
        </w:rPr>
      </w:pPr>
      <w:r>
        <w:rPr>
          <w:color w:val="000000"/>
          <w:szCs w:val="24"/>
        </w:rPr>
        <w:t xml:space="preserve">33.1. paskelbus konkursą, nė vienas pretendentas nepateikė aprašo 12 punkte nurodytų dokumentų arba nė vienas neatitiko </w:t>
      </w:r>
      <w:r>
        <w:rPr>
          <w:rFonts w:eastAsia="Calibri"/>
          <w:szCs w:val="24"/>
        </w:rPr>
        <w:t>konkurso skelbime nustatytų kvalifikacinių reikalavimų ir(ar) visi pretendentai teigiamai atsakė į bent vieną iš pretendento anketos 3–10 klausimų</w:t>
      </w:r>
      <w:r>
        <w:rPr>
          <w:color w:val="000000"/>
          <w:szCs w:val="24"/>
        </w:rPr>
        <w:t>;</w:t>
      </w:r>
    </w:p>
    <w:p w:rsidR="00EA7342" w:rsidRDefault="00EA7342" w:rsidP="00EA7342">
      <w:pPr>
        <w:jc w:val="both"/>
        <w:rPr>
          <w:color w:val="000000"/>
          <w:szCs w:val="24"/>
        </w:rPr>
      </w:pPr>
      <w:r>
        <w:rPr>
          <w:color w:val="000000"/>
          <w:szCs w:val="24"/>
        </w:rPr>
        <w:t>33.2. nė vienas pretendentas neįveikė pretendentų atrankos;</w:t>
      </w:r>
    </w:p>
    <w:p w:rsidR="00EA7342" w:rsidRDefault="00EA7342" w:rsidP="00EA7342">
      <w:pPr>
        <w:jc w:val="both"/>
        <w:rPr>
          <w:color w:val="000000"/>
          <w:szCs w:val="24"/>
        </w:rPr>
      </w:pPr>
      <w:r>
        <w:rPr>
          <w:color w:val="000000"/>
          <w:szCs w:val="24"/>
        </w:rPr>
        <w:t>33.3. aprašo 31 punkte nustatytu atveju nelieka nė vieno pretendento, kuris galėtų būti laikomas laimėjusiu konkursą.</w:t>
      </w:r>
    </w:p>
    <w:p w:rsidR="00EA7342" w:rsidRDefault="00EA7342" w:rsidP="00EA7342">
      <w:pPr>
        <w:jc w:val="both"/>
        <w:rPr>
          <w:szCs w:val="24"/>
        </w:rPr>
      </w:pPr>
      <w:r>
        <w:rPr>
          <w:color w:val="000000"/>
          <w:szCs w:val="24"/>
        </w:rPr>
        <w:t xml:space="preserve">34. Neįvykus konkursui aprašo 33 punkte nustatytais atvejais, ne vėliau kaip per vieną mėnesį </w:t>
      </w:r>
      <w:r>
        <w:rPr>
          <w:szCs w:val="24"/>
        </w:rPr>
        <w:t>organizuojamas naujas konkursas.</w:t>
      </w:r>
    </w:p>
    <w:p w:rsidR="00EA7342" w:rsidRDefault="00EA7342" w:rsidP="00EA7342">
      <w:pPr>
        <w:jc w:val="both"/>
        <w:rPr>
          <w:color w:val="000000"/>
          <w:szCs w:val="24"/>
        </w:rPr>
      </w:pPr>
      <w:r>
        <w:rPr>
          <w:color w:val="000000"/>
          <w:szCs w:val="24"/>
        </w:rPr>
        <w:t>35. Duomenys apie pretendentus neskelbiami.</w:t>
      </w:r>
    </w:p>
    <w:p w:rsidR="00EA7342" w:rsidRDefault="00EA7342" w:rsidP="00EA7342">
      <w:pPr>
        <w:jc w:val="both"/>
        <w:rPr>
          <w:color w:val="000000"/>
          <w:szCs w:val="24"/>
        </w:rPr>
      </w:pPr>
      <w:r>
        <w:rPr>
          <w:color w:val="000000"/>
          <w:szCs w:val="24"/>
        </w:rPr>
        <w:t>36.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p>
    <w:p w:rsidR="00EA7342" w:rsidRDefault="00EA7342" w:rsidP="00EA7342">
      <w:pPr>
        <w:jc w:val="both"/>
        <w:rPr>
          <w:color w:val="000000"/>
          <w:szCs w:val="24"/>
        </w:rPr>
      </w:pPr>
      <w:r>
        <w:rPr>
          <w:color w:val="000000"/>
          <w:szCs w:val="24"/>
        </w:rPr>
        <w:t>37. Veiksmai, neveikimas ir (ar) sprendimai, kuriais pažeidžiamos aprašo nuostatos, gali būti skundžiami Lietuvos Respublikos viešojo administravimo įstatymo arba Lietuvos Respublikos administracinių bylų teisenos įstatymo nustatyta tvarka.</w:t>
      </w:r>
    </w:p>
    <w:p w:rsidR="00EA7342" w:rsidRDefault="00EA7342" w:rsidP="00EA7342">
      <w:pPr>
        <w:tabs>
          <w:tab w:val="left" w:pos="6237"/>
        </w:tabs>
        <w:ind w:firstLine="0"/>
        <w:jc w:val="center"/>
      </w:pPr>
      <w:r>
        <w:t>______________</w:t>
      </w:r>
    </w:p>
    <w:p w:rsidR="00EA7342" w:rsidRDefault="00EA7342" w:rsidP="00EA7342">
      <w:pPr>
        <w:tabs>
          <w:tab w:val="left" w:pos="6237"/>
        </w:tabs>
        <w:ind w:firstLine="0"/>
        <w:jc w:val="center"/>
      </w:pPr>
    </w:p>
    <w:p w:rsidR="00EA7342" w:rsidRDefault="00EA7342" w:rsidP="00EA7342">
      <w:pPr>
        <w:ind w:left="5102" w:firstLine="0"/>
      </w:pPr>
      <w:r>
        <w:t xml:space="preserve">Konkursų į regionų plėtros tarybų administracijų </w:t>
      </w:r>
    </w:p>
    <w:p w:rsidR="00EA7342" w:rsidRDefault="00EA7342" w:rsidP="00EA7342">
      <w:pPr>
        <w:ind w:left="5102" w:firstLine="0"/>
      </w:pPr>
      <w:r>
        <w:t xml:space="preserve">direktorių pareigas organizavimo ir vykdymo </w:t>
      </w:r>
    </w:p>
    <w:p w:rsidR="00EA7342" w:rsidRDefault="00EA7342" w:rsidP="00EA7342">
      <w:pPr>
        <w:ind w:left="5102" w:firstLine="0"/>
      </w:pPr>
      <w:r>
        <w:t xml:space="preserve">tvarkos aprašo </w:t>
      </w:r>
    </w:p>
    <w:p w:rsidR="00EA7342" w:rsidRDefault="00EA7342" w:rsidP="00EA7342">
      <w:pPr>
        <w:ind w:left="5102" w:firstLine="0"/>
      </w:pPr>
      <w:r>
        <w:t>priedas</w:t>
      </w:r>
    </w:p>
    <w:p w:rsidR="00EA7342" w:rsidRDefault="00EA7342" w:rsidP="00EA7342">
      <w:pPr>
        <w:ind w:left="5102" w:firstLine="0"/>
      </w:pPr>
    </w:p>
    <w:p w:rsidR="00EA7342" w:rsidRDefault="00EA7342" w:rsidP="00EA7342">
      <w:pPr>
        <w:ind w:firstLine="0"/>
        <w:jc w:val="center"/>
        <w:rPr>
          <w:szCs w:val="24"/>
        </w:rPr>
      </w:pPr>
      <w:r>
        <w:rPr>
          <w:b/>
          <w:bCs/>
          <w:szCs w:val="24"/>
        </w:rPr>
        <w:t>(Anketos pavyzdinė forma)</w:t>
      </w:r>
    </w:p>
    <w:p w:rsidR="00EA7342" w:rsidRDefault="00EA7342" w:rsidP="00EA7342">
      <w:pPr>
        <w:ind w:firstLine="0"/>
        <w:jc w:val="center"/>
        <w:rPr>
          <w:b/>
          <w:szCs w:val="24"/>
        </w:rPr>
      </w:pPr>
    </w:p>
    <w:p w:rsidR="00EA7342" w:rsidRDefault="00EA7342" w:rsidP="00EA7342">
      <w:pPr>
        <w:ind w:firstLine="0"/>
        <w:jc w:val="center"/>
        <w:rPr>
          <w:b/>
        </w:rPr>
      </w:pPr>
      <w:r>
        <w:rPr>
          <w:b/>
        </w:rPr>
        <w:t>PRETENDENTO Į REGIONO PLĖTROS TARYBOS ADMINISTRACIJOS DIREKTORIAUS PAREIGAS ANKETA</w:t>
      </w:r>
    </w:p>
    <w:p w:rsidR="00EA7342" w:rsidRDefault="00EA7342" w:rsidP="00EA7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4"/>
        </w:rPr>
      </w:pPr>
    </w:p>
    <w:p w:rsidR="00EA7342" w:rsidRDefault="00EA7342" w:rsidP="00EA7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4"/>
        </w:rPr>
      </w:pPr>
      <w:r>
        <w:rPr>
          <w:szCs w:val="24"/>
        </w:rPr>
        <w:t>__________________</w:t>
      </w:r>
    </w:p>
    <w:p w:rsidR="00EA7342" w:rsidRDefault="00EA7342" w:rsidP="00EA7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lastRenderedPageBreak/>
        <w:t>(data)</w:t>
      </w:r>
    </w:p>
    <w:p w:rsidR="00EA7342" w:rsidRDefault="00EA7342" w:rsidP="00EA7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4"/>
        </w:rPr>
      </w:pPr>
      <w:r>
        <w:rPr>
          <w:szCs w:val="24"/>
        </w:rPr>
        <w:t>__________________</w:t>
      </w:r>
    </w:p>
    <w:p w:rsidR="00EA7342" w:rsidRDefault="00EA7342" w:rsidP="00EA7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t>(sudarymo vieta)</w:t>
      </w:r>
    </w:p>
    <w:p w:rsidR="00EA7342" w:rsidRDefault="00EA7342" w:rsidP="00EA7342">
      <w:pPr>
        <w:jc w:val="both"/>
        <w:rPr>
          <w:szCs w:val="24"/>
        </w:rPr>
      </w:pPr>
    </w:p>
    <w:p w:rsidR="00EA7342" w:rsidRDefault="00EA7342" w:rsidP="00EA7342">
      <w:pPr>
        <w:tabs>
          <w:tab w:val="right" w:leader="underscore" w:pos="9638"/>
        </w:tabs>
        <w:jc w:val="both"/>
        <w:rPr>
          <w:szCs w:val="24"/>
        </w:rPr>
      </w:pPr>
      <w:r>
        <w:rPr>
          <w:szCs w:val="24"/>
        </w:rPr>
        <w:t xml:space="preserve">1. Pretendentas </w:t>
      </w:r>
      <w:r>
        <w:rPr>
          <w:szCs w:val="24"/>
        </w:rPr>
        <w:tab/>
      </w:r>
    </w:p>
    <w:p w:rsidR="00EA7342" w:rsidRDefault="00EA7342" w:rsidP="00EA7342">
      <w:pPr>
        <w:tabs>
          <w:tab w:val="center" w:pos="5900"/>
        </w:tabs>
        <w:ind w:firstLine="0"/>
      </w:pPr>
      <w:r>
        <w:tab/>
        <w:t>(vardas ir pavardė, gimimo data)</w:t>
      </w:r>
    </w:p>
    <w:p w:rsidR="00EA7342" w:rsidRDefault="00EA7342" w:rsidP="00EA7342">
      <w:pPr>
        <w:jc w:val="both"/>
        <w:rPr>
          <w:szCs w:val="24"/>
        </w:rPr>
      </w:pPr>
    </w:p>
    <w:p w:rsidR="00EA7342" w:rsidRDefault="00EA7342" w:rsidP="00EA7342">
      <w:pPr>
        <w:jc w:val="both"/>
        <w:rPr>
          <w:szCs w:val="24"/>
        </w:rPr>
      </w:pPr>
      <w:r>
        <w:rPr>
          <w:szCs w:val="24"/>
        </w:rPr>
        <w:t xml:space="preserve">2. Regiono plėtros tarybos pavadinimas ir pareigos regiono plėtros taryboje, į kurią pretenduojama </w:t>
      </w:r>
    </w:p>
    <w:p w:rsidR="00EA7342" w:rsidRDefault="00EA7342" w:rsidP="00EA7342">
      <w:pPr>
        <w:rPr>
          <w:szCs w:val="24"/>
        </w:rPr>
      </w:pPr>
    </w:p>
    <w:p w:rsidR="00EA7342" w:rsidRDefault="00EA7342" w:rsidP="00EA7342">
      <w:pPr>
        <w:tabs>
          <w:tab w:val="right" w:leader="underscore" w:pos="9638"/>
        </w:tabs>
        <w:ind w:firstLine="0"/>
        <w:rPr>
          <w:szCs w:val="24"/>
        </w:rPr>
      </w:pPr>
      <w:r>
        <w:rPr>
          <w:szCs w:val="24"/>
        </w:rPr>
        <w:tab/>
      </w:r>
    </w:p>
    <w:p w:rsidR="00EA7342" w:rsidRDefault="00EA7342" w:rsidP="00EA7342">
      <w:pPr>
        <w:jc w:val="both"/>
        <w:rPr>
          <w:szCs w:val="24"/>
        </w:rPr>
      </w:pPr>
    </w:p>
    <w:p w:rsidR="00EA7342" w:rsidRDefault="00EA7342" w:rsidP="00EA7342">
      <w:pPr>
        <w:tabs>
          <w:tab w:val="right" w:leader="underscore" w:pos="9638"/>
        </w:tabs>
        <w:jc w:val="both"/>
        <w:rPr>
          <w:szCs w:val="24"/>
        </w:rPr>
      </w:pPr>
      <w:r>
        <w:rPr>
          <w:szCs w:val="24"/>
        </w:rPr>
        <w:t xml:space="preserve">3. Ar esate pripažintas kaltu dėl tyčinio nusikaltimo padarymo ir turite neišnykusį ar nepanaikintą </w:t>
      </w:r>
    </w:p>
    <w:p w:rsidR="00EA7342" w:rsidRDefault="00EA7342" w:rsidP="00EA7342">
      <w:pPr>
        <w:tabs>
          <w:tab w:val="right" w:leader="underscore" w:pos="9638"/>
        </w:tabs>
        <w:ind w:firstLine="0"/>
        <w:jc w:val="both"/>
        <w:rPr>
          <w:szCs w:val="24"/>
        </w:rPr>
      </w:pPr>
      <w:r>
        <w:rPr>
          <w:szCs w:val="24"/>
        </w:rPr>
        <w:t xml:space="preserve">teistumą arba nepasibaigusį laidavimo terminą? </w:t>
      </w:r>
      <w:r>
        <w:rPr>
          <w:szCs w:val="24"/>
        </w:rPr>
        <w:tab/>
      </w:r>
    </w:p>
    <w:p w:rsidR="00EA7342" w:rsidRDefault="00EA7342" w:rsidP="00EA7342">
      <w:pPr>
        <w:tabs>
          <w:tab w:val="left" w:pos="567"/>
          <w:tab w:val="left" w:pos="993"/>
        </w:tabs>
        <w:jc w:val="both"/>
        <w:rPr>
          <w:szCs w:val="24"/>
        </w:rPr>
      </w:pPr>
    </w:p>
    <w:p w:rsidR="00EA7342" w:rsidRDefault="00EA7342" w:rsidP="00EA7342">
      <w:pPr>
        <w:tabs>
          <w:tab w:val="right" w:leader="underscore" w:pos="9638"/>
        </w:tabs>
        <w:ind w:firstLine="0"/>
        <w:jc w:val="both"/>
        <w:rPr>
          <w:szCs w:val="24"/>
        </w:rPr>
      </w:pPr>
      <w:r>
        <w:rPr>
          <w:szCs w:val="24"/>
        </w:rPr>
        <w:tab/>
      </w:r>
    </w:p>
    <w:p w:rsidR="00EA7342" w:rsidRDefault="00EA7342" w:rsidP="00EA7342">
      <w:pPr>
        <w:tabs>
          <w:tab w:val="center" w:pos="4900"/>
        </w:tabs>
        <w:ind w:firstLine="0"/>
      </w:pPr>
      <w:r>
        <w:tab/>
        <w:t>(jeigu taip, nurodykite, kada ir už ką nuteistas)</w:t>
      </w:r>
    </w:p>
    <w:p w:rsidR="00EA7342" w:rsidRDefault="00EA7342" w:rsidP="00EA7342">
      <w:pPr>
        <w:jc w:val="both"/>
        <w:rPr>
          <w:szCs w:val="24"/>
        </w:rPr>
      </w:pPr>
    </w:p>
    <w:p w:rsidR="00EA7342" w:rsidRDefault="00EA7342" w:rsidP="00EA7342">
      <w:pPr>
        <w:tabs>
          <w:tab w:val="right" w:leader="underscore" w:pos="9638"/>
        </w:tabs>
        <w:jc w:val="both"/>
        <w:rPr>
          <w:szCs w:val="24"/>
        </w:rPr>
      </w:pPr>
      <w:r>
        <w:rPr>
          <w:szCs w:val="24"/>
        </w:rPr>
        <w:t xml:space="preserve">4. Ar esate pripažintas kaltu dėl nusikaltimo valstybės tarnybai ir viešiesiems interesams ar dėl korupcinio pobūdžio nusikaltimo, kaip jis apibrėžtas Lietuvos Respublikos korupcijos prevencijos įstatyme, </w:t>
      </w:r>
    </w:p>
    <w:p w:rsidR="00EA7342" w:rsidRDefault="00EA7342" w:rsidP="00EA7342">
      <w:pPr>
        <w:tabs>
          <w:tab w:val="right" w:leader="underscore" w:pos="9638"/>
        </w:tabs>
        <w:ind w:firstLine="0"/>
        <w:jc w:val="both"/>
        <w:rPr>
          <w:szCs w:val="24"/>
        </w:rPr>
      </w:pPr>
      <w:r>
        <w:rPr>
          <w:szCs w:val="24"/>
        </w:rPr>
        <w:t xml:space="preserve">padarymo ir turite neišnykusį ar nepanaikintą teistumą arba nepasibaigusį laidavimo terminą? </w:t>
      </w:r>
      <w:r>
        <w:rPr>
          <w:szCs w:val="24"/>
        </w:rPr>
        <w:tab/>
      </w:r>
    </w:p>
    <w:p w:rsidR="00EA7342" w:rsidRDefault="00EA7342" w:rsidP="00EA7342">
      <w:pPr>
        <w:tabs>
          <w:tab w:val="left" w:pos="142"/>
          <w:tab w:val="left" w:pos="993"/>
        </w:tabs>
        <w:jc w:val="both"/>
        <w:rPr>
          <w:szCs w:val="24"/>
        </w:rPr>
      </w:pPr>
    </w:p>
    <w:p w:rsidR="00EA7342" w:rsidRDefault="00EA7342" w:rsidP="00EA7342">
      <w:pPr>
        <w:tabs>
          <w:tab w:val="right" w:leader="underscore" w:pos="9638"/>
        </w:tabs>
        <w:ind w:firstLine="0"/>
        <w:jc w:val="both"/>
        <w:rPr>
          <w:szCs w:val="24"/>
        </w:rPr>
      </w:pPr>
      <w:r>
        <w:rPr>
          <w:szCs w:val="24"/>
        </w:rPr>
        <w:tab/>
      </w:r>
    </w:p>
    <w:p w:rsidR="00EA7342" w:rsidRDefault="00EA7342" w:rsidP="00EA7342">
      <w:pPr>
        <w:tabs>
          <w:tab w:val="center" w:pos="4800"/>
        </w:tabs>
        <w:ind w:firstLine="0"/>
      </w:pPr>
      <w:r>
        <w:tab/>
        <w:t>(jeigu taip, nurodykite, kada ir už ką nuteistas)</w:t>
      </w:r>
    </w:p>
    <w:p w:rsidR="00EA7342" w:rsidRDefault="00EA7342" w:rsidP="00EA7342">
      <w:pPr>
        <w:tabs>
          <w:tab w:val="left" w:pos="993"/>
        </w:tabs>
        <w:ind w:firstLine="0"/>
        <w:jc w:val="center"/>
        <w:rPr>
          <w:szCs w:val="24"/>
        </w:rPr>
      </w:pPr>
    </w:p>
    <w:p w:rsidR="00EA7342" w:rsidRDefault="00EA7342" w:rsidP="00EA7342">
      <w:pPr>
        <w:tabs>
          <w:tab w:val="right" w:leader="underscore" w:pos="9638"/>
        </w:tabs>
        <w:jc w:val="both"/>
        <w:rPr>
          <w:szCs w:val="24"/>
        </w:rPr>
      </w:pPr>
      <w:r>
        <w:rPr>
          <w:szCs w:val="24"/>
        </w:rPr>
        <w:t xml:space="preserve">5. Ar esate pripažintas kaltu dėl nusikaltimo, kuriuo padaryta turtinė žala valstybei, ir turite neišnykusį </w:t>
      </w:r>
    </w:p>
    <w:p w:rsidR="00EA7342" w:rsidRDefault="00EA7342" w:rsidP="00EA7342">
      <w:pPr>
        <w:tabs>
          <w:tab w:val="right" w:leader="underscore" w:pos="9638"/>
        </w:tabs>
        <w:ind w:firstLine="0"/>
        <w:jc w:val="both"/>
        <w:rPr>
          <w:szCs w:val="24"/>
        </w:rPr>
      </w:pPr>
      <w:r>
        <w:rPr>
          <w:szCs w:val="24"/>
        </w:rPr>
        <w:t xml:space="preserve">ar nepanaikintą teistumą arba nepasibaigusį laidavimo terminą? </w:t>
      </w:r>
      <w:r>
        <w:rPr>
          <w:szCs w:val="24"/>
        </w:rPr>
        <w:tab/>
      </w:r>
    </w:p>
    <w:p w:rsidR="00EA7342" w:rsidRDefault="00EA7342" w:rsidP="00EA7342">
      <w:pPr>
        <w:tabs>
          <w:tab w:val="right" w:leader="underscore" w:pos="9072"/>
        </w:tabs>
        <w:ind w:firstLine="0"/>
        <w:jc w:val="both"/>
        <w:rPr>
          <w:szCs w:val="24"/>
        </w:rPr>
      </w:pPr>
    </w:p>
    <w:p w:rsidR="00EA7342" w:rsidRDefault="00EA7342" w:rsidP="00EA7342">
      <w:pPr>
        <w:tabs>
          <w:tab w:val="right" w:leader="underscore" w:pos="9638"/>
        </w:tabs>
        <w:ind w:firstLine="0"/>
        <w:jc w:val="both"/>
        <w:rPr>
          <w:szCs w:val="24"/>
        </w:rPr>
      </w:pPr>
      <w:r>
        <w:rPr>
          <w:szCs w:val="24"/>
        </w:rPr>
        <w:tab/>
      </w:r>
    </w:p>
    <w:p w:rsidR="00EA7342" w:rsidRDefault="00EA7342" w:rsidP="00EA7342">
      <w:pPr>
        <w:tabs>
          <w:tab w:val="center" w:pos="4800"/>
        </w:tabs>
        <w:ind w:firstLine="0"/>
      </w:pPr>
      <w:r>
        <w:tab/>
        <w:t>(jeigu taip, nurodykite, kada ir už ką nuteistas)</w:t>
      </w:r>
    </w:p>
    <w:p w:rsidR="00EA7342" w:rsidRDefault="00EA7342" w:rsidP="00EA7342">
      <w:pPr>
        <w:jc w:val="both"/>
        <w:rPr>
          <w:szCs w:val="24"/>
        </w:rPr>
      </w:pPr>
    </w:p>
    <w:p w:rsidR="00EA7342" w:rsidRDefault="00EA7342" w:rsidP="00EA7342">
      <w:pPr>
        <w:suppressAutoHyphens/>
        <w:jc w:val="both"/>
        <w:textAlignment w:val="baseline"/>
        <w:rPr>
          <w:szCs w:val="24"/>
        </w:rPr>
      </w:pPr>
      <w:r>
        <w:rPr>
          <w:szCs w:val="24"/>
        </w:rPr>
        <w:t xml:space="preserve">6. Ar esate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 </w:t>
      </w:r>
    </w:p>
    <w:p w:rsidR="00EA7342" w:rsidRDefault="00EA7342" w:rsidP="00EA7342">
      <w:pPr>
        <w:ind w:left="720" w:firstLine="0"/>
      </w:pPr>
    </w:p>
    <w:p w:rsidR="00EA7342" w:rsidRDefault="00EA7342" w:rsidP="00EA7342">
      <w:pPr>
        <w:tabs>
          <w:tab w:val="right" w:leader="underscore" w:pos="9638"/>
        </w:tabs>
        <w:ind w:firstLine="0"/>
        <w:jc w:val="both"/>
        <w:rPr>
          <w:szCs w:val="24"/>
        </w:rPr>
      </w:pPr>
      <w:r>
        <w:rPr>
          <w:szCs w:val="24"/>
        </w:rPr>
        <w:tab/>
      </w:r>
    </w:p>
    <w:p w:rsidR="00EA7342" w:rsidRDefault="00EA7342" w:rsidP="00EA7342">
      <w:pPr>
        <w:tabs>
          <w:tab w:val="center" w:pos="4800"/>
        </w:tabs>
        <w:ind w:firstLine="0"/>
      </w:pPr>
      <w:r>
        <w:tab/>
        <w:t>(jeigu taip, nurodykite, kada ir už ką nuteistas)</w:t>
      </w:r>
    </w:p>
    <w:p w:rsidR="00EA7342" w:rsidRDefault="00EA7342" w:rsidP="00EA7342">
      <w:pPr>
        <w:tabs>
          <w:tab w:val="right" w:leader="underscore" w:pos="9354"/>
        </w:tabs>
        <w:jc w:val="both"/>
        <w:rPr>
          <w:szCs w:val="24"/>
        </w:rPr>
      </w:pPr>
    </w:p>
    <w:p w:rsidR="00EA7342" w:rsidRDefault="00EA7342" w:rsidP="00EA7342">
      <w:pPr>
        <w:tabs>
          <w:tab w:val="right" w:leader="underscore" w:pos="9638"/>
        </w:tabs>
        <w:jc w:val="both"/>
        <w:rPr>
          <w:szCs w:val="24"/>
        </w:rPr>
      </w:pPr>
      <w:r>
        <w:rPr>
          <w:szCs w:val="24"/>
        </w:rPr>
        <w:t xml:space="preserve">7. Ar buvote atleistas iš valstybės tarnautojo pareigų už Lietuvos Respublikos valstybės tarnybos įstatyme nurodytus šiurkščius pažeidimus arba Valstybės tarnybos įstatymo nustatytu atveju pripažintas padaręs šiurkštų tarnybinį nusižengimą, už kurį turėtų būti skirta tarnybinė nuobauda – atleidimas iš pareigų, ir nuo atleidimo iš pareigų dienos arba nuo pripažinimo padarius šiurkštų tarnybinį nusižengimą dienos </w:t>
      </w:r>
    </w:p>
    <w:p w:rsidR="00EA7342" w:rsidRDefault="00EA7342" w:rsidP="00EA7342">
      <w:pPr>
        <w:tabs>
          <w:tab w:val="right" w:leader="underscore" w:pos="9638"/>
        </w:tabs>
        <w:ind w:firstLine="0"/>
        <w:jc w:val="both"/>
        <w:rPr>
          <w:szCs w:val="24"/>
        </w:rPr>
      </w:pPr>
      <w:r>
        <w:rPr>
          <w:szCs w:val="24"/>
        </w:rPr>
        <w:t xml:space="preserve">nepraėjo 3 metai? </w:t>
      </w:r>
      <w:r>
        <w:rPr>
          <w:szCs w:val="24"/>
        </w:rPr>
        <w:tab/>
      </w:r>
    </w:p>
    <w:p w:rsidR="00EA7342" w:rsidRDefault="00EA7342" w:rsidP="00EA7342">
      <w:pPr>
        <w:tabs>
          <w:tab w:val="right" w:leader="underscore" w:pos="9072"/>
        </w:tabs>
        <w:ind w:firstLine="0"/>
        <w:jc w:val="both"/>
        <w:rPr>
          <w:szCs w:val="24"/>
        </w:rPr>
      </w:pPr>
    </w:p>
    <w:p w:rsidR="00EA7342" w:rsidRDefault="00EA7342" w:rsidP="00EA7342">
      <w:pPr>
        <w:tabs>
          <w:tab w:val="right" w:leader="underscore" w:pos="9072"/>
          <w:tab w:val="right" w:leader="underscore" w:pos="9638"/>
        </w:tabs>
        <w:ind w:firstLine="0"/>
        <w:jc w:val="both"/>
        <w:rPr>
          <w:szCs w:val="24"/>
        </w:rPr>
      </w:pPr>
      <w:r>
        <w:rPr>
          <w:szCs w:val="24"/>
        </w:rPr>
        <w:tab/>
      </w:r>
    </w:p>
    <w:p w:rsidR="00EA7342" w:rsidRDefault="00EA7342" w:rsidP="00EA7342">
      <w:pPr>
        <w:tabs>
          <w:tab w:val="right" w:leader="underscore" w:pos="9354"/>
        </w:tabs>
        <w:jc w:val="both"/>
        <w:rPr>
          <w:szCs w:val="24"/>
        </w:rPr>
      </w:pPr>
    </w:p>
    <w:p w:rsidR="00EA7342" w:rsidRDefault="00EA7342" w:rsidP="00EA7342">
      <w:pPr>
        <w:tabs>
          <w:tab w:val="right" w:leader="underscore" w:pos="9638"/>
        </w:tabs>
        <w:jc w:val="both"/>
        <w:rPr>
          <w:szCs w:val="24"/>
        </w:rPr>
      </w:pPr>
      <w:r>
        <w:rPr>
          <w:szCs w:val="24"/>
        </w:rPr>
        <w:t xml:space="preserve">8. Ar buvote atleistas iš darbo, pareigų ar praradęs teisę verstis atitinkama veikla už kituose įstatymuose keliamo nepriekaištingos reputacijos reikalavimo neatitiktį ar elgesio (etikos) normų pažeidimą ir </w:t>
      </w:r>
    </w:p>
    <w:p w:rsidR="00EA7342" w:rsidRDefault="00EA7342" w:rsidP="00EA7342">
      <w:pPr>
        <w:tabs>
          <w:tab w:val="right" w:leader="underscore" w:pos="9638"/>
        </w:tabs>
        <w:ind w:firstLine="0"/>
        <w:jc w:val="both"/>
        <w:rPr>
          <w:szCs w:val="24"/>
        </w:rPr>
      </w:pPr>
      <w:r>
        <w:rPr>
          <w:szCs w:val="24"/>
        </w:rPr>
        <w:t xml:space="preserve">nuo atleidimo iš darbo, pareigų ar teisės verstis atitinkama veikla praradimo dienos nepraėjo 3 metai? </w:t>
      </w:r>
      <w:r>
        <w:rPr>
          <w:szCs w:val="24"/>
        </w:rPr>
        <w:tab/>
      </w:r>
    </w:p>
    <w:p w:rsidR="00EA7342" w:rsidRDefault="00EA7342" w:rsidP="00EA7342">
      <w:pPr>
        <w:tabs>
          <w:tab w:val="left" w:pos="142"/>
          <w:tab w:val="left" w:pos="993"/>
        </w:tabs>
        <w:jc w:val="both"/>
        <w:rPr>
          <w:szCs w:val="24"/>
        </w:rPr>
      </w:pPr>
    </w:p>
    <w:p w:rsidR="00EA7342" w:rsidRDefault="00EA7342" w:rsidP="00EA7342">
      <w:pPr>
        <w:tabs>
          <w:tab w:val="right" w:leader="underscore" w:pos="9638"/>
        </w:tabs>
        <w:ind w:firstLine="0"/>
        <w:jc w:val="both"/>
        <w:rPr>
          <w:szCs w:val="24"/>
        </w:rPr>
      </w:pPr>
      <w:r>
        <w:rPr>
          <w:szCs w:val="24"/>
        </w:rPr>
        <w:tab/>
      </w:r>
    </w:p>
    <w:p w:rsidR="00EA7342" w:rsidRDefault="00EA7342" w:rsidP="00EA7342">
      <w:pPr>
        <w:tabs>
          <w:tab w:val="left" w:pos="993"/>
        </w:tabs>
        <w:ind w:firstLine="0"/>
        <w:jc w:val="center"/>
        <w:rPr>
          <w:szCs w:val="24"/>
        </w:rPr>
      </w:pPr>
    </w:p>
    <w:p w:rsidR="00EA7342" w:rsidRDefault="00EA7342" w:rsidP="00EA7342">
      <w:pPr>
        <w:tabs>
          <w:tab w:val="right" w:leader="underscore" w:pos="9638"/>
        </w:tabs>
        <w:jc w:val="both"/>
        <w:rPr>
          <w:szCs w:val="24"/>
        </w:rPr>
      </w:pPr>
      <w:r>
        <w:rPr>
          <w:szCs w:val="24"/>
        </w:rPr>
        <w:t xml:space="preserve">9. Ar buvote atleistas arba pašalintas iš skiriamų arba renkamų pareigų dėl priesaikos ar pasižadėjimo sulaužymo, pareigūno vardo pažeminimo ir nuo atleidimo arba pašalinimo iš pareigų dienos </w:t>
      </w:r>
    </w:p>
    <w:p w:rsidR="00EA7342" w:rsidRDefault="00EA7342" w:rsidP="00EA7342">
      <w:pPr>
        <w:tabs>
          <w:tab w:val="right" w:leader="underscore" w:pos="9638"/>
        </w:tabs>
        <w:ind w:firstLine="0"/>
        <w:jc w:val="both"/>
        <w:rPr>
          <w:szCs w:val="24"/>
        </w:rPr>
      </w:pPr>
      <w:r>
        <w:rPr>
          <w:szCs w:val="24"/>
        </w:rPr>
        <w:t xml:space="preserve">nepraėjo 3 metai? </w:t>
      </w:r>
      <w:r>
        <w:rPr>
          <w:szCs w:val="24"/>
        </w:rPr>
        <w:tab/>
      </w:r>
    </w:p>
    <w:p w:rsidR="00EA7342" w:rsidRDefault="00EA7342" w:rsidP="00EA7342">
      <w:pPr>
        <w:tabs>
          <w:tab w:val="left" w:pos="142"/>
          <w:tab w:val="left" w:pos="993"/>
        </w:tabs>
        <w:jc w:val="both"/>
        <w:rPr>
          <w:szCs w:val="24"/>
        </w:rPr>
      </w:pPr>
    </w:p>
    <w:p w:rsidR="00EA7342" w:rsidRDefault="00EA7342" w:rsidP="00EA7342">
      <w:pPr>
        <w:tabs>
          <w:tab w:val="right" w:leader="underscore" w:pos="9638"/>
        </w:tabs>
        <w:ind w:firstLine="0"/>
        <w:jc w:val="both"/>
        <w:rPr>
          <w:szCs w:val="24"/>
        </w:rPr>
      </w:pPr>
      <w:r>
        <w:rPr>
          <w:szCs w:val="24"/>
        </w:rPr>
        <w:tab/>
      </w:r>
    </w:p>
    <w:p w:rsidR="00EA7342" w:rsidRDefault="00EA7342" w:rsidP="00EA7342">
      <w:pPr>
        <w:suppressAutoHyphens/>
        <w:ind w:firstLine="5760"/>
        <w:jc w:val="both"/>
        <w:textAlignment w:val="baseline"/>
        <w:rPr>
          <w:szCs w:val="24"/>
        </w:rPr>
      </w:pPr>
    </w:p>
    <w:p w:rsidR="00EA7342" w:rsidRDefault="00EA7342" w:rsidP="00EA7342">
      <w:pPr>
        <w:suppressAutoHyphens/>
        <w:jc w:val="both"/>
        <w:textAlignment w:val="baseline"/>
        <w:rPr>
          <w:szCs w:val="24"/>
        </w:rPr>
      </w:pPr>
      <w:r>
        <w:rPr>
          <w:szCs w:val="24"/>
        </w:rPr>
        <w:t xml:space="preserve">10. Ar esate arba buvote uždraustos organizacijos narys ir nuo narystės pabaigos nepraėjo 3 metai? </w:t>
      </w:r>
    </w:p>
    <w:p w:rsidR="00EA7342" w:rsidRDefault="00EA7342" w:rsidP="00EA7342">
      <w:pPr>
        <w:ind w:firstLine="0"/>
        <w:jc w:val="both"/>
        <w:rPr>
          <w:szCs w:val="24"/>
        </w:rPr>
      </w:pPr>
    </w:p>
    <w:p w:rsidR="00EA7342" w:rsidRDefault="00EA7342" w:rsidP="00EA7342">
      <w:pPr>
        <w:tabs>
          <w:tab w:val="right" w:leader="underscore" w:pos="9638"/>
        </w:tabs>
        <w:ind w:firstLine="0"/>
        <w:jc w:val="both"/>
        <w:rPr>
          <w:szCs w:val="24"/>
        </w:rPr>
      </w:pPr>
      <w:r>
        <w:rPr>
          <w:szCs w:val="24"/>
        </w:rPr>
        <w:tab/>
      </w:r>
    </w:p>
    <w:p w:rsidR="00EA7342" w:rsidRDefault="00EA7342" w:rsidP="00EA7342">
      <w:pPr>
        <w:tabs>
          <w:tab w:val="right" w:leader="underscore" w:pos="9354"/>
        </w:tabs>
        <w:jc w:val="both"/>
        <w:rPr>
          <w:szCs w:val="24"/>
          <w:highlight w:val="yellow"/>
        </w:rPr>
      </w:pPr>
    </w:p>
    <w:p w:rsidR="00EA7342" w:rsidRDefault="00EA7342" w:rsidP="00EA7342">
      <w:pPr>
        <w:jc w:val="both"/>
        <w:rPr>
          <w:szCs w:val="24"/>
        </w:rPr>
      </w:pPr>
      <w:r>
        <w:rPr>
          <w:szCs w:val="24"/>
        </w:rPr>
        <w:t>11. Ar esate kito juridinio asmens darbuotoju ar organo nariu?</w:t>
      </w:r>
    </w:p>
    <w:p w:rsidR="00EA7342" w:rsidRDefault="00EA7342" w:rsidP="00EA7342">
      <w:pPr>
        <w:tabs>
          <w:tab w:val="right" w:leader="underscore" w:pos="9072"/>
        </w:tabs>
        <w:ind w:firstLine="0"/>
        <w:jc w:val="both"/>
        <w:rPr>
          <w:szCs w:val="24"/>
        </w:rPr>
      </w:pPr>
    </w:p>
    <w:p w:rsidR="00EA7342" w:rsidRDefault="00EA7342" w:rsidP="00EA7342">
      <w:pPr>
        <w:tabs>
          <w:tab w:val="right" w:leader="underscore" w:pos="9638"/>
        </w:tabs>
        <w:ind w:firstLine="0"/>
        <w:jc w:val="both"/>
        <w:rPr>
          <w:szCs w:val="24"/>
        </w:rPr>
      </w:pPr>
      <w:r>
        <w:rPr>
          <w:szCs w:val="24"/>
        </w:rPr>
        <w:tab/>
      </w:r>
    </w:p>
    <w:p w:rsidR="00EA7342" w:rsidRDefault="00EA7342" w:rsidP="00EA7342">
      <w:pPr>
        <w:tabs>
          <w:tab w:val="center" w:pos="4800"/>
        </w:tabs>
        <w:ind w:firstLine="0"/>
        <w:jc w:val="both"/>
      </w:pPr>
      <w:r>
        <w:tab/>
        <w:t xml:space="preserve">(jeigu taip, nurodykite juridinio asmens pavadinimą, einamas pareigas, taip pat nurodykite, </w:t>
      </w:r>
    </w:p>
    <w:p w:rsidR="00EA7342" w:rsidRDefault="00EA7342" w:rsidP="00EA7342">
      <w:pPr>
        <w:tabs>
          <w:tab w:val="center" w:pos="4800"/>
        </w:tabs>
        <w:ind w:firstLine="0"/>
        <w:jc w:val="both"/>
      </w:pPr>
      <w:r>
        <w:tab/>
        <w:t>ar laimėjęs (-usi) konkursą atsisakytume šio darbo ar organo nario pareigų)</w:t>
      </w:r>
    </w:p>
    <w:p w:rsidR="00EA7342" w:rsidRDefault="00EA7342" w:rsidP="00EA7342">
      <w:pPr>
        <w:jc w:val="both"/>
        <w:rPr>
          <w:szCs w:val="24"/>
        </w:rPr>
      </w:pPr>
    </w:p>
    <w:p w:rsidR="00EA7342" w:rsidRDefault="00EA7342" w:rsidP="00EA7342">
      <w:pPr>
        <w:jc w:val="both"/>
        <w:rPr>
          <w:szCs w:val="24"/>
        </w:rPr>
      </w:pPr>
      <w:r>
        <w:rPr>
          <w:szCs w:val="24"/>
        </w:rPr>
        <w:t>Patvirtinu, kad pateikta informacija surašyta asmeniškai ir yra teisinga. Esu informuotas, kad:</w:t>
      </w:r>
    </w:p>
    <w:p w:rsidR="00EA7342" w:rsidRDefault="00EA7342" w:rsidP="00EA7342">
      <w:pPr>
        <w:jc w:val="both"/>
        <w:rPr>
          <w:szCs w:val="24"/>
        </w:rPr>
      </w:pPr>
      <w:r>
        <w:rPr>
          <w:szCs w:val="24"/>
        </w:rPr>
        <w:t>1) visus šioje anketoje nurodytus asmens duomenis tvarkys regiono plėtros tarybos kolegija (toliau – kolegija) ir atrankos komisijos nariai priėmimo į šios anketos 2 punkte nurodytas pareigas tikslais;</w:t>
      </w:r>
    </w:p>
    <w:p w:rsidR="00EA7342" w:rsidRDefault="00EA7342" w:rsidP="00EA7342">
      <w:pPr>
        <w:jc w:val="both"/>
        <w:rPr>
          <w:szCs w:val="24"/>
        </w:rPr>
      </w:pPr>
      <w:r>
        <w:rPr>
          <w:szCs w:val="24"/>
        </w:rPr>
        <w:t xml:space="preserve">2) kolegijai kilus pagrįstų abejonių dėl mano atitikties Lietuvos Respublikos regioninės plėtros įstatymo 26 straipsnio 7 dalyje nustatytam reikalavimui dėl nepriekaištingos reputacijos, ji gali </w:t>
      </w:r>
      <w:r>
        <w:rPr>
          <w:color w:val="000000"/>
          <w:szCs w:val="24"/>
        </w:rPr>
        <w:t xml:space="preserve">dėl mano atitikties šiam reikalavimui </w:t>
      </w:r>
      <w:r>
        <w:rPr>
          <w:szCs w:val="24"/>
        </w:rPr>
        <w:t xml:space="preserve">kreiptis į teisėsaugos, kontrolės ir kitas institucijas, įstaigas ar įmones, kad šios pateiktų apie mane jų turimą informaciją; </w:t>
      </w:r>
    </w:p>
    <w:p w:rsidR="00EA7342" w:rsidRDefault="00EA7342" w:rsidP="00EA7342">
      <w:pPr>
        <w:jc w:val="both"/>
        <w:rPr>
          <w:szCs w:val="24"/>
        </w:rPr>
      </w:pPr>
      <w:r>
        <w:rPr>
          <w:szCs w:val="24"/>
        </w:rPr>
        <w:t xml:space="preserve">3) mano, duomenų subjekto, teisės užtikrinamos vadovaujantis </w:t>
      </w:r>
      <w:r>
        <w:rPr>
          <w:color w:val="000000"/>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rsidR="00EA7342" w:rsidRDefault="00EA7342" w:rsidP="00EA7342">
      <w:pPr>
        <w:jc w:val="both"/>
        <w:rPr>
          <w:szCs w:val="24"/>
        </w:rPr>
      </w:pPr>
      <w:r>
        <w:rPr>
          <w:szCs w:val="24"/>
        </w:rPr>
        <w:t>Man paaiškinta, kad, paaiškėjus bent vienai aplinkybei, dėl kurios negaliu būti priimtas į šios anketos 2 punkte nurodytas pareigas, mane gali būti atsisakoma priimti į pareigas arba galiu būti atleistas iš jų.</w:t>
      </w:r>
    </w:p>
    <w:p w:rsidR="00EA7342" w:rsidRDefault="00EA7342" w:rsidP="00EA7342">
      <w:pPr>
        <w:jc w:val="both"/>
        <w:rPr>
          <w:szCs w:val="24"/>
        </w:rPr>
      </w:pPr>
    </w:p>
    <w:p w:rsidR="00EA7342" w:rsidRDefault="00EA7342" w:rsidP="00EA7342">
      <w:pPr>
        <w:ind w:firstLine="0"/>
        <w:jc w:val="both"/>
        <w:rPr>
          <w:szCs w:val="24"/>
        </w:rPr>
      </w:pPr>
      <w:r>
        <w:rPr>
          <w:szCs w:val="24"/>
        </w:rPr>
        <w:t>Pretendentas</w:t>
      </w:r>
    </w:p>
    <w:p w:rsidR="00EA7342" w:rsidRDefault="00EA7342" w:rsidP="00EA7342">
      <w:pPr>
        <w:ind w:firstLine="0"/>
        <w:jc w:val="both"/>
        <w:rPr>
          <w:szCs w:val="24"/>
        </w:rPr>
      </w:pPr>
      <w:r>
        <w:rPr>
          <w:szCs w:val="24"/>
        </w:rPr>
        <w:t>(Parašas)</w:t>
      </w:r>
    </w:p>
    <w:p w:rsidR="00EA7342" w:rsidRDefault="00EA7342" w:rsidP="00EA7342">
      <w:pPr>
        <w:ind w:firstLine="0"/>
        <w:jc w:val="both"/>
        <w:rPr>
          <w:szCs w:val="24"/>
        </w:rPr>
      </w:pPr>
      <w:r>
        <w:rPr>
          <w:szCs w:val="24"/>
        </w:rPr>
        <w:t xml:space="preserve">(Vardas ir pavardė) </w:t>
      </w:r>
    </w:p>
    <w:p w:rsidR="00EA7342" w:rsidRDefault="00EA7342" w:rsidP="00EA7342">
      <w:pPr>
        <w:ind w:firstLine="0"/>
        <w:jc w:val="both"/>
        <w:rPr>
          <w:szCs w:val="24"/>
        </w:rPr>
      </w:pPr>
      <w:r>
        <w:rPr>
          <w:szCs w:val="24"/>
        </w:rPr>
        <w:t>(Data)</w:t>
      </w:r>
    </w:p>
    <w:p w:rsidR="00EA7342" w:rsidRDefault="00EA7342" w:rsidP="00EA7342">
      <w:pPr>
        <w:ind w:firstLine="0"/>
        <w:jc w:val="center"/>
        <w:rPr>
          <w:szCs w:val="24"/>
        </w:rPr>
      </w:pPr>
      <w:r>
        <w:rPr>
          <w:szCs w:val="24"/>
        </w:rPr>
        <w:t>______________</w:t>
      </w:r>
    </w:p>
    <w:p w:rsidR="00EA7342" w:rsidRDefault="00EA7342" w:rsidP="00EA7342">
      <w:pPr>
        <w:ind w:firstLine="0"/>
        <w:jc w:val="center"/>
        <w:rPr>
          <w:szCs w:val="24"/>
        </w:rPr>
      </w:pPr>
    </w:p>
    <w:p w:rsidR="002A71DB" w:rsidRDefault="002A71DB"/>
    <w:sectPr w:rsidR="002A71DB" w:rsidSect="00B7291B">
      <w:headerReference w:type="even" r:id="rId6"/>
      <w:headerReference w:type="default" r:id="rId7"/>
      <w:footerReference w:type="even" r:id="rId8"/>
      <w:footerReference w:type="default" r:id="rId9"/>
      <w:headerReference w:type="first" r:id="rId10"/>
      <w:footerReference w:type="first" r:id="rId11"/>
      <w:pgSz w:w="11907" w:h="16839"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126" w:rsidRDefault="00B90126">
      <w:r>
        <w:separator/>
      </w:r>
    </w:p>
  </w:endnote>
  <w:endnote w:type="continuationSeparator" w:id="0">
    <w:p w:rsidR="00B90126" w:rsidRDefault="00B9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BF" w:rsidRPr="00B7291B" w:rsidRDefault="00B90126" w:rsidP="00B7291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BF" w:rsidRPr="00B7291B" w:rsidRDefault="00B90126" w:rsidP="00B7291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BF" w:rsidRPr="00B7291B" w:rsidRDefault="00B90126" w:rsidP="00B7291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126" w:rsidRDefault="00B90126">
      <w:r>
        <w:separator/>
      </w:r>
    </w:p>
  </w:footnote>
  <w:footnote w:type="continuationSeparator" w:id="0">
    <w:p w:rsidR="00B90126" w:rsidRDefault="00B90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1B" w:rsidRDefault="00B30871" w:rsidP="00CF6DBF">
    <w:pPr>
      <w:pStyle w:val="Antrats"/>
      <w:framePr w:wrap="around" w:vAnchor="text" w:hAnchor="margin" w:xAlign="center" w:y="1"/>
      <w:rPr>
        <w:rStyle w:val="Puslapionumeris"/>
      </w:rPr>
    </w:pPr>
    <w:r>
      <w:rPr>
        <w:rStyle w:val="Puslapionumeris"/>
      </w:rPr>
      <w:fldChar w:fldCharType="begin"/>
    </w:r>
    <w:r w:rsidR="00EA7342">
      <w:rPr>
        <w:rStyle w:val="Puslapionumeris"/>
      </w:rPr>
      <w:instrText xml:space="preserve">PAGE  </w:instrText>
    </w:r>
    <w:r>
      <w:rPr>
        <w:rStyle w:val="Puslapionumeris"/>
      </w:rPr>
      <w:fldChar w:fldCharType="end"/>
    </w:r>
  </w:p>
  <w:p w:rsidR="00CF6DBF" w:rsidRPr="00B7291B" w:rsidRDefault="00B90126" w:rsidP="00B729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1B" w:rsidRPr="00B7291B" w:rsidRDefault="00B30871" w:rsidP="00B7291B">
    <w:pPr>
      <w:pStyle w:val="Antrats"/>
      <w:framePr w:wrap="around" w:vAnchor="text" w:hAnchor="margin" w:xAlign="center" w:y="1"/>
      <w:ind w:firstLine="0"/>
      <w:rPr>
        <w:rStyle w:val="Puslapionumeris"/>
      </w:rPr>
    </w:pPr>
    <w:r w:rsidRPr="00B7291B">
      <w:rPr>
        <w:rStyle w:val="Puslapionumeris"/>
      </w:rPr>
      <w:fldChar w:fldCharType="begin"/>
    </w:r>
    <w:r w:rsidR="00EA7342" w:rsidRPr="00B7291B">
      <w:rPr>
        <w:rStyle w:val="Puslapionumeris"/>
      </w:rPr>
      <w:instrText xml:space="preserve">PAGE  </w:instrText>
    </w:r>
    <w:r w:rsidRPr="00B7291B">
      <w:rPr>
        <w:rStyle w:val="Puslapionumeris"/>
      </w:rPr>
      <w:fldChar w:fldCharType="separate"/>
    </w:r>
    <w:r w:rsidR="008757E9">
      <w:rPr>
        <w:rStyle w:val="Puslapionumeris"/>
        <w:noProof/>
      </w:rPr>
      <w:t>2</w:t>
    </w:r>
    <w:r w:rsidRPr="00B7291B">
      <w:rPr>
        <w:rStyle w:val="Puslapionumeris"/>
      </w:rPr>
      <w:fldChar w:fldCharType="end"/>
    </w:r>
  </w:p>
  <w:p w:rsidR="00CF6DBF" w:rsidRPr="00B7291B" w:rsidRDefault="00B90126" w:rsidP="00B7291B">
    <w:pPr>
      <w:pStyle w:val="Antrat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BF" w:rsidRPr="00B7291B" w:rsidRDefault="00B90126" w:rsidP="00B729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42"/>
    <w:rsid w:val="002A71DB"/>
    <w:rsid w:val="00570062"/>
    <w:rsid w:val="00671E4D"/>
    <w:rsid w:val="008757E9"/>
    <w:rsid w:val="00B30871"/>
    <w:rsid w:val="00B75F39"/>
    <w:rsid w:val="00B90126"/>
    <w:rsid w:val="00EA7342"/>
    <w:rsid w:val="00EE37F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9CAB4-4A30-4555-B1A3-A264810A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7342"/>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A7342"/>
    <w:pPr>
      <w:tabs>
        <w:tab w:val="center" w:pos="4819"/>
        <w:tab w:val="right" w:pos="9638"/>
      </w:tabs>
    </w:pPr>
  </w:style>
  <w:style w:type="character" w:customStyle="1" w:styleId="AntratsDiagrama">
    <w:name w:val="Antraštės Diagrama"/>
    <w:basedOn w:val="Numatytasispastraiposriftas"/>
    <w:link w:val="Antrats"/>
    <w:rsid w:val="00EA7342"/>
    <w:rPr>
      <w:rFonts w:ascii="Arial" w:eastAsia="Times New Roman" w:hAnsi="Arial" w:cs="Arial"/>
      <w:sz w:val="20"/>
      <w:szCs w:val="20"/>
      <w:lang w:eastAsia="lt-LT"/>
    </w:rPr>
  </w:style>
  <w:style w:type="paragraph" w:styleId="Porat">
    <w:name w:val="footer"/>
    <w:basedOn w:val="prastasis"/>
    <w:link w:val="PoratDiagrama"/>
    <w:rsid w:val="00EA7342"/>
    <w:pPr>
      <w:tabs>
        <w:tab w:val="center" w:pos="4819"/>
        <w:tab w:val="right" w:pos="9638"/>
      </w:tabs>
    </w:pPr>
  </w:style>
  <w:style w:type="character" w:customStyle="1" w:styleId="PoratDiagrama">
    <w:name w:val="Poraštė Diagrama"/>
    <w:basedOn w:val="Numatytasispastraiposriftas"/>
    <w:link w:val="Porat"/>
    <w:rsid w:val="00EA7342"/>
    <w:rPr>
      <w:rFonts w:ascii="Arial" w:eastAsia="Times New Roman" w:hAnsi="Arial" w:cs="Arial"/>
      <w:sz w:val="20"/>
      <w:szCs w:val="20"/>
      <w:lang w:eastAsia="lt-LT"/>
    </w:rPr>
  </w:style>
  <w:style w:type="character" w:styleId="Puslapionumeris">
    <w:name w:val="page number"/>
    <w:basedOn w:val="Numatytasispastraiposriftas"/>
    <w:rsid w:val="00EA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13819</Words>
  <Characters>7877</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_BeRaZz_</Company>
  <LinksUpToDate>false</LinksUpToDate>
  <CharactersWithSpaces>21653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Aušra Slavinskienė</cp:lastModifiedBy>
  <cp:revision>2</cp:revision>
  <dcterms:created xsi:type="dcterms:W3CDTF">2020-12-29T07:47:00Z</dcterms:created>
  <dcterms:modified xsi:type="dcterms:W3CDTF">2020-12-29T07:47:00Z</dcterms:modified>
</cp:coreProperties>
</file>