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5D9FB" w14:textId="1D2BA6CA" w:rsidR="00C10EAB" w:rsidRPr="00C10EAB" w:rsidRDefault="00C10EAB" w:rsidP="00C10EAB">
      <w:pPr>
        <w:widowControl w:val="0"/>
        <w:suppressAutoHyphens/>
        <w:spacing w:after="0" w:line="240" w:lineRule="auto"/>
        <w:jc w:val="center"/>
        <w:rPr>
          <w:rFonts w:ascii="Times New Roman" w:eastAsia="Lucida Sans Unicode" w:hAnsi="Times New Roman" w:cs="Times New Roman"/>
          <w:sz w:val="24"/>
          <w:szCs w:val="20"/>
          <w:lang w:eastAsia="ar-SA"/>
        </w:rPr>
      </w:pPr>
      <w:r w:rsidRPr="00C10EAB">
        <w:rPr>
          <w:rFonts w:ascii="Times New Roman" w:eastAsia="Lucida Sans Unicode" w:hAnsi="Times New Roman" w:cs="Times New Roman"/>
          <w:sz w:val="24"/>
          <w:szCs w:val="20"/>
          <w:lang w:eastAsia="ar-SA"/>
        </w:rPr>
        <w:object w:dxaOrig="1345" w:dyaOrig="672" w14:anchorId="7E65A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62805653" r:id="rId6"/>
        </w:object>
      </w:r>
    </w:p>
    <w:p w14:paraId="61883F6F" w14:textId="77777777" w:rsidR="00C10EAB" w:rsidRPr="00C10EAB" w:rsidRDefault="00C10EAB" w:rsidP="00C10EAB">
      <w:pPr>
        <w:widowControl w:val="0"/>
        <w:suppressAutoHyphens/>
        <w:spacing w:after="0" w:line="240" w:lineRule="auto"/>
        <w:jc w:val="center"/>
        <w:rPr>
          <w:rFonts w:ascii="Times New Roman" w:eastAsia="Lucida Sans Unicode" w:hAnsi="Times New Roman" w:cs="Times New Roman"/>
          <w:sz w:val="24"/>
          <w:szCs w:val="20"/>
          <w:lang w:eastAsia="ar-SA"/>
        </w:rPr>
      </w:pPr>
    </w:p>
    <w:p w14:paraId="42F66994" w14:textId="77777777" w:rsidR="00C10EAB" w:rsidRPr="00C10EAB" w:rsidRDefault="00C10EAB" w:rsidP="00C10EAB">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C10EAB">
        <w:rPr>
          <w:rFonts w:ascii="Times New Roman" w:eastAsia="Lucida Sans Unicode" w:hAnsi="Times New Roman" w:cs="Times New Roman"/>
          <w:b/>
          <w:bCs/>
          <w:sz w:val="24"/>
          <w:szCs w:val="24"/>
          <w:lang w:eastAsia="ar-SA"/>
        </w:rPr>
        <w:t>KĖDAINIŲ RAJONO SAVIVALDYBĖS TARYBA</w:t>
      </w:r>
    </w:p>
    <w:p w14:paraId="023D2DF5" w14:textId="77777777" w:rsidR="00C10EAB" w:rsidRPr="00C10EAB" w:rsidRDefault="00C10EAB" w:rsidP="00C10EAB">
      <w:pPr>
        <w:widowControl w:val="0"/>
        <w:suppressAutoHyphens/>
        <w:spacing w:after="0" w:line="240" w:lineRule="auto"/>
        <w:jc w:val="center"/>
        <w:rPr>
          <w:rFonts w:ascii="Times New Roman" w:eastAsia="Lucida Sans Unicode" w:hAnsi="Times New Roman" w:cs="Times New Roman"/>
          <w:b/>
          <w:sz w:val="24"/>
          <w:szCs w:val="24"/>
          <w:lang w:eastAsia="ar-SA"/>
        </w:rPr>
      </w:pPr>
    </w:p>
    <w:p w14:paraId="0018C5A8" w14:textId="77777777" w:rsidR="00C10EAB" w:rsidRPr="00C10EAB" w:rsidRDefault="00C10EAB" w:rsidP="00C10EAB">
      <w:pPr>
        <w:widowControl w:val="0"/>
        <w:suppressAutoHyphens/>
        <w:spacing w:after="0" w:line="240" w:lineRule="auto"/>
        <w:jc w:val="center"/>
        <w:rPr>
          <w:rFonts w:ascii="Times New Roman" w:eastAsia="Lucida Sans Unicode" w:hAnsi="Times New Roman" w:cs="Times New Roman"/>
          <w:b/>
          <w:sz w:val="24"/>
          <w:szCs w:val="24"/>
          <w:lang w:eastAsia="ar-SA"/>
        </w:rPr>
      </w:pPr>
      <w:r w:rsidRPr="00C10EAB">
        <w:rPr>
          <w:rFonts w:ascii="Times New Roman" w:eastAsia="Lucida Sans Unicode" w:hAnsi="Times New Roman" w:cs="Times New Roman"/>
          <w:b/>
          <w:sz w:val="24"/>
          <w:szCs w:val="24"/>
          <w:lang w:eastAsia="ar-SA"/>
        </w:rPr>
        <w:t>SPRENDIMAS</w:t>
      </w:r>
    </w:p>
    <w:p w14:paraId="5163739B" w14:textId="3DC1DB92" w:rsidR="00C10EAB" w:rsidRPr="00C10EAB" w:rsidRDefault="00C10EAB" w:rsidP="00C10EAB">
      <w:pPr>
        <w:widowControl w:val="0"/>
        <w:suppressAutoHyphens/>
        <w:spacing w:after="0" w:line="200" w:lineRule="atLeast"/>
        <w:jc w:val="center"/>
        <w:rPr>
          <w:rFonts w:ascii="Times New Roman" w:eastAsia="Lucida Sans Unicode" w:hAnsi="Times New Roman" w:cs="Arial"/>
          <w:b/>
          <w:bCs/>
          <w:caps/>
          <w:sz w:val="24"/>
          <w:szCs w:val="24"/>
          <w:lang w:eastAsia="ar-SA"/>
        </w:rPr>
      </w:pPr>
      <w:r w:rsidRPr="00C10EAB">
        <w:rPr>
          <w:rFonts w:ascii="Times New Roman" w:eastAsia="Lucida Sans Unicode" w:hAnsi="Times New Roman" w:cs="Arial"/>
          <w:b/>
          <w:bCs/>
          <w:caps/>
          <w:sz w:val="24"/>
          <w:szCs w:val="24"/>
          <w:lang w:eastAsia="ar-SA"/>
        </w:rPr>
        <w:t xml:space="preserve">Dėl Kėdainių rajono savivaldybės tarybos </w:t>
      </w:r>
      <w:r w:rsidR="00EE54CF">
        <w:rPr>
          <w:rFonts w:ascii="Times New Roman" w:eastAsia="Lucida Sans Unicode" w:hAnsi="Times New Roman" w:cs="Arial"/>
          <w:b/>
          <w:bCs/>
          <w:caps/>
          <w:sz w:val="24"/>
          <w:szCs w:val="24"/>
          <w:lang w:eastAsia="ar-SA"/>
        </w:rPr>
        <w:t>2020</w:t>
      </w:r>
      <w:r w:rsidRPr="00C10EAB">
        <w:rPr>
          <w:rFonts w:ascii="Times New Roman" w:eastAsia="Lucida Sans Unicode" w:hAnsi="Times New Roman" w:cs="Arial"/>
          <w:b/>
          <w:bCs/>
          <w:caps/>
          <w:sz w:val="24"/>
          <w:szCs w:val="24"/>
          <w:lang w:eastAsia="ar-SA"/>
        </w:rPr>
        <w:t xml:space="preserve"> m. </w:t>
      </w:r>
      <w:r w:rsidR="00EE54CF">
        <w:rPr>
          <w:rFonts w:ascii="Times New Roman" w:eastAsia="Lucida Sans Unicode" w:hAnsi="Times New Roman" w:cs="Arial"/>
          <w:b/>
          <w:bCs/>
          <w:caps/>
          <w:sz w:val="24"/>
          <w:szCs w:val="24"/>
          <w:lang w:eastAsia="ar-SA"/>
        </w:rPr>
        <w:t>balandžio</w:t>
      </w:r>
      <w:r w:rsidRPr="00C10EAB">
        <w:rPr>
          <w:rFonts w:ascii="Times New Roman" w:eastAsia="Lucida Sans Unicode" w:hAnsi="Times New Roman" w:cs="Arial"/>
          <w:b/>
          <w:bCs/>
          <w:caps/>
          <w:sz w:val="24"/>
          <w:szCs w:val="24"/>
          <w:lang w:eastAsia="ar-SA"/>
        </w:rPr>
        <w:t xml:space="preserve"> </w:t>
      </w:r>
      <w:r w:rsidR="00EE54CF">
        <w:rPr>
          <w:rFonts w:ascii="Times New Roman" w:eastAsia="Lucida Sans Unicode" w:hAnsi="Times New Roman" w:cs="Arial"/>
          <w:b/>
          <w:bCs/>
          <w:caps/>
          <w:sz w:val="24"/>
          <w:szCs w:val="24"/>
          <w:lang w:eastAsia="ar-SA"/>
        </w:rPr>
        <w:t>17</w:t>
      </w:r>
      <w:r w:rsidRPr="00C10EAB">
        <w:rPr>
          <w:rFonts w:ascii="Times New Roman" w:eastAsia="Lucida Sans Unicode" w:hAnsi="Times New Roman" w:cs="Arial"/>
          <w:b/>
          <w:bCs/>
          <w:caps/>
          <w:sz w:val="24"/>
          <w:szCs w:val="24"/>
          <w:lang w:eastAsia="ar-SA"/>
        </w:rPr>
        <w:t xml:space="preserve"> d. sprendimO Nr. TS-</w:t>
      </w:r>
      <w:r w:rsidR="00EE54CF">
        <w:rPr>
          <w:rFonts w:ascii="Times New Roman" w:eastAsia="Lucida Sans Unicode" w:hAnsi="Times New Roman" w:cs="Arial"/>
          <w:b/>
          <w:bCs/>
          <w:caps/>
          <w:sz w:val="24"/>
          <w:szCs w:val="24"/>
          <w:lang w:eastAsia="ar-SA"/>
        </w:rPr>
        <w:t>90</w:t>
      </w:r>
      <w:r w:rsidRPr="00C10EAB">
        <w:rPr>
          <w:rFonts w:ascii="Times New Roman" w:eastAsia="Lucida Sans Unicode" w:hAnsi="Times New Roman" w:cs="Arial"/>
          <w:b/>
          <w:bCs/>
          <w:caps/>
          <w:sz w:val="24"/>
          <w:szCs w:val="24"/>
          <w:lang w:eastAsia="ar-SA"/>
        </w:rPr>
        <w:t xml:space="preserve"> „Dėl </w:t>
      </w:r>
      <w:r w:rsidR="00EE54CF">
        <w:rPr>
          <w:rFonts w:ascii="Times New Roman" w:eastAsia="Lucida Sans Unicode" w:hAnsi="Times New Roman" w:cs="Arial"/>
          <w:b/>
          <w:bCs/>
          <w:caps/>
          <w:sz w:val="24"/>
          <w:szCs w:val="24"/>
          <w:lang w:eastAsia="ar-SA"/>
        </w:rPr>
        <w:t xml:space="preserve">piniginės socialinės paramos nepasiturintiems gyventojams kėdainių rajono savivaldybėje teikimo </w:t>
      </w:r>
      <w:r w:rsidRPr="00C10EAB">
        <w:rPr>
          <w:rFonts w:ascii="Times New Roman" w:eastAsia="Lucida Sans Unicode" w:hAnsi="Times New Roman" w:cs="Arial"/>
          <w:b/>
          <w:bCs/>
          <w:caps/>
          <w:sz w:val="24"/>
          <w:szCs w:val="24"/>
          <w:lang w:eastAsia="ar-SA"/>
        </w:rPr>
        <w:t>tvarkos</w:t>
      </w:r>
      <w:r w:rsidR="00EE54CF">
        <w:rPr>
          <w:rFonts w:ascii="Times New Roman" w:eastAsia="Lucida Sans Unicode" w:hAnsi="Times New Roman" w:cs="Arial"/>
          <w:b/>
          <w:bCs/>
          <w:caps/>
          <w:sz w:val="24"/>
          <w:szCs w:val="24"/>
          <w:lang w:eastAsia="ar-SA"/>
        </w:rPr>
        <w:t xml:space="preserve"> aprašo</w:t>
      </w:r>
      <w:r w:rsidRPr="00C10EAB">
        <w:rPr>
          <w:rFonts w:ascii="Times New Roman" w:eastAsia="Lucida Sans Unicode" w:hAnsi="Times New Roman" w:cs="Arial"/>
          <w:b/>
          <w:bCs/>
          <w:caps/>
          <w:sz w:val="24"/>
          <w:szCs w:val="24"/>
          <w:lang w:eastAsia="ar-SA"/>
        </w:rPr>
        <w:t xml:space="preserve"> tvirtinimo“ pakeitimo</w:t>
      </w:r>
    </w:p>
    <w:p w14:paraId="74D97BE1" w14:textId="77777777" w:rsidR="00C10EAB" w:rsidRPr="00C10EAB" w:rsidRDefault="00C10EAB" w:rsidP="00971E2D">
      <w:pPr>
        <w:widowControl w:val="0"/>
        <w:suppressAutoHyphens/>
        <w:spacing w:after="0" w:line="200" w:lineRule="atLeast"/>
        <w:rPr>
          <w:rFonts w:ascii="Times New Roman" w:eastAsia="Lucida Sans Unicode" w:hAnsi="Times New Roman" w:cs="Times New Roman"/>
          <w:sz w:val="24"/>
          <w:szCs w:val="24"/>
          <w:lang w:eastAsia="ar-SA"/>
        </w:rPr>
      </w:pPr>
    </w:p>
    <w:p w14:paraId="567264D7" w14:textId="3EAB76B3" w:rsidR="00C10EAB" w:rsidRPr="00C10EAB" w:rsidRDefault="00C10EAB" w:rsidP="00C10EAB">
      <w:pPr>
        <w:widowControl w:val="0"/>
        <w:suppressAutoHyphens/>
        <w:spacing w:after="0" w:line="200" w:lineRule="atLeast"/>
        <w:jc w:val="center"/>
        <w:rPr>
          <w:rFonts w:ascii="Times New Roman" w:eastAsia="Lucida Sans Unicode" w:hAnsi="Times New Roman" w:cs="Times New Roman"/>
          <w:sz w:val="24"/>
          <w:szCs w:val="24"/>
          <w:lang w:eastAsia="ar-SA"/>
        </w:rPr>
      </w:pPr>
      <w:r w:rsidRPr="00C10EAB">
        <w:rPr>
          <w:rFonts w:ascii="Times New Roman" w:eastAsia="Lucida Sans Unicode" w:hAnsi="Times New Roman" w:cs="Times New Roman"/>
          <w:sz w:val="24"/>
          <w:szCs w:val="24"/>
          <w:lang w:eastAsia="ar-SA"/>
        </w:rPr>
        <w:t xml:space="preserve">2020 m. </w:t>
      </w:r>
      <w:r w:rsidR="006941FD">
        <w:rPr>
          <w:rFonts w:ascii="Times New Roman" w:eastAsia="Lucida Sans Unicode" w:hAnsi="Times New Roman" w:cs="Times New Roman"/>
          <w:sz w:val="24"/>
          <w:szCs w:val="24"/>
          <w:lang w:eastAsia="ar-SA"/>
        </w:rPr>
        <w:t>rugsėjo 25</w:t>
      </w:r>
      <w:r w:rsidRPr="00C10EAB">
        <w:rPr>
          <w:rFonts w:ascii="Times New Roman" w:eastAsia="Lucida Sans Unicode" w:hAnsi="Times New Roman" w:cs="Times New Roman"/>
          <w:sz w:val="24"/>
          <w:szCs w:val="24"/>
          <w:lang w:eastAsia="ar-SA"/>
        </w:rPr>
        <w:t xml:space="preserve"> d. Nr. </w:t>
      </w:r>
      <w:r w:rsidR="006941FD">
        <w:rPr>
          <w:rFonts w:ascii="Times New Roman" w:eastAsia="Lucida Sans Unicode" w:hAnsi="Times New Roman" w:cs="Times New Roman"/>
          <w:sz w:val="24"/>
          <w:szCs w:val="24"/>
          <w:lang w:eastAsia="ar-SA"/>
        </w:rPr>
        <w:t>TS-198</w:t>
      </w:r>
    </w:p>
    <w:p w14:paraId="7D9380EA" w14:textId="77777777" w:rsidR="00C10EAB" w:rsidRPr="00C10EAB" w:rsidRDefault="00C10EAB" w:rsidP="00C10EAB">
      <w:pPr>
        <w:widowControl w:val="0"/>
        <w:suppressAutoHyphens/>
        <w:spacing w:after="0" w:line="240" w:lineRule="auto"/>
        <w:jc w:val="center"/>
        <w:rPr>
          <w:rFonts w:ascii="Times New Roman" w:eastAsia="Lucida Sans Unicode" w:hAnsi="Times New Roman" w:cs="Times New Roman"/>
          <w:szCs w:val="20"/>
          <w:lang w:eastAsia="ar-SA"/>
        </w:rPr>
      </w:pPr>
      <w:r w:rsidRPr="00C10EAB">
        <w:rPr>
          <w:rFonts w:ascii="Times New Roman" w:eastAsia="Lucida Sans Unicode" w:hAnsi="Times New Roman" w:cs="Times New Roman"/>
          <w:sz w:val="24"/>
          <w:szCs w:val="24"/>
          <w:lang w:eastAsia="ar-SA"/>
        </w:rPr>
        <w:t>Kėdainiai</w:t>
      </w:r>
    </w:p>
    <w:p w14:paraId="1D662AAC" w14:textId="77777777" w:rsidR="00C10EAB" w:rsidRPr="00C10EAB" w:rsidRDefault="00C10EAB" w:rsidP="00496021">
      <w:pPr>
        <w:widowControl w:val="0"/>
        <w:suppressAutoHyphens/>
        <w:spacing w:after="0" w:line="240" w:lineRule="auto"/>
        <w:rPr>
          <w:rFonts w:ascii="Times New Roman" w:eastAsia="Lucida Sans Unicode" w:hAnsi="Times New Roman" w:cs="Times New Roman"/>
          <w:szCs w:val="20"/>
          <w:lang w:eastAsia="ar-SA"/>
        </w:rPr>
      </w:pPr>
    </w:p>
    <w:p w14:paraId="737FD210" w14:textId="77777777" w:rsidR="00C10EAB" w:rsidRPr="00C10EAB" w:rsidRDefault="00C10EAB" w:rsidP="00C10EAB">
      <w:pPr>
        <w:widowControl w:val="0"/>
        <w:suppressAutoHyphens/>
        <w:overflowPunct w:val="0"/>
        <w:spacing w:after="0" w:line="240" w:lineRule="auto"/>
        <w:ind w:firstLine="720"/>
        <w:jc w:val="both"/>
        <w:rPr>
          <w:rFonts w:ascii="Times New Roman" w:eastAsia="Lucida Sans Unicode" w:hAnsi="Times New Roman" w:cs="Times New Roman"/>
          <w:sz w:val="24"/>
          <w:szCs w:val="20"/>
          <w:lang w:eastAsia="ar-SA"/>
        </w:rPr>
      </w:pPr>
      <w:r w:rsidRPr="00C10EAB">
        <w:rPr>
          <w:rFonts w:ascii="Times New Roman" w:eastAsia="Lucida Sans Unicode" w:hAnsi="Times New Roman" w:cs="Times New Roman"/>
          <w:sz w:val="24"/>
          <w:szCs w:val="24"/>
          <w:lang w:eastAsia="ar-SA"/>
        </w:rPr>
        <w:t>Vadovaudamasi Lietuvos Respublikos vietos savivaldos įstatymo 18 straipsnio 1 dalimi, Kėdainių rajono savivaldybės taryba n u s p r e n d ž i a :</w:t>
      </w:r>
    </w:p>
    <w:p w14:paraId="09AA97E4" w14:textId="4AC31764" w:rsidR="00C10EAB" w:rsidRPr="00C10EAB" w:rsidRDefault="00C10EAB" w:rsidP="00C10EAB">
      <w:pPr>
        <w:widowControl w:val="0"/>
        <w:tabs>
          <w:tab w:val="left" w:pos="1122"/>
        </w:tabs>
        <w:suppressAutoHyphens/>
        <w:spacing w:after="0" w:line="240" w:lineRule="auto"/>
        <w:ind w:firstLine="709"/>
        <w:jc w:val="both"/>
        <w:rPr>
          <w:rFonts w:ascii="Times New Roman" w:eastAsia="Lucida Sans Unicode" w:hAnsi="Times New Roman" w:cs="Times New Roman"/>
          <w:sz w:val="24"/>
          <w:szCs w:val="24"/>
          <w:lang w:eastAsia="ar-SA"/>
        </w:rPr>
      </w:pPr>
      <w:r w:rsidRPr="00C10EAB">
        <w:rPr>
          <w:rFonts w:ascii="Times New Roman" w:eastAsia="Lucida Sans Unicode" w:hAnsi="Times New Roman" w:cs="Times New Roman"/>
          <w:sz w:val="24"/>
          <w:szCs w:val="24"/>
          <w:lang w:eastAsia="ar-SA"/>
        </w:rPr>
        <w:t xml:space="preserve">Pakeisti </w:t>
      </w:r>
      <w:r w:rsidR="00EE54CF">
        <w:rPr>
          <w:rFonts w:ascii="Times New Roman" w:eastAsia="Lucida Sans Unicode" w:hAnsi="Times New Roman" w:cs="Times New Roman"/>
          <w:sz w:val="24"/>
          <w:szCs w:val="24"/>
          <w:lang w:eastAsia="ar-SA"/>
        </w:rPr>
        <w:t xml:space="preserve">Piniginės socialinės parmos nepasiturintiems gyventojams teikimo Kėdainių rajono savivaldybėje </w:t>
      </w:r>
      <w:r w:rsidR="00311BCA" w:rsidRPr="00237456">
        <w:rPr>
          <w:rFonts w:ascii="Times New Roman" w:eastAsia="Lucida Sans Unicode" w:hAnsi="Times New Roman" w:cs="Times New Roman"/>
          <w:sz w:val="24"/>
          <w:szCs w:val="24"/>
          <w:lang w:eastAsia="ar-SA"/>
        </w:rPr>
        <w:t xml:space="preserve">teikimo </w:t>
      </w:r>
      <w:r w:rsidR="00EE54CF">
        <w:rPr>
          <w:rFonts w:ascii="Times New Roman" w:eastAsia="Lucida Sans Unicode" w:hAnsi="Times New Roman" w:cs="Times New Roman"/>
          <w:sz w:val="24"/>
          <w:szCs w:val="24"/>
          <w:lang w:eastAsia="ar-SA"/>
        </w:rPr>
        <w:t>tvarkos</w:t>
      </w:r>
      <w:r w:rsidR="00311BCA">
        <w:rPr>
          <w:rFonts w:ascii="Times New Roman" w:eastAsia="Lucida Sans Unicode" w:hAnsi="Times New Roman" w:cs="Times New Roman"/>
          <w:sz w:val="24"/>
          <w:szCs w:val="24"/>
          <w:lang w:eastAsia="ar-SA"/>
        </w:rPr>
        <w:t xml:space="preserve"> </w:t>
      </w:r>
      <w:r w:rsidR="00311BCA" w:rsidRPr="00237456">
        <w:rPr>
          <w:rFonts w:ascii="Times New Roman" w:eastAsia="Lucida Sans Unicode" w:hAnsi="Times New Roman" w:cs="Times New Roman"/>
          <w:sz w:val="24"/>
          <w:szCs w:val="24"/>
          <w:lang w:eastAsia="ar-SA"/>
        </w:rPr>
        <w:t>aprašą</w:t>
      </w:r>
      <w:r w:rsidRPr="00C10EAB">
        <w:rPr>
          <w:rFonts w:ascii="Times New Roman" w:eastAsia="Lucida Sans Unicode" w:hAnsi="Times New Roman" w:cs="Times New Roman"/>
          <w:sz w:val="24"/>
          <w:szCs w:val="24"/>
          <w:lang w:eastAsia="ar-SA"/>
        </w:rPr>
        <w:t>, patvirtint</w:t>
      </w:r>
      <w:r w:rsidR="00311BCA" w:rsidRPr="00237456">
        <w:rPr>
          <w:rFonts w:ascii="Times New Roman" w:eastAsia="Lucida Sans Unicode" w:hAnsi="Times New Roman" w:cs="Times New Roman"/>
          <w:sz w:val="24"/>
          <w:szCs w:val="24"/>
          <w:lang w:eastAsia="ar-SA"/>
        </w:rPr>
        <w:t>ą</w:t>
      </w:r>
      <w:r w:rsidRPr="00C10EAB">
        <w:rPr>
          <w:rFonts w:ascii="Times New Roman" w:eastAsia="Lucida Sans Unicode" w:hAnsi="Times New Roman" w:cs="Times New Roman"/>
          <w:sz w:val="24"/>
          <w:szCs w:val="24"/>
          <w:lang w:eastAsia="ar-SA"/>
        </w:rPr>
        <w:t xml:space="preserve"> Kėdainių rajono savivaldybės tarybos </w:t>
      </w:r>
      <w:r w:rsidR="00EE54CF">
        <w:rPr>
          <w:rFonts w:ascii="Times New Roman" w:eastAsia="Lucida Sans Unicode" w:hAnsi="Times New Roman" w:cs="Times New Roman"/>
          <w:sz w:val="24"/>
          <w:szCs w:val="24"/>
          <w:lang w:eastAsia="ar-SA"/>
        </w:rPr>
        <w:t>2020</w:t>
      </w:r>
      <w:r w:rsidRPr="00C10EAB">
        <w:rPr>
          <w:rFonts w:ascii="Times New Roman" w:eastAsia="Lucida Sans Unicode" w:hAnsi="Times New Roman" w:cs="Times New Roman"/>
          <w:sz w:val="24"/>
          <w:szCs w:val="24"/>
          <w:lang w:eastAsia="ar-SA"/>
        </w:rPr>
        <w:t xml:space="preserve"> m. </w:t>
      </w:r>
      <w:r w:rsidR="00EE54CF">
        <w:rPr>
          <w:rFonts w:ascii="Times New Roman" w:eastAsia="Lucida Sans Unicode" w:hAnsi="Times New Roman" w:cs="Times New Roman"/>
          <w:sz w:val="24"/>
          <w:szCs w:val="24"/>
          <w:lang w:eastAsia="ar-SA"/>
        </w:rPr>
        <w:t>balandžio</w:t>
      </w:r>
      <w:r w:rsidRPr="00C10EAB">
        <w:rPr>
          <w:rFonts w:ascii="Times New Roman" w:eastAsia="Lucida Sans Unicode" w:hAnsi="Times New Roman" w:cs="Times New Roman"/>
          <w:sz w:val="24"/>
          <w:szCs w:val="24"/>
          <w:lang w:eastAsia="ar-SA"/>
        </w:rPr>
        <w:t xml:space="preserve"> </w:t>
      </w:r>
      <w:r w:rsidR="00EE54CF">
        <w:rPr>
          <w:rFonts w:ascii="Times New Roman" w:eastAsia="Lucida Sans Unicode" w:hAnsi="Times New Roman" w:cs="Times New Roman"/>
          <w:sz w:val="24"/>
          <w:szCs w:val="24"/>
          <w:lang w:eastAsia="ar-SA"/>
        </w:rPr>
        <w:t>17</w:t>
      </w:r>
      <w:r w:rsidRPr="00C10EAB">
        <w:rPr>
          <w:rFonts w:ascii="Times New Roman" w:eastAsia="Lucida Sans Unicode" w:hAnsi="Times New Roman" w:cs="Times New Roman"/>
          <w:sz w:val="24"/>
          <w:szCs w:val="24"/>
          <w:lang w:eastAsia="ar-SA"/>
        </w:rPr>
        <w:t xml:space="preserve"> d. sprendimu Nr. TS-</w:t>
      </w:r>
      <w:r w:rsidR="00EE54CF">
        <w:rPr>
          <w:rFonts w:ascii="Times New Roman" w:eastAsia="Lucida Sans Unicode" w:hAnsi="Times New Roman" w:cs="Times New Roman"/>
          <w:sz w:val="24"/>
          <w:szCs w:val="24"/>
          <w:lang w:eastAsia="ar-SA"/>
        </w:rPr>
        <w:t>90</w:t>
      </w:r>
      <w:r w:rsidRPr="00C10EAB">
        <w:rPr>
          <w:rFonts w:ascii="Times New Roman" w:eastAsia="Lucida Sans Unicode" w:hAnsi="Times New Roman" w:cs="Times New Roman"/>
          <w:sz w:val="24"/>
          <w:szCs w:val="24"/>
          <w:lang w:eastAsia="ar-SA"/>
        </w:rPr>
        <w:t xml:space="preserve"> „Dėl </w:t>
      </w:r>
      <w:r w:rsidR="00EE54CF">
        <w:rPr>
          <w:rFonts w:ascii="Times New Roman" w:eastAsia="Lucida Sans Unicode" w:hAnsi="Times New Roman" w:cs="Times New Roman"/>
          <w:sz w:val="24"/>
          <w:szCs w:val="24"/>
          <w:lang w:eastAsia="ar-SA"/>
        </w:rPr>
        <w:t>Piniginės socialinės paramos nepasiturintiems gyventojams Kėdainių rajono savivaldybėje teikimo</w:t>
      </w:r>
      <w:r w:rsidRPr="00C10EAB">
        <w:rPr>
          <w:rFonts w:ascii="Times New Roman" w:eastAsia="Lucida Sans Unicode" w:hAnsi="Times New Roman" w:cs="Times New Roman"/>
          <w:sz w:val="24"/>
          <w:szCs w:val="24"/>
          <w:lang w:eastAsia="ar-SA"/>
        </w:rPr>
        <w:t xml:space="preserve"> tvarkos</w:t>
      </w:r>
      <w:r w:rsidR="00EE54CF">
        <w:rPr>
          <w:rFonts w:ascii="Times New Roman" w:eastAsia="Lucida Sans Unicode" w:hAnsi="Times New Roman" w:cs="Times New Roman"/>
          <w:sz w:val="24"/>
          <w:szCs w:val="24"/>
          <w:lang w:eastAsia="ar-SA"/>
        </w:rPr>
        <w:t xml:space="preserve"> aprašo</w:t>
      </w:r>
      <w:r w:rsidRPr="00C10EAB">
        <w:rPr>
          <w:rFonts w:ascii="Times New Roman" w:eastAsia="Lucida Sans Unicode" w:hAnsi="Times New Roman" w:cs="Times New Roman"/>
          <w:sz w:val="24"/>
          <w:szCs w:val="24"/>
          <w:lang w:eastAsia="ar-SA"/>
        </w:rPr>
        <w:t xml:space="preserve"> tvirtinimo“:</w:t>
      </w:r>
    </w:p>
    <w:p w14:paraId="16B8E507" w14:textId="6A2F5687" w:rsidR="00EE54CF" w:rsidRDefault="00971E2D" w:rsidP="00C10EAB">
      <w:pPr>
        <w:widowControl w:val="0"/>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1.</w:t>
      </w:r>
      <w:r w:rsidR="00C10EAB" w:rsidRPr="00C10EAB">
        <w:rPr>
          <w:rFonts w:ascii="Times New Roman" w:eastAsia="Lucida Sans Unicode" w:hAnsi="Times New Roman" w:cs="Times New Roman"/>
          <w:sz w:val="24"/>
          <w:szCs w:val="24"/>
          <w:lang w:eastAsia="ar-SA"/>
        </w:rPr>
        <w:t xml:space="preserve"> </w:t>
      </w:r>
      <w:r w:rsidR="00EE54CF">
        <w:rPr>
          <w:rFonts w:ascii="Times New Roman" w:eastAsia="Lucida Sans Unicode" w:hAnsi="Times New Roman" w:cs="Times New Roman"/>
          <w:sz w:val="24"/>
          <w:szCs w:val="24"/>
          <w:lang w:eastAsia="ar-SA"/>
        </w:rPr>
        <w:t xml:space="preserve">Papildyti </w:t>
      </w:r>
      <w:r w:rsidRPr="00237456">
        <w:rPr>
          <w:rFonts w:ascii="Times New Roman" w:eastAsia="Lucida Sans Unicode" w:hAnsi="Times New Roman" w:cs="Times New Roman"/>
          <w:sz w:val="24"/>
          <w:szCs w:val="24"/>
          <w:lang w:eastAsia="ar-SA"/>
        </w:rPr>
        <w:t>nauju</w:t>
      </w:r>
      <w:r w:rsidR="00EE54CF" w:rsidRPr="00237456">
        <w:rPr>
          <w:rFonts w:ascii="Times New Roman" w:eastAsia="Lucida Sans Unicode" w:hAnsi="Times New Roman" w:cs="Times New Roman"/>
          <w:sz w:val="24"/>
          <w:szCs w:val="24"/>
          <w:lang w:eastAsia="ar-SA"/>
        </w:rPr>
        <w:t xml:space="preserve"> </w:t>
      </w:r>
      <w:r w:rsidR="00EE54CF">
        <w:rPr>
          <w:rFonts w:ascii="Times New Roman" w:eastAsia="Lucida Sans Unicode" w:hAnsi="Times New Roman" w:cs="Times New Roman"/>
          <w:sz w:val="24"/>
          <w:szCs w:val="24"/>
          <w:lang w:eastAsia="ar-SA"/>
        </w:rPr>
        <w:t>6.10 papunkčiu:</w:t>
      </w:r>
    </w:p>
    <w:p w14:paraId="6ACC7688" w14:textId="104D003A" w:rsidR="00EE54CF" w:rsidRPr="0006110C" w:rsidRDefault="00EE54CF" w:rsidP="00EE54CF">
      <w:pPr>
        <w:spacing w:after="0" w:line="240" w:lineRule="auto"/>
        <w:jc w:val="both"/>
        <w:rPr>
          <w:rFonts w:ascii="Times New Roman" w:eastAsia="Times New Roman" w:hAnsi="Times New Roman" w:cs="Times New Roman"/>
          <w:b/>
          <w:bCs/>
          <w:sz w:val="24"/>
          <w:szCs w:val="20"/>
        </w:rPr>
      </w:pPr>
      <w:r>
        <w:rPr>
          <w:rFonts w:ascii="Times New Roman" w:eastAsia="Lucida Sans Unicode" w:hAnsi="Times New Roman" w:cs="Times New Roman"/>
          <w:sz w:val="24"/>
          <w:szCs w:val="24"/>
          <w:lang w:eastAsia="ar-SA"/>
        </w:rPr>
        <w:tab/>
        <w:t>„</w:t>
      </w:r>
      <w:r w:rsidRPr="00EE54CF">
        <w:rPr>
          <w:rFonts w:ascii="Times New Roman" w:eastAsia="Times New Roman" w:hAnsi="Times New Roman" w:cs="Times New Roman"/>
          <w:sz w:val="24"/>
          <w:szCs w:val="20"/>
        </w:rPr>
        <w:t>6.10.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w:t>
      </w:r>
      <w:r>
        <w:rPr>
          <w:rFonts w:ascii="Times New Roman" w:eastAsia="Times New Roman" w:hAnsi="Times New Roman" w:cs="Times New Roman"/>
          <w:sz w:val="24"/>
          <w:szCs w:val="20"/>
        </w:rPr>
        <w:t>“</w:t>
      </w:r>
    </w:p>
    <w:p w14:paraId="2ECB2631" w14:textId="750E6225" w:rsidR="00EE54CF" w:rsidRDefault="0098130A" w:rsidP="00C10EAB">
      <w:pPr>
        <w:widowControl w:val="0"/>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2. Pakeisti 39.7 papunktį  ir </w:t>
      </w:r>
      <w:r w:rsidR="00311BCA">
        <w:rPr>
          <w:rFonts w:ascii="Times New Roman" w:eastAsia="Lucida Sans Unicode" w:hAnsi="Times New Roman" w:cs="Times New Roman"/>
          <w:sz w:val="24"/>
          <w:szCs w:val="24"/>
          <w:lang w:eastAsia="ar-SA"/>
        </w:rPr>
        <w:t xml:space="preserve">jį išdėstyti </w:t>
      </w:r>
      <w:r>
        <w:rPr>
          <w:rFonts w:ascii="Times New Roman" w:eastAsia="Lucida Sans Unicode" w:hAnsi="Times New Roman" w:cs="Times New Roman"/>
          <w:sz w:val="24"/>
          <w:szCs w:val="24"/>
          <w:lang w:eastAsia="ar-SA"/>
        </w:rPr>
        <w:t xml:space="preserve"> taip:</w:t>
      </w:r>
    </w:p>
    <w:p w14:paraId="6084DD8C" w14:textId="77777777" w:rsidR="00496021" w:rsidRDefault="0098130A" w:rsidP="00496021">
      <w:pPr>
        <w:tabs>
          <w:tab w:val="left" w:pos="1418"/>
        </w:tabs>
        <w:suppressAutoHyphens/>
        <w:autoSpaceDN w:val="0"/>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ar-SA"/>
        </w:rPr>
        <w:t xml:space="preserve">           „39.7. </w:t>
      </w:r>
      <w:r w:rsidRPr="0098130A">
        <w:rPr>
          <w:rFonts w:ascii="Times New Roman" w:eastAsia="Times New Roman" w:hAnsi="Times New Roman" w:cs="Times New Roman"/>
          <w:sz w:val="24"/>
          <w:szCs w:val="24"/>
        </w:rPr>
        <w:t>parengia ir pateikia Savivaldybės administracijos Apskaitos skyriaus atsakingiems specialistams piniginės socialinės paramos mokėjimo žiniaraščius iki kiekvieno mėnesio 5 d.</w:t>
      </w:r>
      <w:r>
        <w:rPr>
          <w:rFonts w:ascii="Times New Roman" w:eastAsia="Times New Roman" w:hAnsi="Times New Roman" w:cs="Times New Roman"/>
          <w:sz w:val="24"/>
          <w:szCs w:val="24"/>
        </w:rPr>
        <w:t xml:space="preserve"> </w:t>
      </w:r>
    </w:p>
    <w:p w14:paraId="20C03BB5" w14:textId="64341E12" w:rsidR="0098130A" w:rsidRPr="00496021" w:rsidRDefault="0098130A" w:rsidP="00496021">
      <w:pPr>
        <w:tabs>
          <w:tab w:val="left" w:pos="1418"/>
        </w:tabs>
        <w:suppressAutoHyphens/>
        <w:autoSpaceDN w:val="0"/>
        <w:spacing w:after="0" w:line="240" w:lineRule="auto"/>
        <w:ind w:firstLine="709"/>
        <w:jc w:val="both"/>
        <w:rPr>
          <w:rFonts w:ascii="Times New Roman" w:eastAsia="Times New Roman" w:hAnsi="Times New Roman" w:cs="Times New Roman"/>
          <w:sz w:val="24"/>
          <w:szCs w:val="24"/>
        </w:rPr>
      </w:pPr>
      <w:r w:rsidRPr="0098130A">
        <w:rPr>
          <w:rFonts w:ascii="Times New Roman" w:eastAsia="Lucida Sans Unicode" w:hAnsi="Times New Roman" w:cs="Times New Roman"/>
          <w:sz w:val="24"/>
          <w:szCs w:val="24"/>
          <w:lang w:eastAsia="ar-SA"/>
        </w:rPr>
        <w:t xml:space="preserve">3. </w:t>
      </w:r>
      <w:r>
        <w:rPr>
          <w:rFonts w:ascii="Times New Roman" w:eastAsia="Lucida Sans Unicode" w:hAnsi="Times New Roman" w:cs="Times New Roman"/>
          <w:sz w:val="24"/>
          <w:szCs w:val="24"/>
          <w:lang w:eastAsia="ar-SA"/>
        </w:rPr>
        <w:t>Pa</w:t>
      </w:r>
      <w:r w:rsidR="00311BCA">
        <w:rPr>
          <w:rFonts w:ascii="Times New Roman" w:eastAsia="Lucida Sans Unicode" w:hAnsi="Times New Roman" w:cs="Times New Roman"/>
          <w:sz w:val="24"/>
          <w:szCs w:val="24"/>
          <w:lang w:eastAsia="ar-SA"/>
        </w:rPr>
        <w:t>keisti 40 punktą ir jį išdėstyti</w:t>
      </w:r>
      <w:r>
        <w:rPr>
          <w:rFonts w:ascii="Times New Roman" w:eastAsia="Lucida Sans Unicode" w:hAnsi="Times New Roman" w:cs="Times New Roman"/>
          <w:sz w:val="24"/>
          <w:szCs w:val="24"/>
          <w:lang w:eastAsia="ar-SA"/>
        </w:rPr>
        <w:t xml:space="preserve"> taip:</w:t>
      </w:r>
    </w:p>
    <w:p w14:paraId="31E70771" w14:textId="77777777" w:rsidR="0098130A" w:rsidRPr="0006110C" w:rsidRDefault="0098130A" w:rsidP="0098130A">
      <w:pPr>
        <w:autoSpaceDN w:val="0"/>
        <w:spacing w:after="0" w:line="240" w:lineRule="auto"/>
        <w:ind w:left="655"/>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ar-SA"/>
        </w:rPr>
        <w:t>„</w:t>
      </w:r>
      <w:r>
        <w:rPr>
          <w:rFonts w:ascii="Times New Roman" w:eastAsia="Times New Roman" w:hAnsi="Times New Roman" w:cs="Times New Roman"/>
          <w:sz w:val="24"/>
          <w:szCs w:val="24"/>
        </w:rPr>
        <w:t xml:space="preserve">40. </w:t>
      </w:r>
      <w:r w:rsidRPr="0098130A">
        <w:rPr>
          <w:rFonts w:ascii="Times New Roman" w:eastAsia="Times New Roman" w:hAnsi="Times New Roman" w:cs="Times New Roman"/>
          <w:sz w:val="24"/>
          <w:szCs w:val="24"/>
        </w:rPr>
        <w:t>Savivaldybės administracijos Apskaitos skyrius:</w:t>
      </w:r>
      <w:r>
        <w:rPr>
          <w:rFonts w:ascii="Times New Roman" w:eastAsia="Times New Roman" w:hAnsi="Times New Roman" w:cs="Times New Roman"/>
          <w:sz w:val="24"/>
          <w:szCs w:val="24"/>
        </w:rPr>
        <w:t xml:space="preserve"> </w:t>
      </w:r>
    </w:p>
    <w:p w14:paraId="071549C7" w14:textId="77777777" w:rsidR="0098130A" w:rsidRPr="0006110C" w:rsidRDefault="0098130A" w:rsidP="0098130A">
      <w:pPr>
        <w:widowControl w:val="0"/>
        <w:numPr>
          <w:ilvl w:val="1"/>
          <w:numId w:val="2"/>
        </w:numPr>
        <w:suppressAutoHyphens/>
        <w:autoSpaceDE w:val="0"/>
        <w:autoSpaceDN w:val="0"/>
        <w:adjustRightInd w:val="0"/>
        <w:spacing w:after="0" w:line="240" w:lineRule="auto"/>
        <w:ind w:left="1134"/>
        <w:contextualSpacing/>
        <w:jc w:val="both"/>
        <w:rPr>
          <w:rFonts w:ascii="Times New Roman" w:eastAsia="SimSun" w:hAnsi="Times New Roman" w:cs="Mangal"/>
          <w:kern w:val="1"/>
          <w:sz w:val="24"/>
          <w:szCs w:val="24"/>
          <w:lang w:eastAsia="zh-CN" w:bidi="hi-IN"/>
        </w:rPr>
      </w:pPr>
      <w:r w:rsidRPr="0006110C">
        <w:rPr>
          <w:rFonts w:ascii="Times New Roman" w:eastAsia="SimSun" w:hAnsi="Times New Roman" w:cs="Mangal"/>
          <w:color w:val="000000"/>
          <w:kern w:val="1"/>
          <w:sz w:val="24"/>
          <w:szCs w:val="24"/>
          <w:lang w:eastAsia="zh-CN" w:bidi="hi-IN"/>
        </w:rPr>
        <w:t xml:space="preserve"> pagal pateiktas paraiškas ar sąskaitas faktūras už kiekvieną praėjusį mėnesį iki </w:t>
      </w:r>
    </w:p>
    <w:p w14:paraId="56BC14F5" w14:textId="4B719934" w:rsidR="0098130A" w:rsidRPr="0006110C" w:rsidRDefault="0098130A" w:rsidP="0098130A">
      <w:pPr>
        <w:autoSpaceDE w:val="0"/>
        <w:autoSpaceDN w:val="0"/>
        <w:adjustRightInd w:val="0"/>
        <w:spacing w:after="0" w:line="240" w:lineRule="auto"/>
        <w:jc w:val="both"/>
        <w:rPr>
          <w:rFonts w:ascii="Times New Roman" w:eastAsia="Times New Roman" w:hAnsi="Times New Roman" w:cs="Times New Roman"/>
          <w:sz w:val="24"/>
          <w:szCs w:val="24"/>
        </w:rPr>
      </w:pPr>
      <w:r w:rsidRPr="0006110C">
        <w:rPr>
          <w:rFonts w:ascii="Times New Roman" w:eastAsia="Times New Roman" w:hAnsi="Times New Roman" w:cs="Times New Roman"/>
          <w:color w:val="000000"/>
          <w:sz w:val="24"/>
          <w:szCs w:val="24"/>
        </w:rPr>
        <w:t xml:space="preserve">einamojo mėnesio 20 dienos perveda apskaičiuotų kompensacijų </w:t>
      </w:r>
      <w:r w:rsidRPr="0006110C">
        <w:rPr>
          <w:rFonts w:ascii="Times New Roman" w:eastAsia="Times New Roman" w:hAnsi="Times New Roman" w:cs="Times New Roman"/>
          <w:sz w:val="24"/>
          <w:szCs w:val="24"/>
        </w:rPr>
        <w:t>sumas</w:t>
      </w:r>
      <w:r w:rsidRPr="0006110C">
        <w:rPr>
          <w:rFonts w:ascii="Times New Roman" w:eastAsia="Times New Roman" w:hAnsi="Times New Roman" w:cs="Times New Roman"/>
          <w:color w:val="000000"/>
          <w:sz w:val="24"/>
          <w:szCs w:val="24"/>
        </w:rPr>
        <w:t xml:space="preserve"> į įmonių, įstaigų atsiskaitomąsias sąskaitas bankuose;</w:t>
      </w:r>
    </w:p>
    <w:p w14:paraId="4D2CF506" w14:textId="77777777" w:rsidR="0098130A" w:rsidRPr="0098130A" w:rsidRDefault="0098130A" w:rsidP="0098130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40.2. </w:t>
      </w:r>
      <w:r w:rsidRPr="0098130A">
        <w:rPr>
          <w:rFonts w:ascii="Times New Roman" w:eastAsia="Times New Roman" w:hAnsi="Times New Roman" w:cs="Times New Roman"/>
          <w:sz w:val="24"/>
          <w:szCs w:val="24"/>
        </w:rPr>
        <w:t xml:space="preserve">socialinę pašalpą, kieto kuro, elektros energijos, suskystintų ir gamtinių dujų ar kito kuro </w:t>
      </w:r>
    </w:p>
    <w:p w14:paraId="5FD7C7AE" w14:textId="77777777" w:rsidR="00496021" w:rsidRDefault="0098130A" w:rsidP="00496021">
      <w:pPr>
        <w:autoSpaceDE w:val="0"/>
        <w:autoSpaceDN w:val="0"/>
        <w:adjustRightInd w:val="0"/>
        <w:spacing w:after="0" w:line="240" w:lineRule="auto"/>
        <w:jc w:val="both"/>
        <w:rPr>
          <w:rFonts w:ascii="Times New Roman" w:eastAsia="Times New Roman" w:hAnsi="Times New Roman" w:cs="Times New Roman"/>
          <w:sz w:val="24"/>
          <w:szCs w:val="24"/>
        </w:rPr>
      </w:pPr>
      <w:r w:rsidRPr="0098130A">
        <w:rPr>
          <w:rFonts w:ascii="Times New Roman" w:eastAsia="Times New Roman" w:hAnsi="Times New Roman" w:cs="Times New Roman"/>
          <w:sz w:val="24"/>
          <w:szCs w:val="24"/>
        </w:rPr>
        <w:t>apskaičiuotus kompensacijų dydžius Savivaldybės administracijos Apskaitos skyriaus atsakingi specialistai iki einamojo mėnesio 25 dienos perveda pagal pateiktus mokėjimo žiniaraščius asmenims į atsiskaitomąsias sąskaitas bankuose ar išmoka jų seniūnijų kasoje.</w:t>
      </w:r>
      <w:r>
        <w:rPr>
          <w:rFonts w:ascii="Times New Roman" w:eastAsia="Times New Roman" w:hAnsi="Times New Roman" w:cs="Times New Roman"/>
          <w:sz w:val="24"/>
          <w:szCs w:val="24"/>
        </w:rPr>
        <w:t>“.</w:t>
      </w:r>
    </w:p>
    <w:p w14:paraId="57702C3D" w14:textId="5C5B9214" w:rsidR="0098130A" w:rsidRPr="0098130A" w:rsidRDefault="00971E2D" w:rsidP="00496021">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8130A">
        <w:rPr>
          <w:rFonts w:ascii="Times New Roman" w:eastAsia="Times New Roman" w:hAnsi="Times New Roman" w:cs="Times New Roman"/>
          <w:sz w:val="24"/>
          <w:szCs w:val="24"/>
        </w:rPr>
        <w:t xml:space="preserve"> Pripažinti </w:t>
      </w:r>
      <w:r w:rsidR="00311BCA">
        <w:rPr>
          <w:rFonts w:ascii="Times New Roman" w:eastAsia="Times New Roman" w:hAnsi="Times New Roman" w:cs="Times New Roman"/>
          <w:sz w:val="24"/>
          <w:szCs w:val="24"/>
        </w:rPr>
        <w:t xml:space="preserve">netekusiu galios </w:t>
      </w:r>
      <w:r w:rsidR="00E40752">
        <w:rPr>
          <w:rFonts w:ascii="Times New Roman" w:eastAsia="Lucida Sans Unicode" w:hAnsi="Times New Roman" w:cs="Times New Roman"/>
          <w:sz w:val="24"/>
          <w:szCs w:val="24"/>
          <w:lang w:eastAsia="ar-SA"/>
        </w:rPr>
        <w:t>7</w:t>
      </w:r>
      <w:r w:rsidR="005C592A">
        <w:rPr>
          <w:rFonts w:ascii="Times New Roman" w:eastAsia="Lucida Sans Unicode" w:hAnsi="Times New Roman" w:cs="Times New Roman"/>
          <w:sz w:val="24"/>
          <w:szCs w:val="24"/>
          <w:lang w:eastAsia="ar-SA"/>
        </w:rPr>
        <w:t>4</w:t>
      </w:r>
      <w:r w:rsidR="00E40752">
        <w:rPr>
          <w:rFonts w:ascii="Times New Roman" w:eastAsia="Lucida Sans Unicode" w:hAnsi="Times New Roman" w:cs="Times New Roman"/>
          <w:sz w:val="24"/>
          <w:szCs w:val="24"/>
          <w:lang w:eastAsia="ar-SA"/>
        </w:rPr>
        <w:t xml:space="preserve">.12 </w:t>
      </w:r>
      <w:r w:rsidR="00311BCA" w:rsidRPr="00237456">
        <w:rPr>
          <w:rFonts w:ascii="Times New Roman" w:eastAsia="Lucida Sans Unicode" w:hAnsi="Times New Roman" w:cs="Times New Roman"/>
          <w:sz w:val="24"/>
          <w:szCs w:val="24"/>
          <w:lang w:eastAsia="ar-SA"/>
        </w:rPr>
        <w:t>papunktį</w:t>
      </w:r>
      <w:r w:rsidR="00E40752">
        <w:rPr>
          <w:rFonts w:ascii="Times New Roman" w:eastAsia="Lucida Sans Unicode" w:hAnsi="Times New Roman" w:cs="Times New Roman"/>
          <w:sz w:val="24"/>
          <w:szCs w:val="24"/>
          <w:lang w:eastAsia="ar-SA"/>
        </w:rPr>
        <w:t xml:space="preserve">. </w:t>
      </w:r>
    </w:p>
    <w:p w14:paraId="416DF04A" w14:textId="77777777" w:rsidR="00C10EAB" w:rsidRDefault="00C10EAB" w:rsidP="0006110C">
      <w:pPr>
        <w:spacing w:after="0" w:line="240" w:lineRule="auto"/>
        <w:jc w:val="right"/>
        <w:rPr>
          <w:rFonts w:ascii="Times New Roman" w:eastAsia="Calibri" w:hAnsi="Times New Roman" w:cs="Times New Roman"/>
          <w:b/>
          <w:bCs/>
          <w:caps/>
          <w:sz w:val="24"/>
          <w:szCs w:val="24"/>
          <w:lang w:bidi="lo-LA"/>
        </w:rPr>
      </w:pPr>
    </w:p>
    <w:p w14:paraId="478C13A1" w14:textId="77777777" w:rsidR="006941FD" w:rsidRDefault="006941FD" w:rsidP="0006110C">
      <w:pPr>
        <w:spacing w:after="0" w:line="240" w:lineRule="auto"/>
        <w:jc w:val="right"/>
        <w:rPr>
          <w:rFonts w:ascii="Times New Roman" w:eastAsia="Calibri" w:hAnsi="Times New Roman" w:cs="Times New Roman"/>
          <w:b/>
          <w:bCs/>
          <w:caps/>
          <w:sz w:val="24"/>
          <w:szCs w:val="24"/>
          <w:lang w:bidi="lo-LA"/>
        </w:rPr>
      </w:pPr>
    </w:p>
    <w:p w14:paraId="212C5556" w14:textId="77777777" w:rsidR="00C10EAB" w:rsidRDefault="00C10EAB" w:rsidP="00237456">
      <w:pPr>
        <w:spacing w:after="0" w:line="240" w:lineRule="auto"/>
        <w:jc w:val="both"/>
        <w:rPr>
          <w:rFonts w:ascii="Times New Roman" w:eastAsia="Calibri" w:hAnsi="Times New Roman" w:cs="Times New Roman"/>
          <w:b/>
          <w:bCs/>
          <w:caps/>
          <w:sz w:val="24"/>
          <w:szCs w:val="24"/>
          <w:lang w:bidi="lo-LA"/>
        </w:rPr>
      </w:pPr>
    </w:p>
    <w:p w14:paraId="646F17E4" w14:textId="016AE06C" w:rsidR="00E40752" w:rsidRDefault="00E40752" w:rsidP="00E40752">
      <w:pPr>
        <w:tabs>
          <w:tab w:val="left" w:pos="7088"/>
        </w:tabs>
        <w:suppressAutoHyphens/>
        <w:spacing w:after="0" w:line="240" w:lineRule="auto"/>
        <w:jc w:val="both"/>
        <w:rPr>
          <w:rFonts w:ascii="Times New Roman" w:eastAsia="Times New Roman" w:hAnsi="Times New Roman" w:cs="Times New Roman"/>
          <w:sz w:val="24"/>
          <w:szCs w:val="24"/>
          <w:lang w:eastAsia="ar-SA"/>
        </w:rPr>
      </w:pPr>
      <w:r w:rsidRPr="00E40752">
        <w:rPr>
          <w:rFonts w:ascii="Times New Roman" w:eastAsia="Times New Roman" w:hAnsi="Times New Roman" w:cs="Times New Roman"/>
          <w:sz w:val="24"/>
          <w:szCs w:val="24"/>
          <w:lang w:eastAsia="ar-SA"/>
        </w:rPr>
        <w:t xml:space="preserve">Savivaldybės meras </w:t>
      </w:r>
      <w:r w:rsidR="006941FD">
        <w:rPr>
          <w:rFonts w:ascii="Times New Roman" w:eastAsia="Times New Roman" w:hAnsi="Times New Roman" w:cs="Times New Roman"/>
          <w:sz w:val="24"/>
          <w:szCs w:val="24"/>
          <w:lang w:eastAsia="ar-SA"/>
        </w:rPr>
        <w:tab/>
      </w:r>
      <w:r w:rsidR="006941FD">
        <w:rPr>
          <w:rFonts w:ascii="Times New Roman" w:eastAsia="Times New Roman" w:hAnsi="Times New Roman" w:cs="Times New Roman"/>
          <w:sz w:val="24"/>
          <w:szCs w:val="24"/>
          <w:lang w:eastAsia="ar-SA"/>
        </w:rPr>
        <w:tab/>
        <w:t xml:space="preserve">         </w:t>
      </w:r>
      <w:bookmarkStart w:id="0" w:name="_GoBack"/>
      <w:bookmarkEnd w:id="0"/>
      <w:r w:rsidR="006941FD">
        <w:rPr>
          <w:rFonts w:ascii="Times New Roman" w:eastAsia="Times New Roman" w:hAnsi="Times New Roman" w:cs="Times New Roman"/>
          <w:sz w:val="24"/>
          <w:szCs w:val="24"/>
          <w:lang w:eastAsia="ar-SA"/>
        </w:rPr>
        <w:t>Valentinas Tamulis</w:t>
      </w:r>
    </w:p>
    <w:p w14:paraId="7E56E9BD" w14:textId="77777777" w:rsidR="00E40752" w:rsidRPr="00E40752" w:rsidRDefault="00E40752" w:rsidP="00E40752">
      <w:pPr>
        <w:tabs>
          <w:tab w:val="left" w:pos="7088"/>
        </w:tabs>
        <w:suppressAutoHyphens/>
        <w:spacing w:after="0" w:line="240" w:lineRule="auto"/>
        <w:jc w:val="both"/>
        <w:rPr>
          <w:rFonts w:ascii="Times New Roman" w:eastAsia="Times New Roman" w:hAnsi="Times New Roman" w:cs="Times New Roman"/>
          <w:sz w:val="24"/>
          <w:szCs w:val="24"/>
          <w:lang w:eastAsia="ar-SA"/>
        </w:rPr>
      </w:pPr>
    </w:p>
    <w:sectPr w:rsidR="00E40752" w:rsidRPr="00E40752" w:rsidSect="006941FD">
      <w:pgSz w:w="12240" w:h="15840"/>
      <w:pgMar w:top="1135" w:right="90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438F7"/>
    <w:multiLevelType w:val="hybridMultilevel"/>
    <w:tmpl w:val="BCA24516"/>
    <w:lvl w:ilvl="0" w:tplc="5AC0C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88B071F"/>
    <w:multiLevelType w:val="multilevel"/>
    <w:tmpl w:val="C9AC5B72"/>
    <w:lvl w:ilvl="0">
      <w:start w:val="39"/>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EDF0BC8"/>
    <w:multiLevelType w:val="multilevel"/>
    <w:tmpl w:val="4808D9E8"/>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E5072C"/>
    <w:multiLevelType w:val="multilevel"/>
    <w:tmpl w:val="C8F4EE58"/>
    <w:lvl w:ilvl="0">
      <w:start w:val="40"/>
      <w:numFmt w:val="decimal"/>
      <w:lvlText w:val="%1."/>
      <w:lvlJc w:val="left"/>
      <w:pPr>
        <w:ind w:left="480" w:hanging="480"/>
      </w:pPr>
      <w:rPr>
        <w:rFonts w:hint="default"/>
        <w:color w:val="000000"/>
      </w:rPr>
    </w:lvl>
    <w:lvl w:ilvl="1">
      <w:start w:val="1"/>
      <w:numFmt w:val="decimal"/>
      <w:lvlText w:val="%1.%2."/>
      <w:lvlJc w:val="left"/>
      <w:pPr>
        <w:ind w:left="6576" w:hanging="480"/>
      </w:pPr>
      <w:rPr>
        <w:rFonts w:hint="default"/>
        <w:color w:val="000000"/>
      </w:rPr>
    </w:lvl>
    <w:lvl w:ilvl="2">
      <w:start w:val="1"/>
      <w:numFmt w:val="decimal"/>
      <w:lvlText w:val="%1.%2.%3."/>
      <w:lvlJc w:val="left"/>
      <w:pPr>
        <w:ind w:left="3098" w:hanging="720"/>
      </w:pPr>
      <w:rPr>
        <w:rFonts w:hint="default"/>
        <w:color w:val="000000"/>
      </w:rPr>
    </w:lvl>
    <w:lvl w:ilvl="3">
      <w:start w:val="1"/>
      <w:numFmt w:val="decimal"/>
      <w:lvlText w:val="%1.%2.%3.%4."/>
      <w:lvlJc w:val="left"/>
      <w:pPr>
        <w:ind w:left="4287" w:hanging="720"/>
      </w:pPr>
      <w:rPr>
        <w:rFonts w:hint="default"/>
        <w:color w:val="000000"/>
      </w:rPr>
    </w:lvl>
    <w:lvl w:ilvl="4">
      <w:start w:val="1"/>
      <w:numFmt w:val="decimal"/>
      <w:lvlText w:val="%1.%2.%3.%4.%5."/>
      <w:lvlJc w:val="left"/>
      <w:pPr>
        <w:ind w:left="5836" w:hanging="1080"/>
      </w:pPr>
      <w:rPr>
        <w:rFonts w:hint="default"/>
        <w:color w:val="000000"/>
      </w:rPr>
    </w:lvl>
    <w:lvl w:ilvl="5">
      <w:start w:val="1"/>
      <w:numFmt w:val="decimal"/>
      <w:lvlText w:val="%1.%2.%3.%4.%5.%6."/>
      <w:lvlJc w:val="left"/>
      <w:pPr>
        <w:ind w:left="7025" w:hanging="1080"/>
      </w:pPr>
      <w:rPr>
        <w:rFonts w:hint="default"/>
        <w:color w:val="000000"/>
      </w:rPr>
    </w:lvl>
    <w:lvl w:ilvl="6">
      <w:start w:val="1"/>
      <w:numFmt w:val="decimal"/>
      <w:lvlText w:val="%1.%2.%3.%4.%5.%6.%7."/>
      <w:lvlJc w:val="left"/>
      <w:pPr>
        <w:ind w:left="8574" w:hanging="1440"/>
      </w:pPr>
      <w:rPr>
        <w:rFonts w:hint="default"/>
        <w:color w:val="000000"/>
      </w:rPr>
    </w:lvl>
    <w:lvl w:ilvl="7">
      <w:start w:val="1"/>
      <w:numFmt w:val="decimal"/>
      <w:lvlText w:val="%1.%2.%3.%4.%5.%6.%7.%8."/>
      <w:lvlJc w:val="left"/>
      <w:pPr>
        <w:ind w:left="9763" w:hanging="1440"/>
      </w:pPr>
      <w:rPr>
        <w:rFonts w:hint="default"/>
        <w:color w:val="000000"/>
      </w:rPr>
    </w:lvl>
    <w:lvl w:ilvl="8">
      <w:start w:val="1"/>
      <w:numFmt w:val="decimal"/>
      <w:lvlText w:val="%1.%2.%3.%4.%5.%6.%7.%8.%9."/>
      <w:lvlJc w:val="left"/>
      <w:pPr>
        <w:ind w:left="11312" w:hanging="1800"/>
      </w:pPr>
      <w:rPr>
        <w:rFonts w:hint="default"/>
        <w:color w:val="000000"/>
      </w:rPr>
    </w:lvl>
  </w:abstractNum>
  <w:abstractNum w:abstractNumId="4" w15:restartNumberingAfterBreak="0">
    <w:nsid w:val="6EE358E4"/>
    <w:multiLevelType w:val="hybridMultilevel"/>
    <w:tmpl w:val="9024606A"/>
    <w:lvl w:ilvl="0" w:tplc="72A49F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0C"/>
    <w:rsid w:val="0006110C"/>
    <w:rsid w:val="001B71F6"/>
    <w:rsid w:val="00237456"/>
    <w:rsid w:val="00310358"/>
    <w:rsid w:val="00311BCA"/>
    <w:rsid w:val="003D3BB5"/>
    <w:rsid w:val="004543E6"/>
    <w:rsid w:val="00496021"/>
    <w:rsid w:val="0057605A"/>
    <w:rsid w:val="005C592A"/>
    <w:rsid w:val="006941FD"/>
    <w:rsid w:val="00971E2D"/>
    <w:rsid w:val="0098130A"/>
    <w:rsid w:val="00C10EAB"/>
    <w:rsid w:val="00E26F7A"/>
    <w:rsid w:val="00E37139"/>
    <w:rsid w:val="00E40752"/>
    <w:rsid w:val="00EE54CF"/>
    <w:rsid w:val="00F6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0A40"/>
  <w15:docId w15:val="{ADF635BE-3B64-42AE-BB4C-0D10203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110C"/>
    <w:pPr>
      <w:ind w:left="720"/>
      <w:contextualSpacing/>
    </w:pPr>
  </w:style>
  <w:style w:type="paragraph" w:styleId="Debesliotekstas">
    <w:name w:val="Balloon Text"/>
    <w:basedOn w:val="prastasis"/>
    <w:link w:val="DebesliotekstasDiagrama"/>
    <w:uiPriority w:val="99"/>
    <w:semiHidden/>
    <w:unhideWhenUsed/>
    <w:rsid w:val="002374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7456"/>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2</cp:revision>
  <cp:lastPrinted>2020-09-15T04:30:00Z</cp:lastPrinted>
  <dcterms:created xsi:type="dcterms:W3CDTF">2020-09-28T10:41:00Z</dcterms:created>
  <dcterms:modified xsi:type="dcterms:W3CDTF">2020-09-28T10:41:00Z</dcterms:modified>
</cp:coreProperties>
</file>