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40E42" w:rsidRDefault="00740E42">
      <w:pPr>
        <w:ind w:right="-431"/>
        <w:jc w:val="center"/>
        <w:rPr>
          <w:lang w:val="lt-LT"/>
        </w:rPr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6" o:title=""/>
          </v:shape>
          <o:OLEObject Type="Embed" ShapeID="_x0000_i1025" DrawAspect="Content" ObjectID="_1655635703" r:id="rId7"/>
        </w:obje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207B60" w:rsidRDefault="00207B60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</w:p>
    <w:p w:rsidR="00740E42" w:rsidRDefault="00740E42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740E42" w:rsidRDefault="00740E42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/>
        </w:rPr>
      </w:pPr>
      <w:r>
        <w:rPr>
          <w:b/>
          <w:bCs/>
          <w:lang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  <w:lang/>
        </w:rPr>
        <w:t xml:space="preserve">SUTIKIMO PERIMTI </w:t>
      </w:r>
      <w:r w:rsidR="0035501A">
        <w:rPr>
          <w:rFonts w:eastAsia="Lucida Sans Unicode" w:cs="Tahoma"/>
          <w:b/>
          <w:bCs/>
          <w:color w:val="000000"/>
          <w:szCs w:val="24"/>
          <w:lang w:val="lt-LT"/>
        </w:rPr>
        <w:t xml:space="preserve">VALSTYBĖS </w:t>
      </w:r>
      <w:r>
        <w:rPr>
          <w:rFonts w:eastAsia="Lucida Sans Unicode" w:cs="Tahoma"/>
          <w:b/>
          <w:bCs/>
          <w:color w:val="000000"/>
          <w:szCs w:val="24"/>
          <w:lang/>
        </w:rPr>
        <w:t xml:space="preserve">TURTĄ </w:t>
      </w:r>
    </w:p>
    <w:p w:rsidR="00740E42" w:rsidRPr="0035501A" w:rsidRDefault="0035501A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rFonts w:eastAsia="Lucida Sans Unicode" w:cs="Tahoma"/>
          <w:b/>
          <w:bCs/>
          <w:color w:val="000000"/>
          <w:szCs w:val="24"/>
          <w:lang w:val="lt-LT"/>
        </w:rPr>
        <w:t>KĖDAINIŲ RAJONO SAVIVALDYBĖS NUOSAVYBĖN IR PATIKĖJIMO TEISE</w:t>
      </w:r>
    </w:p>
    <w:p w:rsidR="00740E42" w:rsidRDefault="00740E42">
      <w:pPr>
        <w:jc w:val="center"/>
        <w:rPr>
          <w:rFonts w:eastAsia="Lucida Sans Unicode" w:cs="Tahoma"/>
          <w:color w:val="000000"/>
          <w:szCs w:val="24"/>
          <w:lang/>
        </w:rPr>
      </w:pPr>
    </w:p>
    <w:p w:rsidR="00740E42" w:rsidRPr="009A2717" w:rsidRDefault="00740E42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245B19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F27E38">
        <w:rPr>
          <w:rFonts w:eastAsia="Lucida Sans Unicode" w:cs="Tahoma"/>
          <w:color w:val="000000"/>
          <w:szCs w:val="24"/>
          <w:lang w:val="lt-LT"/>
        </w:rPr>
        <w:t xml:space="preserve"> liepos </w:t>
      </w:r>
      <w:r w:rsidR="00C130E5">
        <w:rPr>
          <w:rFonts w:eastAsia="Lucida Sans Unicode" w:cs="Tahoma"/>
          <w:color w:val="000000"/>
          <w:szCs w:val="24"/>
          <w:lang w:val="lt-LT"/>
        </w:rPr>
        <w:t>3</w:t>
      </w:r>
      <w:r w:rsidR="00F27E38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/>
        </w:rPr>
        <w:t>d. Nr.</w:t>
      </w:r>
      <w:r w:rsidR="00AF6FAA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C130E5">
        <w:rPr>
          <w:rFonts w:eastAsia="Lucida Sans Unicode" w:cs="Tahoma"/>
          <w:color w:val="000000"/>
          <w:szCs w:val="24"/>
          <w:lang w:val="lt-LT"/>
        </w:rPr>
        <w:t>TS</w:t>
      </w:r>
      <w:r w:rsidR="00F27E38">
        <w:rPr>
          <w:rFonts w:eastAsia="Lucida Sans Unicode" w:cs="Tahoma"/>
          <w:color w:val="000000"/>
          <w:szCs w:val="24"/>
          <w:lang w:val="lt-LT"/>
        </w:rPr>
        <w:t>-1</w:t>
      </w:r>
      <w:r w:rsidR="00C130E5">
        <w:rPr>
          <w:rFonts w:eastAsia="Lucida Sans Unicode" w:cs="Tahoma"/>
          <w:color w:val="000000"/>
          <w:szCs w:val="24"/>
          <w:lang w:val="lt-LT"/>
        </w:rPr>
        <w:t>73</w:t>
      </w:r>
    </w:p>
    <w:p w:rsidR="00740E42" w:rsidRDefault="00740E42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740E42" w:rsidRDefault="00740E42">
      <w:pPr>
        <w:spacing w:line="100" w:lineRule="atLeast"/>
        <w:jc w:val="center"/>
        <w:rPr>
          <w:b/>
          <w:caps/>
          <w:szCs w:val="24"/>
          <w:lang/>
        </w:rPr>
      </w:pPr>
    </w:p>
    <w:p w:rsidR="0008117A" w:rsidRDefault="00740E42" w:rsidP="0008117A">
      <w:pPr>
        <w:pStyle w:val="Pagrindinistekstas"/>
        <w:spacing w:after="0"/>
        <w:jc w:val="both"/>
        <w:rPr>
          <w:szCs w:val="24"/>
          <w:lang/>
        </w:rPr>
      </w:pPr>
      <w:r>
        <w:rPr>
          <w:szCs w:val="24"/>
          <w:lang/>
        </w:rPr>
        <w:tab/>
      </w:r>
      <w:r w:rsidR="00802422">
        <w:rPr>
          <w:szCs w:val="24"/>
          <w:lang/>
        </w:rPr>
        <w:t xml:space="preserve">Vadovaudamasi </w:t>
      </w:r>
      <w:r w:rsidR="00802422">
        <w:rPr>
          <w:szCs w:val="24"/>
          <w:lang w:val="lt-LT" w:eastAsia="ar-SA"/>
        </w:rPr>
        <w:t xml:space="preserve">Lietuvos Respublikos vietos savivaldos įstatymo </w:t>
      </w:r>
      <w:r w:rsidR="00E93DEF">
        <w:rPr>
          <w:szCs w:val="24"/>
          <w:lang w:val="lt-LT" w:eastAsia="ar-SA"/>
        </w:rPr>
        <w:t>6 straipsnio</w:t>
      </w:r>
      <w:r w:rsidR="00C130E5">
        <w:rPr>
          <w:szCs w:val="24"/>
          <w:lang w:val="lt-LT" w:eastAsia="ar-SA"/>
        </w:rPr>
        <w:t xml:space="preserve"> </w:t>
      </w:r>
      <w:r w:rsidR="00E93DEF">
        <w:rPr>
          <w:szCs w:val="24"/>
          <w:lang w:val="lt-LT" w:eastAsia="ar-SA"/>
        </w:rPr>
        <w:t xml:space="preserve">13 punktu, </w:t>
      </w:r>
      <w:r w:rsidR="00802422">
        <w:rPr>
          <w:szCs w:val="24"/>
          <w:lang w:val="lt-LT"/>
        </w:rPr>
        <w:t>7</w:t>
      </w:r>
      <w:r w:rsidR="00802422">
        <w:rPr>
          <w:szCs w:val="24"/>
          <w:lang w:val="lt-LT" w:eastAsia="ar-SA"/>
        </w:rPr>
        <w:t xml:space="preserve"> straipsnio</w:t>
      </w:r>
      <w:r w:rsidR="00E93DEF">
        <w:rPr>
          <w:szCs w:val="24"/>
          <w:lang w:val="lt-LT" w:eastAsia="ar-SA"/>
        </w:rPr>
        <w:t xml:space="preserve"> 30</w:t>
      </w:r>
      <w:r w:rsidR="00802422">
        <w:rPr>
          <w:szCs w:val="24"/>
          <w:lang w:val="lt-LT" w:eastAsia="ar-SA"/>
        </w:rPr>
        <w:t xml:space="preserve"> punktu, </w:t>
      </w:r>
      <w:r w:rsidR="00802422">
        <w:rPr>
          <w:szCs w:val="24"/>
          <w:lang/>
        </w:rPr>
        <w:t xml:space="preserve">Lietuvos Respublikos valstybės ir savivaldybių turto valdymo, naudojimo ir disponavimo juo įstatymo </w:t>
      </w:r>
      <w:r w:rsidR="00E93DEF">
        <w:rPr>
          <w:szCs w:val="24"/>
          <w:lang w:val="lt-LT"/>
        </w:rPr>
        <w:t xml:space="preserve">6 straipsnio 1 ir 2 punktais, </w:t>
      </w:r>
      <w:r w:rsidR="008A526B">
        <w:rPr>
          <w:szCs w:val="24"/>
          <w:lang w:val="lt-LT"/>
        </w:rPr>
        <w:t xml:space="preserve">11 </w:t>
      </w:r>
      <w:r w:rsidR="008A526B">
        <w:rPr>
          <w:szCs w:val="24"/>
          <w:lang/>
        </w:rPr>
        <w:t>straipsni</w:t>
      </w:r>
      <w:r w:rsidR="00E93DEF">
        <w:rPr>
          <w:szCs w:val="24"/>
          <w:lang w:val="lt-LT"/>
        </w:rPr>
        <w:t>o 1 dalies 2 punktu</w:t>
      </w:r>
      <w:r w:rsidR="00802422">
        <w:rPr>
          <w:szCs w:val="24"/>
          <w:lang/>
        </w:rPr>
        <w:t xml:space="preserve">, </w:t>
      </w:r>
      <w:r w:rsidR="00E93DEF">
        <w:rPr>
          <w:szCs w:val="24"/>
          <w:lang w:val="lt-LT"/>
        </w:rPr>
        <w:t xml:space="preserve">12 straipsnio 1 ir 2 dalimis </w:t>
      </w:r>
      <w:r w:rsidR="0008117A">
        <w:rPr>
          <w:szCs w:val="24"/>
          <w:lang/>
        </w:rPr>
        <w:t>bei atsižvelgdama</w:t>
      </w:r>
      <w:r w:rsidR="0008117A">
        <w:rPr>
          <w:szCs w:val="24"/>
          <w:lang w:val="lt-LT"/>
        </w:rPr>
        <w:t xml:space="preserve"> </w:t>
      </w:r>
      <w:r w:rsidR="0008117A">
        <w:rPr>
          <w:szCs w:val="24"/>
          <w:lang/>
        </w:rPr>
        <w:t>į Lietuvos</w:t>
      </w:r>
      <w:r w:rsidR="0008117A">
        <w:rPr>
          <w:szCs w:val="24"/>
          <w:lang w:val="lt-LT"/>
        </w:rPr>
        <w:t xml:space="preserve"> Respublikos </w:t>
      </w:r>
      <w:r w:rsidR="00E93DEF">
        <w:rPr>
          <w:szCs w:val="24"/>
          <w:lang w:val="lt-LT"/>
        </w:rPr>
        <w:t xml:space="preserve">teisingumo ministerijos </w:t>
      </w:r>
      <w:r w:rsidR="0008117A">
        <w:rPr>
          <w:szCs w:val="24"/>
          <w:lang/>
        </w:rPr>
        <w:t>20</w:t>
      </w:r>
      <w:r w:rsidR="0008117A">
        <w:rPr>
          <w:szCs w:val="24"/>
          <w:lang w:val="lt-LT"/>
        </w:rPr>
        <w:t>20</w:t>
      </w:r>
      <w:r w:rsidR="0008117A">
        <w:rPr>
          <w:szCs w:val="24"/>
          <w:lang/>
        </w:rPr>
        <w:t xml:space="preserve"> m. </w:t>
      </w:r>
      <w:r w:rsidR="00E93DEF">
        <w:rPr>
          <w:szCs w:val="24"/>
          <w:lang w:val="lt-LT"/>
        </w:rPr>
        <w:t>birželio 30 d.</w:t>
      </w:r>
      <w:r w:rsidR="0008117A">
        <w:rPr>
          <w:szCs w:val="24"/>
          <w:lang/>
        </w:rPr>
        <w:t xml:space="preserve"> raštą Nr. </w:t>
      </w:r>
      <w:r w:rsidR="0008117A">
        <w:rPr>
          <w:szCs w:val="24"/>
          <w:lang w:val="lt-LT"/>
        </w:rPr>
        <w:t>(1.</w:t>
      </w:r>
      <w:r w:rsidR="00E93DEF">
        <w:rPr>
          <w:szCs w:val="24"/>
          <w:lang w:val="lt-LT"/>
        </w:rPr>
        <w:t>21</w:t>
      </w:r>
      <w:r w:rsidR="0008117A">
        <w:rPr>
          <w:szCs w:val="24"/>
          <w:lang w:val="lt-LT"/>
        </w:rPr>
        <w:t>)</w:t>
      </w:r>
      <w:r w:rsidR="00E93DEF">
        <w:rPr>
          <w:szCs w:val="24"/>
          <w:lang w:val="lt-LT"/>
        </w:rPr>
        <w:t>7R-3844</w:t>
      </w:r>
      <w:r w:rsidR="0008117A">
        <w:rPr>
          <w:szCs w:val="24"/>
          <w:lang/>
        </w:rPr>
        <w:t xml:space="preserve"> „Dėl </w:t>
      </w:r>
      <w:r w:rsidR="00E93DEF">
        <w:rPr>
          <w:szCs w:val="24"/>
          <w:lang w:val="lt-LT"/>
        </w:rPr>
        <w:t>leidinių perdavimo</w:t>
      </w:r>
      <w:r w:rsidR="0008117A">
        <w:rPr>
          <w:szCs w:val="24"/>
          <w:lang/>
        </w:rPr>
        <w:t>“, Kėdainių rajono savivaldybės taryba n u s p r e n d ž i a:</w:t>
      </w:r>
    </w:p>
    <w:p w:rsidR="00CE34E3" w:rsidRDefault="00CE34E3" w:rsidP="003A6BA1">
      <w:pPr>
        <w:pStyle w:val="Standard"/>
        <w:numPr>
          <w:ilvl w:val="0"/>
          <w:numId w:val="1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Sutikti perimti </w:t>
      </w:r>
      <w:r w:rsidR="00E71E3F">
        <w:rPr>
          <w:lang w:val="lt-LT"/>
        </w:rPr>
        <w:t xml:space="preserve">Kėdainių rajono </w:t>
      </w:r>
      <w:r>
        <w:rPr>
          <w:lang w:val="lt-LT"/>
        </w:rPr>
        <w:t xml:space="preserve">savivaldybės nuosavybėn savarankiškajai savivaldybių funkcijai – </w:t>
      </w:r>
      <w:r w:rsidRPr="00201CDD">
        <w:rPr>
          <w:lang w:val="lt-LT"/>
        </w:rPr>
        <w:t>gyventojų bendrosios kultūros ugdymas, dalyvavimas sprendžiant gyventojų užimtumo, kvalifikacijos įgijimo ir perkvalifikavimo klausimus</w:t>
      </w:r>
      <w:r>
        <w:rPr>
          <w:lang w:val="lt-LT"/>
        </w:rPr>
        <w:t xml:space="preserve"> – įgyvendinti valstybei nuosavybės teise priklausantį ir šiuo metu Lietuvos Respublikos teisingumo ministerijos patikėjimo teise valdomą metodinį leidinį ,,Mediatoriaus vadovas“ (2 vienetus, kurių bendra įsigijimo vertė 23,24 Eur).</w:t>
      </w:r>
    </w:p>
    <w:p w:rsidR="00CE34E3" w:rsidRDefault="00CE34E3" w:rsidP="003A6BA1">
      <w:pPr>
        <w:pStyle w:val="Standard"/>
        <w:numPr>
          <w:ilvl w:val="0"/>
          <w:numId w:val="11"/>
        </w:numPr>
        <w:ind w:left="0" w:firstLine="851"/>
        <w:jc w:val="both"/>
        <w:rPr>
          <w:lang w:val="lt-LT"/>
        </w:rPr>
      </w:pPr>
      <w:r>
        <w:rPr>
          <w:lang w:val="lt-LT"/>
        </w:rPr>
        <w:t>Nustatyti, kad</w:t>
      </w:r>
      <w:r w:rsidR="00B320E3">
        <w:rPr>
          <w:lang w:val="lt-LT"/>
        </w:rPr>
        <w:t>,</w:t>
      </w:r>
      <w:r>
        <w:rPr>
          <w:lang w:val="lt-LT"/>
        </w:rPr>
        <w:t xml:space="preserve"> perėmus šio sprendimo 1 punkte nurodytą turtą, jis perduodamas valdyti, naudoti ir disponuoti juo patikėjimo teise </w:t>
      </w:r>
      <w:r w:rsidR="00E71E3F">
        <w:rPr>
          <w:lang w:val="lt-LT"/>
        </w:rPr>
        <w:t xml:space="preserve">Kėdainių rajono savivaldybės Mikalojaus Daukšos </w:t>
      </w:r>
      <w:r>
        <w:rPr>
          <w:lang w:val="lt-LT"/>
        </w:rPr>
        <w:t xml:space="preserve">viešajai bibliotekai jos nuostatuose numatytai veiklai vykdyti. </w:t>
      </w:r>
    </w:p>
    <w:p w:rsidR="00CE34E3" w:rsidRDefault="00CE34E3" w:rsidP="003A6BA1">
      <w:pPr>
        <w:pStyle w:val="Standard"/>
        <w:numPr>
          <w:ilvl w:val="0"/>
          <w:numId w:val="11"/>
        </w:numPr>
        <w:ind w:left="0" w:firstLine="851"/>
        <w:jc w:val="both"/>
        <w:rPr>
          <w:lang w:val="lt-LT"/>
        </w:rPr>
      </w:pPr>
      <w:r w:rsidRPr="00E40741">
        <w:rPr>
          <w:lang w:val="lt-LT"/>
        </w:rPr>
        <w:t xml:space="preserve">Sutikti perimti </w:t>
      </w:r>
      <w:r>
        <w:rPr>
          <w:lang w:val="lt-LT"/>
        </w:rPr>
        <w:t xml:space="preserve">patikėjimo teise perduodamą materialųjį turtą </w:t>
      </w:r>
      <w:r w:rsidR="003C4760">
        <w:rPr>
          <w:lang w:val="lt-LT"/>
        </w:rPr>
        <w:t xml:space="preserve">Kėdainių rajono </w:t>
      </w:r>
      <w:r>
        <w:rPr>
          <w:lang w:val="lt-LT"/>
        </w:rPr>
        <w:t xml:space="preserve"> savivaldybei jai perduotai valstybinei (valstybės perduotai savivaldybei) funkcijai – </w:t>
      </w:r>
      <w:r w:rsidRPr="007B161F">
        <w:rPr>
          <w:lang w:val="lt-LT"/>
        </w:rPr>
        <w:t>valstybės garantuojamos pir</w:t>
      </w:r>
      <w:r>
        <w:rPr>
          <w:lang w:val="lt-LT"/>
        </w:rPr>
        <w:t xml:space="preserve">minės teisinės pagalbos teikimui – įgyvendinti </w:t>
      </w:r>
      <w:r w:rsidRPr="006A7372">
        <w:rPr>
          <w:lang w:val="lt-LT"/>
        </w:rPr>
        <w:t>valstybei nuosavybės teise priklausantį ir šiuo metu Lietuvos Respublikos teisingumo ministerijos patikėjimo teise valdomą metodinį le</w:t>
      </w:r>
      <w:r>
        <w:rPr>
          <w:lang w:val="lt-LT"/>
        </w:rPr>
        <w:t>idinį ,,Mediatoriaus vadovas“ (1 vienetas, kurio</w:t>
      </w:r>
      <w:r w:rsidRPr="006A7372">
        <w:rPr>
          <w:lang w:val="lt-LT"/>
        </w:rPr>
        <w:t xml:space="preserve"> </w:t>
      </w:r>
      <w:r>
        <w:rPr>
          <w:lang w:val="lt-LT"/>
        </w:rPr>
        <w:t>vertė 11,62</w:t>
      </w:r>
      <w:r w:rsidRPr="006A7372">
        <w:rPr>
          <w:lang w:val="lt-LT"/>
        </w:rPr>
        <w:t xml:space="preserve"> Eur).</w:t>
      </w:r>
    </w:p>
    <w:p w:rsidR="00CE34E3" w:rsidRDefault="00CE34E3" w:rsidP="003A6BA1">
      <w:pPr>
        <w:pStyle w:val="Standard"/>
        <w:numPr>
          <w:ilvl w:val="0"/>
          <w:numId w:val="11"/>
        </w:numPr>
        <w:ind w:left="0" w:firstLine="851"/>
        <w:jc w:val="both"/>
        <w:rPr>
          <w:lang w:val="lt-LT"/>
        </w:rPr>
      </w:pPr>
      <w:r>
        <w:rPr>
          <w:lang w:val="lt-LT"/>
        </w:rPr>
        <w:t>Nustatyti, kad</w:t>
      </w:r>
      <w:r w:rsidR="00B320E3">
        <w:rPr>
          <w:lang w:val="lt-LT"/>
        </w:rPr>
        <w:t>,</w:t>
      </w:r>
      <w:r>
        <w:rPr>
          <w:lang w:val="lt-LT"/>
        </w:rPr>
        <w:t xml:space="preserve"> perėmus šio sprendimo 3 punkte nurodytą turtą, </w:t>
      </w:r>
      <w:r w:rsidRPr="00A42B44">
        <w:rPr>
          <w:lang w:val="lt-LT"/>
        </w:rPr>
        <w:t>Savivaldybė tarybos sprendimu įsipareigoja nurodytą turtą naudoti pirminės teisinės pagalbos teikimo tikslais</w:t>
      </w:r>
      <w:r>
        <w:rPr>
          <w:lang w:val="lt-LT"/>
        </w:rPr>
        <w:t>.</w:t>
      </w:r>
    </w:p>
    <w:p w:rsidR="003C4760" w:rsidRPr="003C4760" w:rsidRDefault="00CE34E3" w:rsidP="003A6BA1">
      <w:pPr>
        <w:pStyle w:val="Standard"/>
        <w:numPr>
          <w:ilvl w:val="0"/>
          <w:numId w:val="11"/>
        </w:numPr>
        <w:ind w:left="0" w:firstLine="851"/>
        <w:jc w:val="both"/>
        <w:rPr>
          <w:lang/>
        </w:rPr>
      </w:pPr>
      <w:r w:rsidRPr="003C4760">
        <w:rPr>
          <w:lang w:val="lt-LT"/>
        </w:rPr>
        <w:t xml:space="preserve">Įgalioti </w:t>
      </w:r>
      <w:r w:rsidR="003C4760" w:rsidRPr="003C4760">
        <w:rPr>
          <w:lang w:val="lt-LT"/>
        </w:rPr>
        <w:t>Kėdainių rajono</w:t>
      </w:r>
      <w:r w:rsidRPr="003C4760">
        <w:rPr>
          <w:lang w:val="lt-LT"/>
        </w:rPr>
        <w:t xml:space="preserve"> savivaldybės administracijos direktorių Savivaldybės vardu pasirašyti šio sprendimo 1 ir 3 punktuose nurodyto materialiojo turto priėmimo ir perdavimo aktus.  </w:t>
      </w:r>
    </w:p>
    <w:p w:rsidR="002C5124" w:rsidRPr="003C4760" w:rsidRDefault="002C5124" w:rsidP="003A6BA1">
      <w:pPr>
        <w:pStyle w:val="Standard"/>
        <w:ind w:firstLine="851"/>
        <w:jc w:val="both"/>
        <w:rPr>
          <w:lang/>
        </w:rPr>
      </w:pPr>
      <w:proofErr w:type="spellStart"/>
      <w:r w:rsidRPr="003C4760">
        <w:rPr>
          <w:color w:val="000000"/>
        </w:rPr>
        <w:t>Šis</w:t>
      </w:r>
      <w:proofErr w:type="spellEnd"/>
      <w:r w:rsidRPr="003C4760">
        <w:rPr>
          <w:color w:val="000000"/>
        </w:rPr>
        <w:t xml:space="preserve"> </w:t>
      </w:r>
      <w:proofErr w:type="spellStart"/>
      <w:r w:rsidRPr="003C4760">
        <w:rPr>
          <w:color w:val="000000"/>
        </w:rPr>
        <w:t>sprendimas</w:t>
      </w:r>
      <w:proofErr w:type="spellEnd"/>
      <w:r w:rsidRPr="003C4760">
        <w:rPr>
          <w:color w:val="000000"/>
        </w:rPr>
        <w:t xml:space="preserve"> per </w:t>
      </w:r>
      <w:proofErr w:type="spellStart"/>
      <w:r w:rsidRPr="003C4760">
        <w:rPr>
          <w:color w:val="000000"/>
        </w:rPr>
        <w:t>vieną</w:t>
      </w:r>
      <w:proofErr w:type="spellEnd"/>
      <w:r w:rsidRPr="003C4760">
        <w:rPr>
          <w:color w:val="000000"/>
        </w:rPr>
        <w:t xml:space="preserve">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740E42" w:rsidRDefault="00740E42" w:rsidP="003A6BA1">
      <w:pPr>
        <w:jc w:val="both"/>
        <w:rPr>
          <w:szCs w:val="24"/>
          <w:lang w:val="lt-LT"/>
        </w:rPr>
      </w:pPr>
    </w:p>
    <w:p w:rsidR="003A6BA1" w:rsidRDefault="003A6BA1" w:rsidP="003A6BA1">
      <w:pPr>
        <w:jc w:val="both"/>
        <w:rPr>
          <w:szCs w:val="24"/>
          <w:lang w:val="lt-LT"/>
        </w:rPr>
      </w:pPr>
    </w:p>
    <w:p w:rsidR="003A6BA1" w:rsidRDefault="003A6BA1" w:rsidP="003A6BA1">
      <w:pPr>
        <w:jc w:val="both"/>
        <w:rPr>
          <w:szCs w:val="24"/>
          <w:lang w:val="lt-LT"/>
        </w:rPr>
      </w:pPr>
    </w:p>
    <w:p w:rsidR="007F6573" w:rsidRPr="00C130E5" w:rsidRDefault="007F6573" w:rsidP="007F6573">
      <w:pPr>
        <w:rPr>
          <w:lang w:val="lt-LT"/>
        </w:rPr>
      </w:pPr>
      <w:r>
        <w:t>Savivaldybės meras</w:t>
      </w:r>
      <w:r w:rsidR="00C130E5">
        <w:tab/>
      </w:r>
      <w:r w:rsidR="00C130E5">
        <w:tab/>
      </w:r>
      <w:r w:rsidR="00C130E5">
        <w:tab/>
      </w:r>
      <w:r w:rsidR="00C130E5">
        <w:tab/>
      </w:r>
      <w:r w:rsidR="00C130E5">
        <w:tab/>
      </w:r>
      <w:r w:rsidR="00C130E5">
        <w:rPr>
          <w:lang w:val="lt-LT"/>
        </w:rPr>
        <w:t xml:space="preserve">             Valentinas Tamulis</w:t>
      </w:r>
    </w:p>
    <w:p w:rsidR="007F6573" w:rsidRDefault="007F6573" w:rsidP="007F6573">
      <w:r>
        <w:t xml:space="preserve">  </w:t>
      </w:r>
    </w:p>
    <w:p w:rsidR="00D23B59" w:rsidRDefault="00D23B59" w:rsidP="009C23BD">
      <w:pPr>
        <w:rPr>
          <w:lang w:val="lt-LT"/>
        </w:rPr>
      </w:pPr>
    </w:p>
    <w:sectPr w:rsidR="00D23B59" w:rsidSect="00C130E5">
      <w:footnotePr>
        <w:pos w:val="beneathText"/>
      </w:footnotePr>
      <w:pgSz w:w="11905" w:h="16837"/>
      <w:pgMar w:top="1135" w:right="706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0"/>
    <w:rsid w:val="00005FDB"/>
    <w:rsid w:val="000123AC"/>
    <w:rsid w:val="00015759"/>
    <w:rsid w:val="00023908"/>
    <w:rsid w:val="0004078A"/>
    <w:rsid w:val="0004321D"/>
    <w:rsid w:val="000519D6"/>
    <w:rsid w:val="00061664"/>
    <w:rsid w:val="00063F11"/>
    <w:rsid w:val="0007290A"/>
    <w:rsid w:val="0008117A"/>
    <w:rsid w:val="00087009"/>
    <w:rsid w:val="000A0636"/>
    <w:rsid w:val="000A52F6"/>
    <w:rsid w:val="000B5479"/>
    <w:rsid w:val="000C2ECF"/>
    <w:rsid w:val="000C54FE"/>
    <w:rsid w:val="001009A7"/>
    <w:rsid w:val="00100B01"/>
    <w:rsid w:val="001012EA"/>
    <w:rsid w:val="00111044"/>
    <w:rsid w:val="00111429"/>
    <w:rsid w:val="00123BE1"/>
    <w:rsid w:val="001265C0"/>
    <w:rsid w:val="00135E0C"/>
    <w:rsid w:val="00137E4F"/>
    <w:rsid w:val="0014048D"/>
    <w:rsid w:val="00182A81"/>
    <w:rsid w:val="00182F56"/>
    <w:rsid w:val="00184ED5"/>
    <w:rsid w:val="001856F0"/>
    <w:rsid w:val="001914C8"/>
    <w:rsid w:val="00196240"/>
    <w:rsid w:val="001A48C2"/>
    <w:rsid w:val="001B1EDE"/>
    <w:rsid w:val="001B320C"/>
    <w:rsid w:val="001D1647"/>
    <w:rsid w:val="001D188C"/>
    <w:rsid w:val="001E41FE"/>
    <w:rsid w:val="001E422F"/>
    <w:rsid w:val="001F0C21"/>
    <w:rsid w:val="0020714A"/>
    <w:rsid w:val="00207B60"/>
    <w:rsid w:val="00212FFC"/>
    <w:rsid w:val="00224D55"/>
    <w:rsid w:val="00231E9A"/>
    <w:rsid w:val="002342CF"/>
    <w:rsid w:val="00245B19"/>
    <w:rsid w:val="002727E9"/>
    <w:rsid w:val="002814DF"/>
    <w:rsid w:val="0029413D"/>
    <w:rsid w:val="00295100"/>
    <w:rsid w:val="00295EF4"/>
    <w:rsid w:val="00296C5F"/>
    <w:rsid w:val="002A0AA1"/>
    <w:rsid w:val="002A39F1"/>
    <w:rsid w:val="002B0FD5"/>
    <w:rsid w:val="002C5124"/>
    <w:rsid w:val="002D0153"/>
    <w:rsid w:val="002D1E45"/>
    <w:rsid w:val="00300CE9"/>
    <w:rsid w:val="00312BF8"/>
    <w:rsid w:val="00312DF6"/>
    <w:rsid w:val="003219C8"/>
    <w:rsid w:val="00321DA2"/>
    <w:rsid w:val="00322FCC"/>
    <w:rsid w:val="003247D0"/>
    <w:rsid w:val="003267F1"/>
    <w:rsid w:val="003338D0"/>
    <w:rsid w:val="00333F36"/>
    <w:rsid w:val="003463AC"/>
    <w:rsid w:val="0035501A"/>
    <w:rsid w:val="00370ECF"/>
    <w:rsid w:val="00384DE3"/>
    <w:rsid w:val="00386603"/>
    <w:rsid w:val="0039039E"/>
    <w:rsid w:val="003950E0"/>
    <w:rsid w:val="003A6BA1"/>
    <w:rsid w:val="003B1541"/>
    <w:rsid w:val="003B4B1B"/>
    <w:rsid w:val="003C3F1D"/>
    <w:rsid w:val="003C4760"/>
    <w:rsid w:val="003F09DA"/>
    <w:rsid w:val="003F49FC"/>
    <w:rsid w:val="00417286"/>
    <w:rsid w:val="00443416"/>
    <w:rsid w:val="00445B52"/>
    <w:rsid w:val="004504A8"/>
    <w:rsid w:val="00457965"/>
    <w:rsid w:val="004765E0"/>
    <w:rsid w:val="004870BD"/>
    <w:rsid w:val="004879D7"/>
    <w:rsid w:val="00492E55"/>
    <w:rsid w:val="00497EB2"/>
    <w:rsid w:val="004A0378"/>
    <w:rsid w:val="004A1E48"/>
    <w:rsid w:val="004A634D"/>
    <w:rsid w:val="004C0172"/>
    <w:rsid w:val="004C037B"/>
    <w:rsid w:val="004C3C2F"/>
    <w:rsid w:val="004D3771"/>
    <w:rsid w:val="004D6A48"/>
    <w:rsid w:val="004E23A4"/>
    <w:rsid w:val="004F21CE"/>
    <w:rsid w:val="004F4ADD"/>
    <w:rsid w:val="00506A82"/>
    <w:rsid w:val="00510F83"/>
    <w:rsid w:val="00526684"/>
    <w:rsid w:val="00532241"/>
    <w:rsid w:val="0054020E"/>
    <w:rsid w:val="00554CF5"/>
    <w:rsid w:val="005618E3"/>
    <w:rsid w:val="00566B8F"/>
    <w:rsid w:val="0058690C"/>
    <w:rsid w:val="005951B6"/>
    <w:rsid w:val="005B78DC"/>
    <w:rsid w:val="005C300F"/>
    <w:rsid w:val="005C37DB"/>
    <w:rsid w:val="005C4632"/>
    <w:rsid w:val="005C57DF"/>
    <w:rsid w:val="005D6471"/>
    <w:rsid w:val="005E101E"/>
    <w:rsid w:val="005E5B80"/>
    <w:rsid w:val="00601560"/>
    <w:rsid w:val="0060784A"/>
    <w:rsid w:val="006361FB"/>
    <w:rsid w:val="00657D29"/>
    <w:rsid w:val="00663DBA"/>
    <w:rsid w:val="00667D54"/>
    <w:rsid w:val="00672005"/>
    <w:rsid w:val="00683121"/>
    <w:rsid w:val="00691BB8"/>
    <w:rsid w:val="006B23C3"/>
    <w:rsid w:val="006C62B3"/>
    <w:rsid w:val="006D149B"/>
    <w:rsid w:val="006D339D"/>
    <w:rsid w:val="00724484"/>
    <w:rsid w:val="007260CB"/>
    <w:rsid w:val="00740E42"/>
    <w:rsid w:val="00742C07"/>
    <w:rsid w:val="00744625"/>
    <w:rsid w:val="007522D0"/>
    <w:rsid w:val="00754DDA"/>
    <w:rsid w:val="0076126C"/>
    <w:rsid w:val="00764ACF"/>
    <w:rsid w:val="00765397"/>
    <w:rsid w:val="00790A58"/>
    <w:rsid w:val="00792FC0"/>
    <w:rsid w:val="007964E5"/>
    <w:rsid w:val="007A56D0"/>
    <w:rsid w:val="007A6341"/>
    <w:rsid w:val="007B0B63"/>
    <w:rsid w:val="007C0E52"/>
    <w:rsid w:val="007C2803"/>
    <w:rsid w:val="007E203E"/>
    <w:rsid w:val="007F0420"/>
    <w:rsid w:val="007F099A"/>
    <w:rsid w:val="007F0EAC"/>
    <w:rsid w:val="007F6573"/>
    <w:rsid w:val="00802422"/>
    <w:rsid w:val="00827BA2"/>
    <w:rsid w:val="0083218F"/>
    <w:rsid w:val="008363E1"/>
    <w:rsid w:val="008473C8"/>
    <w:rsid w:val="00860FB9"/>
    <w:rsid w:val="00861F31"/>
    <w:rsid w:val="00896359"/>
    <w:rsid w:val="00897CE6"/>
    <w:rsid w:val="008A3BA9"/>
    <w:rsid w:val="008A526B"/>
    <w:rsid w:val="008B172A"/>
    <w:rsid w:val="008C3547"/>
    <w:rsid w:val="008D34B6"/>
    <w:rsid w:val="008D63D5"/>
    <w:rsid w:val="008D7229"/>
    <w:rsid w:val="008E5BC7"/>
    <w:rsid w:val="008E724C"/>
    <w:rsid w:val="008F3575"/>
    <w:rsid w:val="00900C31"/>
    <w:rsid w:val="00912E80"/>
    <w:rsid w:val="00944085"/>
    <w:rsid w:val="00952B26"/>
    <w:rsid w:val="00954B62"/>
    <w:rsid w:val="009621CC"/>
    <w:rsid w:val="00975246"/>
    <w:rsid w:val="0099696B"/>
    <w:rsid w:val="00996BEC"/>
    <w:rsid w:val="009A2717"/>
    <w:rsid w:val="009A373F"/>
    <w:rsid w:val="009A55F7"/>
    <w:rsid w:val="009C0147"/>
    <w:rsid w:val="009C033E"/>
    <w:rsid w:val="009C23BD"/>
    <w:rsid w:val="009C7873"/>
    <w:rsid w:val="009D17C6"/>
    <w:rsid w:val="009E0673"/>
    <w:rsid w:val="009E7419"/>
    <w:rsid w:val="009F7157"/>
    <w:rsid w:val="009F728C"/>
    <w:rsid w:val="009F7CA4"/>
    <w:rsid w:val="00A208FB"/>
    <w:rsid w:val="00A26D36"/>
    <w:rsid w:val="00A34F64"/>
    <w:rsid w:val="00A367C4"/>
    <w:rsid w:val="00A44F1A"/>
    <w:rsid w:val="00A46A12"/>
    <w:rsid w:val="00A47A3A"/>
    <w:rsid w:val="00A533A4"/>
    <w:rsid w:val="00A57063"/>
    <w:rsid w:val="00A76975"/>
    <w:rsid w:val="00A90133"/>
    <w:rsid w:val="00AC4DA7"/>
    <w:rsid w:val="00AD05A9"/>
    <w:rsid w:val="00AD0789"/>
    <w:rsid w:val="00AE03FC"/>
    <w:rsid w:val="00AE5593"/>
    <w:rsid w:val="00AF6FAA"/>
    <w:rsid w:val="00B0016E"/>
    <w:rsid w:val="00B07DF7"/>
    <w:rsid w:val="00B210B4"/>
    <w:rsid w:val="00B313F9"/>
    <w:rsid w:val="00B320E3"/>
    <w:rsid w:val="00B65502"/>
    <w:rsid w:val="00B810F0"/>
    <w:rsid w:val="00B8547E"/>
    <w:rsid w:val="00B91AD1"/>
    <w:rsid w:val="00BB2086"/>
    <w:rsid w:val="00BC028D"/>
    <w:rsid w:val="00BC3EB9"/>
    <w:rsid w:val="00BC59F1"/>
    <w:rsid w:val="00BC5FD3"/>
    <w:rsid w:val="00BD2B6B"/>
    <w:rsid w:val="00C06518"/>
    <w:rsid w:val="00C130E5"/>
    <w:rsid w:val="00C23E13"/>
    <w:rsid w:val="00C25B03"/>
    <w:rsid w:val="00C41BDA"/>
    <w:rsid w:val="00C623D3"/>
    <w:rsid w:val="00C64214"/>
    <w:rsid w:val="00C65055"/>
    <w:rsid w:val="00CB1A80"/>
    <w:rsid w:val="00CB367F"/>
    <w:rsid w:val="00CC302B"/>
    <w:rsid w:val="00CE34E3"/>
    <w:rsid w:val="00CF0389"/>
    <w:rsid w:val="00CF379B"/>
    <w:rsid w:val="00CF5AA8"/>
    <w:rsid w:val="00CF600F"/>
    <w:rsid w:val="00CF6F7F"/>
    <w:rsid w:val="00D073C8"/>
    <w:rsid w:val="00D07EC1"/>
    <w:rsid w:val="00D140F9"/>
    <w:rsid w:val="00D23B59"/>
    <w:rsid w:val="00D374F1"/>
    <w:rsid w:val="00D465AC"/>
    <w:rsid w:val="00D63343"/>
    <w:rsid w:val="00D86150"/>
    <w:rsid w:val="00D93AF5"/>
    <w:rsid w:val="00D93F0B"/>
    <w:rsid w:val="00DB1986"/>
    <w:rsid w:val="00DC6138"/>
    <w:rsid w:val="00DD5818"/>
    <w:rsid w:val="00DD6756"/>
    <w:rsid w:val="00DD7677"/>
    <w:rsid w:val="00DE7AEC"/>
    <w:rsid w:val="00DF33FE"/>
    <w:rsid w:val="00DF3D03"/>
    <w:rsid w:val="00DF441D"/>
    <w:rsid w:val="00E012FA"/>
    <w:rsid w:val="00E075BA"/>
    <w:rsid w:val="00E24848"/>
    <w:rsid w:val="00E26ACE"/>
    <w:rsid w:val="00E43468"/>
    <w:rsid w:val="00E50DCF"/>
    <w:rsid w:val="00E515F7"/>
    <w:rsid w:val="00E52171"/>
    <w:rsid w:val="00E534A4"/>
    <w:rsid w:val="00E55199"/>
    <w:rsid w:val="00E660AF"/>
    <w:rsid w:val="00E71E3F"/>
    <w:rsid w:val="00E72DF3"/>
    <w:rsid w:val="00E73BC1"/>
    <w:rsid w:val="00E81566"/>
    <w:rsid w:val="00E86BBD"/>
    <w:rsid w:val="00E93DEF"/>
    <w:rsid w:val="00EA75B0"/>
    <w:rsid w:val="00EB3D29"/>
    <w:rsid w:val="00ED76CA"/>
    <w:rsid w:val="00EE0449"/>
    <w:rsid w:val="00EE57FC"/>
    <w:rsid w:val="00EF2095"/>
    <w:rsid w:val="00F14FEB"/>
    <w:rsid w:val="00F17051"/>
    <w:rsid w:val="00F23281"/>
    <w:rsid w:val="00F27E38"/>
    <w:rsid w:val="00F313D7"/>
    <w:rsid w:val="00F47144"/>
    <w:rsid w:val="00F6113C"/>
    <w:rsid w:val="00F630CE"/>
    <w:rsid w:val="00F64299"/>
    <w:rsid w:val="00F669E5"/>
    <w:rsid w:val="00F83467"/>
    <w:rsid w:val="00FA3473"/>
    <w:rsid w:val="00FA604A"/>
    <w:rsid w:val="00FB2D62"/>
    <w:rsid w:val="00FB4B44"/>
    <w:rsid w:val="00FB5997"/>
    <w:rsid w:val="00FB7662"/>
    <w:rsid w:val="00FB7DC7"/>
    <w:rsid w:val="00FD59AB"/>
    <w:rsid w:val="00FE05BF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940E"/>
  <w15:chartTrackingRefBased/>
  <w15:docId w15:val="{E5C3BE9C-63B2-40B9-87AD-D4271618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rsid w:val="009C23BD"/>
    <w:rPr>
      <w:sz w:val="24"/>
      <w:lang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4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11429"/>
    <w:rPr>
      <w:rFonts w:ascii="Tahoma" w:hAnsi="Tahoma" w:cs="Tahoma"/>
      <w:sz w:val="16"/>
      <w:szCs w:val="16"/>
      <w:lang/>
    </w:rPr>
  </w:style>
  <w:style w:type="paragraph" w:customStyle="1" w:styleId="Standard">
    <w:name w:val="Standard"/>
    <w:rsid w:val="00CE34E3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0EAA-B21B-448A-8B08-EADCEA2C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SPRENDIMAS</vt:lpstr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Vartotojas</cp:lastModifiedBy>
  <cp:revision>2</cp:revision>
  <cp:lastPrinted>2020-07-01T08:56:00Z</cp:lastPrinted>
  <dcterms:created xsi:type="dcterms:W3CDTF">2020-07-07T11:02:00Z</dcterms:created>
  <dcterms:modified xsi:type="dcterms:W3CDTF">2020-07-07T11:02:00Z</dcterms:modified>
</cp:coreProperties>
</file>