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D00" w:rsidRDefault="008B4F92">
      <w:pPr>
        <w:suppressAutoHyphens w:val="0"/>
        <w:jc w:val="center"/>
        <w:rPr>
          <w:rFonts w:eastAsia="Times New Roman"/>
          <w:b/>
          <w:szCs w:val="24"/>
          <w:lang w:eastAsia="zh-CN"/>
        </w:rPr>
      </w:pPr>
      <w:r>
        <w:rPr>
          <w:noProof/>
          <w:lang w:val="en-US"/>
        </w:rPr>
        <w:drawing>
          <wp:inline distT="0" distB="0" distL="0" distR="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D00" w:rsidRDefault="00FD3D00">
      <w:pPr>
        <w:widowControl/>
        <w:suppressAutoHyphens w:val="0"/>
        <w:jc w:val="center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szCs w:val="24"/>
          <w:lang w:eastAsia="zh-CN"/>
        </w:rPr>
        <w:t>KĖDAINIŲ RAJONO SAVIVALDYBĖS TARYBA</w:t>
      </w:r>
    </w:p>
    <w:p w:rsidR="00FD3D00" w:rsidRDefault="00FD3D00">
      <w:pPr>
        <w:widowControl/>
        <w:suppressAutoHyphens w:val="0"/>
        <w:jc w:val="center"/>
        <w:rPr>
          <w:rFonts w:eastAsia="Times New Roman"/>
          <w:b/>
          <w:szCs w:val="24"/>
          <w:lang w:eastAsia="lt-LT"/>
        </w:rPr>
      </w:pPr>
    </w:p>
    <w:p w:rsidR="00FD3D00" w:rsidRDefault="00FD3D00">
      <w:pPr>
        <w:widowControl/>
        <w:suppressAutoHyphens w:val="0"/>
        <w:jc w:val="center"/>
        <w:rPr>
          <w:rFonts w:eastAsia="Times New Roman"/>
          <w:b/>
          <w:bCs/>
          <w:caps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>SPRENDIMAS</w:t>
      </w:r>
    </w:p>
    <w:p w:rsidR="00FD3D00" w:rsidRDefault="00FD3D00">
      <w:pPr>
        <w:widowControl/>
        <w:tabs>
          <w:tab w:val="left" w:pos="3300"/>
          <w:tab w:val="left" w:pos="6660"/>
        </w:tabs>
        <w:suppressAutoHyphens w:val="0"/>
        <w:jc w:val="center"/>
        <w:rPr>
          <w:rFonts w:eastAsia="Times New Roman"/>
          <w:szCs w:val="24"/>
          <w:lang w:eastAsia="lt-LT"/>
        </w:rPr>
      </w:pPr>
      <w:r>
        <w:rPr>
          <w:rFonts w:eastAsia="Times New Roman"/>
          <w:b/>
          <w:bCs/>
          <w:caps/>
          <w:szCs w:val="24"/>
          <w:lang w:eastAsia="lt-LT"/>
        </w:rPr>
        <w:t>DĖL KĖDAINIŲ RAJONO SAVIVALDYBĖS TARYBOS 20</w:t>
      </w:r>
      <w:r w:rsidR="0042558D">
        <w:rPr>
          <w:rFonts w:eastAsia="Times New Roman"/>
          <w:b/>
          <w:bCs/>
          <w:caps/>
          <w:szCs w:val="24"/>
          <w:lang w:eastAsia="lt-LT"/>
        </w:rPr>
        <w:t>19</w:t>
      </w:r>
      <w:r>
        <w:rPr>
          <w:rFonts w:eastAsia="Times New Roman"/>
          <w:b/>
          <w:bCs/>
          <w:caps/>
          <w:szCs w:val="24"/>
          <w:lang w:eastAsia="lt-LT"/>
        </w:rPr>
        <w:t xml:space="preserve"> m. </w:t>
      </w:r>
      <w:r w:rsidR="00B808E0">
        <w:rPr>
          <w:rFonts w:eastAsia="Times New Roman"/>
          <w:b/>
          <w:bCs/>
          <w:caps/>
          <w:szCs w:val="24"/>
          <w:lang w:eastAsia="lt-LT"/>
        </w:rPr>
        <w:t>lapkričio</w:t>
      </w:r>
      <w:r>
        <w:rPr>
          <w:rFonts w:eastAsia="Times New Roman"/>
          <w:b/>
          <w:bCs/>
          <w:caps/>
          <w:szCs w:val="24"/>
          <w:lang w:eastAsia="lt-LT"/>
        </w:rPr>
        <w:t xml:space="preserve"> </w:t>
      </w:r>
      <w:r w:rsidR="00B808E0">
        <w:rPr>
          <w:rFonts w:eastAsia="Times New Roman"/>
          <w:b/>
          <w:bCs/>
          <w:caps/>
          <w:szCs w:val="24"/>
          <w:lang w:eastAsia="lt-LT"/>
        </w:rPr>
        <w:t>29</w:t>
      </w:r>
      <w:r w:rsidR="002468E3">
        <w:rPr>
          <w:rFonts w:eastAsia="Times New Roman"/>
          <w:b/>
          <w:bCs/>
          <w:caps/>
          <w:szCs w:val="24"/>
          <w:lang w:eastAsia="lt-LT"/>
        </w:rPr>
        <w:t xml:space="preserve"> d. SPRENDIMO Nr. TS-255</w:t>
      </w:r>
      <w:bookmarkStart w:id="0" w:name="_GoBack"/>
      <w:bookmarkEnd w:id="0"/>
      <w:r>
        <w:rPr>
          <w:rFonts w:eastAsia="Times New Roman"/>
          <w:b/>
          <w:bCs/>
          <w:caps/>
          <w:szCs w:val="24"/>
          <w:lang w:eastAsia="lt-LT"/>
        </w:rPr>
        <w:t xml:space="preserve"> „DĖL KĖDAINIŲ BENDRUOMENĖS SOCIALINIO CENTRO PASLAUGŲ KAINŲ NUSTATYMO“ PAKEITIMO</w:t>
      </w:r>
    </w:p>
    <w:p w:rsidR="00FD3D00" w:rsidRDefault="00FD3D00">
      <w:pPr>
        <w:widowControl/>
        <w:tabs>
          <w:tab w:val="left" w:pos="3300"/>
          <w:tab w:val="left" w:pos="6660"/>
        </w:tabs>
        <w:suppressAutoHyphens w:val="0"/>
        <w:jc w:val="center"/>
        <w:rPr>
          <w:rFonts w:eastAsia="Times New Roman"/>
          <w:szCs w:val="24"/>
          <w:lang w:eastAsia="lt-LT"/>
        </w:rPr>
      </w:pPr>
    </w:p>
    <w:p w:rsidR="00FD3D00" w:rsidRDefault="00FD3D00">
      <w:pPr>
        <w:widowControl/>
        <w:suppressAutoHyphens w:val="0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                                  </w:t>
      </w:r>
      <w:r w:rsidR="00211D78">
        <w:rPr>
          <w:rFonts w:eastAsia="Times New Roman"/>
          <w:szCs w:val="24"/>
          <w:lang w:eastAsia="lt-LT"/>
        </w:rPr>
        <w:t xml:space="preserve">                       20</w:t>
      </w:r>
      <w:r w:rsidR="0042558D">
        <w:rPr>
          <w:rFonts w:eastAsia="Times New Roman"/>
          <w:szCs w:val="24"/>
          <w:lang w:eastAsia="lt-LT"/>
        </w:rPr>
        <w:t>20</w:t>
      </w:r>
      <w:r>
        <w:rPr>
          <w:rFonts w:eastAsia="Times New Roman"/>
          <w:szCs w:val="24"/>
          <w:lang w:eastAsia="lt-LT"/>
        </w:rPr>
        <w:t xml:space="preserve"> m.</w:t>
      </w:r>
      <w:r w:rsidR="005A03CA">
        <w:rPr>
          <w:rFonts w:eastAsia="Times New Roman"/>
          <w:szCs w:val="24"/>
          <w:lang w:eastAsia="lt-LT"/>
        </w:rPr>
        <w:t xml:space="preserve"> </w:t>
      </w:r>
      <w:r w:rsidR="000B58EF">
        <w:rPr>
          <w:rFonts w:eastAsia="Times New Roman"/>
          <w:szCs w:val="24"/>
          <w:lang w:eastAsia="lt-LT"/>
        </w:rPr>
        <w:t>gegužės 8</w:t>
      </w:r>
      <w:r>
        <w:rPr>
          <w:rFonts w:eastAsia="Times New Roman"/>
          <w:szCs w:val="24"/>
          <w:lang w:eastAsia="lt-LT"/>
        </w:rPr>
        <w:t xml:space="preserve"> d. Nr. </w:t>
      </w:r>
      <w:r w:rsidR="000B58EF">
        <w:rPr>
          <w:rFonts w:eastAsia="Times New Roman"/>
          <w:szCs w:val="24"/>
          <w:lang w:eastAsia="lt-LT"/>
        </w:rPr>
        <w:t>TS-107</w:t>
      </w:r>
      <w:r>
        <w:rPr>
          <w:rFonts w:eastAsia="Times New Roman"/>
          <w:szCs w:val="24"/>
          <w:lang w:eastAsia="lt-LT"/>
        </w:rPr>
        <w:t xml:space="preserve">            </w:t>
      </w:r>
    </w:p>
    <w:p w:rsidR="00FD3D00" w:rsidRDefault="00FD3D00">
      <w:pPr>
        <w:widowControl/>
        <w:tabs>
          <w:tab w:val="left" w:pos="3300"/>
          <w:tab w:val="left" w:pos="6660"/>
        </w:tabs>
        <w:suppressAutoHyphens w:val="0"/>
        <w:jc w:val="center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Kėdainiai</w:t>
      </w:r>
    </w:p>
    <w:p w:rsidR="00FD3D00" w:rsidRDefault="00FD3D00">
      <w:pPr>
        <w:widowControl/>
        <w:tabs>
          <w:tab w:val="left" w:pos="5529"/>
        </w:tabs>
        <w:suppressAutoHyphens w:val="0"/>
        <w:rPr>
          <w:rFonts w:eastAsia="Times New Roman"/>
          <w:szCs w:val="24"/>
          <w:lang w:eastAsia="lt-LT"/>
        </w:rPr>
      </w:pPr>
    </w:p>
    <w:p w:rsidR="00FD3D00" w:rsidRDefault="00FD3D00">
      <w:pPr>
        <w:widowControl/>
        <w:tabs>
          <w:tab w:val="left" w:pos="3300"/>
          <w:tab w:val="left" w:pos="6660"/>
        </w:tabs>
        <w:suppressAutoHyphens w:val="0"/>
        <w:ind w:firstLine="680"/>
        <w:jc w:val="center"/>
        <w:rPr>
          <w:rFonts w:eastAsia="Times New Roman"/>
          <w:szCs w:val="24"/>
          <w:lang w:eastAsia="lt-LT"/>
        </w:rPr>
      </w:pPr>
    </w:p>
    <w:p w:rsidR="00FD3D00" w:rsidRDefault="008F23F2">
      <w:pPr>
        <w:widowControl/>
        <w:tabs>
          <w:tab w:val="left" w:pos="3300"/>
          <w:tab w:val="left" w:pos="6660"/>
        </w:tabs>
        <w:suppressAutoHyphens w:val="0"/>
        <w:ind w:firstLine="680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V</w:t>
      </w:r>
      <w:r w:rsidRPr="008F23F2">
        <w:rPr>
          <w:rFonts w:eastAsia="Times New Roman"/>
          <w:szCs w:val="24"/>
          <w:lang w:eastAsia="lt-LT"/>
        </w:rPr>
        <w:t>adovaudamasi Lietuvos Respublikos vietos savivaldos įstatymo 18 straipsnio 1 dalimi,</w:t>
      </w:r>
      <w:r>
        <w:rPr>
          <w:rFonts w:eastAsia="Times New Roman"/>
          <w:szCs w:val="24"/>
          <w:lang w:eastAsia="lt-LT"/>
        </w:rPr>
        <w:t xml:space="preserve"> </w:t>
      </w:r>
      <w:r w:rsidR="00FD3D00">
        <w:rPr>
          <w:rFonts w:eastAsia="Times New Roman"/>
          <w:szCs w:val="24"/>
          <w:lang w:eastAsia="lt-LT"/>
        </w:rPr>
        <w:t>Kėdainių rajono savivaldybės taryba  n u s p r e n d ž i a:</w:t>
      </w:r>
    </w:p>
    <w:p w:rsidR="00FD3D00" w:rsidRDefault="00FD3D00">
      <w:pPr>
        <w:widowControl/>
        <w:tabs>
          <w:tab w:val="left" w:pos="3300"/>
          <w:tab w:val="left" w:pos="6660"/>
        </w:tabs>
        <w:suppressAutoHyphens w:val="0"/>
        <w:ind w:firstLine="680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 xml:space="preserve">1. </w:t>
      </w:r>
      <w:r w:rsidR="0042558D">
        <w:rPr>
          <w:rFonts w:eastAsia="Times New Roman"/>
          <w:szCs w:val="24"/>
          <w:lang w:eastAsia="lt-LT"/>
        </w:rPr>
        <w:t>Papildyti</w:t>
      </w:r>
      <w:r>
        <w:rPr>
          <w:rFonts w:eastAsia="Times New Roman"/>
          <w:szCs w:val="24"/>
          <w:lang w:eastAsia="lt-LT"/>
        </w:rPr>
        <w:t xml:space="preserve"> Kėdainių rajono savivaldybės tarybos </w:t>
      </w:r>
      <w:r w:rsidR="0042558D" w:rsidRPr="0042558D">
        <w:rPr>
          <w:rFonts w:eastAsia="Times New Roman"/>
          <w:szCs w:val="24"/>
          <w:lang w:eastAsia="lt-LT"/>
        </w:rPr>
        <w:t xml:space="preserve">2019 </w:t>
      </w:r>
      <w:r>
        <w:rPr>
          <w:rFonts w:eastAsia="Times New Roman"/>
          <w:szCs w:val="24"/>
          <w:lang w:eastAsia="lt-LT"/>
        </w:rPr>
        <w:t xml:space="preserve">m. </w:t>
      </w:r>
      <w:r w:rsidR="0042558D">
        <w:rPr>
          <w:rFonts w:eastAsia="Times New Roman"/>
          <w:szCs w:val="24"/>
          <w:lang w:eastAsia="lt-LT"/>
        </w:rPr>
        <w:t>lapkričio</w:t>
      </w:r>
      <w:r>
        <w:rPr>
          <w:rFonts w:eastAsia="Times New Roman"/>
          <w:szCs w:val="24"/>
          <w:lang w:eastAsia="lt-LT"/>
        </w:rPr>
        <w:t xml:space="preserve"> 29 d. sprendim</w:t>
      </w:r>
      <w:r w:rsidR="0042558D">
        <w:rPr>
          <w:rFonts w:eastAsia="Times New Roman"/>
          <w:szCs w:val="24"/>
          <w:lang w:eastAsia="lt-LT"/>
        </w:rPr>
        <w:t>ą</w:t>
      </w:r>
      <w:r>
        <w:rPr>
          <w:rFonts w:eastAsia="Times New Roman"/>
          <w:szCs w:val="24"/>
          <w:lang w:eastAsia="lt-LT"/>
        </w:rPr>
        <w:t xml:space="preserve"> Nr. TS-</w:t>
      </w:r>
      <w:r w:rsidR="0042558D">
        <w:rPr>
          <w:rFonts w:eastAsia="Times New Roman"/>
          <w:szCs w:val="24"/>
          <w:lang w:eastAsia="lt-LT"/>
        </w:rPr>
        <w:t>255</w:t>
      </w:r>
      <w:r>
        <w:rPr>
          <w:rFonts w:eastAsia="Times New Roman"/>
          <w:szCs w:val="24"/>
          <w:lang w:eastAsia="lt-LT"/>
        </w:rPr>
        <w:t xml:space="preserve"> „Dėl Kėdainių bendruomenės socialinio centro </w:t>
      </w:r>
      <w:r w:rsidR="00A04915">
        <w:rPr>
          <w:rFonts w:eastAsia="Times New Roman"/>
          <w:szCs w:val="24"/>
          <w:lang w:eastAsia="lt-LT"/>
        </w:rPr>
        <w:t xml:space="preserve">paslaugų kainų nustatymo“ </w:t>
      </w:r>
      <w:r w:rsidR="0042558D">
        <w:rPr>
          <w:rFonts w:eastAsia="Times New Roman"/>
          <w:szCs w:val="24"/>
          <w:lang w:eastAsia="lt-LT"/>
        </w:rPr>
        <w:t>1.</w:t>
      </w:r>
      <w:r w:rsidR="00B808E0">
        <w:rPr>
          <w:rFonts w:eastAsia="Times New Roman"/>
          <w:szCs w:val="24"/>
          <w:lang w:eastAsia="lt-LT"/>
        </w:rPr>
        <w:t>9</w:t>
      </w:r>
      <w:r>
        <w:rPr>
          <w:rFonts w:eastAsia="Times New Roman"/>
          <w:szCs w:val="24"/>
          <w:lang w:eastAsia="lt-LT"/>
        </w:rPr>
        <w:t xml:space="preserve"> punktu:</w:t>
      </w:r>
    </w:p>
    <w:p w:rsidR="0042558D" w:rsidRDefault="0042558D">
      <w:pPr>
        <w:widowControl/>
        <w:tabs>
          <w:tab w:val="left" w:pos="3300"/>
          <w:tab w:val="left" w:pos="6660"/>
        </w:tabs>
        <w:suppressAutoHyphens w:val="0"/>
        <w:ind w:firstLine="680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„1.9. dienos socialinės globos paslaugos:</w:t>
      </w:r>
    </w:p>
    <w:p w:rsidR="00FD3D00" w:rsidRDefault="00FD3D00">
      <w:pPr>
        <w:widowControl/>
        <w:tabs>
          <w:tab w:val="left" w:pos="3300"/>
          <w:tab w:val="left" w:pos="6660"/>
        </w:tabs>
        <w:suppressAutoHyphens w:val="0"/>
        <w:ind w:firstLine="680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1.</w:t>
      </w:r>
      <w:r w:rsidR="0042558D">
        <w:rPr>
          <w:rFonts w:eastAsia="Times New Roman"/>
          <w:szCs w:val="24"/>
          <w:lang w:eastAsia="lt-LT"/>
        </w:rPr>
        <w:t>9</w:t>
      </w:r>
      <w:r>
        <w:rPr>
          <w:rFonts w:eastAsia="Times New Roman"/>
          <w:szCs w:val="24"/>
          <w:lang w:eastAsia="lt-LT"/>
        </w:rPr>
        <w:t xml:space="preserve">.1. dienos socialinė globa, teikiama dienos socialinės globos centre asmenims su negalia (išskyrus sunkią negalią) – </w:t>
      </w:r>
      <w:r w:rsidR="00B808E0">
        <w:rPr>
          <w:rFonts w:eastAsia="Times New Roman"/>
          <w:szCs w:val="24"/>
          <w:lang w:eastAsia="lt-LT"/>
        </w:rPr>
        <w:t>407,</w:t>
      </w:r>
      <w:r w:rsidR="006114CC">
        <w:rPr>
          <w:rFonts w:eastAsia="Times New Roman"/>
          <w:szCs w:val="24"/>
          <w:lang w:eastAsia="lt-LT"/>
        </w:rPr>
        <w:t>00</w:t>
      </w:r>
      <w:r w:rsidR="00B14D63">
        <w:rPr>
          <w:rFonts w:eastAsia="Times New Roman"/>
          <w:szCs w:val="24"/>
          <w:lang w:eastAsia="lt-LT"/>
        </w:rPr>
        <w:t xml:space="preserve"> </w:t>
      </w:r>
      <w:proofErr w:type="spellStart"/>
      <w:r>
        <w:rPr>
          <w:rFonts w:eastAsia="Times New Roman"/>
          <w:szCs w:val="24"/>
          <w:lang w:eastAsia="lt-LT"/>
        </w:rPr>
        <w:t>Eur</w:t>
      </w:r>
      <w:proofErr w:type="spellEnd"/>
      <w:r>
        <w:rPr>
          <w:rFonts w:eastAsia="Times New Roman"/>
          <w:szCs w:val="24"/>
          <w:lang w:eastAsia="lt-LT"/>
        </w:rPr>
        <w:t>;</w:t>
      </w:r>
    </w:p>
    <w:p w:rsidR="00FD3D00" w:rsidRDefault="00FD3D00">
      <w:pPr>
        <w:widowControl/>
        <w:tabs>
          <w:tab w:val="left" w:pos="3300"/>
          <w:tab w:val="left" w:pos="6660"/>
        </w:tabs>
        <w:suppressAutoHyphens w:val="0"/>
        <w:ind w:firstLine="680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1.</w:t>
      </w:r>
      <w:r w:rsidR="0042558D">
        <w:rPr>
          <w:rFonts w:eastAsia="Times New Roman"/>
          <w:szCs w:val="24"/>
          <w:lang w:eastAsia="lt-LT"/>
        </w:rPr>
        <w:t>9</w:t>
      </w:r>
      <w:r>
        <w:rPr>
          <w:rFonts w:eastAsia="Times New Roman"/>
          <w:szCs w:val="24"/>
          <w:lang w:eastAsia="lt-LT"/>
        </w:rPr>
        <w:t xml:space="preserve">.2. dienos socialinė globa, teikiama dienos socialinės globos centre asmenims su sunkia negalia – </w:t>
      </w:r>
      <w:r w:rsidR="00B808E0">
        <w:rPr>
          <w:rFonts w:eastAsia="Times New Roman"/>
          <w:szCs w:val="24"/>
          <w:lang w:eastAsia="lt-LT"/>
        </w:rPr>
        <w:t>439</w:t>
      </w:r>
      <w:r w:rsidR="00B14D63" w:rsidRPr="00B14D63">
        <w:rPr>
          <w:rFonts w:eastAsia="Times New Roman"/>
          <w:szCs w:val="24"/>
          <w:lang w:eastAsia="lt-LT"/>
        </w:rPr>
        <w:t>,00</w:t>
      </w:r>
      <w:r w:rsidR="00B14D63">
        <w:rPr>
          <w:rFonts w:eastAsia="Times New Roman"/>
          <w:szCs w:val="24"/>
          <w:lang w:eastAsia="lt-LT"/>
        </w:rPr>
        <w:t xml:space="preserve"> </w:t>
      </w:r>
      <w:proofErr w:type="spellStart"/>
      <w:r>
        <w:rPr>
          <w:rFonts w:eastAsia="Times New Roman"/>
          <w:szCs w:val="24"/>
          <w:lang w:eastAsia="lt-LT"/>
        </w:rPr>
        <w:t>Eur</w:t>
      </w:r>
      <w:proofErr w:type="spellEnd"/>
      <w:r>
        <w:rPr>
          <w:rFonts w:eastAsia="Times New Roman"/>
          <w:szCs w:val="24"/>
          <w:lang w:eastAsia="lt-LT"/>
        </w:rPr>
        <w:t>;</w:t>
      </w:r>
    </w:p>
    <w:p w:rsidR="006114CC" w:rsidRDefault="006114CC">
      <w:pPr>
        <w:widowControl/>
        <w:tabs>
          <w:tab w:val="left" w:pos="3300"/>
          <w:tab w:val="left" w:pos="6660"/>
        </w:tabs>
        <w:suppressAutoHyphens w:val="0"/>
        <w:ind w:firstLine="680"/>
        <w:jc w:val="both"/>
        <w:rPr>
          <w:rFonts w:eastAsia="Times New Roman"/>
          <w:szCs w:val="24"/>
          <w:lang w:eastAsia="lt-LT"/>
        </w:rPr>
      </w:pPr>
      <w:r w:rsidRPr="006114CC">
        <w:rPr>
          <w:rFonts w:eastAsia="Times New Roman"/>
          <w:szCs w:val="24"/>
          <w:lang w:eastAsia="lt-LT"/>
        </w:rPr>
        <w:t xml:space="preserve">1.9.3. dienos socialinė globa, teikiama asmens namuose asmenims su negalia </w:t>
      </w:r>
      <w:r>
        <w:rPr>
          <w:rFonts w:eastAsia="Times New Roman"/>
          <w:szCs w:val="24"/>
          <w:lang w:eastAsia="lt-LT"/>
        </w:rPr>
        <w:t xml:space="preserve">(išskyrus sunkią negalią) </w:t>
      </w:r>
      <w:r w:rsidRPr="006114CC">
        <w:rPr>
          <w:rFonts w:eastAsia="Times New Roman"/>
          <w:szCs w:val="24"/>
          <w:lang w:eastAsia="lt-LT"/>
        </w:rPr>
        <w:t xml:space="preserve">– </w:t>
      </w:r>
      <w:r>
        <w:rPr>
          <w:rFonts w:eastAsia="Times New Roman"/>
          <w:szCs w:val="24"/>
          <w:lang w:eastAsia="lt-LT"/>
        </w:rPr>
        <w:t>439</w:t>
      </w:r>
      <w:r w:rsidRPr="006114CC">
        <w:rPr>
          <w:rFonts w:eastAsia="Times New Roman"/>
          <w:szCs w:val="24"/>
          <w:lang w:eastAsia="lt-LT"/>
        </w:rPr>
        <w:t xml:space="preserve">,00 </w:t>
      </w:r>
      <w:proofErr w:type="spellStart"/>
      <w:r w:rsidRPr="006114CC">
        <w:rPr>
          <w:rFonts w:eastAsia="Times New Roman"/>
          <w:szCs w:val="24"/>
          <w:lang w:eastAsia="lt-LT"/>
        </w:rPr>
        <w:t>Eur</w:t>
      </w:r>
      <w:proofErr w:type="spellEnd"/>
    </w:p>
    <w:p w:rsidR="00FD3D00" w:rsidRDefault="00FD3D00">
      <w:pPr>
        <w:widowControl/>
        <w:tabs>
          <w:tab w:val="left" w:pos="3300"/>
          <w:tab w:val="left" w:pos="6660"/>
        </w:tabs>
        <w:suppressAutoHyphens w:val="0"/>
        <w:ind w:firstLine="680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1.</w:t>
      </w:r>
      <w:r w:rsidR="0042558D">
        <w:rPr>
          <w:rFonts w:eastAsia="Times New Roman"/>
          <w:szCs w:val="24"/>
          <w:lang w:eastAsia="lt-LT"/>
        </w:rPr>
        <w:t>9</w:t>
      </w:r>
      <w:r>
        <w:rPr>
          <w:rFonts w:eastAsia="Times New Roman"/>
          <w:szCs w:val="24"/>
          <w:lang w:eastAsia="lt-LT"/>
        </w:rPr>
        <w:t>.3. dienos socialinė globa, teikiama asmens namuose asm</w:t>
      </w:r>
      <w:r w:rsidR="008363BF">
        <w:rPr>
          <w:rFonts w:eastAsia="Times New Roman"/>
          <w:szCs w:val="24"/>
          <w:lang w:eastAsia="lt-LT"/>
        </w:rPr>
        <w:t xml:space="preserve">enims su sunkia negalia – </w:t>
      </w:r>
      <w:r w:rsidR="00B808E0">
        <w:rPr>
          <w:rFonts w:eastAsia="Times New Roman"/>
          <w:szCs w:val="24"/>
          <w:lang w:eastAsia="lt-LT"/>
        </w:rPr>
        <w:t>455</w:t>
      </w:r>
      <w:r w:rsidR="00B14D63" w:rsidRPr="00B14D63">
        <w:rPr>
          <w:rFonts w:eastAsia="Times New Roman"/>
          <w:szCs w:val="24"/>
          <w:lang w:eastAsia="lt-LT"/>
        </w:rPr>
        <w:t>,00</w:t>
      </w:r>
      <w:r w:rsidR="00B14D63">
        <w:rPr>
          <w:rFonts w:eastAsia="Times New Roman"/>
          <w:szCs w:val="24"/>
          <w:lang w:eastAsia="lt-LT"/>
        </w:rPr>
        <w:t xml:space="preserve"> </w:t>
      </w:r>
      <w:proofErr w:type="spellStart"/>
      <w:r>
        <w:rPr>
          <w:rFonts w:eastAsia="Times New Roman"/>
          <w:szCs w:val="24"/>
          <w:lang w:eastAsia="lt-LT"/>
        </w:rPr>
        <w:t>Eur</w:t>
      </w:r>
      <w:proofErr w:type="spellEnd"/>
      <w:r>
        <w:rPr>
          <w:rFonts w:eastAsia="Times New Roman"/>
          <w:szCs w:val="24"/>
          <w:lang w:eastAsia="lt-LT"/>
        </w:rPr>
        <w:t>.“</w:t>
      </w:r>
    </w:p>
    <w:p w:rsidR="00FD3D00" w:rsidRDefault="00FD3D00">
      <w:pPr>
        <w:widowControl/>
        <w:tabs>
          <w:tab w:val="left" w:pos="3300"/>
          <w:tab w:val="left" w:pos="6660"/>
        </w:tabs>
        <w:suppressAutoHyphens w:val="0"/>
        <w:ind w:firstLine="680"/>
        <w:jc w:val="both"/>
        <w:rPr>
          <w:rFonts w:eastAsia="Times New Roman"/>
          <w:szCs w:val="24"/>
          <w:lang w:eastAsia="lt-LT"/>
        </w:rPr>
      </w:pPr>
    </w:p>
    <w:p w:rsidR="00FD3D00" w:rsidRDefault="00FD3D00">
      <w:pPr>
        <w:widowControl/>
        <w:tabs>
          <w:tab w:val="left" w:pos="3300"/>
          <w:tab w:val="left" w:pos="6660"/>
        </w:tabs>
        <w:suppressAutoHyphens w:val="0"/>
        <w:ind w:left="142" w:firstLine="680"/>
        <w:jc w:val="both"/>
        <w:rPr>
          <w:rFonts w:eastAsia="Times New Roman"/>
          <w:szCs w:val="24"/>
          <w:lang w:eastAsia="lt-LT"/>
        </w:rPr>
      </w:pPr>
    </w:p>
    <w:p w:rsidR="00FD3D00" w:rsidRDefault="00FD3D00">
      <w:pPr>
        <w:widowControl/>
        <w:suppressAutoHyphens w:val="0"/>
        <w:jc w:val="both"/>
        <w:rPr>
          <w:rFonts w:eastAsia="Times New Roman"/>
          <w:szCs w:val="24"/>
          <w:lang w:eastAsia="lt-LT"/>
        </w:rPr>
      </w:pPr>
    </w:p>
    <w:p w:rsidR="00FD3D00" w:rsidRDefault="00FD3D00">
      <w:pPr>
        <w:widowControl/>
        <w:suppressAutoHyphens w:val="0"/>
        <w:jc w:val="both"/>
        <w:rPr>
          <w:rFonts w:eastAsia="Times New Roman"/>
          <w:szCs w:val="24"/>
          <w:lang w:eastAsia="lt-LT"/>
        </w:rPr>
      </w:pPr>
      <w:r>
        <w:rPr>
          <w:rFonts w:eastAsia="Times New Roman"/>
          <w:szCs w:val="24"/>
          <w:lang w:eastAsia="lt-LT"/>
        </w:rPr>
        <w:t>Savivaldybės meras</w:t>
      </w:r>
      <w:r w:rsidR="000B58EF">
        <w:rPr>
          <w:rFonts w:eastAsia="Times New Roman"/>
          <w:szCs w:val="24"/>
          <w:lang w:eastAsia="lt-LT"/>
        </w:rPr>
        <w:tab/>
      </w:r>
      <w:r w:rsidR="000B58EF">
        <w:rPr>
          <w:rFonts w:eastAsia="Times New Roman"/>
          <w:szCs w:val="24"/>
          <w:lang w:eastAsia="lt-LT"/>
        </w:rPr>
        <w:tab/>
      </w:r>
      <w:r w:rsidR="000B58EF">
        <w:rPr>
          <w:rFonts w:eastAsia="Times New Roman"/>
          <w:szCs w:val="24"/>
          <w:lang w:eastAsia="lt-LT"/>
        </w:rPr>
        <w:tab/>
      </w:r>
      <w:r w:rsidR="000B58EF">
        <w:rPr>
          <w:rFonts w:eastAsia="Times New Roman"/>
          <w:szCs w:val="24"/>
          <w:lang w:eastAsia="lt-LT"/>
        </w:rPr>
        <w:tab/>
      </w:r>
      <w:r w:rsidR="000B58EF">
        <w:rPr>
          <w:rFonts w:eastAsia="Times New Roman"/>
          <w:szCs w:val="24"/>
          <w:lang w:eastAsia="lt-LT"/>
        </w:rPr>
        <w:tab/>
        <w:t>Valentinas Tamulis</w:t>
      </w:r>
      <w:r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ab/>
      </w:r>
      <w:r>
        <w:rPr>
          <w:rFonts w:eastAsia="Times New Roman"/>
          <w:szCs w:val="24"/>
          <w:lang w:eastAsia="lt-LT"/>
        </w:rPr>
        <w:tab/>
      </w:r>
    </w:p>
    <w:p w:rsidR="00FD3D00" w:rsidRDefault="00FD3D00">
      <w:pPr>
        <w:widowControl/>
        <w:suppressAutoHyphens w:val="0"/>
        <w:rPr>
          <w:rFonts w:eastAsia="Times New Roman"/>
          <w:szCs w:val="24"/>
          <w:lang w:eastAsia="lt-LT"/>
        </w:rPr>
      </w:pPr>
    </w:p>
    <w:p w:rsidR="00FD3D00" w:rsidRDefault="00FD3D00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:rsidR="00FD3D00" w:rsidRDefault="00FD3D00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:rsidR="00FD3D00" w:rsidRDefault="00FD3D00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:rsidR="00FD3D00" w:rsidRDefault="00FD3D00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p w:rsidR="00FD3D00" w:rsidRDefault="00FD3D00">
      <w:pPr>
        <w:tabs>
          <w:tab w:val="left" w:pos="2820"/>
          <w:tab w:val="left" w:pos="5625"/>
        </w:tabs>
        <w:ind w:firstLine="15"/>
        <w:jc w:val="both"/>
        <w:rPr>
          <w:szCs w:val="24"/>
        </w:rPr>
      </w:pPr>
    </w:p>
    <w:sectPr w:rsidR="00FD3D00" w:rsidSect="000B58EF">
      <w:pgSz w:w="11906" w:h="16838"/>
      <w:pgMar w:top="1135" w:right="567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Hindi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77"/>
    <w:rsid w:val="00037330"/>
    <w:rsid w:val="000B58EF"/>
    <w:rsid w:val="001348CF"/>
    <w:rsid w:val="00200AD0"/>
    <w:rsid w:val="00211D78"/>
    <w:rsid w:val="002468E3"/>
    <w:rsid w:val="00361610"/>
    <w:rsid w:val="0042558D"/>
    <w:rsid w:val="00485C2B"/>
    <w:rsid w:val="004F6F77"/>
    <w:rsid w:val="0055172F"/>
    <w:rsid w:val="005A03CA"/>
    <w:rsid w:val="006114CC"/>
    <w:rsid w:val="0069070A"/>
    <w:rsid w:val="007E0F50"/>
    <w:rsid w:val="008363BF"/>
    <w:rsid w:val="00867F14"/>
    <w:rsid w:val="0087102D"/>
    <w:rsid w:val="008B4F92"/>
    <w:rsid w:val="008F23F2"/>
    <w:rsid w:val="00965B13"/>
    <w:rsid w:val="00A04915"/>
    <w:rsid w:val="00A83D91"/>
    <w:rsid w:val="00B14D63"/>
    <w:rsid w:val="00B808E0"/>
    <w:rsid w:val="00BD6165"/>
    <w:rsid w:val="00D61274"/>
    <w:rsid w:val="00F7480A"/>
    <w:rsid w:val="00FD3D0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177F81A9-D492-468E-B67D-A75C79CF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kern w:val="1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2">
    <w:name w:val="Numatytasis pastraipos šriftas2"/>
  </w:style>
  <w:style w:type="character" w:customStyle="1" w:styleId="DebesliotekstasDiagrama">
    <w:name w:val="Debesėlio tekstas Diagrama"/>
    <w:rPr>
      <w:rFonts w:ascii="Tahoma" w:eastAsia="Lucida Sans Unicode" w:hAnsi="Tahoma" w:cs="Tahoma"/>
      <w:sz w:val="16"/>
      <w:szCs w:val="16"/>
    </w:rPr>
  </w:style>
  <w:style w:type="character" w:customStyle="1" w:styleId="AntratsDiagrama">
    <w:name w:val="Antraštės Diagrama"/>
    <w:rPr>
      <w:rFonts w:ascii="Times New Roman" w:eastAsia="Lucida Sans Unicode" w:hAnsi="Times New Roman" w:cs="Times New Roman"/>
      <w:sz w:val="24"/>
      <w:szCs w:val="20"/>
    </w:rPr>
  </w:style>
  <w:style w:type="character" w:customStyle="1" w:styleId="PoratDiagrama">
    <w:name w:val="Poraštė Diagrama"/>
    <w:rPr>
      <w:rFonts w:ascii="Times New Roman" w:eastAsia="Lucida Sans Unicode" w:hAnsi="Times New Roman" w:cs="Times New Roman"/>
      <w:sz w:val="24"/>
      <w:szCs w:val="20"/>
    </w:rPr>
  </w:style>
  <w:style w:type="character" w:customStyle="1" w:styleId="PagrindinistekstasDiagrama">
    <w:name w:val="Pagrindinis tekstas Diagrama"/>
    <w:rPr>
      <w:rFonts w:ascii="Times New Roman" w:eastAsia="Lucida Sans Unicode" w:hAnsi="Times New Roman" w:cs="Times New Roman"/>
      <w:sz w:val="24"/>
      <w:szCs w:val="20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Liberation Sans" w:eastAsia="Arial" w:hAnsi="Liberation Sans" w:cs="Lohit Hindi"/>
      <w:sz w:val="28"/>
      <w:szCs w:val="28"/>
    </w:rPr>
  </w:style>
  <w:style w:type="paragraph" w:styleId="Pagrindinistekstas">
    <w:name w:val="Body Text"/>
    <w:basedOn w:val="prastasis"/>
    <w:pPr>
      <w:spacing w:after="120" w:line="288" w:lineRule="auto"/>
    </w:pPr>
  </w:style>
  <w:style w:type="paragraph" w:styleId="Sraas">
    <w:name w:val="List"/>
    <w:basedOn w:val="Pagrindinistekstas"/>
    <w:rPr>
      <w:rFonts w:cs="Lohit Hind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Index">
    <w:name w:val="Index"/>
    <w:basedOn w:val="prastasis"/>
    <w:pPr>
      <w:suppressLineNumbers/>
    </w:pPr>
    <w:rPr>
      <w:rFonts w:cs="Lohit Hindi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customStyle="1" w:styleId="WW-Lentelsturinys1111111111111">
    <w:name w:val="WW-Lentelės turinys1111111111111"/>
    <w:basedOn w:val="Pagrindinistekstas"/>
    <w:pPr>
      <w:suppressLineNumbers/>
    </w:pPr>
  </w:style>
  <w:style w:type="paragraph" w:customStyle="1" w:styleId="WW-Lentelsantrat1111111111111">
    <w:name w:val="WW-Lentelės antraštė1111111111111"/>
    <w:basedOn w:val="WW-Lentelsturinys1111111111111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HOME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dc:description/>
  <cp:lastModifiedBy>Vartotoja</cp:lastModifiedBy>
  <cp:revision>3</cp:revision>
  <cp:lastPrinted>2020-04-23T12:32:00Z</cp:lastPrinted>
  <dcterms:created xsi:type="dcterms:W3CDTF">2020-05-12T12:02:00Z</dcterms:created>
  <dcterms:modified xsi:type="dcterms:W3CDTF">2020-05-14T08:39:00Z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