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53" w:rsidRPr="006E1253" w:rsidRDefault="006E1253" w:rsidP="006E1253">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6E1253">
        <w:rPr>
          <w:rFonts w:ascii="Times New Roman" w:eastAsia="Lucida Sans Unicode" w:hAnsi="Times New Roman" w:cs="Times New Roman"/>
          <w:sz w:val="24"/>
          <w:szCs w:val="24"/>
          <w:lang w:eastAsia="ar-SA"/>
        </w:rPr>
        <w:t>PATVIRTINTA</w:t>
      </w:r>
    </w:p>
    <w:p w:rsidR="006E1253" w:rsidRPr="006E1253" w:rsidRDefault="006E1253" w:rsidP="006E1253">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6E1253">
        <w:rPr>
          <w:rFonts w:ascii="Times New Roman" w:eastAsia="Lucida Sans Unicode" w:hAnsi="Times New Roman" w:cs="Times New Roman"/>
          <w:sz w:val="24"/>
          <w:szCs w:val="24"/>
          <w:lang w:eastAsia="ar-SA"/>
        </w:rPr>
        <w:t>Kėdainių rajono savivaldybės tarybos</w:t>
      </w:r>
    </w:p>
    <w:p w:rsidR="006E1253" w:rsidRPr="006E1253" w:rsidRDefault="006E1253" w:rsidP="006E1253">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6E1253">
        <w:rPr>
          <w:rFonts w:ascii="Times New Roman" w:eastAsia="Lucida Sans Unicode" w:hAnsi="Times New Roman" w:cs="Times New Roman"/>
          <w:sz w:val="24"/>
          <w:szCs w:val="24"/>
          <w:lang w:eastAsia="ar-SA"/>
        </w:rPr>
        <w:t>20</w:t>
      </w:r>
      <w:r w:rsidR="00C4193B">
        <w:rPr>
          <w:rFonts w:ascii="Times New Roman" w:eastAsia="Lucida Sans Unicode" w:hAnsi="Times New Roman" w:cs="Times New Roman"/>
          <w:sz w:val="24"/>
          <w:szCs w:val="24"/>
          <w:lang w:eastAsia="ar-SA"/>
        </w:rPr>
        <w:t>20</w:t>
      </w:r>
      <w:r w:rsidRPr="006E1253">
        <w:rPr>
          <w:rFonts w:ascii="Times New Roman" w:eastAsia="Lucida Sans Unicode" w:hAnsi="Times New Roman" w:cs="Times New Roman"/>
          <w:sz w:val="24"/>
          <w:szCs w:val="24"/>
          <w:lang w:eastAsia="ar-SA"/>
        </w:rPr>
        <w:t xml:space="preserve"> m. </w:t>
      </w:r>
      <w:r w:rsidR="00CC084A">
        <w:rPr>
          <w:rFonts w:ascii="Times New Roman" w:eastAsia="Lucida Sans Unicode" w:hAnsi="Times New Roman" w:cs="Times New Roman"/>
          <w:sz w:val="24"/>
          <w:szCs w:val="24"/>
          <w:lang w:eastAsia="ar-SA"/>
        </w:rPr>
        <w:t>balandžio 17</w:t>
      </w:r>
      <w:r w:rsidRPr="006E1253">
        <w:rPr>
          <w:rFonts w:ascii="Times New Roman" w:eastAsia="Lucida Sans Unicode" w:hAnsi="Times New Roman" w:cs="Times New Roman"/>
          <w:sz w:val="24"/>
          <w:szCs w:val="24"/>
          <w:lang w:eastAsia="ar-SA"/>
        </w:rPr>
        <w:t xml:space="preserve"> d. sprendimu Nr.</w:t>
      </w:r>
      <w:r w:rsidR="00CC084A">
        <w:rPr>
          <w:rFonts w:ascii="Times New Roman" w:eastAsia="Lucida Sans Unicode" w:hAnsi="Times New Roman" w:cs="Times New Roman"/>
          <w:sz w:val="24"/>
          <w:szCs w:val="24"/>
          <w:lang w:eastAsia="ar-SA"/>
        </w:rPr>
        <w:t xml:space="preserve"> TS-77</w:t>
      </w:r>
    </w:p>
    <w:p w:rsidR="006E1253" w:rsidRDefault="006E12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Courier New"/>
          <w:b/>
          <w:caps/>
          <w:kern w:val="1"/>
          <w:sz w:val="24"/>
          <w:szCs w:val="24"/>
          <w:lang w:eastAsia="hi-IN" w:bidi="hi-IN"/>
        </w:rPr>
      </w:pPr>
    </w:p>
    <w:p w:rsidR="006E1253" w:rsidRDefault="006E12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Courier New"/>
          <w:b/>
          <w:caps/>
          <w:kern w:val="1"/>
          <w:sz w:val="24"/>
          <w:szCs w:val="24"/>
          <w:lang w:eastAsia="hi-IN" w:bidi="hi-IN"/>
        </w:rPr>
      </w:pPr>
    </w:p>
    <w:p w:rsidR="002312DA" w:rsidRDefault="009A75D8" w:rsidP="00267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r>
        <w:rPr>
          <w:rFonts w:ascii="Times New Roman" w:eastAsia="SimSun" w:hAnsi="Times New Roman" w:cs="Courier New"/>
          <w:b/>
          <w:caps/>
          <w:kern w:val="1"/>
          <w:sz w:val="24"/>
          <w:szCs w:val="24"/>
          <w:lang w:eastAsia="hi-IN" w:bidi="hi-IN"/>
        </w:rPr>
        <w:t>V</w:t>
      </w:r>
      <w:r w:rsidR="002675C9">
        <w:rPr>
          <w:rFonts w:ascii="Times New Roman" w:eastAsia="SimSun" w:hAnsi="Times New Roman" w:cs="Courier New"/>
          <w:b/>
          <w:caps/>
          <w:kern w:val="1"/>
          <w:sz w:val="24"/>
          <w:szCs w:val="24"/>
          <w:lang w:eastAsia="hi-IN" w:bidi="hi-IN"/>
        </w:rPr>
        <w:t xml:space="preserve">IEŠOSIOS ĮSTAIGOS kėdainių pIRMINĖS SVEIKATOS PRIEŽIŪROS CENTRO </w:t>
      </w:r>
    </w:p>
    <w:p w:rsidR="002312DA" w:rsidRDefault="009A75D8" w:rsidP="00267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r>
        <w:rPr>
          <w:rFonts w:ascii="Times New Roman" w:eastAsia="SimSun" w:hAnsi="Times New Roman" w:cs="Courier New"/>
          <w:b/>
          <w:caps/>
          <w:kern w:val="1"/>
          <w:sz w:val="24"/>
          <w:szCs w:val="24"/>
          <w:lang w:eastAsia="hi-IN" w:bidi="hi-IN"/>
        </w:rPr>
        <w:t xml:space="preserve">2019 METŲ </w:t>
      </w:r>
      <w:r w:rsidR="00181A34">
        <w:rPr>
          <w:rFonts w:ascii="Times New Roman" w:eastAsia="SimSun" w:hAnsi="Times New Roman" w:cs="Courier New"/>
          <w:b/>
          <w:caps/>
          <w:kern w:val="1"/>
          <w:sz w:val="24"/>
          <w:szCs w:val="24"/>
          <w:lang w:eastAsia="hi-IN" w:bidi="hi-IN"/>
        </w:rPr>
        <w:t xml:space="preserve">VEIKLOS </w:t>
      </w:r>
      <w:r>
        <w:rPr>
          <w:rFonts w:ascii="Times New Roman" w:eastAsia="SimSun" w:hAnsi="Times New Roman" w:cs="Courier New"/>
          <w:b/>
          <w:caps/>
          <w:kern w:val="1"/>
          <w:sz w:val="24"/>
          <w:szCs w:val="24"/>
          <w:lang w:eastAsia="hi-IN" w:bidi="hi-IN"/>
        </w:rPr>
        <w:t>ATASKAITA</w:t>
      </w:r>
    </w:p>
    <w:p w:rsidR="006E1253" w:rsidRDefault="006E1253" w:rsidP="006E1253">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rsidR="006E1253" w:rsidRDefault="006E1253" w:rsidP="006E1253">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6E1253">
        <w:rPr>
          <w:rFonts w:ascii="Times New Roman" w:eastAsia="SimSun" w:hAnsi="Times New Roman" w:cs="Times New Roman"/>
          <w:b/>
          <w:kern w:val="1"/>
          <w:sz w:val="24"/>
          <w:szCs w:val="24"/>
          <w:lang w:eastAsia="hi-IN" w:bidi="hi-IN"/>
        </w:rPr>
        <w:t xml:space="preserve">I SKYRIUS </w:t>
      </w:r>
    </w:p>
    <w:p w:rsidR="006E1253" w:rsidRPr="00402BBB" w:rsidRDefault="006E1253" w:rsidP="006E1253">
      <w:pPr>
        <w:pStyle w:val="WW-HTMLiankstoformatuotas"/>
        <w:spacing w:line="360" w:lineRule="auto"/>
        <w:jc w:val="center"/>
        <w:rPr>
          <w:rFonts w:ascii="Times New Roman" w:hAnsi="Times New Roman"/>
          <w:b/>
          <w:bCs/>
          <w:caps/>
          <w:sz w:val="24"/>
          <w:szCs w:val="24"/>
        </w:rPr>
      </w:pPr>
      <w:r w:rsidRPr="00402BBB">
        <w:rPr>
          <w:rFonts w:ascii="Times New Roman" w:hAnsi="Times New Roman"/>
          <w:b/>
          <w:bCs/>
          <w:caps/>
          <w:sz w:val="24"/>
          <w:szCs w:val="24"/>
        </w:rPr>
        <w:t>Bendra informacija apie įstaigą</w:t>
      </w:r>
    </w:p>
    <w:p w:rsidR="006E1253" w:rsidRDefault="006E1253" w:rsidP="006E1253">
      <w:pPr>
        <w:widowControl w:val="0"/>
        <w:suppressAutoHyphens/>
        <w:spacing w:after="0" w:line="240" w:lineRule="auto"/>
        <w:jc w:val="both"/>
        <w:rPr>
          <w:rFonts w:ascii="Times New Roman" w:eastAsia="SimSun" w:hAnsi="Times New Roman" w:cs="Mangal"/>
          <w:kern w:val="1"/>
          <w:sz w:val="24"/>
          <w:szCs w:val="24"/>
          <w:lang w:eastAsia="hi-IN" w:bidi="hi-IN"/>
        </w:rPr>
      </w:pP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Viešosios įstaigos Kėdainių pirminės sveikatos priežiūros centro</w:t>
      </w:r>
      <w:r w:rsidR="00DE3796">
        <w:rPr>
          <w:rFonts w:ascii="Times New Roman" w:eastAsia="SimSun" w:hAnsi="Times New Roman" w:cs="Mangal"/>
          <w:kern w:val="1"/>
          <w:sz w:val="24"/>
          <w:szCs w:val="24"/>
          <w:lang w:eastAsia="hi-IN" w:bidi="hi-IN"/>
        </w:rPr>
        <w:t xml:space="preserve"> (toliau – </w:t>
      </w:r>
      <w:r w:rsidR="00DE3796" w:rsidRPr="00DE3796">
        <w:rPr>
          <w:rFonts w:ascii="Times New Roman" w:eastAsia="SimSun" w:hAnsi="Times New Roman" w:cs="Mangal"/>
          <w:kern w:val="1"/>
          <w:sz w:val="24"/>
          <w:szCs w:val="24"/>
          <w:lang w:eastAsia="hi-IN" w:bidi="hi-IN"/>
        </w:rPr>
        <w:t xml:space="preserve">VšĮ Kėdainių </w:t>
      </w:r>
      <w:r w:rsidR="00DE3796">
        <w:rPr>
          <w:rFonts w:ascii="Times New Roman" w:eastAsia="SimSun" w:hAnsi="Times New Roman" w:cs="Mangal"/>
          <w:kern w:val="1"/>
          <w:sz w:val="24"/>
          <w:szCs w:val="24"/>
          <w:lang w:eastAsia="hi-IN" w:bidi="hi-IN"/>
        </w:rPr>
        <w:t xml:space="preserve">PSPC) </w:t>
      </w:r>
      <w:r>
        <w:rPr>
          <w:rFonts w:ascii="Times New Roman" w:eastAsia="SimSun" w:hAnsi="Times New Roman" w:cs="Mangal"/>
          <w:kern w:val="1"/>
          <w:sz w:val="24"/>
          <w:szCs w:val="24"/>
          <w:lang w:eastAsia="hi-IN" w:bidi="hi-IN"/>
        </w:rPr>
        <w:t xml:space="preserve"> direktorius, atsakingas už tinkamą įstaigos veiklos organizavimą, teikia ataskaitą apie 2019 metų VšĮ Kėdainių PSPC veiklą, nurodydamas veiklos santrauką pagal atskiras veiklos sritis, pateikdamas statistinius duomenis, įvykdytus darbus ir laukiamus rezultatus.</w:t>
      </w: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DE3796" w:rsidRPr="00DE3796">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yra pelno nesiekiantis, ribotos civilinės atsakomybės viešasis juridinis asmuo, turintis ūkinį, finansinį, organizacinį ir teisinį savarankiškumą, savo antspaudą, sąskaitas bankuose.</w:t>
      </w:r>
    </w:p>
    <w:p w:rsidR="002312DA" w:rsidRDefault="009A75D8" w:rsidP="00DE3796">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DE3796" w:rsidRPr="00DE3796">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yra asmens sveikatos priežiūros įstaiga, teikianti pirminio lygio asmens sveikatos priežiūros paslaugas pagal Įstaigos asmens sveikatos priežiūros licenciją. Licencija išduota Valstybinės Akreditavimo sveikatos priežiūros veiklai tarnybos prie Sveikatos apsaugos ministerijos 1999-05-19 Nr. 353, Odontologinės priežiūros (pagalbos) licencija, išduota Lietuvos Respublikos Odontologų rūmų 2006-05-16 Nr.0498, Veiklos su jonizuojančiosios spinduliuotės šaltiniais licencija, išduota Radiacinės saugos centro 2001-03-23 Nr.0527 ir Visuomenės sveikatos priežiūros veiklos licencijos Nr.</w:t>
      </w:r>
      <w:r w:rsidR="002460A1">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VSL - 364 (116), Nr. 365 (116) ir Nr. 366 (116), išduotos 2005-11-11 Valstybinės Akreditavimo sveikatos priežiūros veiklai tarnybos prie Sveikatos apsaugos ministerijos.</w:t>
      </w:r>
    </w:p>
    <w:p w:rsidR="002312DA" w:rsidRDefault="009A75D8" w:rsidP="00195079">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Valstybinės akreditavimo sveikatos priežiūros veiklai tarnybos prie Lietuvos Respublikos sveikatos apsaugos ministerijos direktoriaus 2019 m. lapkričio 26 d. įsakymu Nr. T1-1865-(1.1.) “Dėl viešosios įstaigos Kėdainių pirminės sveikatos priežiūros centro akreditavimo šeimos medicinos paslaugai” akreditavo </w:t>
      </w:r>
      <w:r w:rsidR="00195079">
        <w:rPr>
          <w:rFonts w:ascii="Times New Roman" w:eastAsia="SimSun" w:hAnsi="Times New Roman" w:cs="Mangal"/>
          <w:kern w:val="1"/>
          <w:sz w:val="24"/>
          <w:szCs w:val="24"/>
          <w:lang w:eastAsia="hi-IN" w:bidi="hi-IN"/>
        </w:rPr>
        <w:t xml:space="preserve">VšĮ Kėdainių PSPC </w:t>
      </w:r>
      <w:r>
        <w:rPr>
          <w:rFonts w:ascii="Times New Roman" w:eastAsia="SimSun" w:hAnsi="Times New Roman" w:cs="Mangal"/>
          <w:kern w:val="1"/>
          <w:sz w:val="24"/>
          <w:szCs w:val="24"/>
          <w:lang w:eastAsia="hi-IN" w:bidi="hi-IN"/>
        </w:rPr>
        <w:t>teikiamą šeimos medicinos paslaugą ir išdavė Įstaigos akreditavimo pažymėjimą Nr. -J 24-32.</w:t>
      </w:r>
    </w:p>
    <w:p w:rsidR="002312DA" w:rsidRDefault="009A75D8"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p>
    <w:p w:rsidR="00A83A8A" w:rsidRDefault="00A83A8A" w:rsidP="000245A0">
      <w:pPr>
        <w:spacing w:after="0" w:line="240" w:lineRule="auto"/>
        <w:ind w:firstLine="720"/>
        <w:jc w:val="center"/>
        <w:rPr>
          <w:rFonts w:ascii="Times New Roman" w:eastAsia="Times New Roman" w:hAnsi="Times New Roman" w:cs="Times New Roman"/>
          <w:b/>
          <w:bCs/>
          <w:sz w:val="24"/>
          <w:szCs w:val="24"/>
        </w:rPr>
      </w:pPr>
    </w:p>
    <w:p w:rsidR="00A83A8A" w:rsidRDefault="003B1BF2" w:rsidP="000245A0">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A83A8A">
        <w:rPr>
          <w:rFonts w:ascii="Times New Roman" w:eastAsia="SimSun" w:hAnsi="Times New Roman" w:cs="Times New Roman"/>
          <w:b/>
          <w:kern w:val="1"/>
          <w:sz w:val="24"/>
          <w:szCs w:val="24"/>
          <w:lang w:eastAsia="hi-IN" w:bidi="hi-IN"/>
        </w:rPr>
        <w:t>ĮSTAIGOS DALININKAI IR KIEKVIENO JŲ ĮNAŠŲ VERTĖ FINANSINIŲ</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A83A8A">
        <w:rPr>
          <w:rFonts w:ascii="Times New Roman" w:eastAsia="SimSun" w:hAnsi="Times New Roman" w:cs="Times New Roman"/>
          <w:b/>
          <w:kern w:val="1"/>
          <w:sz w:val="24"/>
          <w:szCs w:val="24"/>
          <w:lang w:eastAsia="hi-IN" w:bidi="hi-IN"/>
        </w:rPr>
        <w:t>METŲ PRADŽIOJE IR PABAIGOJE</w:t>
      </w:r>
    </w:p>
    <w:p w:rsidR="00A83A8A" w:rsidRPr="00A83A8A" w:rsidRDefault="00A83A8A" w:rsidP="00A83A8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A83A8A" w:rsidRDefault="00A83A8A" w:rsidP="00A83A8A">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A83A8A">
        <w:rPr>
          <w:rFonts w:ascii="Times New Roman" w:eastAsia="SimSun" w:hAnsi="Times New Roman" w:cs="Times New Roman"/>
          <w:kern w:val="1"/>
          <w:sz w:val="24"/>
          <w:szCs w:val="24"/>
          <w:lang w:eastAsia="hi-IN" w:bidi="hi-IN"/>
        </w:rPr>
        <w:tab/>
        <w:t>VšĮ Kėdainių PSPC vienintelė dalininkė (savininkė) finansinių metų pradžioje (2019-01-01) ir finansinių metų pabaigoje (2019-12-31) buvo Kėdainių rajono savivaldybė (dalininko kapitalas - 386 710,48 Eur).</w:t>
      </w:r>
      <w:r>
        <w:rPr>
          <w:rFonts w:ascii="Times New Roman" w:eastAsia="SimSun" w:hAnsi="Times New Roman" w:cs="Times New Roman"/>
          <w:kern w:val="1"/>
          <w:sz w:val="24"/>
          <w:szCs w:val="24"/>
          <w:lang w:eastAsia="hi-IN" w:bidi="hi-IN"/>
        </w:rPr>
        <w:t xml:space="preserve">    </w:t>
      </w:r>
    </w:p>
    <w:p w:rsidR="00A83A8A" w:rsidRDefault="00A83A8A" w:rsidP="00A83A8A">
      <w:pPr>
        <w:spacing w:after="0" w:line="240" w:lineRule="auto"/>
        <w:ind w:firstLine="720"/>
        <w:jc w:val="center"/>
        <w:rPr>
          <w:rFonts w:ascii="Times New Roman" w:eastAsia="Times New Roman" w:hAnsi="Times New Roman" w:cs="Times New Roman"/>
          <w:b/>
          <w:bCs/>
          <w:sz w:val="24"/>
          <w:szCs w:val="24"/>
        </w:rPr>
      </w:pPr>
    </w:p>
    <w:p w:rsidR="00A83A8A" w:rsidRDefault="00A83A8A" w:rsidP="00A83A8A">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rsidR="00A83A8A" w:rsidRDefault="00A83A8A" w:rsidP="00A83A8A">
      <w:pPr>
        <w:widowControl w:val="0"/>
        <w:tabs>
          <w:tab w:val="left" w:pos="709"/>
        </w:tabs>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ĮSTAIGOS VEIKLOS TIKSLAI, POBŪDIS, VEIKLOS REZULTATAI</w:t>
      </w:r>
    </w:p>
    <w:p w:rsidR="00A83A8A" w:rsidRDefault="00A83A8A" w:rsidP="00A83A8A">
      <w:pPr>
        <w:widowControl w:val="0"/>
        <w:tabs>
          <w:tab w:val="left" w:pos="709"/>
        </w:tabs>
        <w:suppressAutoHyphens/>
        <w:spacing w:after="0" w:line="240" w:lineRule="auto"/>
        <w:jc w:val="both"/>
        <w:rPr>
          <w:rFonts w:ascii="Times New Roman" w:eastAsia="Times New Roman" w:hAnsi="Times New Roman" w:cs="Times New Roman"/>
          <w:b/>
          <w:bCs/>
          <w:sz w:val="24"/>
          <w:szCs w:val="24"/>
        </w:rPr>
      </w:pPr>
    </w:p>
    <w:p w:rsidR="00A83A8A" w:rsidRDefault="00A83A8A" w:rsidP="00A83A8A">
      <w:pPr>
        <w:widowControl w:val="0"/>
        <w:tabs>
          <w:tab w:val="left" w:pos="709"/>
        </w:tabs>
        <w:suppressAutoHyphens/>
        <w:spacing w:after="0" w:line="240" w:lineRule="auto"/>
        <w:jc w:val="both"/>
        <w:rPr>
          <w:rFonts w:ascii="Times New Roman" w:eastAsia="Times New Roman" w:hAnsi="Times New Roman" w:cs="Times New Roman"/>
          <w:b/>
          <w:bCs/>
          <w:sz w:val="24"/>
          <w:szCs w:val="24"/>
        </w:rPr>
      </w:pPr>
    </w:p>
    <w:p w:rsidR="00A83A8A" w:rsidRDefault="003B1BF2"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Times New Roman" w:hAnsi="Times New Roman" w:cs="Times New Roman"/>
          <w:b/>
          <w:bCs/>
          <w:sz w:val="24"/>
          <w:szCs w:val="24"/>
        </w:rPr>
        <w:t xml:space="preserve"> </w:t>
      </w:r>
      <w:r w:rsidR="00A83A8A">
        <w:rPr>
          <w:rFonts w:ascii="Times New Roman" w:eastAsia="SimSun" w:hAnsi="Times New Roman" w:cs="Mangal"/>
          <w:b/>
          <w:bCs/>
          <w:kern w:val="1"/>
          <w:sz w:val="24"/>
          <w:szCs w:val="24"/>
          <w:lang w:eastAsia="hi-IN" w:bidi="hi-IN"/>
        </w:rPr>
        <w:t>Pagrindinis veiklos tiksla</w:t>
      </w:r>
      <w:r w:rsidR="00A83A8A">
        <w:rPr>
          <w:rFonts w:ascii="Times New Roman" w:eastAsia="SimSun" w:hAnsi="Times New Roman" w:cs="Mangal"/>
          <w:kern w:val="1"/>
          <w:sz w:val="24"/>
          <w:szCs w:val="24"/>
          <w:lang w:eastAsia="hi-IN" w:bidi="hi-IN"/>
        </w:rPr>
        <w:t>s – stiprinti gyventojų sveikatą, vykdyti ligų prevenciją, siekiant sumažinti sergamumą ir mirtingumą, teikti prieinamas ir tinkamas, įstaigos licencijoje nurodytas sveikatos priežiūros paslaugas.</w:t>
      </w:r>
    </w:p>
    <w:p w:rsidR="00A83A8A" w:rsidRDefault="00A83A8A" w:rsidP="00A83A8A">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2019 m. VšĮ Kėdainių PSPC teikė šeimos medicinos (šeimos gydytojo, vidaus ligų gydytojo, vaikų ligų gydytojo, gydytojo akušerio ginekologo, gydytojo chirurgo, bendrosios praktikos slaugytojo, akušerio), bendrosios praktikos gydytojo odontologo, odontologo padėjėjo ir burnos higienisto paslaugas įstaigą pasirinkusiems asmenims, pirminės psichikos sveikatos priežiūros, </w:t>
      </w:r>
      <w:r>
        <w:rPr>
          <w:rFonts w:ascii="Times New Roman" w:eastAsia="SimSun" w:hAnsi="Times New Roman" w:cs="Mangal"/>
          <w:kern w:val="1"/>
          <w:sz w:val="24"/>
          <w:szCs w:val="24"/>
          <w:lang w:eastAsia="hi-IN" w:bidi="hi-IN"/>
        </w:rPr>
        <w:lastRenderedPageBreak/>
        <w:t>psichiatrijos dienos stacionaro, greitosios medicinos pagalbos, privalomojo sveikatos mokymo ir slaugytojo diabetologo paslaugas - visiems rajono gyventojams. Nedraustiems privalomuoju sveikatos draudimu nemokamai teikta tik būtinoji pagalba, kitos paslaugos – mokamos.</w:t>
      </w:r>
    </w:p>
    <w:p w:rsidR="00A83A8A" w:rsidRDefault="00A83A8A" w:rsidP="00A83A8A">
      <w:pPr>
        <w:widowControl w:val="0"/>
        <w:tabs>
          <w:tab w:val="left" w:pos="1296"/>
          <w:tab w:val="center" w:pos="4153"/>
          <w:tab w:val="right" w:pos="8306"/>
        </w:tabs>
        <w:suppressAutoHyphens/>
        <w:spacing w:after="0" w:line="240" w:lineRule="auto"/>
        <w:jc w:val="both"/>
        <w:rPr>
          <w:rFonts w:ascii="Times New Roman" w:eastAsia="SimSun" w:hAnsi="Times New Roman" w:cs="Mangal"/>
          <w:b/>
          <w:bCs/>
          <w:iCs/>
          <w:kern w:val="1"/>
          <w:sz w:val="24"/>
          <w:szCs w:val="24"/>
          <w:lang w:eastAsia="hi-IN" w:bidi="hi-IN"/>
        </w:rPr>
      </w:pPr>
      <w:r>
        <w:rPr>
          <w:rFonts w:ascii="Times New Roman" w:eastAsia="SimSun" w:hAnsi="Times New Roman" w:cs="Mangal"/>
          <w:b/>
          <w:bCs/>
          <w:iCs/>
          <w:kern w:val="1"/>
          <w:sz w:val="24"/>
          <w:szCs w:val="24"/>
          <w:lang w:eastAsia="hi-IN" w:bidi="hi-IN"/>
        </w:rPr>
        <w:t>Struktūra finansiniais metais</w:t>
      </w:r>
    </w:p>
    <w:p w:rsidR="00A83A8A" w:rsidRDefault="00A83A8A" w:rsidP="00A83A8A">
      <w:pPr>
        <w:widowControl w:val="0"/>
        <w:tabs>
          <w:tab w:val="left" w:pos="567"/>
          <w:tab w:val="center" w:pos="4153"/>
          <w:tab w:val="right" w:pos="8306"/>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VšĮ Kėdainių PSPC struktūrą sudaro: bendrosios praktikos gydytojų terapijos, bendrosios praktikos gydytojų pediatrijos, dantų gydymo, psichikos sveikatos (su pakaitinio palaikomojo gydymo metadonu kabinetu), greitosios medicinos pagalbos skyriai bei psichiatrijos dienos stacionaras, DOTS (tiesiogiai stebimo tuberkuliozės gydymo) kabinetas, 9 ambulatorijos: Akademijos, Dotnuvos, Gudžiūnų, Josvainių, Krakių, Lančiūnavos, Pelėdnagių, Pernaravos ir Šėtos, 20 kaimo medicinos punktų: Aristavos, Kalnaberžės, Keleriškių, Sirutiškio, Surviliškio, Tiskūnų, Mantviliškio, Šlapaberžės,  Vainikų, Skaistgirių, Petkūnų, Truskavos, Okainių, Pajieslio, Beinaičių, Nociūnų, Labūnavos, Aluonos, Langakių, Pagirių ir AB „Lifosa“ medicinos punktas, teikiantis šeimos medicinos paslaugas. Kėdainių rajono savivaldybės tarybos 2019 m. birželio 28 d. sprendimu Nr. TS - 153 “Dėl VšĮ Kėdainių pirminės sveikatos priežiūros centro Kunionių medicinos punkto likvidavimo” ir Kėdainių rajono savivaldybės tarybos 2019 m. birželio 28 d. sprendimu Nr. TS - 154 “Dėl VšĮ Kėdainių pirminės sveikatos priežiūros centro Miegėnų medicinos punkto likvidavimo” nuo 2019 m. liepos 1 dienos likviduoti Kunionių ir Miegėnų medicinos punktai.</w:t>
      </w:r>
      <w:r>
        <w:rPr>
          <w:rFonts w:ascii="Times New Roman" w:eastAsia="SimSun" w:hAnsi="Times New Roman" w:cs="Mangal"/>
          <w:color w:val="FF0000"/>
          <w:kern w:val="1"/>
          <w:sz w:val="24"/>
          <w:szCs w:val="24"/>
          <w:lang w:eastAsia="hi-IN" w:bidi="hi-IN"/>
        </w:rPr>
        <w:tab/>
      </w:r>
    </w:p>
    <w:p w:rsidR="003B1BF2" w:rsidRDefault="003B1BF2" w:rsidP="000245A0">
      <w:pPr>
        <w:spacing w:after="0" w:line="240" w:lineRule="auto"/>
        <w:ind w:firstLine="720"/>
        <w:jc w:val="center"/>
        <w:rPr>
          <w:rFonts w:ascii="Times New Roman" w:eastAsia="Times New Roman" w:hAnsi="Times New Roman" w:cs="Times New Roman"/>
          <w:b/>
          <w:bCs/>
          <w:sz w:val="24"/>
          <w:szCs w:val="24"/>
        </w:rPr>
      </w:pPr>
    </w:p>
    <w:p w:rsidR="002312DA" w:rsidRDefault="00A83A8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0245A0">
        <w:rPr>
          <w:rFonts w:ascii="Times New Roman" w:eastAsia="Times New Roman" w:hAnsi="Times New Roman" w:cs="Times New Roman"/>
          <w:b/>
          <w:bCs/>
          <w:sz w:val="24"/>
          <w:szCs w:val="24"/>
        </w:rPr>
        <w:t xml:space="preserve">Įstaigos </w:t>
      </w:r>
      <w:r w:rsidR="009A75D8">
        <w:rPr>
          <w:rFonts w:ascii="Times New Roman" w:eastAsia="SimSun" w:hAnsi="Times New Roman" w:cs="Times New Roman"/>
          <w:b/>
          <w:kern w:val="1"/>
          <w:sz w:val="24"/>
          <w:szCs w:val="24"/>
          <w:lang w:eastAsia="hi-IN" w:bidi="hi-IN"/>
        </w:rPr>
        <w:t>Veiklos rezultatai</w:t>
      </w:r>
    </w:p>
    <w:p w:rsidR="003A6536" w:rsidRDefault="003A6536">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tbl>
      <w:tblPr>
        <w:tblW w:w="97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
        <w:gridCol w:w="3879"/>
        <w:gridCol w:w="1410"/>
        <w:gridCol w:w="1380"/>
        <w:gridCol w:w="1170"/>
        <w:gridCol w:w="1290"/>
      </w:tblGrid>
      <w:tr w:rsidR="002312DA">
        <w:tc>
          <w:tcPr>
            <w:tcW w:w="626" w:type="dxa"/>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Eil. Nr.</w:t>
            </w:r>
          </w:p>
        </w:tc>
        <w:tc>
          <w:tcPr>
            <w:tcW w:w="3879"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1410"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380" w:type="dxa"/>
            <w:vMerge w:val="restart"/>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2019 m.</w:t>
            </w:r>
          </w:p>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2460" w:type="dxa"/>
            <w:gridSpan w:val="2"/>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 )</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410"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380" w:type="dxa"/>
            <w:vMerge/>
            <w:vAlign w:val="center"/>
          </w:tcPr>
          <w:p w:rsidR="002312DA" w:rsidRDefault="002312DA">
            <w:pPr>
              <w:spacing w:after="0" w:line="240" w:lineRule="auto"/>
              <w:rPr>
                <w:rFonts w:ascii="Times New Roman" w:eastAsia="SimSun" w:hAnsi="Times New Roman" w:cs="Times New Roman"/>
                <w:kern w:val="1"/>
                <w:sz w:val="24"/>
                <w:szCs w:val="24"/>
                <w:lang w:eastAsia="hi-IN" w:bidi="hi-IN"/>
              </w:rPr>
            </w:pP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Abs. sk.</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Proc.</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Gyventojų skaičius rajone</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46 626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45 871</w:t>
            </w:r>
          </w:p>
        </w:tc>
        <w:tc>
          <w:tcPr>
            <w:tcW w:w="1170" w:type="dxa"/>
          </w:tcPr>
          <w:p w:rsidR="002312DA" w:rsidRDefault="00184704">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009A75D8">
              <w:rPr>
                <w:rFonts w:ascii="Times New Roman" w:eastAsia="SimSun" w:hAnsi="Times New Roman" w:cs="Times New Roman"/>
                <w:b/>
                <w:kern w:val="1"/>
                <w:sz w:val="24"/>
                <w:szCs w:val="24"/>
                <w:lang w:eastAsia="hi-IN" w:bidi="hi-IN"/>
              </w:rPr>
              <w:t>755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- 1,62</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Prisirašiusiųjų įstaigoje asmenų skaičius:iš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43 643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42 755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- 888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- 2,03</w:t>
            </w:r>
          </w:p>
        </w:tc>
      </w:tr>
      <w:tr w:rsidR="002312DA">
        <w:trPr>
          <w:trHeight w:val="328"/>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miesto gyventojai</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22 160</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21 856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kaimo gyventojai</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21 483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20 899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- 2,71</w:t>
            </w:r>
          </w:p>
        </w:tc>
      </w:tr>
      <w:tr w:rsidR="002312DA">
        <w:tc>
          <w:tcPr>
            <w:tcW w:w="626" w:type="dxa"/>
            <w:tcBorders>
              <w:bottom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w:t>
            </w:r>
          </w:p>
        </w:tc>
        <w:tc>
          <w:tcPr>
            <w:tcW w:w="3879" w:type="dxa"/>
          </w:tcPr>
          <w:p w:rsidR="002312DA" w:rsidRDefault="009A75D8">
            <w:pPr>
              <w:widowControl w:val="0"/>
              <w:suppressAutoHyphens/>
              <w:snapToGrid w:val="0"/>
              <w:spacing w:after="0" w:line="240" w:lineRule="auto"/>
              <w:rPr>
                <w:rFonts w:ascii="Times New Roman" w:eastAsia="SimSun" w:hAnsi="Times New Roman" w:cs="Mangal"/>
                <w:i/>
                <w:kern w:val="1"/>
                <w:sz w:val="24"/>
                <w:szCs w:val="24"/>
                <w:lang w:eastAsia="hi-IN" w:bidi="hi-IN"/>
              </w:rPr>
            </w:pPr>
            <w:r>
              <w:rPr>
                <w:rFonts w:ascii="Times New Roman" w:eastAsia="SimSun" w:hAnsi="Times New Roman" w:cs="Times New Roman"/>
                <w:kern w:val="1"/>
                <w:sz w:val="24"/>
                <w:szCs w:val="24"/>
                <w:lang w:eastAsia="hi-IN" w:bidi="hi-IN"/>
              </w:rPr>
              <w:t xml:space="preserve">Prisirašiusiųjų įstaigoje asmenų prie: </w:t>
            </w:r>
          </w:p>
        </w:tc>
        <w:tc>
          <w:tcPr>
            <w:tcW w:w="141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38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šeimos gydytojų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39 036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38 317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- 719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- 1,84</w:t>
            </w:r>
          </w:p>
        </w:tc>
      </w:tr>
      <w:tr w:rsidR="002312DA">
        <w:tc>
          <w:tcPr>
            <w:tcW w:w="626" w:type="dxa"/>
            <w:tcBorders>
              <w:top w:val="nil"/>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gydytojų komandos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4 607</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4 438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- 3,67</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asmenų skaičius pagal amžiaus grupes:</w:t>
            </w:r>
          </w:p>
        </w:tc>
        <w:tc>
          <w:tcPr>
            <w:tcW w:w="5250" w:type="dxa"/>
            <w:gridSpan w:val="4"/>
          </w:tcPr>
          <w:p w:rsidR="002312DA" w:rsidRDefault="002312D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vaikai iki 1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1290" w:type="dxa"/>
          </w:tcPr>
          <w:p w:rsidR="002312DA" w:rsidRDefault="00184704">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1,14</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1 - 7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2 665</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2 550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- 115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- 4,3</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8 - 17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4 672</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4 480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- 192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- 4,1</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18 - 34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6 708</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6 606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- 1,52</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35 - 49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7 441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7 123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- 318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- 4,27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ind w:firstLineChars="50" w:firstLine="12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50 - 65 m.</w:t>
            </w:r>
          </w:p>
        </w:tc>
        <w:tc>
          <w:tcPr>
            <w:tcW w:w="1410" w:type="dxa"/>
          </w:tcPr>
          <w:p w:rsidR="002312DA" w:rsidRDefault="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10 241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9 536</w:t>
            </w:r>
          </w:p>
        </w:tc>
        <w:tc>
          <w:tcPr>
            <w:tcW w:w="1170" w:type="dxa"/>
          </w:tcPr>
          <w:p w:rsidR="002312DA" w:rsidRDefault="009A75D8" w:rsidP="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881061">
              <w:rPr>
                <w:rFonts w:ascii="Times New Roman" w:eastAsia="SimSun" w:hAnsi="Times New Roman" w:cs="Times New Roman"/>
                <w:kern w:val="1"/>
                <w:sz w:val="24"/>
                <w:szCs w:val="24"/>
                <w:lang w:eastAsia="hi-IN" w:bidi="hi-IN"/>
              </w:rPr>
              <w:t>705</w:t>
            </w:r>
          </w:p>
        </w:tc>
        <w:tc>
          <w:tcPr>
            <w:tcW w:w="1290" w:type="dxa"/>
          </w:tcPr>
          <w:p w:rsidR="002312DA" w:rsidRDefault="009A75D8" w:rsidP="00881061">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881061">
              <w:rPr>
                <w:rFonts w:ascii="Times New Roman" w:eastAsia="SimSun" w:hAnsi="Times New Roman" w:cs="Times New Roman"/>
                <w:kern w:val="1"/>
                <w:sz w:val="24"/>
                <w:szCs w:val="24"/>
                <w:lang w:eastAsia="hi-IN" w:bidi="hi-IN"/>
              </w:rPr>
              <w:t>6,88</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virš 65 m.</w:t>
            </w:r>
          </w:p>
        </w:tc>
        <w:tc>
          <w:tcPr>
            <w:tcW w:w="1410" w:type="dxa"/>
          </w:tcPr>
          <w:p w:rsidR="002312DA" w:rsidRDefault="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9 620</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9 611</w:t>
            </w:r>
          </w:p>
        </w:tc>
        <w:tc>
          <w:tcPr>
            <w:tcW w:w="1170" w:type="dxa"/>
          </w:tcPr>
          <w:p w:rsidR="002312DA" w:rsidRDefault="008F7202" w:rsidP="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w:t>
            </w:r>
            <w:r w:rsidR="009A75D8">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9</w:t>
            </w:r>
          </w:p>
        </w:tc>
        <w:tc>
          <w:tcPr>
            <w:tcW w:w="1290" w:type="dxa"/>
          </w:tcPr>
          <w:p w:rsidR="002312DA" w:rsidRDefault="008F720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- 0,09</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nedraustų asmenų skaičius</w:t>
            </w:r>
          </w:p>
        </w:tc>
        <w:tc>
          <w:tcPr>
            <w:tcW w:w="141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2 655</w:t>
            </w:r>
          </w:p>
        </w:tc>
        <w:tc>
          <w:tcPr>
            <w:tcW w:w="138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2 580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- 2,82</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Nėščiųjų skaičius gruodžio 31 d.</w:t>
            </w:r>
            <w:r>
              <w:rPr>
                <w:rFonts w:ascii="Times New Roman" w:eastAsia="SimSun" w:hAnsi="Times New Roman" w:cs="Times New Roman"/>
                <w:kern w:val="1"/>
                <w:sz w:val="24"/>
                <w:szCs w:val="24"/>
                <w:lang w:eastAsia="hi-IN" w:bidi="hi-IN"/>
              </w:rPr>
              <w:tab/>
            </w:r>
          </w:p>
        </w:tc>
        <w:tc>
          <w:tcPr>
            <w:tcW w:w="141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w:t>
            </w:r>
          </w:p>
        </w:tc>
        <w:tc>
          <w:tcPr>
            <w:tcW w:w="138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- 7,37</w:t>
            </w:r>
          </w:p>
        </w:tc>
      </w:tr>
      <w:tr w:rsidR="002312DA">
        <w:trPr>
          <w:trHeight w:val="408"/>
        </w:trPr>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skaičius įstaigoje,</w:t>
            </w:r>
          </w:p>
          <w:p w:rsidR="002312DA" w:rsidRDefault="009A75D8">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iš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284 076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264 874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- 19 202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- 6,76</w:t>
            </w: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vaikų ( iki 18 m.)</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63 683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55 222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- 8 461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- 13,29</w:t>
            </w:r>
          </w:p>
        </w:tc>
      </w:tr>
      <w:tr w:rsidR="002312DA">
        <w:trPr>
          <w:trHeight w:val="282"/>
        </w:trPr>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220 393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209 652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- 10 741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- 4,87</w:t>
            </w:r>
          </w:p>
        </w:tc>
      </w:tr>
      <w:tr w:rsidR="002312DA">
        <w:trPr>
          <w:trHeight w:val="465"/>
        </w:trPr>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odontologą skaičius:</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29 652</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28 726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- 926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- 3,12</w:t>
            </w:r>
          </w:p>
        </w:tc>
      </w:tr>
      <w:tr w:rsidR="002312DA">
        <w:trPr>
          <w:trHeight w:val="362"/>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9 749</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9 595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- 1,58</w:t>
            </w:r>
          </w:p>
        </w:tc>
      </w:tr>
      <w:tr w:rsidR="002312DA">
        <w:trPr>
          <w:trHeight w:val="270"/>
        </w:trPr>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19 903</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19 131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- 772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- 3,88</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w:t>
            </w: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psichikos sveikatos priežiūros specialistus, skaičius iš jų:</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19 256</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20 000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744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3,86</w:t>
            </w:r>
          </w:p>
        </w:tc>
      </w:tr>
      <w:tr w:rsidR="002312DA">
        <w:trPr>
          <w:trHeight w:val="134"/>
        </w:trPr>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1 501</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1 557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3,73</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17 755</w:t>
            </w:r>
          </w:p>
        </w:tc>
        <w:tc>
          <w:tcPr>
            <w:tcW w:w="138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18 443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3,87</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Profilaktinių patikrinimų skaičius (vaikų iki 18 m. amžiaus)</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25 991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25 841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- 150</w:t>
            </w:r>
          </w:p>
        </w:tc>
        <w:tc>
          <w:tcPr>
            <w:tcW w:w="1290" w:type="dxa"/>
          </w:tcPr>
          <w:p w:rsidR="002312DA" w:rsidRDefault="009A75D8" w:rsidP="00184704">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- 0,</w:t>
            </w:r>
            <w:r w:rsidR="00184704">
              <w:rPr>
                <w:rFonts w:ascii="Times New Roman" w:eastAsia="SimSun" w:hAnsi="Times New Roman" w:cs="Times New Roman"/>
                <w:b/>
                <w:kern w:val="1"/>
                <w:sz w:val="24"/>
                <w:szCs w:val="24"/>
                <w:lang w:eastAsia="hi-IN" w:bidi="hi-IN"/>
              </w:rPr>
              <w:t>58</w:t>
            </w:r>
          </w:p>
        </w:tc>
      </w:tr>
      <w:tr w:rsidR="002312DA">
        <w:tc>
          <w:tcPr>
            <w:tcW w:w="626" w:type="dxa"/>
            <w:tcBorders>
              <w:bottom w:val="single" w:sz="4" w:space="0" w:color="auto"/>
            </w:tcBorders>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Ambulatorijose prisirašiusiųjų gyventojų skaičius</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12 385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11 836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- 549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- 4,43</w:t>
            </w:r>
          </w:p>
        </w:tc>
      </w:tr>
      <w:tr w:rsidR="002312DA">
        <w:trPr>
          <w:trHeight w:val="420"/>
        </w:trPr>
        <w:tc>
          <w:tcPr>
            <w:tcW w:w="626" w:type="dxa"/>
            <w:tcBorders>
              <w:top w:val="single" w:sz="4" w:space="0" w:color="auto"/>
              <w:left w:val="single" w:sz="4" w:space="0" w:color="auto"/>
              <w:bottom w:val="single" w:sz="4" w:space="0" w:color="auto"/>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1723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- 2,7</w:t>
            </w:r>
          </w:p>
        </w:tc>
      </w:tr>
      <w:tr w:rsidR="002312DA">
        <w:trPr>
          <w:trHeight w:val="420"/>
        </w:trPr>
        <w:tc>
          <w:tcPr>
            <w:tcW w:w="626" w:type="dxa"/>
            <w:tcBorders>
              <w:top w:val="single" w:sz="4" w:space="0" w:color="auto"/>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1 010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- 165</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- 16,3</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657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- 5,5</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1934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1 843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- 4,7</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1 040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1 869</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1 811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- 3,1</w:t>
            </w:r>
          </w:p>
        </w:tc>
      </w:tr>
      <w:tr w:rsidR="002312DA">
        <w:tc>
          <w:tcPr>
            <w:tcW w:w="626" w:type="dxa"/>
            <w:tcBorders>
              <w:top w:val="nil"/>
              <w:left w:val="single" w:sz="4" w:space="0" w:color="auto"/>
              <w:bottom w:val="nil"/>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973</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r>
      <w:tr w:rsidR="002312DA">
        <w:tc>
          <w:tcPr>
            <w:tcW w:w="626" w:type="dxa"/>
            <w:tcBorders>
              <w:top w:val="nil"/>
              <w:left w:val="single" w:sz="4" w:space="0" w:color="auto"/>
              <w:bottom w:val="single" w:sz="4" w:space="0" w:color="auto"/>
              <w:right w:val="single" w:sz="4" w:space="0" w:color="auto"/>
            </w:tcBorders>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Borders>
              <w:left w:val="single" w:sz="4" w:space="0" w:color="auto"/>
            </w:tcBorders>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1 272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1 226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w:t>
            </w:r>
          </w:p>
        </w:tc>
      </w:tr>
      <w:tr w:rsidR="002312DA">
        <w:tc>
          <w:tcPr>
            <w:tcW w:w="626" w:type="dxa"/>
            <w:tcBorders>
              <w:top w:val="single" w:sz="4" w:space="0" w:color="auto"/>
            </w:tcBorders>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11.1.</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Ambulatorijose prisirašiusiųjų gyventojų, apdraustųjų privalomuoju sveikatos draudimu, skaičius </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11 388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10 911</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- 477</w:t>
            </w: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- 4,19</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1 641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1 592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- 49</w:t>
            </w:r>
          </w:p>
        </w:tc>
        <w:tc>
          <w:tcPr>
            <w:tcW w:w="1290" w:type="dxa"/>
          </w:tcPr>
          <w:p w:rsidR="002312DA" w:rsidRDefault="00184704">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- 2,99</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971</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- 16,7</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- 5,8</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1 696</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1 626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1 585</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1 689</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912</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898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- 1,5</w:t>
            </w:r>
          </w:p>
        </w:tc>
      </w:tr>
      <w:tr w:rsidR="002312DA">
        <w:tc>
          <w:tcPr>
            <w:tcW w:w="626" w:type="dxa"/>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1 170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1 119</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- 51</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- 4,36</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11.2.</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Ambulatorijose prisirašiusiųjų gyventojų, nedraustų privalomuoju sveikatos draudimu, skaičius/ procentas nuo visų prisirašiusiųjų</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997/8,05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786/6,64</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- 211</w:t>
            </w:r>
          </w:p>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- 21,16</w:t>
            </w:r>
          </w:p>
        </w:tc>
      </w:tr>
      <w:tr w:rsidR="00A83A8A">
        <w:tc>
          <w:tcPr>
            <w:tcW w:w="626" w:type="dxa"/>
            <w:vMerge w:val="restart"/>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130/7,34</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67/3,89</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- 63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48,46</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39/3,86</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36/4,26</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- 7,69</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79/11,37</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 11,72</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- 2,53</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159/8,22</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147/ 7,98</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- 12</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- 7,55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146/8,24</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 /3,37</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- 88</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- 60,27</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84/7,83</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 /6,54</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- 19,05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180/9,63</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151 /8,34</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- 29</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- 16,11</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78/7,88</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 /7,71</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- 3,85</w:t>
            </w:r>
          </w:p>
        </w:tc>
      </w:tr>
      <w:tr w:rsidR="00A83A8A">
        <w:tc>
          <w:tcPr>
            <w:tcW w:w="626" w:type="dxa"/>
            <w:vMerge/>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102/8,02</w:t>
            </w:r>
          </w:p>
        </w:tc>
        <w:tc>
          <w:tcPr>
            <w:tcW w:w="1380" w:type="dxa"/>
            <w:vAlign w:val="center"/>
          </w:tcPr>
          <w:p w:rsidR="00A83A8A" w:rsidRDefault="00A83A8A">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107 /8,73</w:t>
            </w:r>
          </w:p>
        </w:tc>
        <w:tc>
          <w:tcPr>
            <w:tcW w:w="117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1290" w:type="dxa"/>
          </w:tcPr>
          <w:p w:rsidR="00A83A8A" w:rsidRDefault="00A83A8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4,9</w:t>
            </w:r>
          </w:p>
        </w:tc>
      </w:tr>
      <w:tr w:rsidR="002312DA">
        <w:tc>
          <w:tcPr>
            <w:tcW w:w="626" w:type="dxa"/>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Times New Roman"/>
                <w:kern w:val="1"/>
                <w:sz w:val="24"/>
                <w:szCs w:val="24"/>
                <w:lang w:eastAsia="hi-IN" w:bidi="hi-IN"/>
              </w:rPr>
              <w:t>Apsilankymų skaičius VšĮ Kėdainių PSPC struktūriniuose padaliniuose (ambulatorijose) apsilankymų skaičius1 gyventojui</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68 746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60 696</w:t>
            </w:r>
          </w:p>
        </w:tc>
        <w:tc>
          <w:tcPr>
            <w:tcW w:w="117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- 8 050</w:t>
            </w:r>
          </w:p>
        </w:tc>
        <w:tc>
          <w:tcPr>
            <w:tcW w:w="1290" w:type="dxa"/>
          </w:tcPr>
          <w:p w:rsidR="002312DA" w:rsidRDefault="002312DA">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- 11,71</w:t>
            </w:r>
          </w:p>
        </w:tc>
      </w:tr>
      <w:tr w:rsidR="002312DA">
        <w:tc>
          <w:tcPr>
            <w:tcW w:w="626" w:type="dxa"/>
            <w:vMerge w:val="restart"/>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8 996</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8 522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- 474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- 5,27</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5 125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4 047</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- 1 078</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- 21,03</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2 970</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2 578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- 392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- 13,2</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11 585</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9 871</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- 1 714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- 14,79</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11 307</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10 228</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- 1 079</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- 9,54</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6 258</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5 804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- 454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- 7,25</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8 684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7 920</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- 764</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- 8,8</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6 857</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5 964</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- 893</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- 13,02</w:t>
            </w:r>
          </w:p>
        </w:tc>
      </w:tr>
      <w:tr w:rsidR="002312DA">
        <w:tc>
          <w:tcPr>
            <w:tcW w:w="626" w:type="dxa"/>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6 964</w:t>
            </w:r>
          </w:p>
        </w:tc>
        <w:tc>
          <w:tcPr>
            <w:tcW w:w="1380" w:type="dxa"/>
            <w:vAlign w:val="center"/>
          </w:tcPr>
          <w:p w:rsidR="002312DA" w:rsidRDefault="009A75D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5 762</w:t>
            </w:r>
          </w:p>
        </w:tc>
        <w:tc>
          <w:tcPr>
            <w:tcW w:w="117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- 1 202</w:t>
            </w:r>
          </w:p>
        </w:tc>
        <w:tc>
          <w:tcPr>
            <w:tcW w:w="1290" w:type="dxa"/>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- 17,26</w:t>
            </w:r>
          </w:p>
        </w:tc>
      </w:tr>
      <w:tr w:rsidR="002312DA">
        <w:tc>
          <w:tcPr>
            <w:tcW w:w="626" w:type="dxa"/>
            <w:tcBorders>
              <w:bottom w:val="single" w:sz="4" w:space="0" w:color="auto"/>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 xml:space="preserve">VšĮ Kėdainių PSPC medicinos punktų teritorijose gyvenančių gyventojų skaičius </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11 024</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EE131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9 </w:t>
            </w:r>
            <w:r w:rsidR="00EE1318">
              <w:rPr>
                <w:rFonts w:ascii="Times New Roman" w:eastAsia="SimSun" w:hAnsi="Times New Roman" w:cs="Mangal"/>
                <w:b/>
                <w:kern w:val="1"/>
                <w:sz w:val="24"/>
                <w:szCs w:val="24"/>
                <w:lang w:eastAsia="hi-IN" w:bidi="hi-IN"/>
              </w:rPr>
              <w:t>479</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EE131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 </w:t>
            </w:r>
            <w:r w:rsidR="00EE1318">
              <w:rPr>
                <w:rFonts w:ascii="Times New Roman" w:eastAsia="SimSun" w:hAnsi="Times New Roman" w:cs="Mangal"/>
                <w:b/>
                <w:kern w:val="1"/>
                <w:sz w:val="24"/>
                <w:szCs w:val="24"/>
                <w:lang w:eastAsia="hi-IN" w:bidi="hi-IN"/>
              </w:rPr>
              <w:t>1 545</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rsidP="003D0E77">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- 1</w:t>
            </w:r>
            <w:r w:rsidR="003D0E77">
              <w:rPr>
                <w:rFonts w:ascii="Times New Roman" w:eastAsia="SimSun" w:hAnsi="Times New Roman" w:cs="Mangal"/>
                <w:b/>
                <w:kern w:val="1"/>
                <w:sz w:val="24"/>
                <w:szCs w:val="24"/>
                <w:lang w:eastAsia="hi-IN" w:bidi="hi-IN"/>
              </w:rPr>
              <w:t>4</w:t>
            </w:r>
            <w:r>
              <w:rPr>
                <w:rFonts w:ascii="Times New Roman" w:eastAsia="SimSun" w:hAnsi="Times New Roman" w:cs="Mangal"/>
                <w:b/>
                <w:kern w:val="1"/>
                <w:sz w:val="24"/>
                <w:szCs w:val="24"/>
                <w:lang w:eastAsia="hi-IN" w:bidi="hi-IN"/>
              </w:rPr>
              <w:t>,</w:t>
            </w:r>
            <w:r w:rsidR="003D0E77">
              <w:rPr>
                <w:rFonts w:ascii="Times New Roman" w:eastAsia="SimSun" w:hAnsi="Times New Roman" w:cs="Mangal"/>
                <w:b/>
                <w:kern w:val="1"/>
                <w:sz w:val="24"/>
                <w:szCs w:val="24"/>
                <w:lang w:eastAsia="hi-IN" w:bidi="hi-IN"/>
              </w:rPr>
              <w:t>01</w:t>
            </w: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- 7,09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1 100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1 083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- 1,55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- 5,88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0,52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- 2,82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311</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- 3,72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- 0,97</w:t>
            </w:r>
          </w:p>
        </w:tc>
      </w:tr>
      <w:tr w:rsidR="002312DA">
        <w:tc>
          <w:tcPr>
            <w:tcW w:w="626" w:type="dxa"/>
            <w:vMerge/>
            <w:tcBorders>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- 0,72</w:t>
            </w:r>
          </w:p>
        </w:tc>
      </w:tr>
      <w:tr w:rsidR="002312DA">
        <w:tc>
          <w:tcPr>
            <w:tcW w:w="626" w:type="dxa"/>
            <w:vMerge w:val="restart"/>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- 11,59</w:t>
            </w:r>
          </w:p>
        </w:tc>
      </w:tr>
      <w:tr w:rsidR="002312DA">
        <w:tc>
          <w:tcPr>
            <w:tcW w:w="626" w:type="dxa"/>
            <w:vMerge/>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- 8,72</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6,5</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321</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- 14,17</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443</w:t>
            </w:r>
          </w:p>
        </w:tc>
        <w:tc>
          <w:tcPr>
            <w:tcW w:w="1380" w:type="dxa"/>
            <w:tcMar>
              <w:top w:w="55" w:type="dxa"/>
              <w:left w:w="55" w:type="dxa"/>
              <w:bottom w:w="55" w:type="dxa"/>
              <w:right w:w="55" w:type="dxa"/>
            </w:tcMar>
          </w:tcPr>
          <w:p w:rsidR="002312DA" w:rsidRPr="00105F0B" w:rsidRDefault="00105F0B">
            <w:pPr>
              <w:widowControl w:val="0"/>
              <w:suppressLineNumbers/>
              <w:suppressAutoHyphens/>
              <w:snapToGrid w:val="0"/>
              <w:spacing w:after="0" w:line="240" w:lineRule="auto"/>
              <w:jc w:val="center"/>
              <w:rPr>
                <w:rFonts w:ascii="Times New Roman" w:eastAsia="SimSun" w:hAnsi="Times New Roman" w:cs="Mangal"/>
                <w:kern w:val="1"/>
                <w:lang w:eastAsia="hi-IN" w:bidi="hi-IN"/>
              </w:rPr>
            </w:pPr>
            <w:r w:rsidRPr="00105F0B">
              <w:rPr>
                <w:rFonts w:ascii="Times New Roman" w:eastAsia="SimSun" w:hAnsi="Times New Roman" w:cs="Mangal"/>
                <w:kern w:val="1"/>
                <w:lang w:eastAsia="hi-IN" w:bidi="hi-IN"/>
              </w:rPr>
              <w:t>duomenų nėra</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676</w:t>
            </w:r>
          </w:p>
        </w:tc>
        <w:tc>
          <w:tcPr>
            <w:tcW w:w="1380" w:type="dxa"/>
            <w:tcMar>
              <w:top w:w="55" w:type="dxa"/>
              <w:left w:w="55" w:type="dxa"/>
              <w:bottom w:w="55" w:type="dxa"/>
              <w:right w:w="55" w:type="dxa"/>
            </w:tcMar>
          </w:tcPr>
          <w:p w:rsidR="002312DA" w:rsidRPr="00105F0B" w:rsidRDefault="00105F0B">
            <w:pPr>
              <w:widowControl w:val="0"/>
              <w:suppressLineNumbers/>
              <w:suppressAutoHyphens/>
              <w:snapToGrid w:val="0"/>
              <w:spacing w:after="0" w:line="240" w:lineRule="auto"/>
              <w:jc w:val="center"/>
              <w:rPr>
                <w:rFonts w:ascii="Times New Roman" w:eastAsia="SimSun" w:hAnsi="Times New Roman" w:cs="Mangal"/>
                <w:kern w:val="1"/>
                <w:lang w:eastAsia="hi-IN" w:bidi="hi-IN"/>
              </w:rPr>
            </w:pPr>
            <w:r w:rsidRPr="00105F0B">
              <w:rPr>
                <w:rFonts w:ascii="Times New Roman" w:eastAsia="SimSun" w:hAnsi="Times New Roman" w:cs="Mangal"/>
                <w:kern w:val="1"/>
                <w:lang w:eastAsia="hi-IN" w:bidi="hi-IN"/>
              </w:rPr>
              <w:t>duomenų nėra</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- 24,88</w:t>
            </w: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 xml:space="preserve">VšĮ Kėdainių PSPC medicinos punktų </w:t>
            </w:r>
          </w:p>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0"/>
                <w:lang w:eastAsia="ar-SA"/>
              </w:rPr>
              <w:t>slaugytojų suteiktos paslaugos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14.1.</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Pacientų apsilankymų punkte skaičius</w:t>
            </w:r>
          </w:p>
        </w:tc>
        <w:tc>
          <w:tcPr>
            <w:tcW w:w="1410" w:type="dxa"/>
            <w:tcMar>
              <w:top w:w="55" w:type="dxa"/>
              <w:left w:w="55" w:type="dxa"/>
              <w:bottom w:w="55" w:type="dxa"/>
              <w:right w:w="55" w:type="dxa"/>
            </w:tcMar>
          </w:tcPr>
          <w:p w:rsidR="002312DA" w:rsidRDefault="00887861">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15 397</w:t>
            </w:r>
          </w:p>
        </w:tc>
        <w:tc>
          <w:tcPr>
            <w:tcW w:w="1380" w:type="dxa"/>
            <w:tcMar>
              <w:top w:w="55" w:type="dxa"/>
              <w:left w:w="55" w:type="dxa"/>
              <w:bottom w:w="55" w:type="dxa"/>
              <w:right w:w="55" w:type="dxa"/>
            </w:tcMar>
          </w:tcPr>
          <w:p w:rsidR="002312DA" w:rsidRDefault="009A75D8" w:rsidP="00887861">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xml:space="preserve">15 </w:t>
            </w:r>
            <w:r w:rsidR="00887861">
              <w:rPr>
                <w:rFonts w:ascii="Times New Roman" w:eastAsia="SimSun" w:hAnsi="Times New Roman" w:cs="Mangal"/>
                <w:b/>
                <w:kern w:val="1"/>
                <w:sz w:val="24"/>
                <w:szCs w:val="24"/>
                <w:lang w:eastAsia="hi-IN" w:bidi="hi-IN"/>
              </w:rPr>
              <w:t>542</w:t>
            </w:r>
          </w:p>
        </w:tc>
        <w:tc>
          <w:tcPr>
            <w:tcW w:w="1170" w:type="dxa"/>
            <w:tcMar>
              <w:top w:w="55" w:type="dxa"/>
              <w:left w:w="55" w:type="dxa"/>
              <w:bottom w:w="55" w:type="dxa"/>
              <w:right w:w="55" w:type="dxa"/>
            </w:tcMar>
          </w:tcPr>
          <w:p w:rsidR="002312DA" w:rsidRDefault="007F1A7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145</w:t>
            </w:r>
          </w:p>
        </w:tc>
        <w:tc>
          <w:tcPr>
            <w:tcW w:w="1290" w:type="dxa"/>
            <w:tcMar>
              <w:top w:w="55" w:type="dxa"/>
              <w:left w:w="55" w:type="dxa"/>
              <w:bottom w:w="55" w:type="dxa"/>
              <w:right w:w="55" w:type="dxa"/>
            </w:tcMar>
          </w:tcPr>
          <w:p w:rsidR="002312DA" w:rsidRDefault="007F1A7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0,94</w:t>
            </w:r>
          </w:p>
        </w:tc>
      </w:tr>
      <w:tr w:rsidR="002312DA">
        <w:tc>
          <w:tcPr>
            <w:tcW w:w="626" w:type="dxa"/>
            <w:vMerge w:val="restart"/>
            <w:tcBorders>
              <w:top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1 530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- 11,2</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- 133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- 63,64</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1 604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1 523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- 5,05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1 617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12,43</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- 16,01</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1 694</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1 800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81,37</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1 163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- 2,43</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- 245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- 51,8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174,15</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184704">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34,78</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1 005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0,7</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1 413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1 457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3,11</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686</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4</w:t>
            </w:r>
          </w:p>
        </w:tc>
        <w:tc>
          <w:tcPr>
            <w:tcW w:w="1290" w:type="dxa"/>
            <w:tcMar>
              <w:top w:w="55" w:type="dxa"/>
              <w:left w:w="55" w:type="dxa"/>
              <w:bottom w:w="55" w:type="dxa"/>
              <w:right w:w="55" w:type="dxa"/>
            </w:tcMar>
          </w:tcPr>
          <w:p w:rsidR="002312DA" w:rsidRDefault="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w:t>
            </w:r>
            <w:r w:rsidR="009A75D8">
              <w:rPr>
                <w:rFonts w:ascii="Times New Roman" w:eastAsia="SimSun" w:hAnsi="Times New Roman" w:cs="Mangal"/>
                <w:kern w:val="1"/>
                <w:sz w:val="24"/>
                <w:szCs w:val="24"/>
                <w:lang w:eastAsia="hi-IN" w:bidi="hi-IN"/>
              </w:rPr>
              <w:t>0,59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- 9,89</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59,36</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2312DA">
        <w:tc>
          <w:tcPr>
            <w:tcW w:w="626" w:type="dxa"/>
            <w:vMerge/>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509</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- 162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- 31,83</w:t>
            </w:r>
          </w:p>
        </w:tc>
      </w:tr>
      <w:tr w:rsidR="002312DA">
        <w:tc>
          <w:tcPr>
            <w:tcW w:w="626" w:type="dxa"/>
            <w:tcBorders>
              <w:top w:val="nil"/>
              <w:bottom w:val="single" w:sz="4" w:space="0" w:color="auto"/>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14.2.</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atliktų procedūrų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10 466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11 189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723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6,91</w:t>
            </w:r>
          </w:p>
        </w:tc>
      </w:tr>
      <w:tr w:rsidR="00A83A8A" w:rsidTr="00887861">
        <w:tc>
          <w:tcPr>
            <w:tcW w:w="626" w:type="dxa"/>
            <w:vMerge w:val="restart"/>
            <w:tcBorders>
              <w:top w:val="single" w:sz="4" w:space="0" w:color="auto"/>
            </w:tcBorders>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1363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- 17,89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- 70,49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1 268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1 312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875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35,45</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298</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- 17,45</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629</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608</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13,76</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- 66</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- 29,73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- 49,07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22,11</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853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344,27</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- 20,83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7,3</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234</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57,64</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16,01</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66</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594</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- 122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- 20,54</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1011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461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83,82</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- 110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- 100,00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- 100,00</w:t>
            </w:r>
          </w:p>
        </w:tc>
      </w:tr>
      <w:tr w:rsidR="00A83A8A">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- 17,74</w:t>
            </w:r>
          </w:p>
        </w:tc>
      </w:tr>
      <w:tr w:rsidR="002312DA">
        <w:tc>
          <w:tcPr>
            <w:tcW w:w="626" w:type="dxa"/>
            <w:tcBorders>
              <w:top w:val="nil"/>
            </w:tcBorders>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14.3. </w:t>
            </w:r>
          </w:p>
        </w:tc>
        <w:tc>
          <w:tcPr>
            <w:tcW w:w="3879" w:type="dxa"/>
            <w:tcMar>
              <w:top w:w="55" w:type="dxa"/>
              <w:left w:w="55" w:type="dxa"/>
              <w:bottom w:w="55" w:type="dxa"/>
              <w:right w:w="55" w:type="dxa"/>
            </w:tcMar>
          </w:tcPr>
          <w:p w:rsidR="002312DA" w:rsidRDefault="009A75D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vizitų į namus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8 008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7 775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- 233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- 2,91</w:t>
            </w:r>
          </w:p>
        </w:tc>
      </w:tr>
      <w:tr w:rsidR="00A83A8A">
        <w:tc>
          <w:tcPr>
            <w:tcW w:w="626" w:type="dxa"/>
            <w:vMerge w:val="restart"/>
            <w:tcBorders>
              <w:top w:val="nil"/>
            </w:tcBorders>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- 9,02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57</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- 178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- 75,74</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878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- 3,76</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12,8</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- 4,09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1092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1 162</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- 0,75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- 195</w:t>
            </w:r>
          </w:p>
        </w:tc>
        <w:tc>
          <w:tcPr>
            <w:tcW w:w="1290" w:type="dxa"/>
            <w:tcMar>
              <w:top w:w="55" w:type="dxa"/>
              <w:left w:w="55" w:type="dxa"/>
              <w:bottom w:w="55" w:type="dxa"/>
              <w:right w:w="55" w:type="dxa"/>
            </w:tcMar>
          </w:tcPr>
          <w:p w:rsidR="00A83A8A" w:rsidRDefault="00A83A8A" w:rsidP="0018470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- 56,52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59,67</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175,8</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- 55,07</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425</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9,54</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741</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709</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- 32</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- 4,32</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2,19</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74,55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149</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35,45</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452</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- 231</w:t>
            </w:r>
          </w:p>
        </w:tc>
        <w:tc>
          <w:tcPr>
            <w:tcW w:w="1290" w:type="dxa"/>
            <w:tcMar>
              <w:top w:w="55" w:type="dxa"/>
              <w:left w:w="55" w:type="dxa"/>
              <w:bottom w:w="55" w:type="dxa"/>
              <w:right w:w="55" w:type="dxa"/>
            </w:tcMar>
          </w:tcPr>
          <w:p w:rsidR="00A83A8A" w:rsidRDefault="00A83A8A" w:rsidP="008A55B6">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- 51,11</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- 77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- 100</w:t>
            </w:r>
          </w:p>
        </w:tc>
      </w:tr>
      <w:tr w:rsidR="00A83A8A" w:rsidTr="00887861">
        <w:tc>
          <w:tcPr>
            <w:tcW w:w="626" w:type="dxa"/>
            <w:vMerge/>
            <w:tcMar>
              <w:top w:w="55" w:type="dxa"/>
              <w:left w:w="55" w:type="dxa"/>
              <w:bottom w:w="55" w:type="dxa"/>
              <w:right w:w="55" w:type="dxa"/>
            </w:tcMar>
          </w:tcPr>
          <w:p w:rsidR="00A83A8A" w:rsidRDefault="00A83A8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227</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- 10,13</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Slaugos paslaugos namuose: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nustatytas nuolatinės slaugos poreikis,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- 39,37</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suteiktos slaugos paslaugas namuose,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- 239</w:t>
            </w:r>
          </w:p>
        </w:tc>
        <w:tc>
          <w:tcPr>
            <w:tcW w:w="1290" w:type="dxa"/>
            <w:tcMar>
              <w:top w:w="55" w:type="dxa"/>
              <w:left w:w="55" w:type="dxa"/>
              <w:bottom w:w="55" w:type="dxa"/>
              <w:right w:w="55" w:type="dxa"/>
            </w:tcMar>
          </w:tcPr>
          <w:p w:rsidR="002312DA" w:rsidRDefault="009A75D8">
            <w:pPr>
              <w:widowControl w:val="0"/>
              <w:suppressLineNumbers/>
              <w:tabs>
                <w:tab w:val="left" w:pos="390"/>
                <w:tab w:val="center" w:pos="441"/>
              </w:tab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- 39,37</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Teikiant privalomojo sveikatos mokymo paslaugas: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134</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- 29,47</w:t>
            </w:r>
          </w:p>
        </w:tc>
      </w:tr>
      <w:tr w:rsidR="002312DA">
        <w:tc>
          <w:tcPr>
            <w:tcW w:w="626" w:type="dxa"/>
            <w:vMerge/>
            <w:vAlign w:val="center"/>
          </w:tcPr>
          <w:p w:rsidR="002312DA" w:rsidRDefault="002312DA">
            <w:pPr>
              <w:spacing w:after="0" w:line="240" w:lineRule="auto"/>
              <w:rPr>
                <w:rFonts w:ascii="Times New Roman" w:eastAsia="SimSun" w:hAnsi="Times New Roman" w:cs="Mangal"/>
                <w:b/>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134</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- 56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-29,47</w:t>
            </w:r>
          </w:p>
        </w:tc>
      </w:tr>
      <w:tr w:rsidR="002312DA">
        <w:trPr>
          <w:trHeight w:val="660"/>
        </w:trPr>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16.1.</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Pirmosios medicinos pagalbos teikimo mokymai: </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6,45</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6,45</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16.2.</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Mokymai apie alkoholio ir narkotikų žalą žmogaus sveikatai:</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vMerge w:val="restart"/>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- 67,85</w:t>
            </w:r>
          </w:p>
        </w:tc>
      </w:tr>
      <w:tr w:rsidR="002312DA">
        <w:tc>
          <w:tcPr>
            <w:tcW w:w="626" w:type="dxa"/>
            <w:vMerge/>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- 38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- 67,85</w:t>
            </w:r>
          </w:p>
        </w:tc>
      </w:tr>
      <w:tr w:rsidR="002312DA">
        <w:tc>
          <w:tcPr>
            <w:tcW w:w="626" w:type="dxa"/>
            <w:tcBorders>
              <w:bottom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16.3.</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Higienos įgūdžių mokymas</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- 82,52</w:t>
            </w:r>
          </w:p>
        </w:tc>
      </w:tr>
      <w:tr w:rsidR="002312DA">
        <w:tc>
          <w:tcPr>
            <w:tcW w:w="626" w:type="dxa"/>
            <w:tcBorders>
              <w:top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- 82,52</w:t>
            </w:r>
          </w:p>
        </w:tc>
      </w:tr>
      <w:tr w:rsidR="002312DA">
        <w:tc>
          <w:tcPr>
            <w:tcW w:w="626" w:type="dxa"/>
            <w:tcMar>
              <w:top w:w="55" w:type="dxa"/>
              <w:left w:w="55" w:type="dxa"/>
              <w:bottom w:w="55" w:type="dxa"/>
              <w:right w:w="55" w:type="dxa"/>
            </w:tcMar>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Greitosios medicinos pagalbos įvykdytų iškvietimų skaičius, iš jų:</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14 442</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13 934</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- 508</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- 3,52</w:t>
            </w:r>
          </w:p>
        </w:tc>
      </w:tr>
      <w:tr w:rsidR="002312DA">
        <w:tc>
          <w:tcPr>
            <w:tcW w:w="626" w:type="dxa"/>
            <w:tcBorders>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skaičius (viso)</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8 991</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9 455</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464</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5,16</w:t>
            </w:r>
          </w:p>
        </w:tc>
      </w:tr>
      <w:tr w:rsidR="002312DA">
        <w:tc>
          <w:tcPr>
            <w:tcW w:w="626" w:type="dxa"/>
            <w:tcBorders>
              <w:top w:val="nil"/>
              <w:bottom w:val="nil"/>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dalis procentais nuo bendro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62,25</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67,86</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top w:val="nil"/>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mieste skaičius/ procentas nuo bendro skubių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4 885/54,33</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5 193/54,92</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308</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6,3</w:t>
            </w:r>
          </w:p>
        </w:tc>
      </w:tr>
      <w:tr w:rsidR="002312DA">
        <w:tc>
          <w:tcPr>
            <w:tcW w:w="626" w:type="dxa"/>
            <w:vMerge w:val="restart"/>
            <w:tcBorders>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15 min. (skaičius/procentas nuo įvykdytų iškvietimų miesto vietovėje)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4 684/95,88</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4975/95,8</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291</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w:t>
            </w:r>
          </w:p>
        </w:tc>
      </w:tr>
      <w:tr w:rsidR="002312DA">
        <w:tc>
          <w:tcPr>
            <w:tcW w:w="626" w:type="dxa"/>
            <w:vMerge/>
            <w:tcBorders>
              <w:bottom w:val="single" w:sz="4" w:space="0" w:color="auto"/>
            </w:tcBorders>
            <w:tcMar>
              <w:top w:w="55" w:type="dxa"/>
              <w:left w:w="55" w:type="dxa"/>
              <w:bottom w:w="55" w:type="dxa"/>
              <w:right w:w="55" w:type="dxa"/>
            </w:tcMar>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kaime skaičius/ procentas nuo bendro skubių iškvietimų skaičiaus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4 106/45,67</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0D2354">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4 262/45,08</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156</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w:t>
            </w:r>
          </w:p>
        </w:tc>
      </w:tr>
      <w:tr w:rsidR="002312DA">
        <w:tc>
          <w:tcPr>
            <w:tcW w:w="626" w:type="dxa"/>
            <w:vMerge/>
            <w:tcBorders>
              <w:bottom w:val="single" w:sz="4" w:space="0" w:color="auto"/>
            </w:tcBorders>
            <w:vAlign w:val="center"/>
          </w:tcPr>
          <w:p w:rsidR="002312DA" w:rsidRDefault="002312DA">
            <w:pPr>
              <w:spacing w:after="0" w:line="240" w:lineRule="auto"/>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25 min. (skaičius/procentas nuo įvykdytų iškvietimų kaimo vietovėje)</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3 220/78,42</w:t>
            </w: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3262/76,53</w:t>
            </w: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w:t>
            </w:r>
          </w:p>
        </w:tc>
      </w:tr>
      <w:tr w:rsidR="002312DA">
        <w:tc>
          <w:tcPr>
            <w:tcW w:w="626" w:type="dxa"/>
            <w:tcBorders>
              <w:top w:val="single" w:sz="4" w:space="0" w:color="auto"/>
            </w:tcBorders>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stacionaro veikla:</w:t>
            </w:r>
          </w:p>
        </w:tc>
        <w:tc>
          <w:tcPr>
            <w:tcW w:w="5250" w:type="dxa"/>
            <w:gridSpan w:val="4"/>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2312DA">
        <w:tc>
          <w:tcPr>
            <w:tcW w:w="626" w:type="dxa"/>
            <w:tcBorders>
              <w:bottom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stacionare gydytų pacientų skaičius per metus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- 9</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- 8,5</w:t>
            </w:r>
          </w:p>
        </w:tc>
      </w:tr>
      <w:tr w:rsidR="002312DA">
        <w:tc>
          <w:tcPr>
            <w:tcW w:w="626" w:type="dxa"/>
            <w:tcBorders>
              <w:top w:val="nil"/>
            </w:tcBorders>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Lovadienių skaičius per metus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2 675</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2 552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- 123</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- 4,6</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Vidutinė 1 paciento gydymo trukmė dienomis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25,2</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26,3</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4,36</w:t>
            </w:r>
          </w:p>
        </w:tc>
      </w:tr>
      <w:tr w:rsidR="002312DA">
        <w:tc>
          <w:tcPr>
            <w:tcW w:w="626" w:type="dxa"/>
            <w:vAlign w:val="center"/>
          </w:tcPr>
          <w:p w:rsidR="002312DA" w:rsidRDefault="009A75D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w:t>
            </w: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DOTS (tiesiogiai stebimo tuberkuliozės gydymo) paslaugos: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Gydytų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- 8</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-21,62</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Baigusių gydymą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- 6</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- 21,43</w:t>
            </w:r>
          </w:p>
        </w:tc>
      </w:tr>
      <w:tr w:rsidR="002312DA">
        <w:tc>
          <w:tcPr>
            <w:tcW w:w="626" w:type="dxa"/>
            <w:vAlign w:val="center"/>
          </w:tcPr>
          <w:p w:rsidR="002312DA" w:rsidRDefault="002312DA">
            <w:p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Nutraukusių gydymą pacientų skaičius</w:t>
            </w:r>
          </w:p>
        </w:tc>
        <w:tc>
          <w:tcPr>
            <w:tcW w:w="141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38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17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290" w:type="dxa"/>
            <w:tcMar>
              <w:top w:w="55" w:type="dxa"/>
              <w:left w:w="55" w:type="dxa"/>
              <w:bottom w:w="55" w:type="dxa"/>
              <w:right w:w="55" w:type="dxa"/>
            </w:tcMar>
          </w:tcPr>
          <w:p w:rsidR="002312DA" w:rsidRDefault="009A75D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200,00</w:t>
            </w:r>
          </w:p>
        </w:tc>
      </w:tr>
      <w:tr w:rsidR="002312DA">
        <w:tc>
          <w:tcPr>
            <w:tcW w:w="626" w:type="dxa"/>
            <w:vAlign w:val="center"/>
          </w:tcPr>
          <w:p w:rsidR="002312DA" w:rsidRDefault="002312DA">
            <w:pPr>
              <w:numPr>
                <w:ilvl w:val="0"/>
                <w:numId w:val="1"/>
              </w:numPr>
              <w:spacing w:after="0" w:line="240" w:lineRule="auto"/>
              <w:jc w:val="center"/>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2312DA" w:rsidRDefault="009A75D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Mobilaus medicinos punkto paslaugos</w:t>
            </w:r>
          </w:p>
        </w:tc>
        <w:tc>
          <w:tcPr>
            <w:tcW w:w="141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38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7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290" w:type="dxa"/>
            <w:tcMar>
              <w:top w:w="55" w:type="dxa"/>
              <w:left w:w="55" w:type="dxa"/>
              <w:bottom w:w="55" w:type="dxa"/>
              <w:right w:w="55" w:type="dxa"/>
            </w:tcMar>
          </w:tcPr>
          <w:p w:rsidR="002312DA" w:rsidRDefault="002312D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restart"/>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Išvykimų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107</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Pacientų aplankytų namuose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124</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984</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860</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Pacientų, kuriems paimta kraujas tyrimams,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683</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597</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A83A8A">
        <w:tc>
          <w:tcPr>
            <w:tcW w:w="626" w:type="dxa"/>
            <w:vMerge/>
            <w:vAlign w:val="center"/>
          </w:tcPr>
          <w:p w:rsidR="00A83A8A" w:rsidRDefault="00A83A8A">
            <w:pPr>
              <w:spacing w:after="0" w:line="240" w:lineRule="auto"/>
              <w:jc w:val="both"/>
              <w:rPr>
                <w:rFonts w:ascii="Times New Roman" w:eastAsia="SimSun" w:hAnsi="Times New Roman" w:cs="Mangal"/>
                <w:kern w:val="1"/>
                <w:sz w:val="24"/>
                <w:szCs w:val="24"/>
                <w:lang w:eastAsia="hi-IN" w:bidi="hi-IN"/>
              </w:rPr>
            </w:pPr>
          </w:p>
        </w:tc>
        <w:tc>
          <w:tcPr>
            <w:tcW w:w="3879" w:type="dxa"/>
            <w:tcMar>
              <w:top w:w="55" w:type="dxa"/>
              <w:left w:w="55" w:type="dxa"/>
              <w:bottom w:w="55" w:type="dxa"/>
              <w:right w:w="55" w:type="dxa"/>
            </w:tcMar>
          </w:tcPr>
          <w:p w:rsidR="00A83A8A" w:rsidRDefault="00A83A8A">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Pacientai, kuriems užrašyta EKG, skaičius</w:t>
            </w:r>
          </w:p>
        </w:tc>
        <w:tc>
          <w:tcPr>
            <w:tcW w:w="141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w:t>
            </w:r>
          </w:p>
        </w:tc>
        <w:tc>
          <w:tcPr>
            <w:tcW w:w="138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366</w:t>
            </w:r>
          </w:p>
        </w:tc>
        <w:tc>
          <w:tcPr>
            <w:tcW w:w="117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318</w:t>
            </w:r>
          </w:p>
        </w:tc>
        <w:tc>
          <w:tcPr>
            <w:tcW w:w="1290" w:type="dxa"/>
            <w:tcMar>
              <w:top w:w="55" w:type="dxa"/>
              <w:left w:w="55" w:type="dxa"/>
              <w:bottom w:w="55" w:type="dxa"/>
              <w:right w:w="55" w:type="dxa"/>
            </w:tcMar>
          </w:tcPr>
          <w:p w:rsidR="00A83A8A" w:rsidRDefault="00A83A8A">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bl>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3B1BF2" w:rsidRDefault="009C4CBA" w:rsidP="003B1BF2">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w:t>
      </w:r>
      <w:r w:rsidR="003B1BF2">
        <w:rPr>
          <w:rFonts w:ascii="Times New Roman" w:eastAsia="Times New Roman" w:hAnsi="Times New Roman" w:cs="Times New Roman"/>
          <w:b/>
          <w:bCs/>
          <w:sz w:val="24"/>
          <w:szCs w:val="24"/>
        </w:rPr>
        <w:t xml:space="preserve"> SKYRIUS </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ŽMOGIŠKŲJŲ IŠTEKLIŲ VALDYMAS</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AC335F" w:rsidRDefault="00AC335F" w:rsidP="00AC335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Įstaigoje dirbančių darbuotojų skaičius ir vidutinis mėnesinis darbo užmokestis</w:t>
      </w:r>
    </w:p>
    <w:p w:rsidR="00AC335F" w:rsidRDefault="00AC335F" w:rsidP="00AC335F">
      <w:pPr>
        <w:widowControl w:val="0"/>
        <w:suppressAutoHyphens/>
        <w:spacing w:after="0" w:line="240" w:lineRule="auto"/>
        <w:jc w:val="right"/>
        <w:rPr>
          <w:rFonts w:ascii="Times New Roman" w:eastAsia="SimSun" w:hAnsi="Times New Roman" w:cs="Mangal"/>
          <w:b/>
          <w:kern w:val="2"/>
          <w:sz w:val="24"/>
          <w:szCs w:val="24"/>
          <w:lang w:eastAsia="hi-IN" w:bidi="hi-IN"/>
        </w:rPr>
      </w:pPr>
      <w:r w:rsidRPr="006E1C43">
        <w:rPr>
          <w:rFonts w:ascii="Times New Roman" w:eastAsia="SimSun" w:hAnsi="Times New Roman" w:cs="Mangal"/>
          <w:b/>
          <w:kern w:val="2"/>
          <w:sz w:val="24"/>
          <w:szCs w:val="24"/>
          <w:lang w:eastAsia="hi-IN" w:bidi="hi-IN"/>
        </w:rPr>
        <w:t>2017-2018 metai</w:t>
      </w:r>
    </w:p>
    <w:p w:rsidR="00AC335F" w:rsidRPr="006E1C43" w:rsidRDefault="00AC335F" w:rsidP="00AC335F">
      <w:pPr>
        <w:widowControl w:val="0"/>
        <w:suppressAutoHyphens/>
        <w:spacing w:after="0" w:line="240" w:lineRule="auto"/>
        <w:jc w:val="right"/>
        <w:rPr>
          <w:rFonts w:ascii="Times New Roman" w:eastAsia="SimSun" w:hAnsi="Times New Roman" w:cs="Mangal"/>
          <w:b/>
          <w:kern w:val="2"/>
          <w:sz w:val="24"/>
          <w:szCs w:val="24"/>
          <w:lang w:eastAsia="hi-IN" w:bidi="hi-IN"/>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343"/>
        <w:gridCol w:w="1350"/>
        <w:gridCol w:w="1418"/>
        <w:gridCol w:w="1276"/>
        <w:gridCol w:w="1134"/>
      </w:tblGrid>
      <w:tr w:rsidR="00AC335F" w:rsidRPr="00671F9B" w:rsidTr="00887861">
        <w:tc>
          <w:tcPr>
            <w:tcW w:w="1702" w:type="dxa"/>
            <w:vMerge w:val="restart"/>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Darbuotojai</w:t>
            </w:r>
          </w:p>
        </w:tc>
        <w:tc>
          <w:tcPr>
            <w:tcW w:w="2760" w:type="dxa"/>
            <w:gridSpan w:val="2"/>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2017-12-31</w:t>
            </w:r>
          </w:p>
        </w:tc>
        <w:tc>
          <w:tcPr>
            <w:tcW w:w="2768" w:type="dxa"/>
            <w:gridSpan w:val="2"/>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2018-12-31</w:t>
            </w:r>
          </w:p>
        </w:tc>
        <w:tc>
          <w:tcPr>
            <w:tcW w:w="2410" w:type="dxa"/>
            <w:gridSpan w:val="2"/>
            <w:tcBorders>
              <w:top w:val="single" w:sz="4" w:space="0" w:color="auto"/>
              <w:left w:val="single" w:sz="4" w:space="0" w:color="auto"/>
              <w:bottom w:val="single" w:sz="4" w:space="0" w:color="auto"/>
              <w:right w:val="single" w:sz="4" w:space="0" w:color="auto"/>
            </w:tcBorders>
            <w:hideMark/>
          </w:tcPr>
          <w:p w:rsidR="00AC335F"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p>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Vidutinis mėnesinis darbo užmokestis</w:t>
            </w:r>
            <w:r>
              <w:rPr>
                <w:rFonts w:ascii="Times New Roman" w:eastAsia="SimSun" w:hAnsi="Times New Roman" w:cs="Mangal"/>
                <w:kern w:val="2"/>
                <w:sz w:val="24"/>
                <w:szCs w:val="24"/>
                <w:lang w:eastAsia="hi-IN" w:bidi="hi-IN"/>
              </w:rPr>
              <w:t>, Eur</w:t>
            </w:r>
          </w:p>
        </w:tc>
      </w:tr>
      <w:tr w:rsidR="00AC335F" w:rsidRPr="00671F9B" w:rsidTr="00887861">
        <w:tc>
          <w:tcPr>
            <w:tcW w:w="1702" w:type="dxa"/>
            <w:vMerge/>
            <w:tcBorders>
              <w:top w:val="single" w:sz="4" w:space="0" w:color="auto"/>
              <w:left w:val="single" w:sz="4" w:space="0" w:color="auto"/>
              <w:bottom w:val="single" w:sz="4" w:space="0" w:color="auto"/>
              <w:right w:val="single" w:sz="4" w:space="0" w:color="auto"/>
            </w:tcBorders>
            <w:vAlign w:val="center"/>
            <w:hideMark/>
          </w:tcPr>
          <w:p w:rsidR="00AC335F" w:rsidRPr="00671F9B" w:rsidRDefault="00AC335F" w:rsidP="00887861">
            <w:pPr>
              <w:spacing w:after="0"/>
              <w:rPr>
                <w:rFonts w:ascii="Times New Roman" w:eastAsia="SimSun" w:hAnsi="Times New Roman" w:cs="Mangal"/>
                <w:kern w:val="2"/>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Fizinių asm</w:t>
            </w:r>
            <w:r>
              <w:rPr>
                <w:rFonts w:ascii="Times New Roman" w:eastAsia="SimSun" w:hAnsi="Times New Roman" w:cs="Mangal"/>
                <w:kern w:val="2"/>
                <w:sz w:val="24"/>
                <w:szCs w:val="24"/>
                <w:lang w:eastAsia="hi-IN" w:bidi="hi-IN"/>
              </w:rPr>
              <w:t>enų</w:t>
            </w:r>
            <w:r w:rsidRPr="00671F9B">
              <w:rPr>
                <w:rFonts w:ascii="Times New Roman" w:eastAsia="SimSun" w:hAnsi="Times New Roman" w:cs="Mangal"/>
                <w:kern w:val="2"/>
                <w:sz w:val="24"/>
                <w:szCs w:val="24"/>
                <w:lang w:eastAsia="hi-IN" w:bidi="hi-IN"/>
              </w:rPr>
              <w:t xml:space="preserve"> skaičius</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Etatų skaičius</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 xml:space="preserve">Fizinių asmenų </w:t>
            </w:r>
            <w:r w:rsidRPr="00671F9B">
              <w:rPr>
                <w:rFonts w:ascii="Times New Roman" w:eastAsia="SimSun" w:hAnsi="Times New Roman" w:cs="Mangal"/>
                <w:kern w:val="2"/>
                <w:sz w:val="24"/>
                <w:szCs w:val="24"/>
                <w:lang w:eastAsia="hi-IN" w:bidi="hi-IN"/>
              </w:rPr>
              <w:t>skaičius</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Etatų skaičius</w:t>
            </w:r>
          </w:p>
        </w:tc>
        <w:tc>
          <w:tcPr>
            <w:tcW w:w="1276" w:type="dxa"/>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2017 metai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2018 metai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p>
        </w:tc>
      </w:tr>
      <w:tr w:rsidR="00AC335F" w:rsidRPr="00671F9B" w:rsidTr="00887861">
        <w:trPr>
          <w:trHeight w:val="623"/>
        </w:trPr>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Gydytojai,</w:t>
            </w:r>
          </w:p>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iš jų:</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75</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60,4</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73</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57,3</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1 333,78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1484,23</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Šeimos gyd.</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30</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30,45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28</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28,65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1 412,58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1656,32</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Odontologai</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19</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11,00</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19</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14,00</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927,13</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1181,89</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Gydytojai (kiti)</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26</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18,95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26</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14,65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1 447,20</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1624,86</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Slaugos personalas</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161</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157,6</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161</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158,78</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646,43</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671,90</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Kitas personalas</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83</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80,35</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83</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79,55</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533,08</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807,41</w:t>
            </w:r>
          </w:p>
        </w:tc>
      </w:tr>
      <w:tr w:rsidR="00AC335F" w:rsidRPr="00671F9B" w:rsidTr="00887861">
        <w:tc>
          <w:tcPr>
            <w:tcW w:w="1702"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both"/>
              <w:rPr>
                <w:rFonts w:ascii="Times New Roman" w:eastAsia="SimSun" w:hAnsi="Times New Roman" w:cs="Mangal"/>
                <w:kern w:val="2"/>
                <w:sz w:val="24"/>
                <w:szCs w:val="24"/>
                <w:lang w:eastAsia="hi-IN" w:bidi="hi-IN"/>
              </w:rPr>
            </w:pPr>
            <w:r w:rsidRPr="00671F9B">
              <w:rPr>
                <w:rFonts w:ascii="Times New Roman" w:eastAsia="SimSun" w:hAnsi="Times New Roman" w:cs="Mangal"/>
                <w:kern w:val="2"/>
                <w:sz w:val="24"/>
                <w:szCs w:val="24"/>
                <w:lang w:eastAsia="hi-IN" w:bidi="hi-IN"/>
              </w:rPr>
              <w:t>Iš viso:</w:t>
            </w:r>
          </w:p>
        </w:tc>
        <w:tc>
          <w:tcPr>
            <w:tcW w:w="1417"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319</w:t>
            </w:r>
          </w:p>
        </w:tc>
        <w:tc>
          <w:tcPr>
            <w:tcW w:w="1343"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304,9</w:t>
            </w:r>
          </w:p>
        </w:tc>
        <w:tc>
          <w:tcPr>
            <w:tcW w:w="1350"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317</w:t>
            </w:r>
          </w:p>
        </w:tc>
        <w:tc>
          <w:tcPr>
            <w:tcW w:w="1418"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295,63</w:t>
            </w:r>
          </w:p>
        </w:tc>
        <w:tc>
          <w:tcPr>
            <w:tcW w:w="1276"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755,06</w:t>
            </w:r>
          </w:p>
        </w:tc>
        <w:tc>
          <w:tcPr>
            <w:tcW w:w="1134" w:type="dxa"/>
            <w:tcBorders>
              <w:top w:val="single" w:sz="4" w:space="0" w:color="auto"/>
              <w:left w:val="single" w:sz="4" w:space="0" w:color="auto"/>
              <w:bottom w:val="single" w:sz="4" w:space="0" w:color="auto"/>
              <w:right w:val="single" w:sz="4" w:space="0" w:color="auto"/>
            </w:tcBorders>
            <w:hideMark/>
          </w:tcPr>
          <w:p w:rsidR="00AC335F" w:rsidRPr="00671F9B" w:rsidRDefault="00AC335F" w:rsidP="00887861">
            <w:pPr>
              <w:widowControl w:val="0"/>
              <w:suppressAutoHyphens/>
              <w:spacing w:after="0" w:line="240" w:lineRule="auto"/>
              <w:jc w:val="center"/>
              <w:rPr>
                <w:rFonts w:ascii="Times New Roman" w:eastAsia="SimSun" w:hAnsi="Times New Roman" w:cs="Mangal"/>
                <w:b/>
                <w:kern w:val="2"/>
                <w:sz w:val="24"/>
                <w:szCs w:val="24"/>
                <w:lang w:eastAsia="hi-IN" w:bidi="hi-IN"/>
              </w:rPr>
            </w:pPr>
            <w:r w:rsidRPr="00671F9B">
              <w:rPr>
                <w:rFonts w:ascii="Times New Roman" w:eastAsia="SimSun" w:hAnsi="Times New Roman" w:cs="Mangal"/>
                <w:b/>
                <w:kern w:val="2"/>
                <w:sz w:val="24"/>
                <w:szCs w:val="24"/>
                <w:lang w:eastAsia="hi-IN" w:bidi="hi-IN"/>
              </w:rPr>
              <w:t>865,82</w:t>
            </w:r>
          </w:p>
        </w:tc>
      </w:tr>
    </w:tbl>
    <w:p w:rsidR="007A6BDD" w:rsidRDefault="007A6BDD" w:rsidP="007A6BDD">
      <w:pPr>
        <w:widowControl w:val="0"/>
        <w:tabs>
          <w:tab w:val="left" w:pos="567"/>
        </w:tabs>
        <w:suppressAutoHyphens/>
        <w:spacing w:after="0" w:line="240" w:lineRule="auto"/>
        <w:jc w:val="right"/>
        <w:rPr>
          <w:rFonts w:ascii="Times New Roman" w:eastAsia="SimSun" w:hAnsi="Times New Roman" w:cs="Mangal"/>
          <w:b/>
          <w:bCs/>
          <w:kern w:val="1"/>
          <w:sz w:val="24"/>
          <w:szCs w:val="24"/>
          <w:lang w:eastAsia="hi-IN" w:bidi="hi-IN"/>
        </w:rPr>
      </w:pPr>
    </w:p>
    <w:p w:rsidR="007A6BDD" w:rsidRDefault="007A6BDD" w:rsidP="007A6BDD">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r>
      <w:r>
        <w:rPr>
          <w:rFonts w:ascii="Times New Roman" w:eastAsia="SimSun" w:hAnsi="Times New Roman" w:cs="Mangal"/>
          <w:b/>
          <w:bCs/>
          <w:kern w:val="1"/>
          <w:sz w:val="24"/>
          <w:szCs w:val="24"/>
          <w:lang w:eastAsia="hi-IN" w:bidi="hi-IN"/>
        </w:rPr>
        <w:tab/>
        <w:t>2019 metai</w:t>
      </w:r>
    </w:p>
    <w:p w:rsidR="007A6BDD" w:rsidRDefault="007A6BDD" w:rsidP="007A6BDD">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tbl>
      <w:tblPr>
        <w:tblStyle w:val="Lentelstinklelis"/>
        <w:tblW w:w="0" w:type="auto"/>
        <w:tblLook w:val="04A0" w:firstRow="1" w:lastRow="0" w:firstColumn="1" w:lastColumn="0" w:noHBand="0" w:noVBand="1"/>
      </w:tblPr>
      <w:tblGrid>
        <w:gridCol w:w="556"/>
        <w:gridCol w:w="2268"/>
        <w:gridCol w:w="1415"/>
        <w:gridCol w:w="1415"/>
        <w:gridCol w:w="2642"/>
        <w:gridCol w:w="1332"/>
      </w:tblGrid>
      <w:tr w:rsidR="007A6BDD" w:rsidTr="00490B59">
        <w:tc>
          <w:tcPr>
            <w:tcW w:w="556"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Eil. Nr.</w:t>
            </w:r>
          </w:p>
        </w:tc>
        <w:tc>
          <w:tcPr>
            <w:tcW w:w="2309"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Darbuotojai</w:t>
            </w:r>
          </w:p>
        </w:tc>
        <w:tc>
          <w:tcPr>
            <w:tcW w:w="1443"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fizinių asmenų skaičius</w:t>
            </w:r>
          </w:p>
        </w:tc>
        <w:tc>
          <w:tcPr>
            <w:tcW w:w="1443" w:type="dxa"/>
            <w:vMerge w:val="restart"/>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užimtų etatų skaičius</w:t>
            </w:r>
          </w:p>
        </w:tc>
        <w:tc>
          <w:tcPr>
            <w:tcW w:w="4103" w:type="dxa"/>
            <w:gridSpan w:val="2"/>
          </w:tcPr>
          <w:p w:rsidR="007A6BDD" w:rsidRPr="007A6BDD" w:rsidRDefault="00490B59" w:rsidP="00490B59">
            <w:pPr>
              <w:jc w:val="center"/>
              <w:rPr>
                <w:rFonts w:ascii="Times New Roman" w:hAnsi="Times New Roman" w:cs="Times New Roman"/>
                <w:sz w:val="24"/>
                <w:szCs w:val="24"/>
              </w:rPr>
            </w:pPr>
            <w:r w:rsidRPr="007A6BDD">
              <w:rPr>
                <w:rFonts w:ascii="Times New Roman" w:hAnsi="Times New Roman" w:cs="Times New Roman"/>
                <w:sz w:val="24"/>
                <w:szCs w:val="24"/>
              </w:rPr>
              <w:t>Vidutinis darbo užmokestis, Eur</w:t>
            </w:r>
          </w:p>
        </w:tc>
      </w:tr>
      <w:tr w:rsidR="007A6BDD" w:rsidTr="00490B59">
        <w:trPr>
          <w:trHeight w:val="461"/>
        </w:trPr>
        <w:tc>
          <w:tcPr>
            <w:tcW w:w="556" w:type="dxa"/>
            <w:vMerge/>
            <w:vAlign w:val="center"/>
          </w:tcPr>
          <w:p w:rsidR="007A6BDD" w:rsidRPr="007A6BDD" w:rsidRDefault="007A6BDD" w:rsidP="00887861">
            <w:pPr>
              <w:rPr>
                <w:rFonts w:ascii="Times New Roman" w:hAnsi="Times New Roman" w:cs="Times New Roman"/>
                <w:sz w:val="24"/>
                <w:szCs w:val="24"/>
              </w:rPr>
            </w:pPr>
          </w:p>
        </w:tc>
        <w:tc>
          <w:tcPr>
            <w:tcW w:w="2309" w:type="dxa"/>
            <w:vMerge/>
            <w:vAlign w:val="center"/>
          </w:tcPr>
          <w:p w:rsidR="007A6BDD" w:rsidRPr="007A6BDD" w:rsidRDefault="007A6BDD" w:rsidP="00887861">
            <w:pPr>
              <w:rPr>
                <w:rFonts w:ascii="Times New Roman" w:hAnsi="Times New Roman" w:cs="Times New Roman"/>
                <w:sz w:val="24"/>
                <w:szCs w:val="24"/>
              </w:rPr>
            </w:pPr>
          </w:p>
        </w:tc>
        <w:tc>
          <w:tcPr>
            <w:tcW w:w="1443" w:type="dxa"/>
            <w:vMerge/>
            <w:vAlign w:val="center"/>
          </w:tcPr>
          <w:p w:rsidR="007A6BDD" w:rsidRPr="007A6BDD" w:rsidRDefault="007A6BDD" w:rsidP="00887861">
            <w:pPr>
              <w:rPr>
                <w:rFonts w:ascii="Times New Roman" w:hAnsi="Times New Roman" w:cs="Times New Roman"/>
                <w:sz w:val="24"/>
                <w:szCs w:val="24"/>
              </w:rPr>
            </w:pPr>
          </w:p>
        </w:tc>
        <w:tc>
          <w:tcPr>
            <w:tcW w:w="1443" w:type="dxa"/>
            <w:vMerge/>
            <w:vAlign w:val="center"/>
          </w:tcPr>
          <w:p w:rsidR="007A6BDD" w:rsidRPr="007A6BDD" w:rsidRDefault="007A6BDD" w:rsidP="00887861">
            <w:pPr>
              <w:rPr>
                <w:rFonts w:ascii="Times New Roman" w:hAnsi="Times New Roman" w:cs="Times New Roman"/>
                <w:sz w:val="24"/>
                <w:szCs w:val="24"/>
              </w:rPr>
            </w:pPr>
          </w:p>
        </w:tc>
        <w:tc>
          <w:tcPr>
            <w:tcW w:w="2733" w:type="dxa"/>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 xml:space="preserve">vieno darbuotojo (fizinio asmens) </w:t>
            </w:r>
          </w:p>
        </w:tc>
        <w:tc>
          <w:tcPr>
            <w:tcW w:w="1370" w:type="dxa"/>
            <w:vAlign w:val="center"/>
          </w:tcPr>
          <w:p w:rsidR="007A6BDD" w:rsidRPr="007A6BDD" w:rsidRDefault="007A6BDD" w:rsidP="00887861">
            <w:pPr>
              <w:rPr>
                <w:rFonts w:ascii="Times New Roman" w:hAnsi="Times New Roman" w:cs="Times New Roman"/>
                <w:sz w:val="24"/>
                <w:szCs w:val="24"/>
              </w:rPr>
            </w:pPr>
            <w:r w:rsidRPr="007A6BDD">
              <w:rPr>
                <w:rFonts w:ascii="Times New Roman" w:hAnsi="Times New Roman" w:cs="Times New Roman"/>
                <w:sz w:val="24"/>
                <w:szCs w:val="24"/>
              </w:rPr>
              <w:t>vieno etato</w:t>
            </w:r>
            <w:r w:rsidRPr="007A6BDD">
              <w:rPr>
                <w:rFonts w:ascii="Times New Roman" w:hAnsi="Times New Roman" w:cs="Times New Roman"/>
                <w:sz w:val="24"/>
                <w:szCs w:val="24"/>
              </w:rPr>
              <w:br/>
              <w:t xml:space="preserve"> </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1</w:t>
            </w:r>
          </w:p>
        </w:tc>
        <w:tc>
          <w:tcPr>
            <w:tcW w:w="2309"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2</w:t>
            </w:r>
          </w:p>
        </w:tc>
        <w:tc>
          <w:tcPr>
            <w:tcW w:w="144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4</w:t>
            </w:r>
          </w:p>
        </w:tc>
        <w:tc>
          <w:tcPr>
            <w:tcW w:w="144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5</w:t>
            </w:r>
          </w:p>
        </w:tc>
        <w:tc>
          <w:tcPr>
            <w:tcW w:w="2733"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6</w:t>
            </w:r>
          </w:p>
        </w:tc>
        <w:tc>
          <w:tcPr>
            <w:tcW w:w="1370" w:type="dxa"/>
            <w:vAlign w:val="center"/>
          </w:tcPr>
          <w:p w:rsidR="00490B59" w:rsidRPr="007A6BDD" w:rsidRDefault="00490B59" w:rsidP="00887861">
            <w:pPr>
              <w:spacing w:after="0" w:line="240" w:lineRule="auto"/>
              <w:jc w:val="center"/>
              <w:rPr>
                <w:rFonts w:ascii="Times New Roman" w:eastAsia="Times New Roman" w:hAnsi="Times New Roman" w:cs="Times New Roman"/>
                <w:b/>
                <w:bCs/>
                <w:i/>
                <w:sz w:val="20"/>
                <w:szCs w:val="20"/>
                <w:lang w:eastAsia="lt-LT"/>
              </w:rPr>
            </w:pPr>
            <w:r w:rsidRPr="007A6BDD">
              <w:rPr>
                <w:rFonts w:ascii="Times New Roman" w:eastAsia="Times New Roman" w:hAnsi="Times New Roman" w:cs="Times New Roman"/>
                <w:b/>
                <w:bCs/>
                <w:i/>
                <w:sz w:val="20"/>
                <w:szCs w:val="20"/>
                <w:lang w:eastAsia="lt-LT"/>
              </w:rPr>
              <w:t>7</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Administracija</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31</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30,40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1531</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1561</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Gydytojai</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66</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49,30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1980</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2651</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Slaugytojai</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156</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151,40</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1338</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1378</w:t>
            </w:r>
          </w:p>
        </w:tc>
      </w:tr>
      <w:tr w:rsidR="00490B59" w:rsidTr="00887861">
        <w:tc>
          <w:tcPr>
            <w:tcW w:w="556" w:type="dxa"/>
            <w:vAlign w:val="center"/>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4.</w:t>
            </w:r>
          </w:p>
        </w:tc>
        <w:tc>
          <w:tcPr>
            <w:tcW w:w="2309" w:type="dxa"/>
            <w:vAlign w:val="bottom"/>
          </w:tcPr>
          <w:p w:rsidR="00490B59" w:rsidRPr="007A6BDD" w:rsidRDefault="00490B59"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Kitas personalas, teikiantis asmens sveikatos priežiūros paslaugas</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32</w:t>
            </w:r>
          </w:p>
        </w:tc>
        <w:tc>
          <w:tcPr>
            <w:tcW w:w="144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36,85</w:t>
            </w:r>
          </w:p>
        </w:tc>
        <w:tc>
          <w:tcPr>
            <w:tcW w:w="2733"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1436</w:t>
            </w:r>
          </w:p>
        </w:tc>
        <w:tc>
          <w:tcPr>
            <w:tcW w:w="1370" w:type="dxa"/>
            <w:vAlign w:val="bottom"/>
          </w:tcPr>
          <w:p w:rsidR="00490B59" w:rsidRPr="007A6BDD" w:rsidRDefault="00490B59"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1247</w:t>
            </w:r>
          </w:p>
        </w:tc>
      </w:tr>
      <w:tr w:rsidR="00102057" w:rsidTr="00887861">
        <w:tc>
          <w:tcPr>
            <w:tcW w:w="556" w:type="dxa"/>
            <w:vAlign w:val="center"/>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309" w:type="dxa"/>
            <w:vAlign w:val="bottom"/>
          </w:tcPr>
          <w:p w:rsidR="00102057" w:rsidRPr="007A6BDD" w:rsidRDefault="00102057" w:rsidP="00887861">
            <w:pPr>
              <w:spacing w:after="0" w:line="240" w:lineRule="auto"/>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Kitas personalas</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27</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21,60</w:t>
            </w:r>
          </w:p>
        </w:tc>
        <w:tc>
          <w:tcPr>
            <w:tcW w:w="273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667</w:t>
            </w:r>
          </w:p>
        </w:tc>
        <w:tc>
          <w:tcPr>
            <w:tcW w:w="1370"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sz w:val="24"/>
                <w:szCs w:val="24"/>
                <w:lang w:eastAsia="lt-LT"/>
              </w:rPr>
              <w:t>834</w:t>
            </w:r>
          </w:p>
        </w:tc>
      </w:tr>
      <w:tr w:rsidR="00102057" w:rsidTr="00887861">
        <w:tc>
          <w:tcPr>
            <w:tcW w:w="556" w:type="dxa"/>
            <w:vAlign w:val="center"/>
          </w:tcPr>
          <w:p w:rsidR="00102057" w:rsidRDefault="00102057" w:rsidP="00887861">
            <w:pPr>
              <w:spacing w:after="0" w:line="240" w:lineRule="auto"/>
              <w:jc w:val="center"/>
              <w:rPr>
                <w:rFonts w:ascii="Times New Roman" w:eastAsia="Times New Roman" w:hAnsi="Times New Roman" w:cs="Times New Roman"/>
                <w:sz w:val="24"/>
                <w:szCs w:val="24"/>
                <w:lang w:eastAsia="lt-LT"/>
              </w:rPr>
            </w:pPr>
          </w:p>
        </w:tc>
        <w:tc>
          <w:tcPr>
            <w:tcW w:w="2309" w:type="dxa"/>
            <w:vAlign w:val="bottom"/>
          </w:tcPr>
          <w:p w:rsidR="00102057" w:rsidRPr="007A6BDD" w:rsidRDefault="00102057" w:rsidP="00102057">
            <w:pPr>
              <w:spacing w:after="0" w:line="240" w:lineRule="auto"/>
              <w:jc w:val="right"/>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bCs/>
                <w:sz w:val="24"/>
                <w:szCs w:val="24"/>
                <w:lang w:eastAsia="lt-LT"/>
              </w:rPr>
              <w:t>Iš viso:</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312</w:t>
            </w:r>
          </w:p>
        </w:tc>
        <w:tc>
          <w:tcPr>
            <w:tcW w:w="144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289,55</w:t>
            </w:r>
          </w:p>
        </w:tc>
        <w:tc>
          <w:tcPr>
            <w:tcW w:w="2733"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1445</w:t>
            </w:r>
          </w:p>
        </w:tc>
        <w:tc>
          <w:tcPr>
            <w:tcW w:w="1370" w:type="dxa"/>
            <w:vAlign w:val="bottom"/>
          </w:tcPr>
          <w:p w:rsidR="00102057" w:rsidRPr="007A6BDD" w:rsidRDefault="00102057" w:rsidP="00887861">
            <w:pPr>
              <w:spacing w:after="0" w:line="240" w:lineRule="auto"/>
              <w:jc w:val="center"/>
              <w:rPr>
                <w:rFonts w:ascii="Times New Roman" w:eastAsia="Times New Roman" w:hAnsi="Times New Roman" w:cs="Times New Roman"/>
                <w:sz w:val="24"/>
                <w:szCs w:val="24"/>
                <w:lang w:eastAsia="lt-LT"/>
              </w:rPr>
            </w:pPr>
            <w:r w:rsidRPr="007A6BDD">
              <w:rPr>
                <w:rFonts w:ascii="Times New Roman" w:eastAsia="Times New Roman" w:hAnsi="Times New Roman" w:cs="Times New Roman"/>
                <w:b/>
                <w:sz w:val="24"/>
                <w:szCs w:val="24"/>
                <w:lang w:eastAsia="lt-LT"/>
              </w:rPr>
              <w:t>1557</w:t>
            </w:r>
          </w:p>
        </w:tc>
      </w:tr>
    </w:tbl>
    <w:p w:rsidR="00102057" w:rsidRDefault="00102057" w:rsidP="00242CF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7A6BDD" w:rsidRDefault="00625AD1" w:rsidP="00242CFF">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 xml:space="preserve">Pastaba. </w:t>
      </w:r>
      <w:r w:rsidRPr="00625AD1">
        <w:rPr>
          <w:rFonts w:ascii="Times New Roman" w:eastAsia="SimSun" w:hAnsi="Times New Roman" w:cs="Mangal"/>
          <w:kern w:val="1"/>
          <w:sz w:val="24"/>
          <w:szCs w:val="24"/>
          <w:lang w:eastAsia="hi-IN" w:bidi="hi-IN"/>
        </w:rPr>
        <w:t xml:space="preserve">2019 m.  Įstaigoje dirbančių darbuotojų </w:t>
      </w:r>
      <w:r>
        <w:rPr>
          <w:rFonts w:ascii="Times New Roman" w:eastAsia="SimSun" w:hAnsi="Times New Roman" w:cs="Mangal"/>
          <w:kern w:val="1"/>
          <w:sz w:val="24"/>
          <w:szCs w:val="24"/>
          <w:lang w:eastAsia="hi-IN" w:bidi="hi-IN"/>
        </w:rPr>
        <w:t xml:space="preserve">grupės suskirstytos vadovaujantis Valstybinės ligonių kasos prie Sveikatos aasaugos ministerijos 2018 m. gegužės </w:t>
      </w:r>
      <w:r w:rsidR="00242CFF">
        <w:rPr>
          <w:rFonts w:ascii="Times New Roman" w:eastAsia="SimSun" w:hAnsi="Times New Roman" w:cs="Mangal"/>
          <w:kern w:val="1"/>
          <w:sz w:val="24"/>
          <w:szCs w:val="24"/>
          <w:lang w:eastAsia="hi-IN" w:bidi="hi-IN"/>
        </w:rPr>
        <w:t>31 d.</w:t>
      </w:r>
      <w:r>
        <w:rPr>
          <w:rFonts w:ascii="Times New Roman" w:eastAsia="SimSun" w:hAnsi="Times New Roman" w:cs="Mangal"/>
          <w:kern w:val="1"/>
          <w:sz w:val="24"/>
          <w:szCs w:val="24"/>
          <w:lang w:eastAsia="hi-IN" w:bidi="hi-IN"/>
        </w:rPr>
        <w:t xml:space="preserve"> Nr. 1K-161 įsakymu</w:t>
      </w:r>
      <w:r w:rsidR="00242CFF">
        <w:rPr>
          <w:rFonts w:ascii="Times New Roman" w:eastAsia="SimSun" w:hAnsi="Times New Roman" w:cs="Mangal"/>
          <w:kern w:val="1"/>
          <w:sz w:val="24"/>
          <w:szCs w:val="24"/>
          <w:lang w:eastAsia="hi-IN" w:bidi="hi-IN"/>
        </w:rPr>
        <w:t xml:space="preserve">. </w:t>
      </w:r>
    </w:p>
    <w:p w:rsidR="00AC335F" w:rsidRDefault="00AC335F" w:rsidP="00AC335F">
      <w:pPr>
        <w:widowControl w:val="0"/>
        <w:suppressAutoHyphens/>
        <w:spacing w:after="0" w:line="240" w:lineRule="auto"/>
        <w:ind w:firstLine="420"/>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Kėdainių rajono savivaldybės administracijos direktoriaus 2019 m. sausio 29 d. įsakymu Nr. AD -1-135 ,,Dėl viešosios įstaigos Kėdainių pirminės sveikatos priežiūros centro 2019 m. išlaidų, skirtų darbo užmokesčiui ir medikamentams, normatyvų“ nustatytas 2019 m. išlaidų darbo užmokesčiui normatyvas nuo visų gaunamų pajamų – 79 proc., panaudota </w:t>
      </w:r>
      <w:r w:rsidRPr="00AC335F">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 xml:space="preserve"> 74,03 proc.</w:t>
      </w: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A83A8A" w:rsidRDefault="00A83A8A" w:rsidP="003B1BF2">
      <w:pPr>
        <w:spacing w:after="0" w:line="240" w:lineRule="auto"/>
        <w:ind w:firstLine="720"/>
        <w:jc w:val="center"/>
        <w:rPr>
          <w:rFonts w:ascii="Times New Roman" w:eastAsia="Times New Roman" w:hAnsi="Times New Roman" w:cs="Times New Roman"/>
          <w:b/>
          <w:bCs/>
          <w:sz w:val="24"/>
          <w:szCs w:val="24"/>
        </w:rPr>
      </w:pPr>
    </w:p>
    <w:p w:rsidR="00490B59" w:rsidRDefault="00490B59" w:rsidP="00490B59">
      <w:pPr>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SKYRIUS</w:t>
      </w:r>
    </w:p>
    <w:p w:rsidR="003B1BF2" w:rsidRPr="003B1BF2" w:rsidRDefault="003B1BF2" w:rsidP="003B1BF2">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r w:rsidRPr="003B1BF2">
        <w:rPr>
          <w:rFonts w:ascii="Times New Roman" w:eastAsia="Lucida Sans Unicode" w:hAnsi="Times New Roman" w:cs="Times New Roman"/>
          <w:b/>
          <w:bCs/>
          <w:sz w:val="24"/>
          <w:szCs w:val="24"/>
          <w:lang w:eastAsia="ar-SA"/>
        </w:rPr>
        <w:t>FINANSŲ IŠTEKLIŲ VALDYMAS</w:t>
      </w: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Įstaigos pajamos</w:t>
      </w:r>
    </w:p>
    <w:p w:rsidR="003A6536" w:rsidRDefault="003A6536">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498" w:type="dxa"/>
        <w:tblInd w:w="108" w:type="dxa"/>
        <w:tblLayout w:type="fixed"/>
        <w:tblLook w:val="04A0" w:firstRow="1" w:lastRow="0" w:firstColumn="1" w:lastColumn="0" w:noHBand="0" w:noVBand="1"/>
      </w:tblPr>
      <w:tblGrid>
        <w:gridCol w:w="766"/>
        <w:gridCol w:w="3120"/>
        <w:gridCol w:w="1501"/>
        <w:gridCol w:w="1417"/>
        <w:gridCol w:w="1418"/>
        <w:gridCol w:w="1276"/>
      </w:tblGrid>
      <w:tr w:rsidR="002312DA">
        <w:tc>
          <w:tcPr>
            <w:tcW w:w="766" w:type="dxa"/>
            <w:vMerge w:val="restart"/>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120" w:type="dxa"/>
            <w:vMerge w:val="restart"/>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18" w:type="dxa"/>
            <w:gridSpan w:val="2"/>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Eurais</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w:t>
            </w:r>
          </w:p>
        </w:tc>
      </w:tr>
      <w:tr w:rsidR="002312DA">
        <w:tc>
          <w:tcPr>
            <w:tcW w:w="766"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20"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tc>
        <w:tc>
          <w:tcPr>
            <w:tcW w:w="1501"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7"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2019 m.</w:t>
            </w: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8" w:type="dxa"/>
            <w:tcBorders>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Procentai</w:t>
            </w:r>
          </w:p>
        </w:tc>
      </w:tr>
      <w:tr w:rsidR="002312DA">
        <w:tc>
          <w:tcPr>
            <w:tcW w:w="766"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120"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Gauta pajamų iš viso</w:t>
            </w:r>
          </w:p>
        </w:tc>
        <w:tc>
          <w:tcPr>
            <w:tcW w:w="1501"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5 196 738</w:t>
            </w:r>
          </w:p>
        </w:tc>
        <w:tc>
          <w:tcPr>
            <w:tcW w:w="1417" w:type="dxa"/>
            <w:tcBorders>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6 144 928</w:t>
            </w:r>
          </w:p>
        </w:tc>
        <w:tc>
          <w:tcPr>
            <w:tcW w:w="1418" w:type="dxa"/>
            <w:tcBorders>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948 190</w:t>
            </w:r>
          </w:p>
        </w:tc>
        <w:tc>
          <w:tcPr>
            <w:tcW w:w="1276" w:type="dxa"/>
            <w:tcBorders>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18,25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PSDF lėšos, </w:t>
            </w:r>
          </w:p>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iš jų:</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4 500 101</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5 289 891</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789 790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17,55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prisirašiusius gyventojus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2 725 524</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3 109 158</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383 634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14,08</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skatinamąsias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383 689</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409 017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25 328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6,60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prevencines programas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136 256</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153 042</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12,32</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gerus darbo rezultatus: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295 946</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531 209</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235 263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79,50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pirminės sveikatos priežiūros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218 911</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435 217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216 306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98,81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psichikos sveikatos priežiūros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9 723</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28 289</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18 566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190,95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odontologinės pagalbos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12 424</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12 043</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- 3,07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2.4.4.</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greitosios medicinos pagalbos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54 888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55 660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slaugos paslaugas namuose</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108 825</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203 552</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94 727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87,05</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cukrinio diabeto slaugos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12 523</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12 770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psichiatrijos dienos stacionaro paslaugas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71 447</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73 641</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2 194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3,07</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už GMP paslaugas </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765 500</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797 476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31 976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4,18</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kompensuojamųjų vaistų pasų išdavimą</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- 362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- 93,30</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Pajamos už mokamas paslaugas, iš jų:</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216 365</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208 273</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- 8 092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- 3,74</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profilaktinius sveikatos patikrinimus</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63 378</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60 837</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- 2 541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- 4,01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kitos medicininės paslaugos (skiepai, tyrimai ir kt.) </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106 297</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112 370</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6 073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5,71</w:t>
            </w:r>
          </w:p>
        </w:tc>
      </w:tr>
      <w:tr w:rsidR="002312DA">
        <w:tc>
          <w:tcPr>
            <w:tcW w:w="766"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w:t>
            </w:r>
          </w:p>
        </w:tc>
        <w:tc>
          <w:tcPr>
            <w:tcW w:w="312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nemedicinines paslaugas (pacientų pervežimas ir kt)</w:t>
            </w:r>
          </w:p>
        </w:tc>
        <w:tc>
          <w:tcPr>
            <w:tcW w:w="1501"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46 690</w:t>
            </w:r>
          </w:p>
        </w:tc>
        <w:tc>
          <w:tcPr>
            <w:tcW w:w="1417"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35 066</w:t>
            </w:r>
          </w:p>
        </w:tc>
        <w:tc>
          <w:tcPr>
            <w:tcW w:w="1418" w:type="dxa"/>
            <w:tcBorders>
              <w:top w:val="single" w:sz="4" w:space="0" w:color="000000"/>
              <w:left w:val="single" w:sz="4" w:space="0" w:color="000000"/>
              <w:bottom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- 11 624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- 24,90</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4.</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Finansavimo pajamos, iš jų:</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275 695</w:t>
            </w:r>
            <w:r w:rsidR="00C66D7E" w:rsidRPr="008103F7">
              <w:rPr>
                <w:rFonts w:ascii="Times New Roman" w:eastAsia="SimSun" w:hAnsi="Times New Roman" w:cs="Times New Roman"/>
                <w:b/>
                <w:bCs/>
                <w:kern w:val="1"/>
                <w:sz w:val="24"/>
                <w:szCs w:val="24"/>
                <w:lang w:eastAsia="hi-IN" w:bidi="hi-IN"/>
              </w:rPr>
              <w:t xml:space="preserve"> *</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380 305</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104 610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37,94</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4.1.</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savivaldybės biudžeto lėšos</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100 456</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92 318</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- 8 138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- 8,10</w:t>
            </w:r>
          </w:p>
        </w:tc>
      </w:tr>
      <w:tr w:rsidR="007421D5" w:rsidRPr="008103F7">
        <w:tc>
          <w:tcPr>
            <w:tcW w:w="766" w:type="dxa"/>
            <w:tcBorders>
              <w:top w:val="single" w:sz="4" w:space="0" w:color="000000"/>
              <w:left w:val="single" w:sz="4" w:space="0" w:color="000000"/>
              <w:bottom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4.2.</w:t>
            </w:r>
          </w:p>
        </w:tc>
        <w:tc>
          <w:tcPr>
            <w:tcW w:w="3120" w:type="dxa"/>
            <w:tcBorders>
              <w:top w:val="single" w:sz="4" w:space="0" w:color="000000"/>
              <w:left w:val="single" w:sz="4" w:space="0" w:color="000000"/>
              <w:bottom w:val="single" w:sz="4" w:space="0" w:color="000000"/>
            </w:tcBorders>
            <w:shd w:val="clear" w:color="auto" w:fill="auto"/>
          </w:tcPr>
          <w:p w:rsidR="002312DA" w:rsidRPr="008103F7" w:rsidRDefault="007421D5" w:rsidP="007421D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v</w:t>
            </w:r>
            <w:r w:rsidR="009A75D8" w:rsidRPr="008103F7">
              <w:rPr>
                <w:rFonts w:ascii="Times New Roman" w:eastAsia="SimSun" w:hAnsi="Times New Roman" w:cs="Times New Roman"/>
                <w:kern w:val="1"/>
                <w:sz w:val="24"/>
                <w:szCs w:val="24"/>
                <w:lang w:eastAsia="hi-IN" w:bidi="hi-IN"/>
              </w:rPr>
              <w:t>alstybės biudžeto lėšos</w:t>
            </w:r>
          </w:p>
        </w:tc>
        <w:tc>
          <w:tcPr>
            <w:tcW w:w="1501"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9 672</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2312DA" w:rsidRPr="008103F7" w:rsidRDefault="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 xml:space="preserve">50 920 </w:t>
            </w:r>
          </w:p>
        </w:tc>
        <w:tc>
          <w:tcPr>
            <w:tcW w:w="1418" w:type="dxa"/>
            <w:tcBorders>
              <w:top w:val="single" w:sz="4" w:space="0" w:color="000000"/>
              <w:left w:val="single" w:sz="4" w:space="0" w:color="000000"/>
              <w:bottom w:val="single" w:sz="4" w:space="0" w:color="000000"/>
            </w:tcBorders>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41 248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12DA" w:rsidRPr="008103F7"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426,47</w:t>
            </w:r>
          </w:p>
        </w:tc>
      </w:tr>
      <w:tr w:rsidR="00F712A6"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4.3.</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ES lėšos</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10 237</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18 284</w:t>
            </w:r>
          </w:p>
        </w:tc>
        <w:tc>
          <w:tcPr>
            <w:tcW w:w="1418" w:type="dxa"/>
            <w:tcBorders>
              <w:top w:val="single" w:sz="4" w:space="0" w:color="000000"/>
              <w:left w:val="single" w:sz="4" w:space="0" w:color="000000"/>
              <w:bottom w:val="single" w:sz="4" w:space="0" w:color="000000"/>
            </w:tcBorders>
          </w:tcPr>
          <w:p w:rsidR="00592451" w:rsidRPr="008103F7" w:rsidRDefault="008F0DC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8 047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8F0DC1" w:rsidP="00F712A6">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7</w:t>
            </w:r>
            <w:r w:rsidR="00F712A6">
              <w:rPr>
                <w:rFonts w:ascii="Times New Roman" w:eastAsia="SimSun" w:hAnsi="Times New Roman" w:cs="Times New Roman"/>
                <w:kern w:val="1"/>
                <w:sz w:val="24"/>
                <w:szCs w:val="24"/>
                <w:lang w:eastAsia="hi-IN" w:bidi="hi-IN"/>
              </w:rPr>
              <w:t>8</w:t>
            </w:r>
            <w:r w:rsidRPr="008103F7">
              <w:rPr>
                <w:rFonts w:ascii="Times New Roman" w:eastAsia="SimSun" w:hAnsi="Times New Roman" w:cs="Times New Roman"/>
                <w:kern w:val="1"/>
                <w:sz w:val="24"/>
                <w:szCs w:val="24"/>
                <w:lang w:eastAsia="hi-IN" w:bidi="hi-IN"/>
              </w:rPr>
              <w:t>,60</w:t>
            </w:r>
          </w:p>
        </w:tc>
      </w:tr>
      <w:tr w:rsidR="00592451"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4.4.</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iš kitų finansavimo šaltinių</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155 330</w:t>
            </w:r>
            <w:r w:rsidR="00C66D7E" w:rsidRPr="008103F7">
              <w:rPr>
                <w:rFonts w:ascii="Times New Roman" w:eastAsia="SimSun" w:hAnsi="Times New Roman" w:cs="Times New Roman"/>
                <w:kern w:val="1"/>
                <w:sz w:val="24"/>
                <w:szCs w:val="24"/>
                <w:lang w:eastAsia="hi-IN" w:bidi="hi-IN"/>
              </w:rPr>
              <w:t xml:space="preserve"> *</w:t>
            </w:r>
            <w:r w:rsidR="00DD6D6F" w:rsidRPr="008103F7">
              <w:rPr>
                <w:rFonts w:ascii="Times New Roman" w:eastAsia="SimSun" w:hAnsi="Times New Roman" w:cs="Times New Roman"/>
                <w:kern w:val="1"/>
                <w:sz w:val="24"/>
                <w:szCs w:val="24"/>
                <w:lang w:eastAsia="hi-IN" w:bidi="hi-IN"/>
              </w:rPr>
              <w:t>*</w:t>
            </w: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218 783</w:t>
            </w:r>
          </w:p>
        </w:tc>
        <w:tc>
          <w:tcPr>
            <w:tcW w:w="1418" w:type="dxa"/>
            <w:tcBorders>
              <w:top w:val="single" w:sz="4" w:space="0" w:color="000000"/>
              <w:left w:val="single" w:sz="4" w:space="0" w:color="000000"/>
              <w:bottom w:val="single" w:sz="4" w:space="0" w:color="000000"/>
            </w:tcBorders>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63 453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8103F7">
              <w:rPr>
                <w:rFonts w:ascii="Times New Roman" w:eastAsia="SimSun" w:hAnsi="Times New Roman" w:cs="Times New Roman"/>
                <w:kern w:val="1"/>
                <w:sz w:val="24"/>
                <w:szCs w:val="24"/>
                <w:lang w:eastAsia="hi-IN" w:bidi="hi-IN"/>
              </w:rPr>
              <w:t>40,85</w:t>
            </w:r>
          </w:p>
        </w:tc>
      </w:tr>
      <w:tr w:rsidR="00592451" w:rsidRPr="008103F7">
        <w:tc>
          <w:tcPr>
            <w:tcW w:w="766"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5.</w:t>
            </w:r>
          </w:p>
        </w:tc>
        <w:tc>
          <w:tcPr>
            <w:tcW w:w="3120"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sidRPr="008103F7">
              <w:rPr>
                <w:rFonts w:ascii="Times New Roman" w:eastAsia="SimSun" w:hAnsi="Times New Roman" w:cs="Times New Roman"/>
                <w:b/>
                <w:bCs/>
                <w:kern w:val="1"/>
                <w:sz w:val="24"/>
                <w:szCs w:val="24"/>
                <w:lang w:eastAsia="hi-IN" w:bidi="hi-IN"/>
              </w:rPr>
              <w:t>Gautas finansavimas</w:t>
            </w:r>
          </w:p>
        </w:tc>
        <w:tc>
          <w:tcPr>
            <w:tcW w:w="1501"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418" w:type="dxa"/>
            <w:tcBorders>
              <w:top w:val="single" w:sz="4" w:space="0" w:color="000000"/>
              <w:left w:val="single" w:sz="4" w:space="0" w:color="000000"/>
              <w:bottom w:val="single" w:sz="4" w:space="0" w:color="000000"/>
            </w:tcBorders>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Pr="008103F7"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Užkrečiamųjų ligų ir AIDS centras (vakcinos)</w:t>
            </w:r>
          </w:p>
        </w:tc>
        <w:tc>
          <w:tcPr>
            <w:tcW w:w="1501" w:type="dxa"/>
            <w:tcBorders>
              <w:top w:val="single" w:sz="4" w:space="0" w:color="000000"/>
              <w:left w:val="single" w:sz="4" w:space="0" w:color="000000"/>
              <w:bottom w:val="single" w:sz="4" w:space="0" w:color="000000"/>
            </w:tcBorders>
            <w:shd w:val="clear" w:color="auto" w:fill="auto"/>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129 875</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176 502</w:t>
            </w:r>
          </w:p>
        </w:tc>
        <w:tc>
          <w:tcPr>
            <w:tcW w:w="1418" w:type="dxa"/>
            <w:tcBorders>
              <w:top w:val="single" w:sz="4" w:space="0" w:color="000000"/>
              <w:left w:val="single" w:sz="4" w:space="0" w:color="000000"/>
              <w:bottom w:val="single" w:sz="4" w:space="0" w:color="000000"/>
            </w:tcBorders>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46 627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35,90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Valstybinė ligonių kasa (gripo vakcinos)</w:t>
            </w:r>
          </w:p>
        </w:tc>
        <w:tc>
          <w:tcPr>
            <w:tcW w:w="1501" w:type="dxa"/>
            <w:tcBorders>
              <w:top w:val="single" w:sz="4" w:space="0" w:color="000000"/>
              <w:left w:val="single" w:sz="4" w:space="0" w:color="000000"/>
              <w:bottom w:val="single" w:sz="4" w:space="0" w:color="000000"/>
            </w:tcBorders>
            <w:shd w:val="clear" w:color="auto" w:fill="auto"/>
          </w:tcPr>
          <w:p w:rsidR="00592451" w:rsidRDefault="00983B82"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15 283</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24 253</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8 970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58,69</w:t>
            </w:r>
          </w:p>
        </w:tc>
      </w:tr>
      <w:tr w:rsidR="00592451">
        <w:trPr>
          <w:trHeight w:val="571"/>
        </w:trPr>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Respublikinis priklausomybės ligų centras (metadonas)</w:t>
            </w:r>
          </w:p>
        </w:tc>
        <w:tc>
          <w:tcPr>
            <w:tcW w:w="1501" w:type="dxa"/>
            <w:tcBorders>
              <w:top w:val="single" w:sz="4" w:space="0" w:color="000000"/>
              <w:left w:val="single" w:sz="4" w:space="0" w:color="000000"/>
              <w:bottom w:val="single" w:sz="4" w:space="0" w:color="000000"/>
            </w:tcBorders>
            <w:shd w:val="clear" w:color="auto" w:fill="auto"/>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1 966</w:t>
            </w:r>
          </w:p>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2 065</w:t>
            </w:r>
          </w:p>
        </w:tc>
        <w:tc>
          <w:tcPr>
            <w:tcW w:w="1418" w:type="dxa"/>
            <w:tcBorders>
              <w:top w:val="single" w:sz="4" w:space="0" w:color="000000"/>
              <w:left w:val="single" w:sz="4" w:space="0" w:color="000000"/>
              <w:bottom w:val="single" w:sz="4" w:space="0" w:color="000000"/>
            </w:tcBorders>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985EB7"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Aconitum (vaistai)</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431</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337</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- 21,81</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Relesus (vaistai)</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2 285</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2 475</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8,32</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Lifosa (ilgalaikis turtas)</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16 800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23 000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Berlin Chemie Menarini Baltic (inventorius)</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206</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645</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213,11</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Sanofi Avensis</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5.9.</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Pfizer</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5.10.</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KRKA</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r>
      <w:tr w:rsidR="00592451">
        <w:tc>
          <w:tcPr>
            <w:tcW w:w="766"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5.12.</w:t>
            </w:r>
          </w:p>
        </w:tc>
        <w:tc>
          <w:tcPr>
            <w:tcW w:w="3120"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VMĮ (2 proc. gyventojų pajamų mokesčio)</w:t>
            </w:r>
          </w:p>
        </w:tc>
        <w:tc>
          <w:tcPr>
            <w:tcW w:w="1501"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1 546</w:t>
            </w:r>
          </w:p>
        </w:tc>
        <w:tc>
          <w:tcPr>
            <w:tcW w:w="1417" w:type="dxa"/>
            <w:tcBorders>
              <w:top w:val="single" w:sz="4" w:space="0" w:color="000000"/>
              <w:left w:val="single" w:sz="4" w:space="0" w:color="000000"/>
              <w:bottom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1 640</w:t>
            </w:r>
          </w:p>
        </w:tc>
        <w:tc>
          <w:tcPr>
            <w:tcW w:w="1418" w:type="dxa"/>
            <w:tcBorders>
              <w:top w:val="single" w:sz="4" w:space="0" w:color="000000"/>
              <w:left w:val="single" w:sz="4" w:space="0" w:color="000000"/>
              <w:bottom w:val="single" w:sz="4" w:space="0" w:color="000000"/>
            </w:tcBorders>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2451" w:rsidRDefault="00592451" w:rsidP="00592451">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6,09</w:t>
            </w:r>
          </w:p>
        </w:tc>
      </w:tr>
    </w:tbl>
    <w:p w:rsidR="00DD6D6F" w:rsidRPr="00EE1867" w:rsidRDefault="00D95714" w:rsidP="007338B2">
      <w:pPr>
        <w:pStyle w:val="Sraopastraipa"/>
        <w:widowControl w:val="0"/>
        <w:tabs>
          <w:tab w:val="left" w:pos="142"/>
          <w:tab w:val="center" w:pos="4153"/>
          <w:tab w:val="right" w:pos="8306"/>
        </w:tabs>
        <w:suppressAutoHyphens/>
        <w:spacing w:after="0" w:line="240" w:lineRule="auto"/>
        <w:ind w:left="0"/>
        <w:jc w:val="both"/>
        <w:rPr>
          <w:rFonts w:ascii="Times New Roman" w:eastAsia="SimSun" w:hAnsi="Times New Roman" w:cs="Times New Roman"/>
          <w:kern w:val="1"/>
          <w:sz w:val="20"/>
          <w:szCs w:val="20"/>
          <w:lang w:eastAsia="hi-IN" w:bidi="hi-IN"/>
        </w:rPr>
      </w:pPr>
      <w:r w:rsidRPr="00EE1867">
        <w:rPr>
          <w:rFonts w:ascii="Times New Roman" w:eastAsia="SimSun" w:hAnsi="Times New Roman" w:cs="Times New Roman"/>
          <w:kern w:val="1"/>
          <w:sz w:val="20"/>
          <w:szCs w:val="20"/>
          <w:lang w:eastAsia="hi-IN" w:bidi="hi-IN"/>
        </w:rPr>
        <w:t xml:space="preserve">*- 2018 metais </w:t>
      </w:r>
      <w:r w:rsidR="00A93DE5" w:rsidRPr="00EE1867">
        <w:rPr>
          <w:rFonts w:ascii="Times New Roman" w:eastAsia="SimSun" w:hAnsi="Times New Roman" w:cs="Times New Roman"/>
          <w:kern w:val="1"/>
          <w:sz w:val="20"/>
          <w:szCs w:val="20"/>
          <w:lang w:eastAsia="hi-IN" w:bidi="hi-IN"/>
        </w:rPr>
        <w:t xml:space="preserve">rodiklis </w:t>
      </w:r>
      <w:r w:rsidRPr="00EE1867">
        <w:rPr>
          <w:rFonts w:ascii="Times New Roman" w:eastAsia="SimSun" w:hAnsi="Times New Roman" w:cs="Times New Roman"/>
          <w:kern w:val="1"/>
          <w:sz w:val="20"/>
          <w:szCs w:val="20"/>
          <w:lang w:eastAsia="hi-IN" w:bidi="hi-IN"/>
        </w:rPr>
        <w:t>teikta</w:t>
      </w:r>
      <w:r w:rsidR="00A93DE5" w:rsidRPr="00EE1867">
        <w:rPr>
          <w:rFonts w:ascii="Times New Roman" w:eastAsia="SimSun" w:hAnsi="Times New Roman" w:cs="Times New Roman"/>
          <w:kern w:val="1"/>
          <w:sz w:val="20"/>
          <w:szCs w:val="20"/>
          <w:lang w:eastAsia="hi-IN" w:bidi="hi-IN"/>
        </w:rPr>
        <w:t>s</w:t>
      </w:r>
      <w:r w:rsidRPr="00EE1867">
        <w:rPr>
          <w:rFonts w:ascii="Times New Roman" w:eastAsia="SimSun" w:hAnsi="Times New Roman" w:cs="Times New Roman"/>
          <w:kern w:val="1"/>
          <w:sz w:val="20"/>
          <w:szCs w:val="20"/>
          <w:lang w:eastAsia="hi-IN" w:bidi="hi-IN"/>
        </w:rPr>
        <w:t xml:space="preserve"> nebuvo. </w:t>
      </w:r>
      <w:r w:rsidR="00DD6D6F" w:rsidRPr="00EE1867">
        <w:rPr>
          <w:rFonts w:ascii="Times New Roman" w:eastAsia="SimSun" w:hAnsi="Times New Roman" w:cs="Times New Roman"/>
          <w:kern w:val="1"/>
          <w:sz w:val="20"/>
          <w:szCs w:val="20"/>
          <w:lang w:eastAsia="hi-IN" w:bidi="hi-IN"/>
        </w:rPr>
        <w:t>Siekiant paly</w:t>
      </w:r>
      <w:r w:rsidR="006F6705">
        <w:rPr>
          <w:rFonts w:ascii="Times New Roman" w:eastAsia="SimSun" w:hAnsi="Times New Roman" w:cs="Times New Roman"/>
          <w:kern w:val="1"/>
          <w:sz w:val="20"/>
          <w:szCs w:val="20"/>
          <w:lang w:eastAsia="hi-IN" w:bidi="hi-IN"/>
        </w:rPr>
        <w:t>g</w:t>
      </w:r>
      <w:r w:rsidR="00DD6D6F" w:rsidRPr="00EE1867">
        <w:rPr>
          <w:rFonts w:ascii="Times New Roman" w:eastAsia="SimSun" w:hAnsi="Times New Roman" w:cs="Times New Roman"/>
          <w:kern w:val="1"/>
          <w:sz w:val="20"/>
          <w:szCs w:val="20"/>
          <w:lang w:eastAsia="hi-IN" w:bidi="hi-IN"/>
        </w:rPr>
        <w:t>inti 2019 m. ir 2018 m. duomenys, teikiamas 2018 m. rodiklis.</w:t>
      </w:r>
    </w:p>
    <w:p w:rsidR="00E01E28" w:rsidRPr="00EE1867" w:rsidRDefault="00DD6D6F" w:rsidP="007338B2">
      <w:pPr>
        <w:pStyle w:val="Sraopastraipa"/>
        <w:widowControl w:val="0"/>
        <w:tabs>
          <w:tab w:val="left" w:pos="142"/>
          <w:tab w:val="center" w:pos="4153"/>
          <w:tab w:val="right" w:pos="8306"/>
        </w:tabs>
        <w:suppressAutoHyphens/>
        <w:spacing w:after="0" w:line="240" w:lineRule="auto"/>
        <w:ind w:left="0"/>
        <w:jc w:val="both"/>
        <w:rPr>
          <w:rFonts w:ascii="Times New Roman" w:eastAsia="SimSun" w:hAnsi="Times New Roman" w:cs="Times New Roman"/>
          <w:kern w:val="1"/>
          <w:sz w:val="20"/>
          <w:szCs w:val="20"/>
          <w:lang w:eastAsia="hi-IN" w:bidi="hi-IN"/>
        </w:rPr>
      </w:pPr>
      <w:r w:rsidRPr="00EE1867">
        <w:rPr>
          <w:rFonts w:ascii="Times New Roman" w:eastAsia="SimSun" w:hAnsi="Times New Roman" w:cs="Times New Roman"/>
          <w:kern w:val="1"/>
          <w:sz w:val="20"/>
          <w:szCs w:val="20"/>
          <w:lang w:eastAsia="hi-IN" w:bidi="hi-IN"/>
        </w:rPr>
        <w:t xml:space="preserve">**- </w:t>
      </w:r>
      <w:r w:rsidR="00D95714" w:rsidRPr="00EE1867">
        <w:rPr>
          <w:rFonts w:ascii="Times New Roman" w:eastAsia="SimSun" w:hAnsi="Times New Roman" w:cs="Times New Roman"/>
          <w:kern w:val="1"/>
          <w:sz w:val="20"/>
          <w:szCs w:val="20"/>
          <w:lang w:eastAsia="hi-IN" w:bidi="hi-IN"/>
        </w:rPr>
        <w:t>Siekiant paly</w:t>
      </w:r>
      <w:r w:rsidR="006F6705">
        <w:rPr>
          <w:rFonts w:ascii="Times New Roman" w:eastAsia="SimSun" w:hAnsi="Times New Roman" w:cs="Times New Roman"/>
          <w:kern w:val="1"/>
          <w:sz w:val="20"/>
          <w:szCs w:val="20"/>
          <w:lang w:eastAsia="hi-IN" w:bidi="hi-IN"/>
        </w:rPr>
        <w:t>g</w:t>
      </w:r>
      <w:r w:rsidR="00D95714" w:rsidRPr="00EE1867">
        <w:rPr>
          <w:rFonts w:ascii="Times New Roman" w:eastAsia="SimSun" w:hAnsi="Times New Roman" w:cs="Times New Roman"/>
          <w:kern w:val="1"/>
          <w:sz w:val="20"/>
          <w:szCs w:val="20"/>
          <w:lang w:eastAsia="hi-IN" w:bidi="hi-IN"/>
        </w:rPr>
        <w:t>inti 2019 m. ir 2018 m. duomen</w:t>
      </w:r>
      <w:r w:rsidR="006B1254">
        <w:rPr>
          <w:rFonts w:ascii="Times New Roman" w:eastAsia="SimSun" w:hAnsi="Times New Roman" w:cs="Times New Roman"/>
          <w:kern w:val="1"/>
          <w:sz w:val="20"/>
          <w:szCs w:val="20"/>
          <w:lang w:eastAsia="hi-IN" w:bidi="hi-IN"/>
        </w:rPr>
        <w:t>i</w:t>
      </w:r>
      <w:r w:rsidR="00D95714" w:rsidRPr="00EE1867">
        <w:rPr>
          <w:rFonts w:ascii="Times New Roman" w:eastAsia="SimSun" w:hAnsi="Times New Roman" w:cs="Times New Roman"/>
          <w:kern w:val="1"/>
          <w:sz w:val="20"/>
          <w:szCs w:val="20"/>
          <w:lang w:eastAsia="hi-IN" w:bidi="hi-IN"/>
        </w:rPr>
        <w:t xml:space="preserve">s, </w:t>
      </w:r>
      <w:r w:rsidRPr="00EE1867">
        <w:rPr>
          <w:rFonts w:ascii="Times New Roman" w:eastAsia="SimSun" w:hAnsi="Times New Roman" w:cs="Times New Roman"/>
          <w:kern w:val="1"/>
          <w:sz w:val="20"/>
          <w:szCs w:val="20"/>
          <w:lang w:eastAsia="hi-IN" w:bidi="hi-IN"/>
        </w:rPr>
        <w:t>tikslinamas</w:t>
      </w:r>
      <w:r w:rsidR="00D95714" w:rsidRPr="00EE1867">
        <w:rPr>
          <w:rFonts w:ascii="Times New Roman" w:eastAsia="SimSun" w:hAnsi="Times New Roman" w:cs="Times New Roman"/>
          <w:kern w:val="1"/>
          <w:sz w:val="20"/>
          <w:szCs w:val="20"/>
          <w:lang w:eastAsia="hi-IN" w:bidi="hi-IN"/>
        </w:rPr>
        <w:t xml:space="preserve"> 2018 m. rodiklis</w:t>
      </w:r>
      <w:r w:rsidR="00592451" w:rsidRPr="00EE1867">
        <w:rPr>
          <w:rFonts w:ascii="Times New Roman" w:eastAsia="SimSun" w:hAnsi="Times New Roman" w:cs="Times New Roman"/>
          <w:kern w:val="1"/>
          <w:sz w:val="20"/>
          <w:szCs w:val="20"/>
          <w:lang w:eastAsia="hi-IN" w:bidi="hi-IN"/>
        </w:rPr>
        <w:t xml:space="preserve">, </w:t>
      </w:r>
      <w:r w:rsidR="00E01E28" w:rsidRPr="00EE1867">
        <w:rPr>
          <w:rFonts w:ascii="Times New Roman" w:eastAsia="SimSun" w:hAnsi="Times New Roman" w:cs="Times New Roman"/>
          <w:kern w:val="1"/>
          <w:sz w:val="20"/>
          <w:szCs w:val="20"/>
          <w:lang w:eastAsia="hi-IN" w:bidi="hi-IN"/>
        </w:rPr>
        <w:t>patikslintas pagal 2019 m. balandžio 29 d. Kėdainių rajono savivaldybė direktoriaus įsakymu</w:t>
      </w:r>
      <w:r w:rsidR="007338B2">
        <w:rPr>
          <w:rFonts w:ascii="Times New Roman" w:eastAsia="SimSun" w:hAnsi="Times New Roman" w:cs="Times New Roman"/>
          <w:kern w:val="1"/>
          <w:sz w:val="20"/>
          <w:szCs w:val="20"/>
          <w:lang w:eastAsia="hi-IN" w:bidi="hi-IN"/>
        </w:rPr>
        <w:t xml:space="preserve"> Nr.AD-1-487</w:t>
      </w:r>
      <w:r w:rsidR="00E01E28" w:rsidRPr="00EE1867">
        <w:rPr>
          <w:rFonts w:ascii="Times New Roman" w:eastAsia="SimSun" w:hAnsi="Times New Roman" w:cs="Times New Roman"/>
          <w:kern w:val="1"/>
          <w:sz w:val="20"/>
          <w:szCs w:val="20"/>
          <w:lang w:eastAsia="hi-IN" w:bidi="hi-IN"/>
        </w:rPr>
        <w:t xml:space="preserve"> patvirtintą metinę finansinę ataskaitą.</w:t>
      </w:r>
    </w:p>
    <w:p w:rsidR="00D76750" w:rsidRDefault="009A75D8">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7C69C9">
        <w:rPr>
          <w:rFonts w:ascii="Times New Roman" w:eastAsia="SimSun" w:hAnsi="Times New Roman" w:cs="Times New Roman"/>
          <w:b/>
          <w:bCs/>
          <w:kern w:val="1"/>
          <w:sz w:val="24"/>
          <w:szCs w:val="24"/>
          <w:lang w:eastAsia="hi-IN" w:bidi="hi-IN"/>
        </w:rPr>
        <w:tab/>
      </w:r>
    </w:p>
    <w:p w:rsidR="002312DA" w:rsidRDefault="009A75D8">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7C69C9">
        <w:rPr>
          <w:rFonts w:ascii="Times New Roman" w:eastAsia="SimSun" w:hAnsi="Times New Roman" w:cs="Times New Roman"/>
          <w:b/>
          <w:bCs/>
          <w:kern w:val="1"/>
          <w:sz w:val="24"/>
          <w:szCs w:val="24"/>
          <w:lang w:eastAsia="hi-IN" w:bidi="hi-IN"/>
        </w:rPr>
        <w:t>Įstaigos sąnaudos</w:t>
      </w:r>
    </w:p>
    <w:p w:rsidR="009C4CBA" w:rsidRPr="007C69C9" w:rsidRDefault="009C4CBA">
      <w:pPr>
        <w:widowControl w:val="0"/>
        <w:tabs>
          <w:tab w:val="left" w:pos="142"/>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92" w:type="dxa"/>
        <w:tblInd w:w="14" w:type="dxa"/>
        <w:tblLayout w:type="fixed"/>
        <w:tblLook w:val="04A0" w:firstRow="1" w:lastRow="0" w:firstColumn="1" w:lastColumn="0" w:noHBand="0" w:noVBand="1"/>
      </w:tblPr>
      <w:tblGrid>
        <w:gridCol w:w="634"/>
        <w:gridCol w:w="3198"/>
        <w:gridCol w:w="1302"/>
        <w:gridCol w:w="1440"/>
        <w:gridCol w:w="1440"/>
        <w:gridCol w:w="1578"/>
      </w:tblGrid>
      <w:tr w:rsidR="002312DA" w:rsidRPr="007C69C9">
        <w:tc>
          <w:tcPr>
            <w:tcW w:w="634" w:type="dxa"/>
            <w:vMerge w:val="restart"/>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Eil. Nr.</w:t>
            </w:r>
          </w:p>
        </w:tc>
        <w:tc>
          <w:tcPr>
            <w:tcW w:w="3198" w:type="dxa"/>
            <w:vMerge w:val="restart"/>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Rodiklis</w:t>
            </w:r>
          </w:p>
        </w:tc>
        <w:tc>
          <w:tcPr>
            <w:tcW w:w="2742" w:type="dxa"/>
            <w:gridSpan w:val="2"/>
            <w:tcBorders>
              <w:top w:val="single" w:sz="4" w:space="0" w:color="000000"/>
              <w:left w:val="single" w:sz="4" w:space="0" w:color="000000"/>
              <w:bottom w:val="single" w:sz="4" w:space="0" w:color="000000"/>
            </w:tcBorders>
            <w:shd w:val="clear" w:color="auto" w:fill="auto"/>
          </w:tcPr>
          <w:p w:rsidR="002312DA" w:rsidRPr="007C69C9" w:rsidRDefault="006B1254">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Suma, </w:t>
            </w:r>
            <w:r w:rsidR="009A75D8" w:rsidRPr="007C69C9">
              <w:rPr>
                <w:rFonts w:ascii="Times New Roman" w:eastAsia="SimSun" w:hAnsi="Times New Roman" w:cs="Times New Roman"/>
                <w:kern w:val="1"/>
                <w:sz w:val="24"/>
                <w:szCs w:val="24"/>
                <w:lang w:eastAsia="hi-IN" w:bidi="hi-IN"/>
              </w:rPr>
              <w:t>Eur</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Dalis proc.</w:t>
            </w:r>
          </w:p>
        </w:tc>
      </w:tr>
      <w:tr w:rsidR="002312DA" w:rsidRPr="007C69C9">
        <w:trPr>
          <w:trHeight w:val="314"/>
        </w:trPr>
        <w:tc>
          <w:tcPr>
            <w:tcW w:w="634" w:type="dxa"/>
            <w:vMerge/>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vMerge/>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2018 m.</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2019 m.</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2018 m.</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2019 m.</w:t>
            </w:r>
          </w:p>
        </w:tc>
      </w:tr>
      <w:tr w:rsidR="002312DA" w:rsidRPr="007C69C9">
        <w:tc>
          <w:tcPr>
            <w:tcW w:w="634"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w:t>
            </w:r>
          </w:p>
        </w:tc>
        <w:tc>
          <w:tcPr>
            <w:tcW w:w="3198"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 viso sąnaudų,</w:t>
            </w:r>
          </w:p>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 jų:</w:t>
            </w:r>
          </w:p>
        </w:tc>
        <w:tc>
          <w:tcPr>
            <w:tcW w:w="1302"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5 194 555</w:t>
            </w:r>
          </w:p>
        </w:tc>
        <w:tc>
          <w:tcPr>
            <w:tcW w:w="1440" w:type="dxa"/>
            <w:tcBorders>
              <w:left w:val="single" w:sz="4" w:space="0" w:color="000000"/>
              <w:bottom w:val="single" w:sz="4" w:space="0" w:color="000000"/>
            </w:tcBorders>
            <w:shd w:val="clear" w:color="auto" w:fill="auto"/>
          </w:tcPr>
          <w:p w:rsidR="002312DA" w:rsidRPr="007C69C9" w:rsidRDefault="009A75D8" w:rsidP="00246B7D">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5 950 4</w:t>
            </w:r>
            <w:r w:rsidR="00246B7D" w:rsidRPr="007C69C9">
              <w:rPr>
                <w:rFonts w:ascii="Times New Roman" w:eastAsia="SimSun" w:hAnsi="Times New Roman" w:cs="Times New Roman"/>
                <w:b/>
                <w:kern w:val="1"/>
                <w:sz w:val="24"/>
                <w:szCs w:val="24"/>
                <w:lang w:eastAsia="hi-IN" w:bidi="hi-IN"/>
              </w:rPr>
              <w:t>40</w:t>
            </w:r>
          </w:p>
        </w:tc>
        <w:tc>
          <w:tcPr>
            <w:tcW w:w="1440" w:type="dxa"/>
            <w:tcBorders>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100/99,96</w:t>
            </w:r>
          </w:p>
        </w:tc>
        <w:tc>
          <w:tcPr>
            <w:tcW w:w="1578" w:type="dxa"/>
            <w:tcBorders>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100/96,83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1.1.</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 xml:space="preserve">darbuotojų darbo užmokestis </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3 091 300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4 549 238</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59,51/59,48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76,45/74,03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1.2.</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įnašai socialiniam draudimui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962 952</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466E0B">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81 785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18,53/18,54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1,37/1,33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1.3.</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medicinos reikmenims ir paslaugoms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583 817</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671 435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11,24/11,23</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11,28/10,93</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1.4.</w:t>
            </w:r>
          </w:p>
          <w:p w:rsidR="002312DA" w:rsidRPr="007C69C9"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patalpų išlaikymui</w:t>
            </w:r>
            <w:r w:rsidR="00956635">
              <w:rPr>
                <w:rFonts w:ascii="Times New Roman" w:eastAsia="SimSun" w:hAnsi="Times New Roman" w:cs="Times New Roman"/>
                <w:kern w:val="1"/>
                <w:sz w:val="24"/>
                <w:szCs w:val="24"/>
                <w:lang w:eastAsia="hi-IN" w:bidi="hi-IN"/>
              </w:rPr>
              <w:t xml:space="preserve"> ir komunalinių paslaugų apmo</w:t>
            </w:r>
            <w:r w:rsidRPr="007C69C9">
              <w:rPr>
                <w:rFonts w:ascii="Times New Roman" w:eastAsia="SimSun" w:hAnsi="Times New Roman" w:cs="Times New Roman"/>
                <w:kern w:val="1"/>
                <w:sz w:val="24"/>
                <w:szCs w:val="24"/>
                <w:lang w:eastAsia="hi-IN" w:bidi="hi-IN"/>
              </w:rPr>
              <w:t>kėjimui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138 855</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138 883</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2,67/2,67</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2,33/2,26</w:t>
            </w:r>
          </w:p>
        </w:tc>
      </w:tr>
      <w:tr w:rsidR="002312DA" w:rsidRPr="007C69C9">
        <w:trPr>
          <w:trHeight w:val="187"/>
        </w:trPr>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1.5.</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komandiruotėms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161</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0,00/0,00</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1.6.</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išlaidos kvalifikacijos tobulinimui</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2 524</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4 530</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0,05/0,05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0,08/0,07</w:t>
            </w:r>
          </w:p>
        </w:tc>
      </w:tr>
      <w:tr w:rsidR="002312DA" w:rsidRPr="007C69C9">
        <w:tc>
          <w:tcPr>
            <w:tcW w:w="634"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1.7.</w:t>
            </w:r>
          </w:p>
        </w:tc>
        <w:tc>
          <w:tcPr>
            <w:tcW w:w="3198"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7C69C9">
              <w:rPr>
                <w:rFonts w:ascii="Times New Roman" w:eastAsia="SimSun" w:hAnsi="Times New Roman" w:cs="Times New Roman"/>
                <w:kern w:val="1"/>
                <w:sz w:val="24"/>
                <w:szCs w:val="24"/>
                <w:lang w:eastAsia="hi-IN" w:bidi="hi-IN"/>
              </w:rPr>
              <w:t>kitos</w:t>
            </w:r>
          </w:p>
        </w:tc>
        <w:tc>
          <w:tcPr>
            <w:tcW w:w="1302"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414 988</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FC6E9F">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504 569</w:t>
            </w:r>
          </w:p>
        </w:tc>
        <w:tc>
          <w:tcPr>
            <w:tcW w:w="1440" w:type="dxa"/>
            <w:tcBorders>
              <w:top w:val="single" w:sz="4" w:space="0" w:color="000000"/>
              <w:left w:val="single" w:sz="4" w:space="0" w:color="000000"/>
              <w:bottom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7,99/7,98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7C69C9"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7C69C9">
              <w:rPr>
                <w:rFonts w:ascii="Times New Roman" w:eastAsia="SimSun" w:hAnsi="Times New Roman" w:cs="Times New Roman"/>
                <w:b/>
                <w:kern w:val="1"/>
                <w:sz w:val="24"/>
                <w:szCs w:val="24"/>
                <w:lang w:eastAsia="hi-IN" w:bidi="hi-IN"/>
              </w:rPr>
              <w:t>8,48/8,21</w:t>
            </w:r>
          </w:p>
        </w:tc>
      </w:tr>
      <w:tr w:rsidR="002312DA" w:rsidRPr="0028181A">
        <w:tc>
          <w:tcPr>
            <w:tcW w:w="3832" w:type="dxa"/>
            <w:gridSpan w:val="2"/>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Veiklos rezultatas</w:t>
            </w:r>
          </w:p>
        </w:tc>
        <w:tc>
          <w:tcPr>
            <w:tcW w:w="1302" w:type="dxa"/>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2 183</w:t>
            </w:r>
          </w:p>
        </w:tc>
        <w:tc>
          <w:tcPr>
            <w:tcW w:w="1440" w:type="dxa"/>
            <w:tcBorders>
              <w:top w:val="single" w:sz="4" w:space="0" w:color="000000"/>
              <w:left w:val="single" w:sz="4" w:space="0" w:color="000000"/>
              <w:bottom w:val="single" w:sz="4" w:space="0" w:color="000000"/>
            </w:tcBorders>
            <w:shd w:val="clear" w:color="auto" w:fill="auto"/>
          </w:tcPr>
          <w:p w:rsidR="002312DA" w:rsidRPr="0028181A" w:rsidRDefault="00EE1867">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194 488</w:t>
            </w:r>
          </w:p>
        </w:tc>
        <w:tc>
          <w:tcPr>
            <w:tcW w:w="1440" w:type="dxa"/>
            <w:tcBorders>
              <w:top w:val="single" w:sz="4" w:space="0" w:color="000000"/>
              <w:left w:val="single" w:sz="4" w:space="0" w:color="000000"/>
              <w:bottom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0,04/0,04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2312DA" w:rsidRPr="0028181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28181A">
              <w:rPr>
                <w:rFonts w:ascii="Times New Roman" w:eastAsia="SimSun" w:hAnsi="Times New Roman" w:cs="Times New Roman"/>
                <w:b/>
                <w:kern w:val="1"/>
                <w:sz w:val="24"/>
                <w:szCs w:val="24"/>
                <w:lang w:eastAsia="hi-IN" w:bidi="hi-IN"/>
              </w:rPr>
              <w:t>3,27/3,17</w:t>
            </w:r>
          </w:p>
        </w:tc>
      </w:tr>
    </w:tbl>
    <w:p w:rsidR="009C4CBA" w:rsidRDefault="009C4CB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Įstaigos įsiskolinimai</w:t>
      </w:r>
    </w:p>
    <w:p w:rsidR="009C4CBA" w:rsidRDefault="009C4CB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0" w:type="dxa"/>
        <w:tblInd w:w="108" w:type="dxa"/>
        <w:tblLayout w:type="fixed"/>
        <w:tblLook w:val="04A0" w:firstRow="1" w:lastRow="0" w:firstColumn="1" w:lastColumn="0" w:noHBand="0" w:noVBand="1"/>
      </w:tblPr>
      <w:tblGrid>
        <w:gridCol w:w="855"/>
        <w:gridCol w:w="3780"/>
        <w:gridCol w:w="2355"/>
        <w:gridCol w:w="2508"/>
        <w:gridCol w:w="42"/>
        <w:gridCol w:w="20"/>
        <w:gridCol w:w="20"/>
      </w:tblGrid>
      <w:tr w:rsidR="002312DA">
        <w:trPr>
          <w:gridAfter w:val="3"/>
          <w:wAfter w:w="82" w:type="dxa"/>
        </w:trPr>
        <w:tc>
          <w:tcPr>
            <w:tcW w:w="855" w:type="dxa"/>
            <w:vMerge w:val="restart"/>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780" w:type="dxa"/>
            <w:vMerge w:val="restart"/>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16"/>
                <w:szCs w:val="16"/>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4863" w:type="dxa"/>
            <w:gridSpan w:val="2"/>
            <w:tcBorders>
              <w:top w:val="single" w:sz="4" w:space="0" w:color="000000"/>
              <w:left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2312DA">
        <w:trPr>
          <w:gridAfter w:val="3"/>
          <w:wAfter w:w="82" w:type="dxa"/>
        </w:trPr>
        <w:tc>
          <w:tcPr>
            <w:tcW w:w="855"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780" w:type="dxa"/>
            <w:vMerge/>
            <w:tcBorders>
              <w:top w:val="single" w:sz="4" w:space="0" w:color="000000"/>
              <w:left w:val="single" w:sz="4" w:space="0" w:color="000000"/>
              <w:bottom w:val="single" w:sz="4"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3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2019 m.</w:t>
            </w:r>
          </w:p>
        </w:tc>
      </w:tr>
      <w:tr w:rsidR="002312DA">
        <w:trPr>
          <w:gridAfter w:val="3"/>
          <w:wAfter w:w="82" w:type="dxa"/>
        </w:trPr>
        <w:tc>
          <w:tcPr>
            <w:tcW w:w="8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780"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Kreditorinis įsiskolinimas</w:t>
            </w:r>
          </w:p>
        </w:tc>
        <w:tc>
          <w:tcPr>
            <w:tcW w:w="2355" w:type="dxa"/>
            <w:tcBorders>
              <w:top w:val="single" w:sz="4" w:space="0" w:color="000000"/>
              <w:left w:val="single" w:sz="4" w:space="0" w:color="000000"/>
              <w:bottom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158 712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59 475</w:t>
            </w:r>
          </w:p>
        </w:tc>
      </w:tr>
      <w:tr w:rsidR="002312DA">
        <w:tblPrEx>
          <w:tblCellMar>
            <w:left w:w="0" w:type="dxa"/>
            <w:right w:w="0" w:type="dxa"/>
          </w:tblCellMar>
        </w:tblPrEx>
        <w:tc>
          <w:tcPr>
            <w:tcW w:w="855"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3780"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Debitorinis įsiskolinimas:</w:t>
            </w:r>
          </w:p>
        </w:tc>
        <w:tc>
          <w:tcPr>
            <w:tcW w:w="2355"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405 497</w:t>
            </w:r>
          </w:p>
        </w:tc>
        <w:tc>
          <w:tcPr>
            <w:tcW w:w="2508" w:type="dxa"/>
            <w:tcBorders>
              <w:top w:val="single" w:sz="0" w:space="0" w:color="000000"/>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491 555</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2312DA">
        <w:tblPrEx>
          <w:tblCellMar>
            <w:left w:w="0" w:type="dxa"/>
            <w:right w:w="0" w:type="dxa"/>
          </w:tblCellMar>
        </w:tblPrEx>
        <w:tc>
          <w:tcPr>
            <w:tcW w:w="8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780"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Iš PSDF</w:t>
            </w:r>
          </w:p>
        </w:tc>
        <w:tc>
          <w:tcPr>
            <w:tcW w:w="23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396 272</w:t>
            </w:r>
          </w:p>
        </w:tc>
        <w:tc>
          <w:tcPr>
            <w:tcW w:w="2508"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489 575</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2312DA">
        <w:tblPrEx>
          <w:tblCellMar>
            <w:left w:w="0" w:type="dxa"/>
            <w:right w:w="0" w:type="dxa"/>
          </w:tblCellMar>
        </w:tblPrEx>
        <w:tc>
          <w:tcPr>
            <w:tcW w:w="8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780"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Kita </w:t>
            </w:r>
          </w:p>
        </w:tc>
        <w:tc>
          <w:tcPr>
            <w:tcW w:w="2355"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9 225</w:t>
            </w:r>
          </w:p>
        </w:tc>
        <w:tc>
          <w:tcPr>
            <w:tcW w:w="2508" w:type="dxa"/>
            <w:tcBorders>
              <w:left w:val="single" w:sz="0" w:space="0" w:color="000000"/>
              <w:bottom w:val="single" w:sz="0" w:space="0" w:color="000000"/>
            </w:tcBorders>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1 980</w:t>
            </w:r>
          </w:p>
        </w:tc>
        <w:tc>
          <w:tcPr>
            <w:tcW w:w="42" w:type="dxa"/>
            <w:tcBorders>
              <w:left w:val="single" w:sz="0" w:space="0" w:color="000000"/>
            </w:tcBorders>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490B59" w:rsidRDefault="00490B5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490B59" w:rsidRDefault="00490B5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Įstaigos įsigytas ilgalaikis turtas 2019 m. </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161"/>
        <w:gridCol w:w="1378"/>
        <w:gridCol w:w="3261"/>
      </w:tblGrid>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4161"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Pavadinimas</w:t>
            </w:r>
          </w:p>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1378" w:type="dxa"/>
            <w:shd w:val="clear" w:color="auto" w:fill="auto"/>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Vnt.</w:t>
            </w:r>
          </w:p>
        </w:tc>
        <w:tc>
          <w:tcPr>
            <w:tcW w:w="3261" w:type="dxa"/>
            <w:shd w:val="clear" w:color="auto" w:fill="auto"/>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Įsigyta ilgalaikio turto:</w:t>
            </w:r>
          </w:p>
        </w:tc>
        <w:tc>
          <w:tcPr>
            <w:tcW w:w="1378"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c>
          <w:tcPr>
            <w:tcW w:w="3261" w:type="dxa"/>
            <w:shd w:val="clear" w:color="auto" w:fill="auto"/>
          </w:tcPr>
          <w:p w:rsidR="002312DA"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(programinė įranga)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5 237,26</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(medicinos įranga)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54 811,32</w:t>
            </w:r>
          </w:p>
        </w:tc>
      </w:tr>
      <w:tr w:rsidR="002312DA">
        <w:tc>
          <w:tcPr>
            <w:tcW w:w="806"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tc>
        <w:tc>
          <w:tcPr>
            <w:tcW w:w="4161" w:type="dxa"/>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(kita)</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2515,00</w:t>
            </w:r>
          </w:p>
        </w:tc>
      </w:tr>
      <w:tr w:rsidR="002312DA">
        <w:tc>
          <w:tcPr>
            <w:tcW w:w="4967" w:type="dxa"/>
            <w:gridSpan w:val="2"/>
            <w:shd w:val="clear" w:color="auto" w:fill="auto"/>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 viso įsigyta ilgalaikio turto</w:t>
            </w:r>
          </w:p>
        </w:tc>
        <w:tc>
          <w:tcPr>
            <w:tcW w:w="1378"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13</w:t>
            </w:r>
          </w:p>
        </w:tc>
        <w:tc>
          <w:tcPr>
            <w:tcW w:w="3261" w:type="dxa"/>
            <w:shd w:val="clear" w:color="auto" w:fill="auto"/>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62 563,58</w:t>
            </w: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Informacija apie perleistą ir nurašytą ilgalaikį turtą</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u w:val="single"/>
          <w:lang w:eastAsia="hi-IN" w:bidi="hi-IN"/>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4198"/>
        <w:gridCol w:w="583"/>
        <w:gridCol w:w="1415"/>
        <w:gridCol w:w="1416"/>
        <w:gridCol w:w="1274"/>
      </w:tblGrid>
      <w:tr w:rsidR="002312DA">
        <w:tc>
          <w:tcPr>
            <w:tcW w:w="612" w:type="dxa"/>
            <w:vMerge w:val="restart"/>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Eil. Nr.</w:t>
            </w:r>
          </w:p>
        </w:tc>
        <w:tc>
          <w:tcPr>
            <w:tcW w:w="4198" w:type="dxa"/>
            <w:vMerge w:val="restart"/>
            <w:tcBorders>
              <w:top w:val="single" w:sz="4" w:space="0" w:color="000000"/>
              <w:left w:val="single" w:sz="4" w:space="0" w:color="000000"/>
              <w:bottom w:val="single" w:sz="4" w:space="0" w:color="000000"/>
              <w:right w:val="single" w:sz="4" w:space="0" w:color="000000"/>
            </w:tcBorders>
          </w:tcPr>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Pavadinimas</w:t>
            </w:r>
          </w:p>
        </w:tc>
        <w:tc>
          <w:tcPr>
            <w:tcW w:w="4688" w:type="dxa"/>
            <w:gridSpan w:val="4"/>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2019 m.</w:t>
            </w:r>
          </w:p>
        </w:tc>
      </w:tr>
      <w:tr w:rsidR="002312DA">
        <w:tc>
          <w:tcPr>
            <w:tcW w:w="612" w:type="dxa"/>
            <w:vMerge/>
            <w:tcBorders>
              <w:top w:val="single" w:sz="4" w:space="0" w:color="000000"/>
              <w:left w:val="single" w:sz="4" w:space="0" w:color="000000"/>
              <w:bottom w:val="single" w:sz="4" w:space="0" w:color="000000"/>
              <w:right w:val="single" w:sz="4" w:space="0" w:color="000000"/>
            </w:tcBorders>
            <w:vAlign w:val="center"/>
          </w:tcPr>
          <w:p w:rsidR="002312DA" w:rsidRDefault="002312DA">
            <w:pPr>
              <w:spacing w:after="0" w:line="240" w:lineRule="auto"/>
              <w:rPr>
                <w:rFonts w:ascii="Times New Roman" w:eastAsia="SimSun" w:hAnsi="Times New Roman" w:cs="Times New Roman"/>
                <w:kern w:val="2"/>
                <w:sz w:val="24"/>
                <w:szCs w:val="24"/>
                <w:lang w:eastAsia="hi-IN" w:bidi="hi-IN"/>
              </w:rPr>
            </w:pPr>
          </w:p>
        </w:tc>
        <w:tc>
          <w:tcPr>
            <w:tcW w:w="4198" w:type="dxa"/>
            <w:vMerge/>
            <w:tcBorders>
              <w:top w:val="single" w:sz="4" w:space="0" w:color="000000"/>
              <w:left w:val="single" w:sz="4" w:space="0" w:color="000000"/>
              <w:bottom w:val="single" w:sz="4" w:space="0" w:color="000000"/>
              <w:right w:val="single" w:sz="4" w:space="0" w:color="000000"/>
            </w:tcBorders>
            <w:vAlign w:val="center"/>
          </w:tcPr>
          <w:p w:rsidR="002312DA" w:rsidRDefault="002312DA">
            <w:pPr>
              <w:spacing w:after="0" w:line="240" w:lineRule="auto"/>
              <w:rPr>
                <w:rFonts w:ascii="Times New Roman" w:eastAsia="SimSun" w:hAnsi="Times New Roman" w:cs="Times New Roman"/>
                <w:kern w:val="2"/>
                <w:sz w:val="24"/>
                <w:szCs w:val="24"/>
                <w:lang w:eastAsia="hi-IN" w:bidi="hi-IN"/>
              </w:rPr>
            </w:pP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vnt.</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Pradinė vertė</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Likutinė vertė, Eur.</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Suma, Eur.</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Tonometras akių spaudimui matuoti</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 xml:space="preserve">1 </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242,70</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0,00</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0,00</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Propex apekso lokatorius</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753,01</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0,00</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0,00 </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Šlapimo analizatorius Urilux</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984,71</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Turbininis priedėlis Medica ABC 04-03</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672,50</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Spausdintuvas HP Laser Jet 1100</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458,76</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0,35</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0,35</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Kopijavimo aparatas Toshiba</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597,49</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612"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w:t>
            </w:r>
          </w:p>
        </w:tc>
        <w:tc>
          <w:tcPr>
            <w:tcW w:w="4198" w:type="dxa"/>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Informacinis skydas ant fasado</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330,47</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0,29</w:t>
            </w:r>
          </w:p>
        </w:tc>
      </w:tr>
      <w:tr w:rsidR="002312DA">
        <w:tc>
          <w:tcPr>
            <w:tcW w:w="4810" w:type="dxa"/>
            <w:gridSpan w:val="2"/>
            <w:tcBorders>
              <w:top w:val="single" w:sz="4" w:space="0" w:color="000000"/>
              <w:left w:val="single" w:sz="4" w:space="0" w:color="000000"/>
              <w:bottom w:val="single" w:sz="4" w:space="0" w:color="000000"/>
              <w:right w:val="single" w:sz="4" w:space="0" w:color="000000"/>
            </w:tcBorders>
          </w:tcPr>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Iš viso perleista ar nurašyta ilgalaikio turto</w:t>
            </w:r>
          </w:p>
        </w:tc>
        <w:tc>
          <w:tcPr>
            <w:tcW w:w="583" w:type="dxa"/>
            <w:tcBorders>
              <w:top w:val="single" w:sz="4" w:space="0" w:color="000000"/>
              <w:left w:val="single" w:sz="4" w:space="0" w:color="000000"/>
              <w:bottom w:val="single" w:sz="4" w:space="0" w:color="000000"/>
              <w:right w:val="single" w:sz="4" w:space="0" w:color="auto"/>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7</w:t>
            </w:r>
          </w:p>
        </w:tc>
        <w:tc>
          <w:tcPr>
            <w:tcW w:w="1415" w:type="dxa"/>
            <w:tcBorders>
              <w:top w:val="single" w:sz="4" w:space="0" w:color="000000"/>
              <w:left w:val="single" w:sz="4" w:space="0" w:color="auto"/>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4 039,64</w:t>
            </w:r>
          </w:p>
        </w:tc>
        <w:tc>
          <w:tcPr>
            <w:tcW w:w="1416" w:type="dxa"/>
            <w:tcBorders>
              <w:top w:val="single" w:sz="4" w:space="0" w:color="000000"/>
              <w:left w:val="single" w:sz="4" w:space="0" w:color="000000"/>
              <w:bottom w:val="single" w:sz="4" w:space="0" w:color="000000"/>
              <w:right w:val="single" w:sz="4" w:space="0" w:color="000000"/>
            </w:tcBorders>
            <w:vAlign w:val="center"/>
          </w:tcPr>
          <w:p w:rsidR="002312DA"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1,51</w:t>
            </w:r>
          </w:p>
        </w:tc>
        <w:tc>
          <w:tcPr>
            <w:tcW w:w="1274" w:type="dxa"/>
            <w:tcBorders>
              <w:top w:val="single" w:sz="4" w:space="0" w:color="000000"/>
              <w:left w:val="single" w:sz="4" w:space="0" w:color="000000"/>
              <w:bottom w:val="single" w:sz="4" w:space="0" w:color="000000"/>
              <w:right w:val="single" w:sz="4" w:space="0" w:color="000000"/>
            </w:tcBorders>
            <w:vAlign w:val="center"/>
          </w:tcPr>
          <w:p w:rsidR="002312DA" w:rsidRDefault="00822B7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1,51</w:t>
            </w:r>
          </w:p>
        </w:tc>
      </w:tr>
    </w:tbl>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Kitos sąnaudos susijusios su valdymo išlaidomis</w:t>
      </w:r>
    </w:p>
    <w:p w:rsidR="002312DA"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7" w:type="dxa"/>
        <w:tblInd w:w="-84" w:type="dxa"/>
        <w:tblLayout w:type="fixed"/>
        <w:tblCellMar>
          <w:left w:w="0" w:type="dxa"/>
          <w:right w:w="0" w:type="dxa"/>
        </w:tblCellMar>
        <w:tblLook w:val="04A0" w:firstRow="1" w:lastRow="0" w:firstColumn="1" w:lastColumn="0" w:noHBand="0" w:noVBand="1"/>
      </w:tblPr>
      <w:tblGrid>
        <w:gridCol w:w="515"/>
        <w:gridCol w:w="2755"/>
        <w:gridCol w:w="1560"/>
        <w:gridCol w:w="1213"/>
        <w:gridCol w:w="1622"/>
        <w:gridCol w:w="1922"/>
      </w:tblGrid>
      <w:tr w:rsidR="002312DA" w:rsidRPr="003A6536">
        <w:tc>
          <w:tcPr>
            <w:tcW w:w="515" w:type="dxa"/>
            <w:vMerge w:val="restart"/>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Eil. Nr.</w:t>
            </w:r>
          </w:p>
        </w:tc>
        <w:tc>
          <w:tcPr>
            <w:tcW w:w="2755" w:type="dxa"/>
            <w:vMerge w:val="restart"/>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Rodiklis</w:t>
            </w:r>
          </w:p>
          <w:p w:rsidR="002312DA" w:rsidRPr="003A6536" w:rsidRDefault="002312D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2773" w:type="dxa"/>
            <w:gridSpan w:val="2"/>
            <w:tcBorders>
              <w:top w:val="single" w:sz="4" w:space="0" w:color="000000"/>
              <w:left w:val="single" w:sz="4" w:space="0" w:color="000000"/>
              <w:bottom w:val="single" w:sz="4" w:space="0" w:color="000000"/>
            </w:tcBorders>
            <w:shd w:val="clear" w:color="auto" w:fill="auto"/>
          </w:tcPr>
          <w:p w:rsidR="002312DA" w:rsidRPr="003A6536" w:rsidRDefault="009A75D8" w:rsidP="006E1C43">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Suma, </w:t>
            </w:r>
            <w:r w:rsidR="006E1C43" w:rsidRPr="003A6536">
              <w:rPr>
                <w:rFonts w:ascii="Times New Roman" w:eastAsia="SimSun" w:hAnsi="Times New Roman" w:cs="Times New Roman"/>
                <w:kern w:val="1"/>
                <w:sz w:val="24"/>
                <w:szCs w:val="24"/>
                <w:lang w:eastAsia="hi-IN" w:bidi="hi-IN"/>
              </w:rPr>
              <w:t>Eur</w:t>
            </w:r>
          </w:p>
        </w:tc>
        <w:tc>
          <w:tcPr>
            <w:tcW w:w="3544" w:type="dxa"/>
            <w:gridSpan w:val="2"/>
            <w:tcBorders>
              <w:top w:val="single" w:sz="4" w:space="0" w:color="000000"/>
              <w:left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Dalis procentais nuo pajamų</w:t>
            </w:r>
          </w:p>
        </w:tc>
      </w:tr>
      <w:tr w:rsidR="002312DA" w:rsidRPr="003A6536">
        <w:tblPrEx>
          <w:tblCellMar>
            <w:left w:w="108" w:type="dxa"/>
            <w:right w:w="108" w:type="dxa"/>
          </w:tblCellMar>
        </w:tblPrEx>
        <w:trPr>
          <w:trHeight w:val="466"/>
        </w:trPr>
        <w:tc>
          <w:tcPr>
            <w:tcW w:w="515" w:type="dxa"/>
            <w:vMerge/>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755" w:type="dxa"/>
            <w:vMerge/>
            <w:tcBorders>
              <w:top w:val="single" w:sz="4" w:space="0" w:color="000000"/>
              <w:left w:val="single" w:sz="4" w:space="0" w:color="000000"/>
              <w:bottom w:val="single" w:sz="4" w:space="0" w:color="000000"/>
            </w:tcBorders>
            <w:shd w:val="clear" w:color="auto" w:fill="auto"/>
          </w:tcPr>
          <w:p w:rsidR="002312DA" w:rsidRPr="003A6536" w:rsidRDefault="002312D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2018 m.</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2019 m.</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2018 m.</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2019 m.</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1.</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vadovo darbo užmokestis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29 889</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31 071</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0,57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0,51</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2.</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Kitos išmokos įstaigos vadovui </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3.</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valdymo išlaidos*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117 102</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120 674</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2,25</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1,96</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 xml:space="preserve">4. </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A75D8"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išlaidos kolegialių organų (kiekvieno nario darbo užmokesčiui ir kitoms įstaigos kolegialių organų narių) išmokoms</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r w:rsidR="002312DA" w:rsidRPr="003A6536">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5.</w:t>
            </w:r>
          </w:p>
        </w:tc>
        <w:tc>
          <w:tcPr>
            <w:tcW w:w="2755" w:type="dxa"/>
            <w:tcBorders>
              <w:top w:val="single" w:sz="4" w:space="0" w:color="000000"/>
              <w:left w:val="single" w:sz="4" w:space="0" w:color="000000"/>
              <w:bottom w:val="single" w:sz="4" w:space="0" w:color="000000"/>
            </w:tcBorders>
            <w:shd w:val="clear" w:color="auto" w:fill="auto"/>
          </w:tcPr>
          <w:p w:rsidR="002312DA" w:rsidRPr="003A6536" w:rsidRDefault="00956635" w:rsidP="00956635">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sidRPr="003A6536">
              <w:rPr>
                <w:rFonts w:ascii="Times New Roman" w:eastAsia="SimSun" w:hAnsi="Times New Roman" w:cs="Times New Roman"/>
                <w:kern w:val="1"/>
                <w:sz w:val="24"/>
                <w:szCs w:val="24"/>
                <w:lang w:eastAsia="hi-IN" w:bidi="hi-IN"/>
              </w:rPr>
              <w:t>Įstaigos išlaidos išmo</w:t>
            </w:r>
            <w:r w:rsidR="009A75D8" w:rsidRPr="003A6536">
              <w:rPr>
                <w:rFonts w:ascii="Times New Roman" w:eastAsia="SimSun" w:hAnsi="Times New Roman" w:cs="Times New Roman"/>
                <w:kern w:val="1"/>
                <w:sz w:val="24"/>
                <w:szCs w:val="24"/>
                <w:lang w:eastAsia="hi-IN" w:bidi="hi-IN"/>
              </w:rPr>
              <w:t>koms su viešosios įs</w:t>
            </w:r>
            <w:r w:rsidRPr="003A6536">
              <w:rPr>
                <w:rFonts w:ascii="Times New Roman" w:eastAsia="SimSun" w:hAnsi="Times New Roman" w:cs="Times New Roman"/>
                <w:kern w:val="1"/>
                <w:sz w:val="24"/>
                <w:szCs w:val="24"/>
                <w:lang w:eastAsia="hi-IN" w:bidi="hi-IN"/>
              </w:rPr>
              <w:t>taigos dalininku susijusiems as</w:t>
            </w:r>
            <w:r w:rsidR="009A75D8" w:rsidRPr="003A6536">
              <w:rPr>
                <w:rFonts w:ascii="Times New Roman" w:eastAsia="SimSun" w:hAnsi="Times New Roman" w:cs="Times New Roman"/>
                <w:kern w:val="1"/>
                <w:sz w:val="24"/>
                <w:szCs w:val="24"/>
                <w:lang w:eastAsia="hi-IN" w:bidi="hi-IN"/>
              </w:rPr>
              <w:t xml:space="preserve">menims** </w:t>
            </w:r>
          </w:p>
        </w:tc>
        <w:tc>
          <w:tcPr>
            <w:tcW w:w="1560"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2312DA" w:rsidRPr="003A6536" w:rsidRDefault="009A75D8">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3A6536">
              <w:rPr>
                <w:rFonts w:ascii="Times New Roman" w:eastAsia="SimSun" w:hAnsi="Times New Roman" w:cs="Times New Roman"/>
                <w:b/>
                <w:kern w:val="1"/>
                <w:sz w:val="24"/>
                <w:szCs w:val="24"/>
                <w:lang w:eastAsia="hi-IN" w:bidi="hi-IN"/>
              </w:rPr>
              <w:t>0</w:t>
            </w:r>
          </w:p>
        </w:tc>
      </w:tr>
    </w:tbl>
    <w:p w:rsidR="002312DA" w:rsidRDefault="009A75D8">
      <w:pPr>
        <w:widowControl w:val="0"/>
        <w:suppressAutoHyphens/>
        <w:spacing w:after="0" w:line="240" w:lineRule="auto"/>
        <w:jc w:val="both"/>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rsidR="002312DA" w:rsidRDefault="009A75D8">
      <w:pPr>
        <w:widowControl w:val="0"/>
        <w:suppressAutoHyphens/>
        <w:spacing w:after="0" w:line="240" w:lineRule="auto"/>
        <w:jc w:val="both"/>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 xml:space="preserve">**Asmenims, nurodytiems LR Viešųjų įstaigų įstatymo (Žin., 1996, Nr. 68-1633; 2004, Nr. 25-752) 3 straipsnio 3 </w:t>
      </w:r>
      <w:r w:rsidR="00D01FFC">
        <w:rPr>
          <w:rFonts w:ascii="Times New Roman" w:eastAsia="SimSun" w:hAnsi="Times New Roman" w:cs="Mangal"/>
          <w:kern w:val="1"/>
          <w:sz w:val="20"/>
          <w:szCs w:val="20"/>
          <w:lang w:eastAsia="hi-IN" w:bidi="hi-IN"/>
        </w:rPr>
        <w:t>d</w:t>
      </w:r>
      <w:r>
        <w:rPr>
          <w:rFonts w:ascii="Times New Roman" w:eastAsia="SimSun" w:hAnsi="Times New Roman" w:cs="Mangal"/>
          <w:kern w:val="1"/>
          <w:sz w:val="20"/>
          <w:szCs w:val="20"/>
          <w:lang w:eastAsia="hi-IN" w:bidi="hi-IN"/>
        </w:rPr>
        <w:t>.</w:t>
      </w:r>
    </w:p>
    <w:p w:rsidR="003B1BF2" w:rsidRDefault="003B1BF2">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3A6536" w:rsidRDefault="003A6536">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3A6536" w:rsidRDefault="003A6536">
      <w:pPr>
        <w:widowControl w:val="0"/>
        <w:tabs>
          <w:tab w:val="left" w:pos="567"/>
        </w:tabs>
        <w:suppressAutoHyphens/>
        <w:spacing w:after="0" w:line="240" w:lineRule="auto"/>
        <w:jc w:val="both"/>
        <w:rPr>
          <w:rFonts w:ascii="Times New Roman" w:eastAsia="SimSun" w:hAnsi="Times New Roman" w:cs="Mangal"/>
          <w:b/>
          <w:bCs/>
          <w:kern w:val="1"/>
          <w:sz w:val="24"/>
          <w:szCs w:val="24"/>
          <w:lang w:eastAsia="hi-IN" w:bidi="hi-IN"/>
        </w:rPr>
      </w:pPr>
    </w:p>
    <w:p w:rsidR="00490B59" w:rsidRDefault="00490B59" w:rsidP="00490B59">
      <w:pPr>
        <w:widowControl w:val="0"/>
        <w:tabs>
          <w:tab w:val="left" w:pos="567"/>
        </w:tabs>
        <w:suppressAutoHyphens/>
        <w:spacing w:after="0" w:line="240" w:lineRule="auto"/>
        <w:jc w:val="center"/>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V</w:t>
      </w:r>
      <w:r w:rsidR="001D18B3">
        <w:rPr>
          <w:rFonts w:ascii="Times New Roman" w:eastAsia="SimSun" w:hAnsi="Times New Roman" w:cs="Mangal"/>
          <w:b/>
          <w:bCs/>
          <w:kern w:val="1"/>
          <w:sz w:val="24"/>
          <w:szCs w:val="24"/>
          <w:lang w:eastAsia="hi-IN" w:bidi="hi-IN"/>
        </w:rPr>
        <w:t>I</w:t>
      </w:r>
      <w:r>
        <w:rPr>
          <w:rFonts w:ascii="Times New Roman" w:eastAsia="SimSun" w:hAnsi="Times New Roman" w:cs="Mangal"/>
          <w:b/>
          <w:bCs/>
          <w:kern w:val="1"/>
          <w:sz w:val="24"/>
          <w:szCs w:val="24"/>
          <w:lang w:eastAsia="hi-IN" w:bidi="hi-IN"/>
        </w:rPr>
        <w:t xml:space="preserve"> SKYRIUS</w:t>
      </w:r>
    </w:p>
    <w:p w:rsidR="003A6536" w:rsidRDefault="00490B59" w:rsidP="00490B59">
      <w:pPr>
        <w:widowControl w:val="0"/>
        <w:tabs>
          <w:tab w:val="left" w:pos="567"/>
        </w:tabs>
        <w:suppressAutoHyphens/>
        <w:spacing w:after="0" w:line="240" w:lineRule="auto"/>
        <w:jc w:val="center"/>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ĮSTAIGOS DALYVAVIMAS PROJEKTUOSE IR PROGRAMOSE</w:t>
      </w:r>
    </w:p>
    <w:p w:rsidR="00276A7E" w:rsidRDefault="00276A7E">
      <w:pPr>
        <w:widowControl w:val="0"/>
        <w:suppressAutoHyphens/>
        <w:spacing w:after="0" w:line="360" w:lineRule="auto"/>
        <w:ind w:firstLine="420"/>
        <w:jc w:val="both"/>
        <w:rPr>
          <w:rFonts w:ascii="Times New Roman" w:eastAsia="SimSun" w:hAnsi="Times New Roman" w:cs="Mangal"/>
          <w:kern w:val="1"/>
          <w:sz w:val="24"/>
          <w:szCs w:val="24"/>
          <w:lang w:eastAsia="hi-IN" w:bidi="hi-IN"/>
        </w:rPr>
      </w:pPr>
    </w:p>
    <w:p w:rsidR="002312DA" w:rsidRDefault="00490B59" w:rsidP="00273292">
      <w:pPr>
        <w:widowControl w:val="0"/>
        <w:suppressAutoHyphens/>
        <w:spacing w:after="0" w:line="240" w:lineRule="auto"/>
        <w:jc w:val="both"/>
        <w:rPr>
          <w:rFonts w:ascii="Times New Roman" w:eastAsia="Calibri" w:hAnsi="Times New Roman" w:cs="Times New Roman"/>
          <w:b/>
          <w:kern w:val="1"/>
          <w:sz w:val="24"/>
          <w:szCs w:val="24"/>
          <w:lang w:eastAsia="hi-IN" w:bidi="hi-IN"/>
        </w:rPr>
      </w:pPr>
      <w:r>
        <w:rPr>
          <w:rFonts w:ascii="Times New Roman" w:eastAsia="Calibri" w:hAnsi="Times New Roman" w:cs="Times New Roman"/>
          <w:b/>
          <w:kern w:val="1"/>
          <w:sz w:val="24"/>
          <w:szCs w:val="24"/>
          <w:lang w:eastAsia="hi-IN" w:bidi="hi-IN"/>
        </w:rPr>
        <w:t>Informacija apie sveikatos priežiūros įstaigos vykdomus projektus</w:t>
      </w:r>
    </w:p>
    <w:p w:rsidR="002312DA" w:rsidRDefault="002312DA" w:rsidP="000245A0">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p>
    <w:p w:rsidR="002312DA" w:rsidRDefault="003A6536" w:rsidP="000245A0">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 xml:space="preserve">           </w:t>
      </w:r>
      <w:r w:rsidR="009A75D8">
        <w:rPr>
          <w:rFonts w:ascii="Times New Roman" w:eastAsia="SimSun" w:hAnsi="Times New Roman" w:cs="Mangal"/>
          <w:kern w:val="1"/>
          <w:sz w:val="24"/>
          <w:szCs w:val="24"/>
          <w:lang w:eastAsia="hi-IN" w:bidi="hi-IN"/>
        </w:rPr>
        <w:t xml:space="preserve">1. </w:t>
      </w:r>
      <w:r w:rsidR="009A75D8">
        <w:rPr>
          <w:rFonts w:ascii="Times New Roman" w:eastAsia="SimSun" w:hAnsi="Times New Roman" w:cs="Times New Roman"/>
          <w:kern w:val="1"/>
          <w:sz w:val="24"/>
          <w:szCs w:val="24"/>
          <w:lang w:eastAsia="hi-IN" w:bidi="hi-IN"/>
        </w:rPr>
        <w:t>„Infekcinių ligų profilaktika padidintos rizikos grupių darbuotojams“. Projekto vertė – 2 250,00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r>
      <w:r>
        <w:rPr>
          <w:rFonts w:ascii="Times New Roman" w:eastAsia="SimSun" w:hAnsi="Times New Roman" w:cs="Mangal"/>
          <w:kern w:val="1"/>
          <w:sz w:val="24"/>
          <w:szCs w:val="20"/>
          <w:lang w:eastAsia="hi-IN" w:bidi="hi-IN"/>
        </w:rPr>
        <w:t>2. „Padėk savo širdžiai“. Projekto vertė – 1 500,00 Eur; finansavimo (paramos) šaltiniai – Kėdainių rajono savivaldybės lėšos (VSRSP). Projekto statusas –</w:t>
      </w:r>
      <w:r>
        <w:rPr>
          <w:rFonts w:ascii="Times New Roman" w:eastAsia="SimSun" w:hAnsi="Times New Roman" w:cs="Times New Roman"/>
          <w:kern w:val="1"/>
          <w:sz w:val="24"/>
          <w:szCs w:val="24"/>
          <w:lang w:eastAsia="hi-IN" w:bidi="hi-IN"/>
        </w:rPr>
        <w:t xml:space="preserve">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 „Tikslinė narkomanijos, ŽIV/AIDS prevencija ir žalos mažinimo</w:t>
      </w:r>
      <w:r w:rsidR="0078069D">
        <w:rPr>
          <w:rFonts w:ascii="Times New Roman" w:eastAsia="SimSun" w:hAnsi="Times New Roman" w:cs="Times New Roman"/>
          <w:kern w:val="1"/>
          <w:sz w:val="24"/>
          <w:szCs w:val="24"/>
          <w:lang w:eastAsia="hi-IN" w:bidi="hi-IN"/>
        </w:rPr>
        <w:t xml:space="preserve"> paslaugos“. Projekto vertė – 1 500</w:t>
      </w:r>
      <w:r>
        <w:rPr>
          <w:rFonts w:ascii="Times New Roman" w:eastAsia="SimSun" w:hAnsi="Times New Roman" w:cs="Times New Roman"/>
          <w:kern w:val="1"/>
          <w:sz w:val="24"/>
          <w:szCs w:val="24"/>
          <w:lang w:eastAsia="hi-IN" w:bidi="hi-IN"/>
        </w:rPr>
        <w:t>,00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4. „Nuo priklausomybės iki blaivybės išsaugojimo“. Projekto vertė – 1 500,00 Eur, finansavimo (paramos) šaltiniai – Kėdainių rajono savivaldybės lėšos (VSRSP).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5. </w:t>
      </w:r>
      <w:r>
        <w:rPr>
          <w:rFonts w:ascii="Times New Roman" w:eastAsia="SimSun" w:hAnsi="Times New Roman" w:cs="Times New Roman"/>
          <w:bCs/>
          <w:kern w:val="1"/>
          <w:sz w:val="24"/>
          <w:szCs w:val="24"/>
          <w:lang w:eastAsia="hi-IN" w:bidi="hi-IN"/>
        </w:rPr>
        <w:t xml:space="preserve">„Psichikos sveikatos ir gerovės darbe stiprinimas Kėdainių rajono sveikatos priežiūros darbuotojams“.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50 400,00 Eur, finansavimo/paramos šaltiniai – Valstybinio visuomenės sveikatos stiprinimo fondo (48 000,00 Eur) ir VšĮ Kėdainių PSPC lėšos. Projekto statusas – įgyvendintas;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6. „Odontologinės priežiūros (pagalbos) kokybės gerinimo Kėdainių rajono savivaldybės gyventojams 2017–2020 programa“. 2019 m. projekto vertė 19 450,00 Eur, finansavimo (paramos) šaltiniai – Kėdainių rajono savivaldybės biudžeto (18 000,00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xml:space="preserve">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7. „E. sveikatos informacinės sistemos palaikymo ir tobulinimo VšĮ Kėdainių PSPC ir VšĮ Kėdainių ligoninėje 2016–2020 programa“. 2019 m. projekto vertė – 26 500,00 Eur, finansavimo (paramos) šaltiniai – Kėdainių rajono savivaldybės (15 000,00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xml:space="preserve">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8. „Kėdainių rajono tuberkuliozės prevencijos, ankstyvosios diagnostikos, gydymo ir kontrolės 2017–2022 m. programa“. 2019 m. projekto vertė – 8 000,00 Eur; finansavimo (paramos) šaltiniai – Kėdainių rajono savivaldybės (7 000,00 Eur) </w:t>
      </w:r>
      <w:r>
        <w:rPr>
          <w:rFonts w:ascii="Times New Roman" w:eastAsia="SimSun" w:hAnsi="Times New Roman" w:cs="Times New Roman"/>
          <w:bCs/>
          <w:kern w:val="1"/>
          <w:sz w:val="24"/>
          <w:szCs w:val="24"/>
          <w:lang w:eastAsia="hi-IN" w:bidi="hi-IN"/>
        </w:rPr>
        <w:t>ir VšĮ Kėdainių PSPC lėšos</w:t>
      </w:r>
      <w:r>
        <w:rPr>
          <w:rFonts w:ascii="Times New Roman" w:eastAsia="SimSun" w:hAnsi="Times New Roman" w:cs="Times New Roman"/>
          <w:kern w:val="1"/>
          <w:sz w:val="24"/>
          <w:szCs w:val="24"/>
          <w:lang w:eastAsia="hi-IN" w:bidi="hi-IN"/>
        </w:rPr>
        <w:t>.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9. „Pirminės asmens sveikatos priežiūros prieinamumo ir kokybės užtikrinimo Kėdainių rajono kaimiškųjų vietovių gyventojams 2017–2020 m. programa“. 2019 m. projekto vertė – 781 000,00 Eur; finansavimo (paramos) šaltiniai – Kėdainių rajono savivaldybės (50 000,00 Eur) ir VšĮ Kėdainių PSPC lėšos.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lang w:eastAsia="hi-IN" w:bidi="hi-IN"/>
        </w:rPr>
        <w:tab/>
        <w:t>10. „P</w:t>
      </w:r>
      <w:r>
        <w:rPr>
          <w:rFonts w:ascii="Times New Roman" w:eastAsia="SimSun" w:hAnsi="Times New Roman" w:cs="Times New Roman"/>
          <w:bCs/>
          <w:kern w:val="1"/>
          <w:sz w:val="24"/>
          <w:szCs w:val="24"/>
          <w:lang w:eastAsia="hi-IN" w:bidi="hi-IN"/>
        </w:rPr>
        <w:t xml:space="preserve">riemonių, gerinančių ambulatorinių sveikatos priežiūros paslaugų prieinamumą tuberkulioze sergantiems asmenims, įgyvendinimas Kėdainių r.“.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21 131,76 Eur. 2019 m. projekto vertė – 6 710,00 Eur, finansavimo/paramos šaltiniai – ES fondų, Kėdainių rajono savivaldybės ir valstybės biudžeto lėšos. Projekto statusas – įgyvendinamas;</w:t>
      </w:r>
    </w:p>
    <w:p w:rsidR="002312DA" w:rsidRDefault="009A75D8" w:rsidP="003A6536">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ab/>
        <w:t xml:space="preserve">11. „Pirminės asmens sveikatos priežiūros veiklos efektyvumo didinimas VšĮ Kėdainių pirminės sveikatos priežiūros centre“.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488 902,72 Eur. 2019 m. projekto vertė – 6 175,00 Eur, finansavimo/paramos šaltiniai – ES fondų, Kėdainių rajono savivaldybės</w:t>
      </w:r>
      <w:r w:rsidR="00A95442">
        <w:rPr>
          <w:rFonts w:ascii="Times New Roman" w:eastAsia="SimSun" w:hAnsi="Times New Roman" w:cs="Times New Roman"/>
          <w:bCs/>
          <w:kern w:val="1"/>
          <w:sz w:val="24"/>
          <w:szCs w:val="24"/>
          <w:lang w:eastAsia="hi-IN" w:bidi="hi-IN"/>
        </w:rPr>
        <w:t xml:space="preserve"> (7,5 proc. – 36 667,71 Eur)</w:t>
      </w:r>
      <w:r>
        <w:rPr>
          <w:rFonts w:ascii="Times New Roman" w:eastAsia="SimSun" w:hAnsi="Times New Roman" w:cs="Times New Roman"/>
          <w:bCs/>
          <w:kern w:val="1"/>
          <w:sz w:val="24"/>
          <w:szCs w:val="24"/>
          <w:lang w:eastAsia="hi-IN" w:bidi="hi-IN"/>
        </w:rPr>
        <w:t xml:space="preserve"> ir valstybės biudžeto lėšos. Projekto statusas – įgyvendinamas;</w:t>
      </w:r>
    </w:p>
    <w:p w:rsidR="009C4CBA" w:rsidRDefault="009A75D8" w:rsidP="009C4CB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ab/>
        <w:t xml:space="preserve">12. Partneriai VšĮ Šeimos santykių instituto projekte „Psichologinės ir socialinės pagalbos teikimas onkologinėmis ligomis sergantiems asmenims“.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133 309,23 Eur. 2019 m. projekto vertė (Kėdainių raj. kaimo vietovių gyventojams</w:t>
      </w:r>
      <w:r w:rsidRPr="008F63BD">
        <w:rPr>
          <w:rStyle w:val="Puslapioinaosnuoroda"/>
          <w:rFonts w:ascii="Times New Roman" w:eastAsia="SimSun" w:hAnsi="Times New Roman" w:cs="Times New Roman"/>
          <w:b/>
          <w:kern w:val="1"/>
          <w:sz w:val="24"/>
          <w:szCs w:val="24"/>
          <w:lang w:eastAsia="hi-IN" w:bidi="hi-IN"/>
        </w:rPr>
        <w:footnoteReference w:id="1"/>
      </w:r>
      <w:r>
        <w:rPr>
          <w:rFonts w:ascii="Times New Roman" w:eastAsia="SimSun" w:hAnsi="Times New Roman" w:cs="Times New Roman"/>
          <w:bCs/>
          <w:kern w:val="1"/>
          <w:sz w:val="24"/>
          <w:szCs w:val="24"/>
          <w:lang w:eastAsia="hi-IN" w:bidi="hi-IN"/>
        </w:rPr>
        <w:t>) ~ 15 000,00 Eur, finansavimo/paramos šaltiniai – ES fondų ir valstybės biudžeto lėšos. Projekto statusas – įgyvendinamas.</w:t>
      </w:r>
      <w:r w:rsidR="009C4CBA">
        <w:rPr>
          <w:rFonts w:ascii="Times New Roman" w:eastAsia="SimSun" w:hAnsi="Times New Roman" w:cs="Times New Roman"/>
          <w:bCs/>
          <w:kern w:val="1"/>
          <w:sz w:val="24"/>
          <w:szCs w:val="24"/>
          <w:lang w:eastAsia="hi-IN" w:bidi="hi-IN"/>
        </w:rPr>
        <w:t xml:space="preserve"> </w:t>
      </w:r>
    </w:p>
    <w:p w:rsidR="009C4CBA" w:rsidRDefault="009C4CBA" w:rsidP="009C4CB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p>
    <w:p w:rsidR="00242CFF" w:rsidRDefault="00242CFF"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C94727" w:rsidRDefault="00C94727"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C94727" w:rsidRDefault="00C94727"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C94727" w:rsidRDefault="00C94727"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C94727" w:rsidRDefault="00C94727"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C94727" w:rsidRDefault="00C94727"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p>
    <w:p w:rsidR="002312DA" w:rsidRDefault="009C4CBA" w:rsidP="009C4CB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Prevencinių programų, apmokamų iš</w:t>
      </w:r>
      <w:r w:rsidR="00490B59">
        <w:rPr>
          <w:rFonts w:ascii="Times New Roman" w:eastAsia="SimSun" w:hAnsi="Times New Roman" w:cs="Times New Roman"/>
          <w:b/>
          <w:kern w:val="1"/>
          <w:sz w:val="24"/>
          <w:szCs w:val="24"/>
          <w:lang w:eastAsia="hi-IN" w:bidi="hi-IN"/>
        </w:rPr>
        <w:t xml:space="preserve"> PSDF </w:t>
      </w:r>
      <w:r>
        <w:rPr>
          <w:rFonts w:ascii="Times New Roman" w:eastAsia="SimSun" w:hAnsi="Times New Roman" w:cs="Times New Roman"/>
          <w:b/>
          <w:kern w:val="1"/>
          <w:sz w:val="24"/>
          <w:szCs w:val="24"/>
          <w:lang w:eastAsia="hi-IN" w:bidi="hi-IN"/>
        </w:rPr>
        <w:t>biudžeto lėšų,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Gimdos kaklelio piktybinių navikų prevencinių priemonių programos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96"/>
        <w:gridCol w:w="696"/>
        <w:gridCol w:w="696"/>
        <w:gridCol w:w="696"/>
        <w:gridCol w:w="696"/>
        <w:gridCol w:w="876"/>
        <w:gridCol w:w="876"/>
        <w:gridCol w:w="756"/>
        <w:gridCol w:w="756"/>
        <w:gridCol w:w="696"/>
        <w:gridCol w:w="696"/>
        <w:gridCol w:w="876"/>
        <w:gridCol w:w="640"/>
      </w:tblGrid>
      <w:tr w:rsidR="002312DA">
        <w:tc>
          <w:tcPr>
            <w:tcW w:w="1250" w:type="dxa"/>
            <w:gridSpan w:val="2"/>
            <w:vMerge w:val="restart"/>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Paslaugą teikiančioje įstaigoje įregistruotų moterų</w:t>
            </w:r>
            <w:r>
              <w:rPr>
                <w:rFonts w:ascii="Times New Roman" w:eastAsia="SimSun" w:hAnsi="Times New Roman" w:cs="Times New Roman"/>
                <w:bCs/>
                <w:kern w:val="1"/>
                <w:lang w:eastAsia="hi-IN" w:bidi="hi-IN"/>
              </w:rPr>
              <w:br/>
              <w:t>(25-60 m) skaičius</w:t>
            </w:r>
          </w:p>
        </w:tc>
        <w:tc>
          <w:tcPr>
            <w:tcW w:w="1392" w:type="dxa"/>
            <w:gridSpan w:val="2"/>
            <w:vMerge w:val="restart"/>
          </w:tcPr>
          <w:p w:rsidR="002312DA" w:rsidRDefault="002312DA">
            <w:pPr>
              <w:widowControl w:val="0"/>
              <w:suppressAutoHyphens/>
              <w:spacing w:after="0" w:line="240" w:lineRule="auto"/>
              <w:jc w:val="center"/>
              <w:rPr>
                <w:rFonts w:ascii="Times New Roman" w:eastAsia="SimSun" w:hAnsi="Times New Roman" w:cs="Times New Roman"/>
                <w:bCs/>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bCs/>
                <w:kern w:val="1"/>
                <w:sz w:val="24"/>
                <w:szCs w:val="24"/>
                <w:lang w:eastAsia="hi-IN" w:bidi="hi-IN"/>
              </w:rPr>
              <w:t>Planuojama patikrinti pacienčių per ataskaitinį laikotarpį</w:t>
            </w:r>
          </w:p>
        </w:tc>
        <w:tc>
          <w:tcPr>
            <w:tcW w:w="4656" w:type="dxa"/>
            <w:gridSpan w:val="6"/>
          </w:tcPr>
          <w:p w:rsidR="002312DA" w:rsidRDefault="002312DA">
            <w:pPr>
              <w:widowControl w:val="0"/>
              <w:suppressAutoHyphens/>
              <w:spacing w:after="0" w:line="240" w:lineRule="auto"/>
              <w:jc w:val="center"/>
              <w:rPr>
                <w:rFonts w:ascii="Times New Roman" w:eastAsia="SimSun" w:hAnsi="Times New Roman" w:cs="Times New Roman"/>
                <w:bCs/>
                <w:kern w:val="1"/>
                <w:sz w:val="20"/>
                <w:szCs w:val="20"/>
                <w:lang w:eastAsia="hi-IN" w:bidi="hi-IN"/>
              </w:rPr>
            </w:pPr>
          </w:p>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Cs/>
                <w:kern w:val="1"/>
                <w:sz w:val="24"/>
                <w:szCs w:val="24"/>
                <w:lang w:eastAsia="hi-IN" w:bidi="hi-IN"/>
              </w:rPr>
              <w:t>Informuotų pacienčių skaičius</w:t>
            </w:r>
          </w:p>
        </w:tc>
        <w:tc>
          <w:tcPr>
            <w:tcW w:w="2908" w:type="dxa"/>
            <w:gridSpan w:val="4"/>
          </w:tcPr>
          <w:p w:rsidR="002312DA" w:rsidRDefault="009A75D8">
            <w:pPr>
              <w:widowControl w:val="0"/>
              <w:suppressAutoHyphens/>
              <w:spacing w:after="0" w:line="240" w:lineRule="auto"/>
              <w:jc w:val="center"/>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Citologinio tepinėlio paėmimo paslauga</w:t>
            </w:r>
          </w:p>
        </w:tc>
      </w:tr>
      <w:tr w:rsidR="002312DA">
        <w:tc>
          <w:tcPr>
            <w:tcW w:w="1250" w:type="dxa"/>
            <w:gridSpan w:val="2"/>
            <w:vMerge/>
          </w:tcPr>
          <w:p w:rsidR="002312DA" w:rsidRDefault="002312DA">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vMerge/>
          </w:tcPr>
          <w:p w:rsidR="002312DA" w:rsidRDefault="002312DA">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vnt.</w:t>
            </w:r>
          </w:p>
        </w:tc>
        <w:tc>
          <w:tcPr>
            <w:tcW w:w="1752" w:type="dxa"/>
            <w:gridSpan w:val="2"/>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w:t>
            </w:r>
            <w:r>
              <w:rPr>
                <w:rFonts w:ascii="Times New Roman" w:eastAsia="SimSun" w:hAnsi="Times New Roman" w:cs="Times New Roman"/>
                <w:bCs/>
                <w:kern w:val="1"/>
                <w:lang w:eastAsia="hi-IN" w:bidi="hi-IN"/>
              </w:rPr>
              <w:br/>
              <w:t>(nuo planuojamų patikrinti per ataskaitinį laikotarpį)</w:t>
            </w:r>
          </w:p>
        </w:tc>
        <w:tc>
          <w:tcPr>
            <w:tcW w:w="1512" w:type="dxa"/>
            <w:gridSpan w:val="2"/>
          </w:tcPr>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(nuo paslaugą teikiančioje įstaigoje įregistruotų)</w:t>
            </w:r>
          </w:p>
        </w:tc>
        <w:tc>
          <w:tcPr>
            <w:tcW w:w="1392"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vnt.</w:t>
            </w:r>
          </w:p>
        </w:tc>
        <w:tc>
          <w:tcPr>
            <w:tcW w:w="1516" w:type="dxa"/>
            <w:gridSpan w:val="2"/>
          </w:tcPr>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2312DA">
            <w:pPr>
              <w:widowControl w:val="0"/>
              <w:suppressAutoHyphens/>
              <w:spacing w:after="0" w:line="240" w:lineRule="auto"/>
              <w:jc w:val="center"/>
              <w:rPr>
                <w:rFonts w:ascii="Times New Roman" w:eastAsia="SimSun" w:hAnsi="Times New Roman" w:cs="Times New Roman"/>
                <w:bCs/>
                <w:kern w:val="1"/>
                <w:lang w:eastAsia="hi-IN" w:bidi="hi-IN"/>
              </w:rPr>
            </w:pPr>
          </w:p>
          <w:p w:rsidR="002312DA" w:rsidRDefault="009A75D8">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tc>
      </w:tr>
      <w:tr w:rsidR="002312DA">
        <w:tc>
          <w:tcPr>
            <w:tcW w:w="55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w:t>
            </w:r>
          </w:p>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4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rPr>
          <w:trHeight w:val="260"/>
        </w:trPr>
        <w:tc>
          <w:tcPr>
            <w:tcW w:w="554"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9432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9107</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1572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3036</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2780</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2716</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176,84</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89,5</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29,47</w:t>
            </w:r>
          </w:p>
        </w:tc>
        <w:tc>
          <w:tcPr>
            <w:tcW w:w="75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29,82</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1698</w:t>
            </w:r>
          </w:p>
        </w:tc>
        <w:tc>
          <w:tcPr>
            <w:tcW w:w="69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1609</w:t>
            </w:r>
          </w:p>
        </w:tc>
        <w:tc>
          <w:tcPr>
            <w:tcW w:w="876"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108,02</w:t>
            </w:r>
          </w:p>
        </w:tc>
        <w:tc>
          <w:tcPr>
            <w:tcW w:w="640" w:type="dxa"/>
          </w:tcPr>
          <w:p w:rsidR="002312DA" w:rsidRDefault="009A75D8">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53,0</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Atrankinės mamografinės patikros dėl krūties vėžio programos vykdymas</w:t>
      </w:r>
    </w:p>
    <w:p w:rsidR="00242CFF" w:rsidRDefault="00242CFF">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40"/>
        <w:gridCol w:w="1044"/>
        <w:gridCol w:w="993"/>
        <w:gridCol w:w="955"/>
        <w:gridCol w:w="1074"/>
        <w:gridCol w:w="1353"/>
        <w:gridCol w:w="1207"/>
        <w:gridCol w:w="939"/>
        <w:gridCol w:w="850"/>
      </w:tblGrid>
      <w:tr w:rsidR="002312DA">
        <w:tc>
          <w:tcPr>
            <w:tcW w:w="1791"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moterų</w:t>
            </w:r>
            <w:r>
              <w:rPr>
                <w:rFonts w:ascii="Times New Roman" w:eastAsia="SimSun" w:hAnsi="Times New Roman" w:cs="Mangal"/>
                <w:kern w:val="1"/>
                <w:sz w:val="24"/>
                <w:szCs w:val="24"/>
                <w:lang w:eastAsia="hi-IN" w:bidi="hi-IN"/>
              </w:rPr>
              <w:br/>
              <w:t>(50-69 m.) skaičius</w:t>
            </w:r>
          </w:p>
        </w:tc>
        <w:tc>
          <w:tcPr>
            <w:tcW w:w="2037"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78"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bCs/>
                <w:kern w:val="1"/>
                <w:sz w:val="24"/>
                <w:szCs w:val="24"/>
                <w:lang w:eastAsia="hi-IN" w:bidi="hi-IN"/>
              </w:rPr>
              <w:t>Informavimo paslauga</w:t>
            </w:r>
          </w:p>
        </w:tc>
      </w:tr>
      <w:tr w:rsidR="002312DA">
        <w:tc>
          <w:tcPr>
            <w:tcW w:w="1791"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37"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29" w:type="dxa"/>
            <w:gridSpan w:val="2"/>
          </w:tcPr>
          <w:p w:rsidR="002312DA" w:rsidRDefault="002312DA">
            <w:pPr>
              <w:widowControl w:val="0"/>
              <w:suppressAutoHyphens/>
              <w:spacing w:after="0" w:line="240" w:lineRule="auto"/>
              <w:jc w:val="center"/>
              <w:rPr>
                <w:rFonts w:ascii="Times New Roman" w:eastAsia="SimSun" w:hAnsi="Times New Roman" w:cs="Mangal"/>
                <w:kern w:val="1"/>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vnt.</w:t>
            </w:r>
          </w:p>
        </w:tc>
        <w:tc>
          <w:tcPr>
            <w:tcW w:w="2560" w:type="dxa"/>
            <w:gridSpan w:val="2"/>
          </w:tcPr>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planuojamų patikrinti per ataskaitinį laikotarpį)</w:t>
            </w:r>
          </w:p>
        </w:tc>
        <w:tc>
          <w:tcPr>
            <w:tcW w:w="1789" w:type="dxa"/>
            <w:gridSpan w:val="2"/>
          </w:tcPr>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2312DA" w:rsidRDefault="009A75D8">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paslaugą teikiančioje įstaigoje įregistruotų)</w:t>
            </w:r>
          </w:p>
        </w:tc>
      </w:tr>
      <w:tr w:rsidR="002312DA">
        <w:tc>
          <w:tcPr>
            <w:tcW w:w="85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4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4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5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2018m.</w:t>
            </w:r>
          </w:p>
        </w:tc>
        <w:tc>
          <w:tcPr>
            <w:tcW w:w="107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35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207"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3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5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rPr>
          <w:trHeight w:val="350"/>
        </w:trPr>
        <w:tc>
          <w:tcPr>
            <w:tcW w:w="85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6695</w:t>
            </w:r>
          </w:p>
        </w:tc>
        <w:tc>
          <w:tcPr>
            <w:tcW w:w="94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6710</w:t>
            </w:r>
          </w:p>
        </w:tc>
        <w:tc>
          <w:tcPr>
            <w:tcW w:w="104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1674</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3355</w:t>
            </w:r>
          </w:p>
        </w:tc>
        <w:tc>
          <w:tcPr>
            <w:tcW w:w="95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1796</w:t>
            </w:r>
          </w:p>
        </w:tc>
        <w:tc>
          <w:tcPr>
            <w:tcW w:w="107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1693</w:t>
            </w:r>
          </w:p>
        </w:tc>
        <w:tc>
          <w:tcPr>
            <w:tcW w:w="135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107,29</w:t>
            </w:r>
          </w:p>
        </w:tc>
        <w:tc>
          <w:tcPr>
            <w:tcW w:w="1207"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50,5</w:t>
            </w:r>
          </w:p>
        </w:tc>
        <w:tc>
          <w:tcPr>
            <w:tcW w:w="93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26,83</w:t>
            </w:r>
          </w:p>
        </w:tc>
        <w:tc>
          <w:tcPr>
            <w:tcW w:w="85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25,23</w:t>
            </w:r>
          </w:p>
        </w:tc>
      </w:tr>
    </w:tbl>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 Priešinės liaukos vėžio diagnostikos programos vykdymas</w:t>
      </w:r>
    </w:p>
    <w:p w:rsidR="002312DA" w:rsidRDefault="002312DA">
      <w:pPr>
        <w:widowControl w:val="0"/>
        <w:suppressAutoHyphens/>
        <w:spacing w:after="0" w:line="240" w:lineRule="auto"/>
        <w:jc w:val="both"/>
        <w:rPr>
          <w:rFonts w:ascii="Times New Roman" w:eastAsia="SimSun" w:hAnsi="Times New Roman" w:cs="Times New Roman"/>
          <w:b/>
          <w:kern w:val="1"/>
          <w:sz w:val="24"/>
          <w:szCs w:val="24"/>
          <w:lang w:eastAsia="hi-IN" w:bidi="hi-I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979"/>
        <w:gridCol w:w="1250"/>
        <w:gridCol w:w="1114"/>
        <w:gridCol w:w="1047"/>
        <w:gridCol w:w="993"/>
        <w:gridCol w:w="969"/>
        <w:gridCol w:w="983"/>
        <w:gridCol w:w="1015"/>
        <w:gridCol w:w="883"/>
      </w:tblGrid>
      <w:tr w:rsidR="002312DA">
        <w:tc>
          <w:tcPr>
            <w:tcW w:w="1952"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vyrų (50-75m.) skaičius</w:t>
            </w:r>
          </w:p>
        </w:tc>
        <w:tc>
          <w:tcPr>
            <w:tcW w:w="2364"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 (įvertinus paslaugos teikimo periodą)</w:t>
            </w:r>
          </w:p>
        </w:tc>
        <w:tc>
          <w:tcPr>
            <w:tcW w:w="5890"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2312DA">
        <w:tc>
          <w:tcPr>
            <w:tcW w:w="1952" w:type="dxa"/>
            <w:gridSpan w:val="2"/>
            <w:vMerge/>
          </w:tcPr>
          <w:p w:rsidR="002312DA" w:rsidRDefault="002312DA">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364" w:type="dxa"/>
            <w:gridSpan w:val="2"/>
            <w:vMerge/>
          </w:tcPr>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tc>
        <w:tc>
          <w:tcPr>
            <w:tcW w:w="2040" w:type="dxa"/>
            <w:gridSpan w:val="2"/>
          </w:tcPr>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1952"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įstaigoje įregistruotų vyrų skaičius)</w:t>
            </w: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898"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2312DA">
        <w:tc>
          <w:tcPr>
            <w:tcW w:w="97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7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25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1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47"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69"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8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01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8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2019m.</w:t>
            </w:r>
          </w:p>
        </w:tc>
      </w:tr>
      <w:tr w:rsidR="002312DA">
        <w:tc>
          <w:tcPr>
            <w:tcW w:w="97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6365</w:t>
            </w:r>
          </w:p>
        </w:tc>
        <w:tc>
          <w:tcPr>
            <w:tcW w:w="97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5583</w:t>
            </w:r>
          </w:p>
        </w:tc>
        <w:tc>
          <w:tcPr>
            <w:tcW w:w="125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1591</w:t>
            </w:r>
          </w:p>
        </w:tc>
        <w:tc>
          <w:tcPr>
            <w:tcW w:w="111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1395</w:t>
            </w:r>
          </w:p>
        </w:tc>
        <w:tc>
          <w:tcPr>
            <w:tcW w:w="1047"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1442</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1306</w:t>
            </w:r>
          </w:p>
        </w:tc>
        <w:tc>
          <w:tcPr>
            <w:tcW w:w="969"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22,66</w:t>
            </w:r>
          </w:p>
        </w:tc>
        <w:tc>
          <w:tcPr>
            <w:tcW w:w="98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23,39</w:t>
            </w:r>
          </w:p>
        </w:tc>
        <w:tc>
          <w:tcPr>
            <w:tcW w:w="101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90,63</w:t>
            </w:r>
          </w:p>
        </w:tc>
        <w:tc>
          <w:tcPr>
            <w:tcW w:w="88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93,2</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9A75D8">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Asmenų, priskiriamų širdies ir kraujagyslių ligų didelės rizikos grupei, atrankos ir prevencijos priemonių programos vykdymas</w:t>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3"/>
        <w:gridCol w:w="1108"/>
        <w:gridCol w:w="1164"/>
        <w:gridCol w:w="1130"/>
        <w:gridCol w:w="992"/>
        <w:gridCol w:w="992"/>
        <w:gridCol w:w="992"/>
      </w:tblGrid>
      <w:tr w:rsidR="002312DA">
        <w:tc>
          <w:tcPr>
            <w:tcW w:w="198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 goje įregistruotų moterų (50-65 m.) ir vyrų (40-55 m.) skaičius</w:t>
            </w:r>
          </w:p>
        </w:tc>
        <w:tc>
          <w:tcPr>
            <w:tcW w:w="198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78"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2312DA">
        <w:tc>
          <w:tcPr>
            <w:tcW w:w="198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8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272" w:type="dxa"/>
            <w:gridSpan w:val="2"/>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122"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c>
          <w:tcPr>
            <w:tcW w:w="1984"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08"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6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30"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9429</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9332</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4715</w:t>
            </w:r>
          </w:p>
        </w:tc>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4666</w:t>
            </w:r>
          </w:p>
        </w:tc>
        <w:tc>
          <w:tcPr>
            <w:tcW w:w="1108"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3573</w:t>
            </w:r>
          </w:p>
        </w:tc>
        <w:tc>
          <w:tcPr>
            <w:tcW w:w="116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3839</w:t>
            </w:r>
          </w:p>
        </w:tc>
        <w:tc>
          <w:tcPr>
            <w:tcW w:w="1130"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75,78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82,28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37,89</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41,1</w:t>
            </w:r>
          </w:p>
        </w:tc>
      </w:tr>
    </w:tbl>
    <w:p w:rsidR="002312DA" w:rsidRDefault="002312DA">
      <w:pPr>
        <w:widowControl w:val="0"/>
        <w:suppressAutoHyphens/>
        <w:spacing w:after="0" w:line="240" w:lineRule="auto"/>
        <w:rPr>
          <w:rFonts w:ascii="Times New Roman" w:eastAsia="SimSun" w:hAnsi="Times New Roman" w:cs="Mangal"/>
          <w:b/>
          <w:bCs/>
          <w:kern w:val="1"/>
          <w:sz w:val="24"/>
          <w:szCs w:val="24"/>
          <w:lang w:eastAsia="hi-IN" w:bidi="hi-IN"/>
        </w:rPr>
      </w:pPr>
    </w:p>
    <w:p w:rsidR="00242CFF" w:rsidRDefault="00242CFF">
      <w:pPr>
        <w:widowControl w:val="0"/>
        <w:suppressAutoHyphens/>
        <w:spacing w:after="0" w:line="240" w:lineRule="auto"/>
        <w:rPr>
          <w:rFonts w:ascii="Times New Roman" w:eastAsia="SimSun" w:hAnsi="Times New Roman" w:cs="Mangal"/>
          <w:b/>
          <w:bCs/>
          <w:kern w:val="1"/>
          <w:sz w:val="24"/>
          <w:szCs w:val="24"/>
          <w:lang w:eastAsia="hi-IN" w:bidi="hi-IN"/>
        </w:rPr>
      </w:pPr>
    </w:p>
    <w:p w:rsidR="00242CFF" w:rsidRDefault="00242CFF">
      <w:pPr>
        <w:widowControl w:val="0"/>
        <w:suppressAutoHyphens/>
        <w:spacing w:after="0" w:line="240" w:lineRule="auto"/>
        <w:rPr>
          <w:rFonts w:ascii="Times New Roman" w:eastAsia="SimSun" w:hAnsi="Times New Roman" w:cs="Mangal"/>
          <w:b/>
          <w:bCs/>
          <w:kern w:val="1"/>
          <w:sz w:val="24"/>
          <w:szCs w:val="24"/>
          <w:lang w:eastAsia="hi-IN" w:bidi="hi-IN"/>
        </w:rPr>
      </w:pPr>
    </w:p>
    <w:p w:rsidR="002312DA" w:rsidRDefault="00242CFF">
      <w:pPr>
        <w:widowControl w:val="0"/>
        <w:suppressAutoHyphens/>
        <w:spacing w:after="0" w:line="240" w:lineRule="auto"/>
        <w:rPr>
          <w:rFonts w:ascii="Times New Roman" w:eastAsia="SimSun" w:hAnsi="Times New Roman" w:cs="Mangal"/>
          <w:b/>
          <w:bCs/>
          <w:kern w:val="1"/>
          <w:sz w:val="24"/>
          <w:szCs w:val="24"/>
          <w:lang w:eastAsia="hi-IN" w:bidi="hi-IN"/>
        </w:rPr>
      </w:pPr>
      <w:r>
        <w:rPr>
          <w:rFonts w:ascii="Times New Roman" w:eastAsia="SimSun" w:hAnsi="Times New Roman" w:cs="Mangal"/>
          <w:b/>
          <w:bCs/>
          <w:kern w:val="1"/>
          <w:sz w:val="24"/>
          <w:szCs w:val="24"/>
          <w:lang w:eastAsia="hi-IN" w:bidi="hi-IN"/>
        </w:rPr>
        <w:t>5</w:t>
      </w:r>
      <w:r w:rsidR="009A75D8">
        <w:rPr>
          <w:rFonts w:ascii="Times New Roman" w:eastAsia="SimSun" w:hAnsi="Times New Roman" w:cs="Mangal"/>
          <w:b/>
          <w:bCs/>
          <w:kern w:val="1"/>
          <w:sz w:val="24"/>
          <w:szCs w:val="24"/>
          <w:lang w:eastAsia="hi-IN" w:bidi="hi-IN"/>
        </w:rPr>
        <w:t>. Storosios žarnos vėžio ankstyvosios diagnostikos programos vykdymas</w:t>
      </w:r>
    </w:p>
    <w:p w:rsidR="002312DA" w:rsidRDefault="002312DA">
      <w:pPr>
        <w:widowControl w:val="0"/>
        <w:suppressAutoHyphens/>
        <w:spacing w:after="0" w:line="240" w:lineRule="auto"/>
        <w:rPr>
          <w:rFonts w:ascii="Times New Roman" w:eastAsia="SimSun" w:hAnsi="Times New Roman" w:cs="Mangal"/>
          <w:b/>
          <w:bCs/>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2"/>
        <w:gridCol w:w="945"/>
        <w:gridCol w:w="1001"/>
        <w:gridCol w:w="1124"/>
        <w:gridCol w:w="1011"/>
        <w:gridCol w:w="1134"/>
        <w:gridCol w:w="1134"/>
        <w:gridCol w:w="992"/>
        <w:gridCol w:w="992"/>
      </w:tblGrid>
      <w:tr w:rsidR="002312DA">
        <w:tc>
          <w:tcPr>
            <w:tcW w:w="2015"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skaičius</w:t>
            </w:r>
            <w:r>
              <w:rPr>
                <w:rFonts w:ascii="Times New Roman" w:eastAsia="SimSun" w:hAnsi="Times New Roman" w:cs="Mangal"/>
                <w:kern w:val="1"/>
                <w:sz w:val="24"/>
                <w:szCs w:val="24"/>
                <w:lang w:eastAsia="hi-IN" w:bidi="hi-IN"/>
              </w:rPr>
              <w:br/>
              <w:t>(50-74 metų)</w:t>
            </w:r>
          </w:p>
        </w:tc>
        <w:tc>
          <w:tcPr>
            <w:tcW w:w="1946" w:type="dxa"/>
            <w:gridSpan w:val="2"/>
            <w:vMerge w:val="restart"/>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87" w:type="dxa"/>
            <w:gridSpan w:val="6"/>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Informuotų pacientų skaičius</w:t>
            </w:r>
          </w:p>
        </w:tc>
      </w:tr>
      <w:tr w:rsidR="002312DA">
        <w:tc>
          <w:tcPr>
            <w:tcW w:w="2015"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46" w:type="dxa"/>
            <w:gridSpan w:val="2"/>
            <w:vMerge/>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135" w:type="dxa"/>
            <w:gridSpan w:val="2"/>
          </w:tcPr>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2312DA">
            <w:pPr>
              <w:widowControl w:val="0"/>
              <w:suppressAutoHyphens/>
              <w:spacing w:after="0" w:line="240" w:lineRule="auto"/>
              <w:jc w:val="center"/>
              <w:rPr>
                <w:rFonts w:ascii="Times New Roman" w:eastAsia="SimSun" w:hAnsi="Times New Roman" w:cs="Mangal"/>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268"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c>
          <w:tcPr>
            <w:tcW w:w="1984" w:type="dxa"/>
            <w:gridSpan w:val="2"/>
          </w:tcPr>
          <w:p w:rsidR="002312DA" w:rsidRDefault="009A75D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2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45"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0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2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11"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2019 m.</w:t>
            </w:r>
          </w:p>
        </w:tc>
      </w:tr>
      <w:tr w:rsidR="002312DA">
        <w:tc>
          <w:tcPr>
            <w:tcW w:w="993"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14491</w:t>
            </w:r>
          </w:p>
        </w:tc>
        <w:tc>
          <w:tcPr>
            <w:tcW w:w="102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14524</w:t>
            </w:r>
          </w:p>
        </w:tc>
        <w:tc>
          <w:tcPr>
            <w:tcW w:w="945"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3623</w:t>
            </w:r>
          </w:p>
        </w:tc>
        <w:tc>
          <w:tcPr>
            <w:tcW w:w="100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5447</w:t>
            </w:r>
          </w:p>
        </w:tc>
        <w:tc>
          <w:tcPr>
            <w:tcW w:w="112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2988</w:t>
            </w:r>
          </w:p>
        </w:tc>
        <w:tc>
          <w:tcPr>
            <w:tcW w:w="1011"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3367</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20,62</w:t>
            </w:r>
          </w:p>
        </w:tc>
        <w:tc>
          <w:tcPr>
            <w:tcW w:w="1134"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23,18</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82,47</w:t>
            </w:r>
          </w:p>
        </w:tc>
        <w:tc>
          <w:tcPr>
            <w:tcW w:w="992" w:type="dxa"/>
          </w:tcPr>
          <w:p w:rsidR="002312DA" w:rsidRDefault="009A75D8">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61,8</w:t>
            </w:r>
          </w:p>
        </w:tc>
      </w:tr>
    </w:tbl>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p w:rsidR="002312DA" w:rsidRDefault="00242CFF">
      <w:pPr>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w:t>
      </w:r>
      <w:r w:rsidR="009A75D8">
        <w:rPr>
          <w:rFonts w:ascii="Times New Roman" w:eastAsia="SimSun" w:hAnsi="Times New Roman" w:cs="Times New Roman"/>
          <w:b/>
          <w:kern w:val="1"/>
          <w:sz w:val="24"/>
          <w:szCs w:val="24"/>
          <w:lang w:eastAsia="hi-IN" w:bidi="hi-IN"/>
        </w:rPr>
        <w:t>. Vaikų tuberkuliozės profilaktika</w:t>
      </w:r>
      <w:r w:rsidR="009A75D8">
        <w:rPr>
          <w:rFonts w:ascii="Times New Roman" w:eastAsia="SimSun" w:hAnsi="Times New Roman" w:cs="Times New Roman"/>
          <w:b/>
          <w:kern w:val="1"/>
          <w:sz w:val="24"/>
          <w:szCs w:val="24"/>
          <w:lang w:eastAsia="hi-IN" w:bidi="hi-IN"/>
        </w:rPr>
        <w:tab/>
      </w:r>
    </w:p>
    <w:p w:rsidR="002312DA" w:rsidRDefault="002312DA">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348" w:type="dxa"/>
        <w:tblInd w:w="-601" w:type="dxa"/>
        <w:tblLayout w:type="fixed"/>
        <w:tblLook w:val="04A0" w:firstRow="1" w:lastRow="0" w:firstColumn="1" w:lastColumn="0" w:noHBand="0" w:noVBand="1"/>
      </w:tblPr>
      <w:tblGrid>
        <w:gridCol w:w="4962"/>
        <w:gridCol w:w="2977"/>
        <w:gridCol w:w="2409"/>
      </w:tblGrid>
      <w:tr w:rsidR="002312DA">
        <w:trPr>
          <w:trHeight w:val="386"/>
        </w:trPr>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2019 m.</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Prisirašiusiųjų vaikų skaičius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7 611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7247</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Rizikos grupės vaikų skaičius / iš jų septynmečiai</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2 928/401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2828/396</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Atliktų Mantu mėginių skaičius/iš jų septynmečiai</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2 653/352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2302/301</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Viso atlikta Mantu mėginių</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4 027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2723</w:t>
            </w:r>
          </w:p>
        </w:tc>
      </w:tr>
      <w:tr w:rsidR="002312DA">
        <w:tc>
          <w:tcPr>
            <w:tcW w:w="4962"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Teigiamas  Mantu reakcijos skaičius</w:t>
            </w:r>
          </w:p>
        </w:tc>
        <w:tc>
          <w:tcPr>
            <w:tcW w:w="2977" w:type="dxa"/>
            <w:tcBorders>
              <w:top w:val="single" w:sz="4" w:space="0" w:color="000000"/>
              <w:left w:val="single" w:sz="4" w:space="0" w:color="000000"/>
              <w:bottom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531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312DA" w:rsidRDefault="009A75D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299</w:t>
            </w:r>
          </w:p>
        </w:tc>
      </w:tr>
    </w:tbl>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p w:rsidR="002312DA" w:rsidRDefault="00242CFF">
      <w:pPr>
        <w:widowControl w:val="0"/>
        <w:suppressAutoHyphens/>
        <w:spacing w:after="0" w:line="240" w:lineRule="auto"/>
        <w:jc w:val="both"/>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w:t>
      </w:r>
      <w:r w:rsidR="009A75D8">
        <w:rPr>
          <w:rFonts w:ascii="Times New Roman" w:eastAsia="SimSun" w:hAnsi="Times New Roman" w:cs="Mangal"/>
          <w:b/>
          <w:kern w:val="1"/>
          <w:sz w:val="24"/>
          <w:szCs w:val="24"/>
          <w:lang w:eastAsia="hi-IN" w:bidi="hi-IN"/>
        </w:rPr>
        <w:t>. Planinės vaikų vakcinacijos rodikliai</w:t>
      </w:r>
    </w:p>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276"/>
        <w:gridCol w:w="1417"/>
        <w:gridCol w:w="1560"/>
        <w:gridCol w:w="1559"/>
        <w:gridCol w:w="1276"/>
      </w:tblGrid>
      <w:tr w:rsidR="002312DA" w:rsidTr="00276A7E">
        <w:tc>
          <w:tcPr>
            <w:tcW w:w="1985" w:type="dxa"/>
            <w:vMerge w:val="restart"/>
          </w:tcPr>
          <w:p w:rsidR="002312DA" w:rsidRDefault="002312DA">
            <w:pPr>
              <w:widowControl w:val="0"/>
              <w:suppressAutoHyphens/>
              <w:spacing w:after="0" w:line="240" w:lineRule="auto"/>
              <w:jc w:val="both"/>
              <w:rPr>
                <w:rFonts w:ascii="Times New Roman" w:eastAsia="SimSun" w:hAnsi="Times New Roman" w:cs="Times New Roman"/>
                <w:b/>
                <w:caps/>
                <w:kern w:val="24"/>
                <w:sz w:val="24"/>
                <w:szCs w:val="24"/>
                <w:lang w:eastAsia="hi-IN" w:bidi="hi-IN"/>
              </w:rPr>
            </w:pPr>
          </w:p>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Vakcinos pavadinimas</w:t>
            </w:r>
          </w:p>
        </w:tc>
        <w:tc>
          <w:tcPr>
            <w:tcW w:w="2410"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Planuota</w:t>
            </w:r>
          </w:p>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2977"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Atlikta</w:t>
            </w:r>
          </w:p>
          <w:p w:rsidR="002312DA" w:rsidRDefault="002312DA">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2835" w:type="dxa"/>
            <w:gridSpan w:val="2"/>
          </w:tcPr>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2312DA" w:rsidRDefault="009A75D8">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w:t>
            </w:r>
          </w:p>
          <w:p w:rsidR="002312DA" w:rsidRDefault="002312DA">
            <w:pPr>
              <w:widowControl w:val="0"/>
              <w:suppressAutoHyphens/>
              <w:spacing w:after="0" w:line="240" w:lineRule="auto"/>
              <w:jc w:val="center"/>
              <w:rPr>
                <w:rFonts w:ascii="Times New Roman" w:eastAsia="SimSun" w:hAnsi="Times New Roman" w:cs="Times New Roman"/>
                <w:kern w:val="1"/>
                <w:sz w:val="24"/>
                <w:szCs w:val="24"/>
                <w:lang w:eastAsia="hi-IN" w:bidi="hi-IN"/>
              </w:rPr>
            </w:pPr>
          </w:p>
        </w:tc>
      </w:tr>
      <w:tr w:rsidR="002312DA" w:rsidTr="00276A7E">
        <w:tc>
          <w:tcPr>
            <w:tcW w:w="1985" w:type="dxa"/>
            <w:vMerge/>
          </w:tcPr>
          <w:p w:rsidR="002312DA" w:rsidRDefault="002312DA">
            <w:pPr>
              <w:widowControl w:val="0"/>
              <w:suppressAutoHyphens/>
              <w:spacing w:after="0" w:line="240" w:lineRule="auto"/>
              <w:jc w:val="both"/>
              <w:rPr>
                <w:rFonts w:ascii="Times New Roman" w:eastAsia="SimSun" w:hAnsi="Times New Roman" w:cs="Mangal"/>
                <w:b/>
                <w:kern w:val="1"/>
                <w:sz w:val="24"/>
                <w:szCs w:val="24"/>
                <w:lang w:eastAsia="hi-IN" w:bidi="hi-IN"/>
              </w:rPr>
            </w:pP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2019 m.</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Pentaxim</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1318</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1214</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1252</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1125</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95,0</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92,3</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Tetraxim</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506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292</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408</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273</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80,6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93,5</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DS</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635</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661</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446</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472</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70,2</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71,4</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MMR</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870</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780</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745</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639</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85,6</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82,0</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Hepatitas B</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924</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874</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899</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835</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97,3</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95,6</w:t>
            </w:r>
          </w:p>
        </w:tc>
      </w:tr>
      <w:tr w:rsidR="002312DA" w:rsidTr="00276A7E">
        <w:trPr>
          <w:trHeight w:val="550"/>
        </w:trPr>
        <w:tc>
          <w:tcPr>
            <w:tcW w:w="1985" w:type="dxa"/>
          </w:tcPr>
          <w:p w:rsidR="002312DA" w:rsidRDefault="009A75D8">
            <w:pPr>
              <w:widowControl w:val="0"/>
              <w:suppressAutoHyphens/>
              <w:spacing w:after="0" w:line="240" w:lineRule="auto"/>
              <w:jc w:val="both"/>
              <w:rPr>
                <w:rFonts w:ascii="Times New Roman" w:eastAsia="SimSun" w:hAnsi="Times New Roman" w:cs="Times New Roman"/>
                <w:caps/>
                <w:kern w:val="24"/>
                <w:sz w:val="24"/>
                <w:szCs w:val="24"/>
                <w:lang w:eastAsia="hi-IN" w:bidi="hi-IN"/>
              </w:rPr>
            </w:pPr>
            <w:r>
              <w:rPr>
                <w:rFonts w:ascii="Times New Roman" w:eastAsia="SimSun" w:hAnsi="Times New Roman" w:cs="Times New Roman"/>
                <w:caps/>
                <w:kern w:val="24"/>
                <w:sz w:val="24"/>
                <w:szCs w:val="24"/>
                <w:lang w:eastAsia="hi-IN" w:bidi="hi-IN"/>
              </w:rPr>
              <w:t>PCV</w:t>
            </w:r>
          </w:p>
        </w:tc>
        <w:tc>
          <w:tcPr>
            <w:tcW w:w="1134"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953</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893</w:t>
            </w:r>
          </w:p>
        </w:tc>
        <w:tc>
          <w:tcPr>
            <w:tcW w:w="1417"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917</w:t>
            </w:r>
          </w:p>
        </w:tc>
        <w:tc>
          <w:tcPr>
            <w:tcW w:w="1560"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827</w:t>
            </w:r>
          </w:p>
        </w:tc>
        <w:tc>
          <w:tcPr>
            <w:tcW w:w="1559"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96,2</w:t>
            </w:r>
          </w:p>
        </w:tc>
        <w:tc>
          <w:tcPr>
            <w:tcW w:w="1276" w:type="dxa"/>
          </w:tcPr>
          <w:p w:rsidR="002312DA" w:rsidRDefault="009A75D8">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92,6</w:t>
            </w:r>
          </w:p>
        </w:tc>
      </w:tr>
    </w:tbl>
    <w:p w:rsidR="002312DA" w:rsidRDefault="002312DA">
      <w:pPr>
        <w:widowControl w:val="0"/>
        <w:suppressAutoHyphens/>
        <w:spacing w:after="0" w:line="240" w:lineRule="auto"/>
        <w:rPr>
          <w:rFonts w:ascii="Times New Roman" w:eastAsia="SimSun" w:hAnsi="Times New Roman" w:cs="Mangal"/>
          <w:b/>
          <w:kern w:val="1"/>
          <w:sz w:val="24"/>
          <w:szCs w:val="24"/>
          <w:lang w:eastAsia="hi-IN" w:bidi="hi-IN"/>
        </w:rPr>
      </w:pPr>
    </w:p>
    <w:p w:rsidR="001D18B3" w:rsidRDefault="001D18B3" w:rsidP="003A6536">
      <w:pPr>
        <w:widowControl w:val="0"/>
        <w:tabs>
          <w:tab w:val="left" w:pos="720"/>
        </w:tabs>
        <w:suppressAutoHyphens/>
        <w:spacing w:after="0" w:line="240" w:lineRule="auto"/>
        <w:ind w:left="360"/>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VII SKYRIUS</w:t>
      </w:r>
    </w:p>
    <w:p w:rsidR="002312DA" w:rsidRDefault="009A75D8" w:rsidP="003A6536">
      <w:pPr>
        <w:widowControl w:val="0"/>
        <w:tabs>
          <w:tab w:val="left" w:pos="720"/>
        </w:tabs>
        <w:suppressAutoHyphens/>
        <w:spacing w:after="0" w:line="240" w:lineRule="auto"/>
        <w:ind w:left="360"/>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PAPILDOMA INFORMACIJA</w:t>
      </w:r>
    </w:p>
    <w:p w:rsidR="002312DA" w:rsidRDefault="002312DA" w:rsidP="000245A0">
      <w:pPr>
        <w:widowControl w:val="0"/>
        <w:tabs>
          <w:tab w:val="left" w:pos="720"/>
        </w:tabs>
        <w:suppressAutoHyphens/>
        <w:spacing w:after="0" w:line="240" w:lineRule="auto"/>
        <w:jc w:val="center"/>
        <w:rPr>
          <w:rFonts w:ascii="Times New Roman" w:eastAsia="SimSun" w:hAnsi="Times New Roman" w:cs="Mangal"/>
          <w:b/>
          <w:kern w:val="1"/>
          <w:sz w:val="24"/>
          <w:szCs w:val="24"/>
          <w:lang w:eastAsia="hi-IN" w:bidi="hi-IN"/>
        </w:rPr>
      </w:pP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VšĮ Kėdainių PSPC veiklą vykdo 31 veiklos adresu, t.y. visoje Kėdainių rajono teritorijoje. Prisirašiusiųjų gyventojų skaičius per 2019 metus sumažėjo 888 asmenimis (nuo </w:t>
      </w:r>
      <w:r w:rsidR="00AA5BAC">
        <w:rPr>
          <w:rFonts w:ascii="Times New Roman" w:eastAsia="SimSun" w:hAnsi="Times New Roman" w:cs="Mangal"/>
          <w:kern w:val="1"/>
          <w:sz w:val="24"/>
          <w:szCs w:val="24"/>
          <w:lang w:eastAsia="hi-IN" w:bidi="hi-IN"/>
        </w:rPr>
        <w:t>43 643</w:t>
      </w:r>
      <w:r>
        <w:rPr>
          <w:rFonts w:ascii="Times New Roman" w:eastAsia="SimSun" w:hAnsi="Times New Roman" w:cs="Mangal"/>
          <w:kern w:val="1"/>
          <w:sz w:val="24"/>
          <w:szCs w:val="24"/>
          <w:lang w:eastAsia="hi-IN" w:bidi="hi-IN"/>
        </w:rPr>
        <w:t xml:space="preserve"> iki 42 755) t.y. 2,03 proc. </w:t>
      </w: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2019 m. Centras buvo akredituotas teikti šeimos medicinos paslaugas.</w:t>
      </w: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 xml:space="preserve">Mažėjant bendram prisirašiusiųjų gyventojų skaičiui, mažėja vaikų iki 18 metų amžiaus ir asmenų nuo 35 iki 49 metų  amžiaus skaičius. Vyresnio amžiaus asmenų skaičius (virš 50 metų) išlieka stabilus. Tokie prisirašiusiųjų pacientų skaičiaus pokyčiai turi įtakos teikiamų paslaugų struktūrai: didėja slaugos paslaugų namuose poreikis, vyresnio amžiaus pacientų apsilankymų pas šeimos gydytojus skaičius. </w:t>
      </w:r>
    </w:p>
    <w:p w:rsidR="002312DA" w:rsidRDefault="005D46BE" w:rsidP="00242CFF">
      <w:pPr>
        <w:widowControl w:val="0"/>
        <w:suppressAutoHyphens/>
        <w:spacing w:after="0" w:line="240" w:lineRule="auto"/>
        <w:ind w:right="283" w:firstLineChars="250" w:firstLine="600"/>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w:t>
      </w:r>
      <w:r w:rsidR="009A75D8">
        <w:rPr>
          <w:rFonts w:ascii="Times New Roman" w:eastAsia="SimSun" w:hAnsi="Times New Roman" w:cs="Mangal"/>
          <w:kern w:val="1"/>
          <w:sz w:val="24"/>
          <w:szCs w:val="24"/>
          <w:lang w:eastAsia="hi-IN" w:bidi="hi-IN"/>
        </w:rPr>
        <w:t xml:space="preserve">eiklos pajamos 2019 m. padidėjo </w:t>
      </w:r>
      <w:r>
        <w:rPr>
          <w:rFonts w:ascii="Times New Roman" w:eastAsia="SimSun" w:hAnsi="Times New Roman" w:cs="Mangal"/>
          <w:kern w:val="1"/>
          <w:sz w:val="24"/>
          <w:szCs w:val="24"/>
          <w:lang w:eastAsia="hi-IN" w:bidi="hi-IN"/>
        </w:rPr>
        <w:t>948 190</w:t>
      </w:r>
      <w:r w:rsidR="009A75D8">
        <w:rPr>
          <w:rFonts w:ascii="Times New Roman" w:eastAsia="SimSun" w:hAnsi="Times New Roman" w:cs="Mangal"/>
          <w:kern w:val="1"/>
          <w:sz w:val="24"/>
          <w:szCs w:val="24"/>
          <w:lang w:eastAsia="hi-IN" w:bidi="hi-IN"/>
        </w:rPr>
        <w:t xml:space="preserve"> Eur - 1</w:t>
      </w:r>
      <w:r>
        <w:rPr>
          <w:rFonts w:ascii="Times New Roman" w:eastAsia="SimSun" w:hAnsi="Times New Roman" w:cs="Mangal"/>
          <w:kern w:val="1"/>
          <w:sz w:val="24"/>
          <w:szCs w:val="24"/>
          <w:lang w:eastAsia="hi-IN" w:bidi="hi-IN"/>
        </w:rPr>
        <w:t>8</w:t>
      </w:r>
      <w:r w:rsidR="009A75D8">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2</w:t>
      </w:r>
      <w:r w:rsidR="009A75D8">
        <w:rPr>
          <w:rFonts w:ascii="Times New Roman" w:eastAsia="SimSun" w:hAnsi="Times New Roman" w:cs="Mangal"/>
          <w:kern w:val="1"/>
          <w:sz w:val="24"/>
          <w:szCs w:val="24"/>
          <w:lang w:eastAsia="hi-IN" w:bidi="hi-IN"/>
        </w:rPr>
        <w:t xml:space="preserve">5 proc. (lyginant su 2018 m.), tame skaičiuje </w:t>
      </w:r>
      <w:r>
        <w:rPr>
          <w:rFonts w:ascii="Times New Roman" w:eastAsia="SimSun" w:hAnsi="Times New Roman" w:cs="Mangal"/>
          <w:kern w:val="1"/>
          <w:sz w:val="24"/>
          <w:szCs w:val="24"/>
          <w:lang w:eastAsia="hi-IN" w:bidi="hi-IN"/>
        </w:rPr>
        <w:t>789 790</w:t>
      </w:r>
      <w:r w:rsidR="009A75D8">
        <w:rPr>
          <w:rFonts w:ascii="Times New Roman" w:eastAsia="SimSun" w:hAnsi="Times New Roman" w:cs="Mangal"/>
          <w:kern w:val="1"/>
          <w:sz w:val="24"/>
          <w:szCs w:val="24"/>
          <w:lang w:eastAsia="hi-IN" w:bidi="hi-IN"/>
        </w:rPr>
        <w:t xml:space="preserve"> Eur iš PSD fondo. Sąnaudos padidėjo </w:t>
      </w:r>
      <w:r>
        <w:rPr>
          <w:rFonts w:ascii="Times New Roman" w:eastAsia="SimSun" w:hAnsi="Times New Roman" w:cs="Mangal"/>
          <w:kern w:val="1"/>
          <w:sz w:val="24"/>
          <w:szCs w:val="24"/>
          <w:lang w:eastAsia="hi-IN" w:bidi="hi-IN"/>
        </w:rPr>
        <w:t>755 884</w:t>
      </w:r>
      <w:r w:rsidR="009A75D8">
        <w:rPr>
          <w:rFonts w:ascii="Times New Roman" w:eastAsia="SimSun" w:hAnsi="Times New Roman" w:cs="Mangal"/>
          <w:kern w:val="1"/>
          <w:sz w:val="24"/>
          <w:szCs w:val="24"/>
          <w:lang w:eastAsia="hi-IN" w:bidi="hi-IN"/>
        </w:rPr>
        <w:t xml:space="preserve"> Eur ( </w:t>
      </w:r>
      <w:r w:rsidR="003131B3">
        <w:rPr>
          <w:rFonts w:ascii="Times New Roman" w:eastAsia="SimSun" w:hAnsi="Times New Roman" w:cs="Mangal"/>
          <w:kern w:val="1"/>
          <w:sz w:val="24"/>
          <w:szCs w:val="24"/>
          <w:lang w:eastAsia="hi-IN" w:bidi="hi-IN"/>
        </w:rPr>
        <w:t>14,55</w:t>
      </w:r>
      <w:r w:rsidR="009A75D8">
        <w:rPr>
          <w:rFonts w:ascii="Times New Roman" w:eastAsia="SimSun" w:hAnsi="Times New Roman" w:cs="Mangal"/>
          <w:kern w:val="1"/>
          <w:sz w:val="24"/>
          <w:szCs w:val="24"/>
          <w:lang w:eastAsia="hi-IN" w:bidi="hi-IN"/>
        </w:rPr>
        <w:t xml:space="preserve"> proc)</w:t>
      </w:r>
      <w:r w:rsidR="009A75D8">
        <w:rPr>
          <w:rFonts w:ascii="Times New Roman" w:eastAsia="SimSun" w:hAnsi="Times New Roman" w:cs="Mangal"/>
          <w:color w:val="FF0000"/>
          <w:kern w:val="1"/>
          <w:sz w:val="24"/>
          <w:szCs w:val="24"/>
          <w:lang w:eastAsia="hi-IN" w:bidi="hi-IN"/>
        </w:rPr>
        <w:t xml:space="preserve">. </w:t>
      </w:r>
      <w:r w:rsidR="009A75D8">
        <w:rPr>
          <w:rFonts w:ascii="Times New Roman" w:eastAsia="SimSun" w:hAnsi="Times New Roman" w:cs="Mangal"/>
          <w:kern w:val="1"/>
          <w:sz w:val="24"/>
          <w:szCs w:val="24"/>
          <w:lang w:eastAsia="hi-IN" w:bidi="hi-IN"/>
        </w:rPr>
        <w:t xml:space="preserve">Darbo užmokesčio sąnaudos padidėjo </w:t>
      </w:r>
      <w:r>
        <w:rPr>
          <w:rFonts w:ascii="Times New Roman" w:eastAsia="SimSun" w:hAnsi="Times New Roman" w:cs="Mangal"/>
          <w:kern w:val="1"/>
          <w:sz w:val="24"/>
          <w:szCs w:val="24"/>
          <w:lang w:eastAsia="hi-IN" w:bidi="hi-IN"/>
        </w:rPr>
        <w:t>576 772</w:t>
      </w:r>
      <w:r w:rsidR="009A75D8">
        <w:rPr>
          <w:rFonts w:ascii="Times New Roman" w:eastAsia="SimSun" w:hAnsi="Times New Roman" w:cs="Mangal"/>
          <w:kern w:val="1"/>
          <w:sz w:val="24"/>
          <w:szCs w:val="24"/>
          <w:lang w:eastAsia="hi-IN" w:bidi="hi-IN"/>
        </w:rPr>
        <w:t xml:space="preserve"> Eur (</w:t>
      </w:r>
      <w:r w:rsidR="003131B3">
        <w:rPr>
          <w:rFonts w:ascii="Times New Roman" w:eastAsia="SimSun" w:hAnsi="Times New Roman" w:cs="Mangal"/>
          <w:kern w:val="1"/>
          <w:sz w:val="24"/>
          <w:szCs w:val="24"/>
          <w:lang w:eastAsia="hi-IN" w:bidi="hi-IN"/>
        </w:rPr>
        <w:t>14,23</w:t>
      </w:r>
      <w:r w:rsidR="009A75D8">
        <w:rPr>
          <w:rFonts w:ascii="Times New Roman" w:eastAsia="SimSun" w:hAnsi="Times New Roman" w:cs="Mangal"/>
          <w:kern w:val="1"/>
          <w:sz w:val="24"/>
          <w:szCs w:val="24"/>
          <w:lang w:eastAsia="hi-IN" w:bidi="hi-IN"/>
        </w:rPr>
        <w:t xml:space="preserve"> proc.</w:t>
      </w:r>
      <w:r w:rsidR="003131B3">
        <w:rPr>
          <w:rFonts w:ascii="Times New Roman" w:eastAsia="SimSun" w:hAnsi="Times New Roman" w:cs="Mangal"/>
          <w:kern w:val="1"/>
          <w:sz w:val="24"/>
          <w:szCs w:val="24"/>
          <w:lang w:eastAsia="hi-IN" w:bidi="hi-IN"/>
        </w:rPr>
        <w:t>) dėl darbo užmokesčio didinimo.</w:t>
      </w:r>
      <w:r w:rsidR="009A75D8">
        <w:rPr>
          <w:rFonts w:ascii="Times New Roman" w:eastAsia="SimSun" w:hAnsi="Times New Roman" w:cs="Mangal"/>
          <w:kern w:val="1"/>
          <w:sz w:val="24"/>
          <w:szCs w:val="24"/>
          <w:lang w:eastAsia="hi-IN" w:bidi="hi-IN"/>
        </w:rPr>
        <w:t xml:space="preserve"> </w:t>
      </w:r>
    </w:p>
    <w:p w:rsidR="002312DA" w:rsidRDefault="00B70C57" w:rsidP="00242CFF">
      <w:pPr>
        <w:widowControl w:val="0"/>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009A75D8">
        <w:rPr>
          <w:rFonts w:ascii="Times New Roman" w:eastAsia="SimSun" w:hAnsi="Times New Roman" w:cs="Mangal"/>
          <w:kern w:val="1"/>
          <w:sz w:val="24"/>
          <w:szCs w:val="24"/>
          <w:lang w:eastAsia="hi-IN" w:bidi="hi-IN"/>
        </w:rPr>
        <w:t>2019 metų Centro finansi</w:t>
      </w:r>
      <w:r w:rsidR="003131B3">
        <w:rPr>
          <w:rFonts w:ascii="Times New Roman" w:eastAsia="SimSun" w:hAnsi="Times New Roman" w:cs="Mangal"/>
          <w:kern w:val="1"/>
          <w:sz w:val="24"/>
          <w:szCs w:val="24"/>
          <w:lang w:eastAsia="hi-IN" w:bidi="hi-IN"/>
        </w:rPr>
        <w:t>nės veiklos rezultatas yra teigiamas ir sudaro 3,17 proc. (194 488</w:t>
      </w:r>
      <w:r w:rsidR="009A75D8">
        <w:rPr>
          <w:rFonts w:ascii="Times New Roman" w:eastAsia="SimSun" w:hAnsi="Times New Roman" w:cs="Mangal"/>
          <w:kern w:val="1"/>
          <w:sz w:val="24"/>
          <w:szCs w:val="24"/>
          <w:lang w:eastAsia="hi-IN" w:bidi="hi-IN"/>
        </w:rPr>
        <w:t xml:space="preserve"> Eur) nuo visų pajamų. </w:t>
      </w:r>
    </w:p>
    <w:p w:rsidR="002312DA" w:rsidRDefault="009A75D8" w:rsidP="00242CFF">
      <w:pPr>
        <w:widowControl w:val="0"/>
        <w:tabs>
          <w:tab w:val="left" w:pos="709"/>
        </w:tabs>
        <w:suppressAutoHyphens/>
        <w:spacing w:after="0" w:line="240" w:lineRule="auto"/>
        <w:ind w:right="283"/>
        <w:jc w:val="both"/>
        <w:rPr>
          <w:rFonts w:ascii="Times New Roman" w:eastAsia="SimSun" w:hAnsi="Times New Roman" w:cs="Mangal"/>
          <w:kern w:val="1"/>
          <w:sz w:val="24"/>
          <w:szCs w:val="24"/>
          <w:lang w:eastAsia="hi-IN" w:bidi="hi-IN"/>
        </w:rPr>
      </w:pPr>
      <w:r>
        <w:rPr>
          <w:rFonts w:ascii="Times New Roman" w:eastAsia="SimSun" w:hAnsi="Times New Roman" w:cs="Mangal"/>
          <w:color w:val="FF0000"/>
          <w:kern w:val="1"/>
          <w:sz w:val="24"/>
          <w:szCs w:val="24"/>
          <w:lang w:eastAsia="hi-IN" w:bidi="hi-IN"/>
        </w:rPr>
        <w:tab/>
      </w:r>
      <w:r>
        <w:rPr>
          <w:rFonts w:ascii="Times New Roman" w:eastAsia="SimSun" w:hAnsi="Times New Roman" w:cs="Mangal"/>
          <w:kern w:val="1"/>
          <w:sz w:val="24"/>
          <w:szCs w:val="24"/>
          <w:lang w:eastAsia="hi-IN" w:bidi="hi-IN"/>
        </w:rPr>
        <w:t>Pagrindin</w:t>
      </w:r>
      <w:r w:rsidR="00242CFF">
        <w:rPr>
          <w:rFonts w:ascii="Times New Roman" w:eastAsia="SimSun" w:hAnsi="Times New Roman" w:cs="Mangal"/>
          <w:kern w:val="1"/>
          <w:sz w:val="24"/>
          <w:szCs w:val="24"/>
          <w:lang w:eastAsia="hi-IN" w:bidi="hi-IN"/>
        </w:rPr>
        <w:t xml:space="preserve">is 2020 metų veiklos uždavinys – </w:t>
      </w:r>
      <w:r>
        <w:rPr>
          <w:rFonts w:ascii="Times New Roman" w:eastAsia="SimSun" w:hAnsi="Times New Roman" w:cs="Mangal"/>
          <w:kern w:val="1"/>
          <w:sz w:val="24"/>
          <w:szCs w:val="24"/>
          <w:lang w:eastAsia="hi-IN" w:bidi="hi-IN"/>
        </w:rPr>
        <w:t xml:space="preserve">užtikrinti kokybiškas ir prieinamas pirminės asmens sveikatos priežiūros paslaugas prisirašiusiems pacientams, pritraukiant į darbą Centre šeimos gydytojus ir bendrosios praktikos slaugytojus, baigti įgyvendinti </w:t>
      </w:r>
      <w:r>
        <w:rPr>
          <w:rFonts w:ascii="Times New Roman" w:eastAsia="SimSun" w:hAnsi="Times New Roman" w:cs="Times New Roman"/>
          <w:bCs/>
          <w:kern w:val="1"/>
          <w:sz w:val="24"/>
          <w:szCs w:val="24"/>
          <w:lang w:eastAsia="hi-IN" w:bidi="hi-IN"/>
        </w:rPr>
        <w:t>projektą</w:t>
      </w:r>
      <w:r>
        <w:rPr>
          <w:rFonts w:ascii="Times New Roman" w:eastAsia="SimSun" w:hAnsi="Times New Roman" w:cs="Mangal"/>
          <w:kern w:val="1"/>
          <w:sz w:val="24"/>
          <w:szCs w:val="24"/>
          <w:lang w:eastAsia="hi-IN" w:bidi="hi-IN"/>
        </w:rPr>
        <w:t xml:space="preserve"> „</w:t>
      </w:r>
      <w:r>
        <w:rPr>
          <w:rFonts w:ascii="Times New Roman" w:eastAsia="SimSun" w:hAnsi="Times New Roman" w:cs="Times New Roman"/>
          <w:bCs/>
          <w:kern w:val="1"/>
          <w:sz w:val="24"/>
          <w:szCs w:val="24"/>
          <w:lang w:eastAsia="hi-IN" w:bidi="hi-IN"/>
        </w:rPr>
        <w:t xml:space="preserve">Pirminės asmens sveikatos priežiūros veiklos efektyvumo didinimas VšĮ Kėdainių pirminės sveikatos priežiūros centre“. </w:t>
      </w:r>
    </w:p>
    <w:p w:rsidR="002312DA" w:rsidRDefault="002312DA" w:rsidP="00242CFF">
      <w:pPr>
        <w:widowControl w:val="0"/>
        <w:tabs>
          <w:tab w:val="left" w:pos="720"/>
        </w:tabs>
        <w:suppressAutoHyphens/>
        <w:spacing w:after="0" w:line="240" w:lineRule="auto"/>
        <w:jc w:val="center"/>
        <w:rPr>
          <w:rFonts w:ascii="Times New Roman" w:eastAsia="SimSun" w:hAnsi="Times New Roman" w:cs="Mangal"/>
          <w:b/>
          <w:kern w:val="1"/>
          <w:sz w:val="24"/>
          <w:szCs w:val="24"/>
          <w:lang w:eastAsia="hi-IN" w:bidi="hi-IN"/>
        </w:rPr>
      </w:pPr>
    </w:p>
    <w:p w:rsidR="001D18B3" w:rsidRDefault="001D18B3" w:rsidP="00242CFF">
      <w:pPr>
        <w:widowControl w:val="0"/>
        <w:suppressAutoHyphens/>
        <w:spacing w:after="0" w:line="240" w:lineRule="auto"/>
        <w:rPr>
          <w:rFonts w:ascii="Times New Roman" w:eastAsia="SimSun" w:hAnsi="Times New Roman" w:cs="Mangal"/>
          <w:kern w:val="1"/>
          <w:sz w:val="24"/>
          <w:szCs w:val="24"/>
          <w:lang w:eastAsia="hi-IN" w:bidi="hi-IN"/>
        </w:rPr>
      </w:pPr>
    </w:p>
    <w:p w:rsidR="001D18B3" w:rsidRDefault="001D18B3">
      <w:pPr>
        <w:widowControl w:val="0"/>
        <w:suppressAutoHyphens/>
        <w:spacing w:after="0" w:line="240" w:lineRule="auto"/>
        <w:rPr>
          <w:rFonts w:ascii="Times New Roman" w:eastAsia="SimSun" w:hAnsi="Times New Roman" w:cs="Mangal"/>
          <w:kern w:val="1"/>
          <w:sz w:val="24"/>
          <w:szCs w:val="24"/>
          <w:lang w:eastAsia="hi-IN" w:bidi="hi-IN"/>
        </w:rPr>
      </w:pPr>
    </w:p>
    <w:p w:rsidR="002312DA" w:rsidRDefault="002312DA">
      <w:bookmarkStart w:id="0" w:name="_GoBack"/>
      <w:bookmarkEnd w:id="0"/>
    </w:p>
    <w:p w:rsidR="002312DA" w:rsidRDefault="002312DA"/>
    <w:sectPr w:rsidR="002312DA" w:rsidSect="008103F7">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A7" w:rsidRDefault="008D77A7">
      <w:pPr>
        <w:spacing w:after="0" w:line="240" w:lineRule="auto"/>
      </w:pPr>
      <w:r>
        <w:separator/>
      </w:r>
    </w:p>
  </w:endnote>
  <w:endnote w:type="continuationSeparator" w:id="0">
    <w:p w:rsidR="008D77A7" w:rsidRDefault="008D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61" w:rsidRDefault="0088786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511790"/>
    </w:sdtPr>
    <w:sdtEndPr/>
    <w:sdtContent>
      <w:p w:rsidR="00887861" w:rsidRDefault="00887861">
        <w:pPr>
          <w:pStyle w:val="Porat"/>
          <w:jc w:val="center"/>
        </w:pPr>
        <w:r>
          <w:fldChar w:fldCharType="begin"/>
        </w:r>
        <w:r>
          <w:instrText xml:space="preserve"> PAGE   \* MERGEFORMAT </w:instrText>
        </w:r>
        <w:r>
          <w:fldChar w:fldCharType="separate"/>
        </w:r>
        <w:r w:rsidR="008D77A7">
          <w:rPr>
            <w:noProof/>
          </w:rPr>
          <w:t>1</w:t>
        </w:r>
        <w:r>
          <w:fldChar w:fldCharType="end"/>
        </w:r>
      </w:p>
    </w:sdtContent>
  </w:sdt>
  <w:p w:rsidR="00887861" w:rsidRDefault="0088786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61" w:rsidRDefault="008878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A7" w:rsidRDefault="008D77A7">
      <w:pPr>
        <w:spacing w:after="0" w:line="240" w:lineRule="auto"/>
      </w:pPr>
      <w:r>
        <w:separator/>
      </w:r>
    </w:p>
  </w:footnote>
  <w:footnote w:type="continuationSeparator" w:id="0">
    <w:p w:rsidR="008D77A7" w:rsidRDefault="008D77A7">
      <w:pPr>
        <w:spacing w:after="0" w:line="240" w:lineRule="auto"/>
      </w:pPr>
      <w:r>
        <w:continuationSeparator/>
      </w:r>
    </w:p>
  </w:footnote>
  <w:footnote w:id="1">
    <w:p w:rsidR="00887861" w:rsidRDefault="0088786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Pagal projektą paslaugos teikiamos asmenims, gyvenantiems Jonavos, Kaišiadorių ir Kėdainių raj. kaimo vietovėse.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61" w:rsidRDefault="00887861">
    <w:pPr>
      <w:pStyle w:val="Antrat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61" w:rsidRDefault="00887861">
    <w:pPr>
      <w:pStyle w:val="Antrat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61" w:rsidRDefault="00887861">
    <w:pPr>
      <w:pStyle w:val="Antrat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968F7"/>
    <w:multiLevelType w:val="singleLevel"/>
    <w:tmpl w:val="FFF968F7"/>
    <w:lvl w:ilvl="0">
      <w:start w:val="20"/>
      <w:numFmt w:val="decimal"/>
      <w:suff w:val="space"/>
      <w:lvlText w:val="%1."/>
      <w:lvlJc w:val="left"/>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5E633BCE"/>
    <w:multiLevelType w:val="hybridMultilevel"/>
    <w:tmpl w:val="EC0C0D62"/>
    <w:lvl w:ilvl="0" w:tplc="79C62020">
      <w:start w:val="275"/>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hyphenationZone w:val="396"/>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85BB5"/>
    <w:rsid w:val="000245A0"/>
    <w:rsid w:val="00030BFE"/>
    <w:rsid w:val="00052886"/>
    <w:rsid w:val="00093328"/>
    <w:rsid w:val="000C6E87"/>
    <w:rsid w:val="000D0C32"/>
    <w:rsid w:val="000D2354"/>
    <w:rsid w:val="000F30B5"/>
    <w:rsid w:val="000F3DEA"/>
    <w:rsid w:val="00102057"/>
    <w:rsid w:val="00105F0B"/>
    <w:rsid w:val="00171015"/>
    <w:rsid w:val="00181A34"/>
    <w:rsid w:val="00184704"/>
    <w:rsid w:val="00195079"/>
    <w:rsid w:val="001D18B3"/>
    <w:rsid w:val="002312DA"/>
    <w:rsid w:val="00236220"/>
    <w:rsid w:val="00242CFF"/>
    <w:rsid w:val="002460A1"/>
    <w:rsid w:val="00246B7D"/>
    <w:rsid w:val="002675C9"/>
    <w:rsid w:val="00273292"/>
    <w:rsid w:val="00276A7E"/>
    <w:rsid w:val="0028181A"/>
    <w:rsid w:val="002D25BB"/>
    <w:rsid w:val="002F3122"/>
    <w:rsid w:val="003131B3"/>
    <w:rsid w:val="00337FF3"/>
    <w:rsid w:val="00346CA2"/>
    <w:rsid w:val="00384D14"/>
    <w:rsid w:val="003A6536"/>
    <w:rsid w:val="003B1BF2"/>
    <w:rsid w:val="003D0E77"/>
    <w:rsid w:val="003E2331"/>
    <w:rsid w:val="00433262"/>
    <w:rsid w:val="00466E0B"/>
    <w:rsid w:val="00476A0A"/>
    <w:rsid w:val="00490B59"/>
    <w:rsid w:val="004A4621"/>
    <w:rsid w:val="004A5090"/>
    <w:rsid w:val="004B20C2"/>
    <w:rsid w:val="004D538C"/>
    <w:rsid w:val="0050314B"/>
    <w:rsid w:val="00554D0F"/>
    <w:rsid w:val="005914EC"/>
    <w:rsid w:val="00592451"/>
    <w:rsid w:val="005926AE"/>
    <w:rsid w:val="005B1890"/>
    <w:rsid w:val="005C4D66"/>
    <w:rsid w:val="005D46BE"/>
    <w:rsid w:val="005D4D50"/>
    <w:rsid w:val="00625AD1"/>
    <w:rsid w:val="00643BB5"/>
    <w:rsid w:val="00653DF1"/>
    <w:rsid w:val="00671F9B"/>
    <w:rsid w:val="006B1254"/>
    <w:rsid w:val="006E1253"/>
    <w:rsid w:val="006E1C43"/>
    <w:rsid w:val="006E2D85"/>
    <w:rsid w:val="006F6705"/>
    <w:rsid w:val="00707F0C"/>
    <w:rsid w:val="007250D9"/>
    <w:rsid w:val="007338B2"/>
    <w:rsid w:val="007421D5"/>
    <w:rsid w:val="0078069D"/>
    <w:rsid w:val="007A6BDD"/>
    <w:rsid w:val="007C69C9"/>
    <w:rsid w:val="007D1D16"/>
    <w:rsid w:val="007D640D"/>
    <w:rsid w:val="007F104B"/>
    <w:rsid w:val="007F1A72"/>
    <w:rsid w:val="008103F7"/>
    <w:rsid w:val="00822B7E"/>
    <w:rsid w:val="00881061"/>
    <w:rsid w:val="00887861"/>
    <w:rsid w:val="008A55B6"/>
    <w:rsid w:val="008C2076"/>
    <w:rsid w:val="008D77A7"/>
    <w:rsid w:val="008F0DC1"/>
    <w:rsid w:val="008F1428"/>
    <w:rsid w:val="008F63BD"/>
    <w:rsid w:val="008F7202"/>
    <w:rsid w:val="00956635"/>
    <w:rsid w:val="00967162"/>
    <w:rsid w:val="00983B82"/>
    <w:rsid w:val="00985EB7"/>
    <w:rsid w:val="009A75D8"/>
    <w:rsid w:val="009C4CBA"/>
    <w:rsid w:val="009E72D7"/>
    <w:rsid w:val="00A24EAC"/>
    <w:rsid w:val="00A32759"/>
    <w:rsid w:val="00A35936"/>
    <w:rsid w:val="00A46ED8"/>
    <w:rsid w:val="00A83A8A"/>
    <w:rsid w:val="00A93DE5"/>
    <w:rsid w:val="00A95442"/>
    <w:rsid w:val="00AA5BAC"/>
    <w:rsid w:val="00AC2878"/>
    <w:rsid w:val="00AC335F"/>
    <w:rsid w:val="00AC4E62"/>
    <w:rsid w:val="00AE5885"/>
    <w:rsid w:val="00B26009"/>
    <w:rsid w:val="00B604C4"/>
    <w:rsid w:val="00B70C57"/>
    <w:rsid w:val="00B807D7"/>
    <w:rsid w:val="00BC6C06"/>
    <w:rsid w:val="00BF2872"/>
    <w:rsid w:val="00C116AA"/>
    <w:rsid w:val="00C4193B"/>
    <w:rsid w:val="00C628BE"/>
    <w:rsid w:val="00C66D7E"/>
    <w:rsid w:val="00C73353"/>
    <w:rsid w:val="00C87A36"/>
    <w:rsid w:val="00C94727"/>
    <w:rsid w:val="00CB57DB"/>
    <w:rsid w:val="00CC084A"/>
    <w:rsid w:val="00CC34F9"/>
    <w:rsid w:val="00CC6EE6"/>
    <w:rsid w:val="00D01FFC"/>
    <w:rsid w:val="00D234BA"/>
    <w:rsid w:val="00D3147C"/>
    <w:rsid w:val="00D76750"/>
    <w:rsid w:val="00D95714"/>
    <w:rsid w:val="00DA77FF"/>
    <w:rsid w:val="00DD6D6F"/>
    <w:rsid w:val="00DE3796"/>
    <w:rsid w:val="00E01E28"/>
    <w:rsid w:val="00EE1318"/>
    <w:rsid w:val="00EE1867"/>
    <w:rsid w:val="00F712A6"/>
    <w:rsid w:val="00FC6E9F"/>
    <w:rsid w:val="02DD1176"/>
    <w:rsid w:val="08476609"/>
    <w:rsid w:val="0BA23E58"/>
    <w:rsid w:val="19E61A54"/>
    <w:rsid w:val="1E0F7FD6"/>
    <w:rsid w:val="202C415C"/>
    <w:rsid w:val="239417B6"/>
    <w:rsid w:val="2ED85BB5"/>
    <w:rsid w:val="335D4CBC"/>
    <w:rsid w:val="36A96737"/>
    <w:rsid w:val="3D1134C0"/>
    <w:rsid w:val="3D48371E"/>
    <w:rsid w:val="3F63771F"/>
    <w:rsid w:val="49A521BB"/>
    <w:rsid w:val="518A3810"/>
    <w:rsid w:val="5B585701"/>
    <w:rsid w:val="5C0662C3"/>
    <w:rsid w:val="624D1331"/>
    <w:rsid w:val="62CF6051"/>
    <w:rsid w:val="689305F4"/>
    <w:rsid w:val="69540DDB"/>
    <w:rsid w:val="6F450FBA"/>
    <w:rsid w:val="6FA47AD0"/>
    <w:rsid w:val="7987206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D41D4B-3B79-4696-88BD-49CE6D39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pPr>
      <w:spacing w:after="0" w:line="240" w:lineRule="auto"/>
    </w:pPr>
    <w:rPr>
      <w:rFonts w:ascii="Tahoma" w:hAnsi="Tahoma" w:cs="Tahoma"/>
      <w:sz w:val="16"/>
      <w:szCs w:val="16"/>
    </w:rPr>
  </w:style>
  <w:style w:type="paragraph" w:styleId="Porat">
    <w:name w:val="footer"/>
    <w:basedOn w:val="prastasis"/>
    <w:uiPriority w:val="99"/>
    <w:qFormat/>
    <w:pPr>
      <w:widowControl w:val="0"/>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paragraph" w:styleId="Puslapioinaostekstas">
    <w:name w:val="footnote text"/>
    <w:basedOn w:val="prastasis"/>
    <w:qFormat/>
    <w:pPr>
      <w:spacing w:after="0" w:line="240" w:lineRule="auto"/>
    </w:pPr>
    <w:rPr>
      <w:sz w:val="20"/>
      <w:szCs w:val="20"/>
    </w:rPr>
  </w:style>
  <w:style w:type="paragraph" w:styleId="Antrats">
    <w:name w:val="header"/>
    <w:basedOn w:val="prastasis"/>
    <w:qFormat/>
    <w:pPr>
      <w:widowControl w:val="0"/>
      <w:tabs>
        <w:tab w:val="center" w:pos="4153"/>
        <w:tab w:val="right" w:pos="8306"/>
      </w:tabs>
      <w:suppressAutoHyphens/>
      <w:spacing w:after="0" w:line="240" w:lineRule="auto"/>
    </w:pPr>
    <w:rPr>
      <w:rFonts w:ascii="TimesLT" w:eastAsia="SimSun" w:hAnsi="TimesLT" w:cs="Mangal"/>
      <w:kern w:val="1"/>
      <w:sz w:val="24"/>
      <w:szCs w:val="20"/>
      <w:lang w:eastAsia="hi-IN" w:bidi="hi-IN"/>
    </w:rPr>
  </w:style>
  <w:style w:type="character" w:styleId="Puslapioinaosnuoroda">
    <w:name w:val="footnote reference"/>
    <w:basedOn w:val="Numatytasispastraiposriftas"/>
    <w:qFormat/>
    <w:rPr>
      <w:vertAlign w:val="superscript"/>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en-US"/>
    </w:rPr>
  </w:style>
  <w:style w:type="paragraph" w:styleId="Sraopastraipa">
    <w:name w:val="List Paragraph"/>
    <w:basedOn w:val="prastasis"/>
    <w:uiPriority w:val="99"/>
    <w:rsid w:val="00D95714"/>
    <w:pPr>
      <w:ind w:left="720"/>
      <w:contextualSpacing/>
    </w:pPr>
  </w:style>
  <w:style w:type="paragraph" w:customStyle="1" w:styleId="DiagramaDiagrama">
    <w:name w:val="Diagrama Diagrama"/>
    <w:basedOn w:val="prastasis"/>
    <w:rsid w:val="006E1253"/>
    <w:pPr>
      <w:widowControl w:val="0"/>
      <w:adjustRightInd w:val="0"/>
      <w:spacing w:after="160" w:line="240" w:lineRule="exact"/>
      <w:jc w:val="both"/>
    </w:pPr>
    <w:rPr>
      <w:rFonts w:ascii="Tahoma" w:eastAsia="Times New Roman" w:hAnsi="Tahoma" w:cs="Times New Roman"/>
      <w:sz w:val="20"/>
      <w:szCs w:val="20"/>
      <w:lang w:val="en-US"/>
    </w:rPr>
  </w:style>
  <w:style w:type="paragraph" w:customStyle="1" w:styleId="WW-HTMLiankstoformatuotas">
    <w:name w:val="WW-HTML iš anksto formatuotas"/>
    <w:basedOn w:val="prastasis"/>
    <w:rsid w:val="006E12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table" w:styleId="Lentelstinklelis">
    <w:name w:val="Table Grid"/>
    <w:basedOn w:val="prastojilentel"/>
    <w:rsid w:val="007A6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4635">
      <w:bodyDiv w:val="1"/>
      <w:marLeft w:val="0"/>
      <w:marRight w:val="0"/>
      <w:marTop w:val="0"/>
      <w:marBottom w:val="0"/>
      <w:divBdr>
        <w:top w:val="none" w:sz="0" w:space="0" w:color="auto"/>
        <w:left w:val="none" w:sz="0" w:space="0" w:color="auto"/>
        <w:bottom w:val="none" w:sz="0" w:space="0" w:color="auto"/>
        <w:right w:val="none" w:sz="0" w:space="0" w:color="auto"/>
      </w:divBdr>
    </w:div>
    <w:div w:id="802388524">
      <w:bodyDiv w:val="1"/>
      <w:marLeft w:val="0"/>
      <w:marRight w:val="0"/>
      <w:marTop w:val="0"/>
      <w:marBottom w:val="0"/>
      <w:divBdr>
        <w:top w:val="none" w:sz="0" w:space="0" w:color="auto"/>
        <w:left w:val="none" w:sz="0" w:space="0" w:color="auto"/>
        <w:bottom w:val="none" w:sz="0" w:space="0" w:color="auto"/>
        <w:right w:val="none" w:sz="0" w:space="0" w:color="auto"/>
      </w:divBdr>
    </w:div>
    <w:div w:id="1247883749">
      <w:bodyDiv w:val="1"/>
      <w:marLeft w:val="0"/>
      <w:marRight w:val="0"/>
      <w:marTop w:val="0"/>
      <w:marBottom w:val="0"/>
      <w:divBdr>
        <w:top w:val="none" w:sz="0" w:space="0" w:color="auto"/>
        <w:left w:val="none" w:sz="0" w:space="0" w:color="auto"/>
        <w:bottom w:val="none" w:sz="0" w:space="0" w:color="auto"/>
        <w:right w:val="none" w:sz="0" w:space="0" w:color="auto"/>
      </w:divBdr>
    </w:div>
    <w:div w:id="1406217536">
      <w:bodyDiv w:val="1"/>
      <w:marLeft w:val="0"/>
      <w:marRight w:val="0"/>
      <w:marTop w:val="0"/>
      <w:marBottom w:val="0"/>
      <w:divBdr>
        <w:top w:val="none" w:sz="0" w:space="0" w:color="auto"/>
        <w:left w:val="none" w:sz="0" w:space="0" w:color="auto"/>
        <w:bottom w:val="none" w:sz="0" w:space="0" w:color="auto"/>
        <w:right w:val="none" w:sz="0" w:space="0" w:color="auto"/>
      </w:divBdr>
    </w:div>
    <w:div w:id="1645546765">
      <w:bodyDiv w:val="1"/>
      <w:marLeft w:val="0"/>
      <w:marRight w:val="0"/>
      <w:marTop w:val="0"/>
      <w:marBottom w:val="0"/>
      <w:divBdr>
        <w:top w:val="none" w:sz="0" w:space="0" w:color="auto"/>
        <w:left w:val="none" w:sz="0" w:space="0" w:color="auto"/>
        <w:bottom w:val="none" w:sz="0" w:space="0" w:color="auto"/>
        <w:right w:val="none" w:sz="0" w:space="0" w:color="auto"/>
      </w:divBdr>
    </w:div>
    <w:div w:id="204231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94F6F-B9A2-4C76-A816-06922F11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4589</Words>
  <Characters>26158</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VIEŠOSIOS ĮSTAIGOS KĖDAINIŲ PSPC </vt:lpstr>
      <vt:lpstr>VIEŠOSIOS ĮSTAIGOS KĖDAINIŲ PSPC </vt:lpstr>
    </vt:vector>
  </TitlesOfParts>
  <Company/>
  <LinksUpToDate>false</LinksUpToDate>
  <CharactersWithSpaces>30686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PSPC</dc:title>
  <dc:creator>audroner</dc:creator>
  <cp:lastModifiedBy>Vartotoja</cp:lastModifiedBy>
  <cp:revision>4</cp:revision>
  <cp:lastPrinted>2020-03-12T09:21:00Z</cp:lastPrinted>
  <dcterms:created xsi:type="dcterms:W3CDTF">2020-04-20T21:05:00Z</dcterms:created>
  <dcterms:modified xsi:type="dcterms:W3CDTF">2020-04-24T11:17:00Z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