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C0" w:rsidRPr="00F8658E" w:rsidRDefault="00F266C0" w:rsidP="00F266C0">
      <w:pPr>
        <w:suppressAutoHyphens/>
        <w:jc w:val="center"/>
        <w:rPr>
          <w:rFonts w:eastAsia="Calibri" w:cs="Times New Roman"/>
          <w:szCs w:val="24"/>
          <w:lang w:eastAsia="lo-LA" w:bidi="lo-LA"/>
        </w:rPr>
      </w:pPr>
      <w:r w:rsidRPr="00F8658E">
        <w:rPr>
          <w:rFonts w:eastAsia="Calibri" w:cs="Times New Roman"/>
          <w:szCs w:val="24"/>
          <w:lang w:eastAsia="lo-LA" w:bidi="lo-LA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5pt" o:ole="" filled="t">
            <v:fill color2="black" type="frame"/>
            <v:imagedata r:id="rId4" o:title=""/>
          </v:shape>
          <o:OLEObject Type="Embed" ProgID="OutPlace" ShapeID="_x0000_i1025" DrawAspect="Content" ObjectID="_1636784244" r:id="rId5"/>
        </w:object>
      </w:r>
    </w:p>
    <w:p w:rsidR="00F266C0" w:rsidRPr="00F8658E" w:rsidRDefault="00F266C0" w:rsidP="00F266C0">
      <w:pPr>
        <w:suppressAutoHyphens/>
        <w:jc w:val="center"/>
        <w:rPr>
          <w:rFonts w:eastAsia="Calibri" w:cs="Times New Roman"/>
          <w:b/>
          <w:szCs w:val="24"/>
          <w:lang w:eastAsia="lo-LA" w:bidi="lo-LA"/>
        </w:rPr>
      </w:pPr>
      <w:r w:rsidRPr="00F8658E">
        <w:rPr>
          <w:rFonts w:eastAsia="Calibri" w:cs="Times New Roman"/>
          <w:b/>
          <w:szCs w:val="24"/>
          <w:lang w:eastAsia="lo-LA" w:bidi="lo-LA"/>
        </w:rPr>
        <w:t>KĖDAINIŲ RAJONO SAVIVALDYBĖS TARYBA</w:t>
      </w:r>
    </w:p>
    <w:p w:rsidR="00F266C0" w:rsidRPr="00F8658E" w:rsidRDefault="00F266C0" w:rsidP="00F266C0">
      <w:pPr>
        <w:jc w:val="center"/>
        <w:rPr>
          <w:rFonts w:eastAsia="SimSun" w:cs="Times New Roman"/>
          <w:b/>
          <w:szCs w:val="24"/>
          <w:lang w:eastAsia="zh-CN"/>
        </w:rPr>
      </w:pPr>
    </w:p>
    <w:p w:rsidR="00F266C0" w:rsidRPr="00F8658E" w:rsidRDefault="00F266C0" w:rsidP="00F266C0">
      <w:pPr>
        <w:jc w:val="center"/>
        <w:rPr>
          <w:rFonts w:eastAsia="SimSun" w:cs="Times New Roman"/>
          <w:b/>
          <w:szCs w:val="24"/>
          <w:lang w:eastAsia="zh-CN"/>
        </w:rPr>
      </w:pPr>
      <w:r w:rsidRPr="00F8658E">
        <w:rPr>
          <w:rFonts w:eastAsia="SimSun" w:cs="Times New Roman"/>
          <w:b/>
          <w:szCs w:val="24"/>
          <w:lang w:eastAsia="zh-CN"/>
        </w:rPr>
        <w:t>SPRENDIMAS</w:t>
      </w:r>
    </w:p>
    <w:p w:rsidR="00F266C0" w:rsidRPr="00F8658E" w:rsidRDefault="00F266C0" w:rsidP="00F266C0">
      <w:pPr>
        <w:jc w:val="center"/>
        <w:rPr>
          <w:rFonts w:eastAsia="SimSun" w:cs="Times New Roman"/>
          <w:b/>
          <w:szCs w:val="24"/>
          <w:lang w:eastAsia="zh-CN"/>
        </w:rPr>
      </w:pPr>
      <w:r w:rsidRPr="00F8658E">
        <w:rPr>
          <w:rFonts w:eastAsia="SimSun" w:cs="Times New Roman"/>
          <w:b/>
          <w:szCs w:val="24"/>
          <w:lang w:eastAsia="zh-CN"/>
        </w:rPr>
        <w:t xml:space="preserve">DĖL KĖDAINIŲ RAJONO SAVIVALDYBĖS BENDRUOMENINIŲ ORGANIZACIJŲ TARYBOS SUDARYMO </w:t>
      </w:r>
    </w:p>
    <w:p w:rsidR="00F266C0" w:rsidRPr="00F8658E" w:rsidRDefault="00F266C0" w:rsidP="00F266C0">
      <w:pPr>
        <w:jc w:val="center"/>
        <w:rPr>
          <w:rFonts w:eastAsia="SimSun" w:cs="Times New Roman"/>
          <w:b/>
          <w:szCs w:val="24"/>
          <w:lang w:eastAsia="zh-CN"/>
        </w:rPr>
      </w:pPr>
    </w:p>
    <w:p w:rsidR="00F266C0" w:rsidRPr="00F8658E" w:rsidRDefault="00B74B02" w:rsidP="00F266C0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>2019 m. lapkričio 2</w:t>
      </w:r>
      <w:r w:rsidR="00B428A2">
        <w:rPr>
          <w:rFonts w:eastAsia="SimSun" w:cs="Times New Roman"/>
          <w:szCs w:val="24"/>
          <w:lang w:eastAsia="zh-CN"/>
        </w:rPr>
        <w:t xml:space="preserve">9 </w:t>
      </w:r>
      <w:r w:rsidR="00F266C0" w:rsidRPr="00F8658E">
        <w:rPr>
          <w:rFonts w:eastAsia="SimSun" w:cs="Times New Roman"/>
          <w:szCs w:val="24"/>
          <w:lang w:eastAsia="zh-CN"/>
        </w:rPr>
        <w:t xml:space="preserve">d. Nr. </w:t>
      </w:r>
      <w:r>
        <w:rPr>
          <w:rFonts w:eastAsia="SimSun" w:cs="Times New Roman"/>
          <w:szCs w:val="24"/>
          <w:lang w:eastAsia="zh-CN"/>
        </w:rPr>
        <w:t>TS-257</w:t>
      </w:r>
    </w:p>
    <w:p w:rsidR="00F266C0" w:rsidRPr="00F8658E" w:rsidRDefault="00F266C0" w:rsidP="00F266C0">
      <w:pPr>
        <w:jc w:val="center"/>
        <w:rPr>
          <w:rFonts w:eastAsia="SimSun" w:cs="Times New Roman"/>
          <w:szCs w:val="24"/>
          <w:lang w:eastAsia="zh-CN"/>
        </w:rPr>
      </w:pPr>
      <w:r w:rsidRPr="00F8658E">
        <w:rPr>
          <w:rFonts w:eastAsia="SimSun" w:cs="Times New Roman"/>
          <w:szCs w:val="24"/>
          <w:lang w:eastAsia="zh-CN"/>
        </w:rPr>
        <w:t>Kėdainiai</w:t>
      </w:r>
    </w:p>
    <w:p w:rsidR="00F266C0" w:rsidRPr="00F8658E" w:rsidRDefault="00F266C0" w:rsidP="00F266C0">
      <w:pPr>
        <w:ind w:firstLine="720"/>
        <w:rPr>
          <w:color w:val="FF0000"/>
          <w:szCs w:val="24"/>
          <w:lang w:val="pl-PL"/>
        </w:rPr>
      </w:pPr>
    </w:p>
    <w:p w:rsidR="00F266C0" w:rsidRPr="00F8658E" w:rsidRDefault="00F266C0" w:rsidP="00F266C0">
      <w:pPr>
        <w:tabs>
          <w:tab w:val="left" w:pos="567"/>
        </w:tabs>
        <w:ind w:firstLine="709"/>
        <w:rPr>
          <w:rFonts w:eastAsia="SimSun" w:cs="Times New Roman"/>
          <w:szCs w:val="24"/>
          <w:lang w:eastAsia="zh-CN"/>
        </w:rPr>
      </w:pPr>
      <w:r w:rsidRPr="00F8658E">
        <w:rPr>
          <w:rFonts w:eastAsia="SimSun" w:cs="Times New Roman"/>
          <w:szCs w:val="24"/>
          <w:lang w:eastAsia="zh-CN"/>
        </w:rPr>
        <w:t xml:space="preserve">Vadovaudamasi Lietuvos Respublikos vietos savivaldos įstatymo 16 straipsnio 2 dalies </w:t>
      </w:r>
      <w:r w:rsidR="00532F16" w:rsidRPr="00F8658E">
        <w:rPr>
          <w:rFonts w:eastAsia="SimSun" w:cs="Times New Roman"/>
          <w:szCs w:val="24"/>
          <w:lang w:eastAsia="zh-CN"/>
        </w:rPr>
        <w:t xml:space="preserve">             </w:t>
      </w:r>
      <w:r w:rsidRPr="00F8658E">
        <w:rPr>
          <w:rFonts w:eastAsia="SimSun" w:cs="Times New Roman"/>
          <w:szCs w:val="24"/>
          <w:lang w:eastAsia="zh-CN"/>
        </w:rPr>
        <w:t xml:space="preserve">6 punktu, Lietuvos Respublikos bendruomeninių organizacijų plėtros įstatymo </w:t>
      </w:r>
      <w:r w:rsidR="003C67C9" w:rsidRPr="00F8658E">
        <w:rPr>
          <w:szCs w:val="24"/>
        </w:rPr>
        <w:t>5</w:t>
      </w:r>
      <w:r w:rsidRPr="00F8658E">
        <w:rPr>
          <w:szCs w:val="24"/>
        </w:rPr>
        <w:t xml:space="preserve"> straipsnio 4 dalimi</w:t>
      </w:r>
      <w:r w:rsidR="00744EFF" w:rsidRPr="00F8658E">
        <w:rPr>
          <w:rFonts w:eastAsia="SimSun" w:cs="Times New Roman"/>
          <w:szCs w:val="24"/>
          <w:lang w:eastAsia="zh-CN"/>
        </w:rPr>
        <w:t>, 8 straipsnio 1 dalimi</w:t>
      </w:r>
      <w:r w:rsidRPr="00F8658E">
        <w:rPr>
          <w:rFonts w:eastAsia="SimSun" w:cs="Times New Roman"/>
          <w:szCs w:val="24"/>
          <w:lang w:eastAsia="zh-CN"/>
        </w:rPr>
        <w:t xml:space="preserve">, </w:t>
      </w:r>
      <w:r w:rsidRPr="00F8658E">
        <w:rPr>
          <w:rFonts w:eastAsia="Times New Roman" w:cs="Times New Roman"/>
          <w:szCs w:val="24"/>
        </w:rPr>
        <w:t>Kėdainių rajono savivaldybės bendruomeninių organizacijų tarybos nuostatų, patvirtintų Kėdainių rajono savivaldybės tarybos</w:t>
      </w:r>
      <w:r w:rsidRPr="00F8658E">
        <w:rPr>
          <w:rFonts w:eastAsia="SimSun" w:cs="Times New Roman"/>
          <w:szCs w:val="24"/>
          <w:lang w:eastAsia="zh-CN"/>
        </w:rPr>
        <w:t xml:space="preserve"> 2019 m. gegužės 31 d. sprendimu Nr. TS-112 „Dėl Kėdainių rajono savivaldybės bendruomeninių organizacijų tarybos nuostatų patvirtinimo“, </w:t>
      </w:r>
      <w:r w:rsidR="00036F98" w:rsidRPr="00F8658E">
        <w:rPr>
          <w:rFonts w:eastAsia="SimSun" w:cs="Times New Roman"/>
          <w:szCs w:val="24"/>
          <w:lang w:eastAsia="zh-CN"/>
        </w:rPr>
        <w:t xml:space="preserve">3, </w:t>
      </w:r>
      <w:r w:rsidR="00DF30AA" w:rsidRPr="00F8658E">
        <w:rPr>
          <w:rFonts w:eastAsia="SimSun" w:cs="Times New Roman"/>
          <w:szCs w:val="24"/>
          <w:lang w:eastAsia="zh-CN"/>
        </w:rPr>
        <w:t xml:space="preserve">10 </w:t>
      </w:r>
      <w:r w:rsidR="00036F98" w:rsidRPr="00F8658E">
        <w:rPr>
          <w:rFonts w:eastAsia="SimSun" w:cs="Times New Roman"/>
          <w:szCs w:val="24"/>
          <w:lang w:eastAsia="zh-CN"/>
        </w:rPr>
        <w:t xml:space="preserve">ir 11 </w:t>
      </w:r>
      <w:r w:rsidR="00130C54" w:rsidRPr="00F8658E">
        <w:rPr>
          <w:rFonts w:eastAsia="SimSun" w:cs="Times New Roman"/>
          <w:szCs w:val="24"/>
          <w:lang w:eastAsia="zh-CN"/>
        </w:rPr>
        <w:t>punktais,</w:t>
      </w:r>
      <w:r w:rsidRPr="00F8658E">
        <w:rPr>
          <w:rFonts w:eastAsia="Times New Roman" w:cs="Times New Roman"/>
          <w:szCs w:val="24"/>
        </w:rPr>
        <w:t xml:space="preserve"> atsižvelgdama į </w:t>
      </w:r>
      <w:r w:rsidRPr="00F8658E">
        <w:rPr>
          <w:szCs w:val="24"/>
        </w:rPr>
        <w:t xml:space="preserve">Kėdainių rajono savivaldybės mero 2019 m. </w:t>
      </w:r>
      <w:r w:rsidR="00710E70" w:rsidRPr="00F8658E">
        <w:rPr>
          <w:szCs w:val="24"/>
        </w:rPr>
        <w:t>lapkričio 12</w:t>
      </w:r>
      <w:r w:rsidR="00DF30AA" w:rsidRPr="00F8658E">
        <w:rPr>
          <w:szCs w:val="24"/>
        </w:rPr>
        <w:t xml:space="preserve"> </w:t>
      </w:r>
      <w:r w:rsidRPr="00F8658E">
        <w:rPr>
          <w:szCs w:val="24"/>
        </w:rPr>
        <w:t>d. potvarkį</w:t>
      </w:r>
      <w:r w:rsidR="00F8658E">
        <w:rPr>
          <w:szCs w:val="24"/>
        </w:rPr>
        <w:t xml:space="preserve"> </w:t>
      </w:r>
      <w:r w:rsidR="00710E70" w:rsidRPr="00F8658E">
        <w:rPr>
          <w:szCs w:val="24"/>
        </w:rPr>
        <w:t xml:space="preserve">Nr. MP1-69 </w:t>
      </w:r>
      <w:r w:rsidRPr="00F8658E">
        <w:rPr>
          <w:szCs w:val="24"/>
        </w:rPr>
        <w:t xml:space="preserve">„Dėl atstovų delegavimo į Kėdainių rajono savivaldybės </w:t>
      </w:r>
      <w:r w:rsidR="00DF30AA" w:rsidRPr="00F8658E">
        <w:rPr>
          <w:szCs w:val="24"/>
        </w:rPr>
        <w:t>bendruomeninių</w:t>
      </w:r>
      <w:r w:rsidRPr="00F8658E">
        <w:rPr>
          <w:szCs w:val="24"/>
        </w:rPr>
        <w:t xml:space="preserve"> organizacijų tarybą“, Kėdainių rajono savivaldybės administracijos direktoriaus 2019 m. </w:t>
      </w:r>
      <w:r w:rsidR="008C1B62" w:rsidRPr="00F8658E">
        <w:rPr>
          <w:szCs w:val="24"/>
        </w:rPr>
        <w:t>lapkričio 12</w:t>
      </w:r>
      <w:r w:rsidR="00DF30AA" w:rsidRPr="00F8658E">
        <w:rPr>
          <w:szCs w:val="24"/>
        </w:rPr>
        <w:t xml:space="preserve"> </w:t>
      </w:r>
      <w:r w:rsidR="008C1B62" w:rsidRPr="00F8658E">
        <w:rPr>
          <w:szCs w:val="24"/>
        </w:rPr>
        <w:t>d. įsakymą</w:t>
      </w:r>
      <w:r w:rsidR="005B457F" w:rsidRPr="00F8658E">
        <w:rPr>
          <w:szCs w:val="24"/>
        </w:rPr>
        <w:t xml:space="preserve">   Nr. </w:t>
      </w:r>
      <w:r w:rsidR="008C1B62" w:rsidRPr="00F8658E">
        <w:rPr>
          <w:szCs w:val="24"/>
        </w:rPr>
        <w:t>AD-1-1293</w:t>
      </w:r>
      <w:r w:rsidRPr="00F8658E">
        <w:rPr>
          <w:szCs w:val="24"/>
        </w:rPr>
        <w:t xml:space="preserve"> „Dėl atstovų delegavimo į Kėdainių rajono savivaldybės </w:t>
      </w:r>
      <w:r w:rsidR="00DF30AA" w:rsidRPr="00F8658E">
        <w:rPr>
          <w:szCs w:val="24"/>
        </w:rPr>
        <w:t xml:space="preserve">bendruomeninių </w:t>
      </w:r>
      <w:r w:rsidRPr="00F8658E">
        <w:rPr>
          <w:szCs w:val="24"/>
        </w:rPr>
        <w:t xml:space="preserve">organizacijų tarybą“ ir </w:t>
      </w:r>
      <w:r w:rsidR="007151E7" w:rsidRPr="00F8658E">
        <w:rPr>
          <w:bCs/>
          <w:szCs w:val="24"/>
        </w:rPr>
        <w:t>visuotinio bendruomeninių organizacijų, veikiančių savivaldybės terit</w:t>
      </w:r>
      <w:r w:rsidR="005B457F" w:rsidRPr="00F8658E">
        <w:rPr>
          <w:bCs/>
          <w:szCs w:val="24"/>
        </w:rPr>
        <w:t xml:space="preserve">orijoje, atstovų 2019 m. spalio </w:t>
      </w:r>
      <w:r w:rsidR="007151E7" w:rsidRPr="00F8658E">
        <w:rPr>
          <w:bCs/>
          <w:szCs w:val="24"/>
        </w:rPr>
        <w:t xml:space="preserve">28 d. susirinkimo protokolą Nr. 2, </w:t>
      </w:r>
      <w:r w:rsidRPr="00F8658E">
        <w:rPr>
          <w:rFonts w:eastAsia="SimSun" w:cs="Times New Roman"/>
          <w:szCs w:val="24"/>
          <w:lang w:eastAsia="zh-CN"/>
        </w:rPr>
        <w:t>Kėdainių rajono savivaldybės taryba n u s p r e n d ž i a:</w:t>
      </w:r>
    </w:p>
    <w:p w:rsidR="00F266C0" w:rsidRPr="00F8658E" w:rsidRDefault="00F266C0" w:rsidP="00F266C0">
      <w:pPr>
        <w:ind w:firstLine="709"/>
        <w:rPr>
          <w:szCs w:val="24"/>
        </w:rPr>
      </w:pPr>
      <w:r w:rsidRPr="00F8658E">
        <w:rPr>
          <w:rFonts w:eastAsia="SimSun" w:cs="Times New Roman"/>
          <w:szCs w:val="24"/>
          <w:lang w:eastAsia="zh-CN"/>
        </w:rPr>
        <w:t xml:space="preserve">Sudaryti </w:t>
      </w:r>
      <w:r w:rsidR="007151E7" w:rsidRPr="00F8658E">
        <w:rPr>
          <w:rFonts w:eastAsia="SimSun" w:cs="Times New Roman"/>
          <w:szCs w:val="24"/>
          <w:lang w:eastAsia="zh-CN"/>
        </w:rPr>
        <w:t>tre</w:t>
      </w:r>
      <w:r w:rsidRPr="00F8658E">
        <w:rPr>
          <w:rFonts w:eastAsia="SimSun" w:cs="Times New Roman"/>
          <w:szCs w:val="24"/>
          <w:lang w:eastAsia="zh-CN"/>
        </w:rPr>
        <w:t xml:space="preserve">jų metų kadencijai Kėdainių rajono savivaldybės </w:t>
      </w:r>
      <w:r w:rsidR="007151E7" w:rsidRPr="00F8658E">
        <w:rPr>
          <w:rFonts w:eastAsia="SimSun" w:cs="Times New Roman"/>
          <w:szCs w:val="24"/>
          <w:lang w:eastAsia="zh-CN"/>
        </w:rPr>
        <w:t xml:space="preserve">bendruomeninių </w:t>
      </w:r>
      <w:r w:rsidRPr="00F8658E">
        <w:rPr>
          <w:rFonts w:eastAsia="SimSun" w:cs="Times New Roman"/>
          <w:szCs w:val="24"/>
          <w:lang w:eastAsia="zh-CN"/>
        </w:rPr>
        <w:t>organizacijų tarybą</w:t>
      </w:r>
      <w:r w:rsidRPr="00F8658E">
        <w:rPr>
          <w:szCs w:val="24"/>
        </w:rPr>
        <w:t>:</w:t>
      </w:r>
    </w:p>
    <w:p w:rsidR="00774621" w:rsidRPr="00F8658E" w:rsidRDefault="00774621" w:rsidP="00F266C0">
      <w:pPr>
        <w:ind w:firstLine="709"/>
        <w:rPr>
          <w:szCs w:val="24"/>
        </w:rPr>
      </w:pPr>
      <w:r w:rsidRPr="00F8658E">
        <w:rPr>
          <w:szCs w:val="24"/>
        </w:rPr>
        <w:t xml:space="preserve">Paulius Aukštikalnis, Kėdainių rajono savivaldybės tarybos narys, </w:t>
      </w:r>
    </w:p>
    <w:p w:rsidR="00774621" w:rsidRPr="00F8658E" w:rsidRDefault="00774621" w:rsidP="00F266C0">
      <w:pPr>
        <w:ind w:firstLine="709"/>
        <w:rPr>
          <w:szCs w:val="24"/>
        </w:rPr>
      </w:pPr>
      <w:r w:rsidRPr="00F8658E">
        <w:rPr>
          <w:szCs w:val="24"/>
        </w:rPr>
        <w:t xml:space="preserve">Elena Banevičienė, visuomeninės organizacijos „Petkūnų bendruomenės centras“ pirmininkė, </w:t>
      </w:r>
    </w:p>
    <w:p w:rsidR="00CD3521" w:rsidRPr="00F8658E" w:rsidRDefault="00CD3521" w:rsidP="00F266C0">
      <w:pPr>
        <w:ind w:firstLine="709"/>
        <w:rPr>
          <w:rFonts w:eastAsia="Times New Roman" w:cs="Times New Roman"/>
          <w:szCs w:val="24"/>
          <w:lang w:eastAsia="lt-LT"/>
        </w:rPr>
      </w:pPr>
      <w:r w:rsidRPr="00F8658E">
        <w:rPr>
          <w:rFonts w:eastAsia="Times New Roman" w:cs="Times New Roman"/>
          <w:szCs w:val="24"/>
          <w:lang w:eastAsia="lt-LT"/>
        </w:rPr>
        <w:t>Artūras Gustas, Kėdainių rajono savivaldybės administracijos Pernaravos</w:t>
      </w:r>
      <w:r w:rsidR="00814058" w:rsidRPr="00F8658E">
        <w:rPr>
          <w:rFonts w:eastAsia="Times New Roman" w:cs="Times New Roman"/>
          <w:szCs w:val="24"/>
          <w:lang w:eastAsia="lt-LT"/>
        </w:rPr>
        <w:t xml:space="preserve"> seniūnijos </w:t>
      </w:r>
      <w:r w:rsidRPr="00F8658E">
        <w:rPr>
          <w:rFonts w:eastAsia="Times New Roman" w:cs="Times New Roman"/>
          <w:szCs w:val="24"/>
          <w:lang w:eastAsia="lt-LT"/>
        </w:rPr>
        <w:t xml:space="preserve">seniūnas, </w:t>
      </w:r>
    </w:p>
    <w:p w:rsidR="00CD3521" w:rsidRPr="00F8658E" w:rsidRDefault="00CD3521" w:rsidP="00F266C0">
      <w:pPr>
        <w:ind w:firstLine="709"/>
        <w:rPr>
          <w:rFonts w:eastAsia="Times New Roman" w:cs="Times New Roman"/>
          <w:szCs w:val="24"/>
          <w:lang w:eastAsia="lt-LT"/>
        </w:rPr>
      </w:pPr>
      <w:r w:rsidRPr="00F8658E">
        <w:rPr>
          <w:rFonts w:eastAsia="Times New Roman" w:cs="Times New Roman"/>
          <w:szCs w:val="24"/>
          <w:lang w:eastAsia="lt-LT"/>
        </w:rPr>
        <w:t>Jonas Janulis, asociacijos „</w:t>
      </w:r>
      <w:proofErr w:type="spellStart"/>
      <w:r w:rsidRPr="00F8658E">
        <w:rPr>
          <w:rFonts w:eastAsia="Times New Roman" w:cs="Times New Roman"/>
          <w:szCs w:val="24"/>
          <w:lang w:eastAsia="lt-LT"/>
        </w:rPr>
        <w:t>Babėnų</w:t>
      </w:r>
      <w:proofErr w:type="spellEnd"/>
      <w:r w:rsidRPr="00F8658E">
        <w:rPr>
          <w:rFonts w:eastAsia="Times New Roman" w:cs="Times New Roman"/>
          <w:szCs w:val="24"/>
          <w:lang w:eastAsia="lt-LT"/>
        </w:rPr>
        <w:t xml:space="preserve"> bendruomenė“ pirmininkas, </w:t>
      </w:r>
    </w:p>
    <w:p w:rsidR="005641F8" w:rsidRPr="00F8658E" w:rsidRDefault="005641F8" w:rsidP="00F266C0">
      <w:pPr>
        <w:ind w:firstLine="709"/>
        <w:rPr>
          <w:rFonts w:eastAsia="Times New Roman" w:cs="Times New Roman"/>
          <w:szCs w:val="24"/>
          <w:lang w:eastAsia="lt-LT"/>
        </w:rPr>
      </w:pPr>
      <w:r w:rsidRPr="00F8658E">
        <w:rPr>
          <w:rFonts w:eastAsia="Times New Roman" w:cs="Times New Roman"/>
          <w:szCs w:val="24"/>
          <w:lang w:eastAsia="lt-LT"/>
        </w:rPr>
        <w:t xml:space="preserve">Jūratė Judickienė, </w:t>
      </w:r>
      <w:r w:rsidRPr="00F8658E">
        <w:rPr>
          <w:rFonts w:eastAsia="Times New Roman" w:cs="Times New Roman"/>
          <w:szCs w:val="24"/>
        </w:rPr>
        <w:t>Kėdainių rajono savivaldybės tarybos narė,</w:t>
      </w:r>
    </w:p>
    <w:p w:rsidR="00CD3521" w:rsidRPr="00F8658E" w:rsidRDefault="00CD3521" w:rsidP="00F266C0">
      <w:pPr>
        <w:ind w:firstLine="709"/>
        <w:rPr>
          <w:rFonts w:eastAsia="Times New Roman" w:cs="Times New Roman"/>
          <w:szCs w:val="24"/>
          <w:lang w:eastAsia="lt-LT"/>
        </w:rPr>
      </w:pPr>
      <w:r w:rsidRPr="00F8658E">
        <w:rPr>
          <w:rFonts w:eastAsia="Times New Roman" w:cs="Times New Roman"/>
          <w:szCs w:val="24"/>
          <w:lang w:eastAsia="lt-LT"/>
        </w:rPr>
        <w:t xml:space="preserve">Mantas Kučinskas, Sangailų kaimo bendruomenės pirmininkas, </w:t>
      </w:r>
    </w:p>
    <w:p w:rsidR="00CD3521" w:rsidRPr="00F8658E" w:rsidRDefault="00774621" w:rsidP="00F266C0">
      <w:pPr>
        <w:ind w:firstLine="709"/>
        <w:rPr>
          <w:rFonts w:eastAsia="Times New Roman" w:cs="Times New Roman"/>
          <w:szCs w:val="24"/>
          <w:lang w:eastAsia="lt-LT"/>
        </w:rPr>
      </w:pPr>
      <w:r w:rsidRPr="00F8658E">
        <w:rPr>
          <w:rFonts w:eastAsia="Times New Roman" w:cs="Times New Roman"/>
          <w:szCs w:val="24"/>
          <w:lang w:eastAsia="lt-LT"/>
        </w:rPr>
        <w:t xml:space="preserve">Rita </w:t>
      </w:r>
      <w:proofErr w:type="spellStart"/>
      <w:r w:rsidRPr="00F8658E">
        <w:rPr>
          <w:rFonts w:eastAsia="Times New Roman" w:cs="Times New Roman"/>
          <w:szCs w:val="24"/>
          <w:lang w:eastAsia="lt-LT"/>
        </w:rPr>
        <w:t>Kvilienė</w:t>
      </w:r>
      <w:proofErr w:type="spellEnd"/>
      <w:r w:rsidRPr="00F8658E">
        <w:rPr>
          <w:rFonts w:eastAsia="Times New Roman" w:cs="Times New Roman"/>
          <w:szCs w:val="24"/>
          <w:lang w:eastAsia="lt-LT"/>
        </w:rPr>
        <w:t xml:space="preserve">, </w:t>
      </w:r>
      <w:proofErr w:type="spellStart"/>
      <w:r w:rsidRPr="00F8658E">
        <w:rPr>
          <w:rFonts w:eastAsia="Times New Roman" w:cs="Times New Roman"/>
          <w:szCs w:val="24"/>
          <w:lang w:eastAsia="lt-LT"/>
        </w:rPr>
        <w:t>Vikaiči</w:t>
      </w:r>
      <w:r w:rsidR="00D254EE" w:rsidRPr="00F8658E">
        <w:rPr>
          <w:rFonts w:eastAsia="Times New Roman" w:cs="Times New Roman"/>
          <w:szCs w:val="24"/>
          <w:lang w:eastAsia="lt-LT"/>
        </w:rPr>
        <w:t>ų</w:t>
      </w:r>
      <w:proofErr w:type="spellEnd"/>
      <w:r w:rsidR="00D254EE" w:rsidRPr="00F8658E">
        <w:rPr>
          <w:rFonts w:eastAsia="Times New Roman" w:cs="Times New Roman"/>
          <w:szCs w:val="24"/>
          <w:lang w:eastAsia="lt-LT"/>
        </w:rPr>
        <w:t xml:space="preserve"> bendruomenės centro pirmininkė</w:t>
      </w:r>
      <w:r w:rsidRPr="00F8658E">
        <w:rPr>
          <w:rFonts w:eastAsia="Times New Roman" w:cs="Times New Roman"/>
          <w:szCs w:val="24"/>
          <w:lang w:eastAsia="lt-LT"/>
        </w:rPr>
        <w:t>,</w:t>
      </w:r>
    </w:p>
    <w:p w:rsidR="00F266C0" w:rsidRPr="00F8658E" w:rsidRDefault="00F266C0" w:rsidP="00F266C0">
      <w:pPr>
        <w:ind w:firstLine="709"/>
        <w:rPr>
          <w:rFonts w:eastAsia="Times New Roman" w:cs="Times New Roman"/>
          <w:szCs w:val="24"/>
          <w:lang w:eastAsia="lt-LT"/>
        </w:rPr>
      </w:pPr>
      <w:r w:rsidRPr="00F8658E">
        <w:rPr>
          <w:rFonts w:eastAsia="Times New Roman" w:cs="Times New Roman"/>
          <w:szCs w:val="24"/>
          <w:lang w:eastAsia="lt-LT"/>
        </w:rPr>
        <w:t xml:space="preserve">Danutė Mykolaitienė, </w:t>
      </w:r>
      <w:r w:rsidR="00F8658E">
        <w:rPr>
          <w:rFonts w:eastAsia="SimSun" w:cs="Times New Roman"/>
          <w:szCs w:val="24"/>
          <w:lang w:eastAsia="lt-LT"/>
        </w:rPr>
        <w:t xml:space="preserve">Kėdainių rajono savivaldybės </w:t>
      </w:r>
      <w:r w:rsidRPr="00F8658E">
        <w:rPr>
          <w:rFonts w:eastAsia="SimSun" w:cs="Times New Roman"/>
          <w:szCs w:val="24"/>
          <w:lang w:eastAsia="lt-LT"/>
        </w:rPr>
        <w:t xml:space="preserve">administracijos direktoriaus pavaduotoja, </w:t>
      </w:r>
    </w:p>
    <w:p w:rsidR="00F266C0" w:rsidRPr="00F8658E" w:rsidRDefault="00F266C0" w:rsidP="00F266C0">
      <w:pPr>
        <w:rPr>
          <w:rFonts w:eastAsia="Times New Roman" w:cs="Times New Roman"/>
          <w:szCs w:val="24"/>
        </w:rPr>
      </w:pPr>
      <w:r w:rsidRPr="00F8658E">
        <w:rPr>
          <w:rFonts w:eastAsia="Times New Roman" w:cs="Times New Roman"/>
          <w:szCs w:val="24"/>
        </w:rPr>
        <w:t xml:space="preserve">            Aušra Nesterovienė, Kėdainių rajono savivaldybės tarybos narė, </w:t>
      </w:r>
    </w:p>
    <w:p w:rsidR="00774621" w:rsidRPr="00F8658E" w:rsidRDefault="00774621" w:rsidP="00F266C0">
      <w:pPr>
        <w:ind w:firstLine="709"/>
        <w:rPr>
          <w:rFonts w:cs="Times New Roman"/>
          <w:szCs w:val="24"/>
          <w:lang w:eastAsia="lt-LT"/>
        </w:rPr>
      </w:pPr>
      <w:r w:rsidRPr="00F8658E">
        <w:rPr>
          <w:rFonts w:cs="Times New Roman"/>
          <w:szCs w:val="24"/>
          <w:lang w:eastAsia="lt-LT"/>
        </w:rPr>
        <w:t xml:space="preserve">Roma Rimkuvienė, Krakių bendruomenės centro narė, </w:t>
      </w:r>
    </w:p>
    <w:p w:rsidR="00A15ED9" w:rsidRPr="00F8658E" w:rsidRDefault="00A15ED9" w:rsidP="00F266C0">
      <w:pPr>
        <w:ind w:firstLine="709"/>
        <w:rPr>
          <w:rFonts w:cs="Times New Roman"/>
          <w:szCs w:val="24"/>
          <w:lang w:eastAsia="lt-LT"/>
        </w:rPr>
      </w:pPr>
      <w:r w:rsidRPr="00F8658E">
        <w:rPr>
          <w:rFonts w:cs="Times New Roman"/>
          <w:szCs w:val="24"/>
          <w:lang w:eastAsia="lt-LT"/>
        </w:rPr>
        <w:t>Aušra Vaidotienė, Kampų bendruomenės centro narė,</w:t>
      </w:r>
    </w:p>
    <w:p w:rsidR="00A15ED9" w:rsidRPr="00F8658E" w:rsidRDefault="00A15ED9" w:rsidP="00F266C0">
      <w:pPr>
        <w:ind w:firstLine="709"/>
        <w:rPr>
          <w:rFonts w:cs="Times New Roman"/>
          <w:szCs w:val="24"/>
          <w:lang w:eastAsia="lt-LT"/>
        </w:rPr>
      </w:pPr>
      <w:r w:rsidRPr="00F8658E">
        <w:rPr>
          <w:rFonts w:cs="Times New Roman"/>
          <w:szCs w:val="24"/>
          <w:lang w:eastAsia="lt-LT"/>
        </w:rPr>
        <w:t>Kristina Vainauskienė, asociacijos Kėdainių senamiesčio bendruomenės pirmininkė.</w:t>
      </w:r>
    </w:p>
    <w:p w:rsidR="00F266C0" w:rsidRPr="00F8658E" w:rsidRDefault="00F266C0" w:rsidP="00F266C0">
      <w:pPr>
        <w:ind w:firstLine="709"/>
        <w:contextualSpacing/>
        <w:rPr>
          <w:rFonts w:cs="Times New Roman"/>
          <w:color w:val="000000"/>
          <w:szCs w:val="24"/>
        </w:rPr>
      </w:pPr>
      <w:r w:rsidRPr="00F8658E">
        <w:rPr>
          <w:rFonts w:eastAsia="Calibri" w:cs="Times New Roman"/>
          <w:szCs w:val="24"/>
        </w:rPr>
        <w:t xml:space="preserve">Šis sprendimas per vieną mėnesį nuo sprendimo įteikimo dienos gali būti skundžiamas Lietuvos administracinių ginčų </w:t>
      </w:r>
      <w:r w:rsidRPr="00F8658E">
        <w:rPr>
          <w:rFonts w:eastAsia="Calibri" w:cs="Times New Roman"/>
          <w:color w:val="000000"/>
          <w:szCs w:val="24"/>
        </w:rPr>
        <w:t>komisijos Kauno apygardos skyriui adresu: Laisvės al. 36, Kaunas, arba Regionų apygardos administraciniam teismui bet kuriuose šio teismo rūmuose.</w:t>
      </w:r>
    </w:p>
    <w:p w:rsidR="00F266C0" w:rsidRDefault="00F266C0" w:rsidP="00F266C0">
      <w:pPr>
        <w:rPr>
          <w:rFonts w:eastAsia="SimSun" w:cs="Times New Roman"/>
          <w:szCs w:val="24"/>
          <w:lang w:eastAsia="zh-CN"/>
        </w:rPr>
      </w:pPr>
    </w:p>
    <w:p w:rsidR="00B74B02" w:rsidRDefault="00B74B02" w:rsidP="00F266C0">
      <w:pPr>
        <w:rPr>
          <w:rFonts w:eastAsia="SimSun" w:cs="Times New Roman"/>
          <w:szCs w:val="24"/>
          <w:lang w:eastAsia="zh-CN"/>
        </w:rPr>
      </w:pPr>
    </w:p>
    <w:p w:rsidR="00B74B02" w:rsidRPr="00F8658E" w:rsidRDefault="00B74B02" w:rsidP="00F266C0">
      <w:pPr>
        <w:rPr>
          <w:rFonts w:eastAsia="SimSun" w:cs="Times New Roman"/>
          <w:szCs w:val="24"/>
          <w:lang w:eastAsia="zh-CN"/>
        </w:rPr>
      </w:pPr>
    </w:p>
    <w:p w:rsidR="00F266C0" w:rsidRPr="00F8658E" w:rsidRDefault="00F266C0" w:rsidP="00F266C0">
      <w:pPr>
        <w:rPr>
          <w:rFonts w:eastAsia="SimSun" w:cs="Times New Roman"/>
          <w:szCs w:val="24"/>
          <w:lang w:eastAsia="zh-CN"/>
        </w:rPr>
      </w:pPr>
      <w:r w:rsidRPr="00F8658E">
        <w:rPr>
          <w:rFonts w:eastAsia="SimSun" w:cs="Times New Roman"/>
          <w:szCs w:val="24"/>
          <w:lang w:eastAsia="zh-CN"/>
        </w:rPr>
        <w:t>Savivaldybės meras</w:t>
      </w:r>
      <w:r w:rsidR="00B74B02">
        <w:rPr>
          <w:rFonts w:eastAsia="SimSun" w:cs="Times New Roman"/>
          <w:szCs w:val="24"/>
          <w:lang w:eastAsia="zh-CN"/>
        </w:rPr>
        <w:tab/>
      </w:r>
      <w:r w:rsidR="00B74B02">
        <w:rPr>
          <w:rFonts w:eastAsia="SimSun" w:cs="Times New Roman"/>
          <w:szCs w:val="24"/>
          <w:lang w:eastAsia="zh-CN"/>
        </w:rPr>
        <w:tab/>
      </w:r>
      <w:r w:rsidR="00B74B02">
        <w:rPr>
          <w:rFonts w:eastAsia="SimSun" w:cs="Times New Roman"/>
          <w:szCs w:val="24"/>
          <w:lang w:eastAsia="zh-CN"/>
        </w:rPr>
        <w:tab/>
      </w:r>
      <w:r w:rsidR="00B74B02">
        <w:rPr>
          <w:rFonts w:eastAsia="SimSun" w:cs="Times New Roman"/>
          <w:szCs w:val="24"/>
          <w:lang w:eastAsia="zh-CN"/>
        </w:rPr>
        <w:tab/>
      </w:r>
      <w:r w:rsidR="00B74B02">
        <w:rPr>
          <w:rFonts w:eastAsia="SimSun" w:cs="Times New Roman"/>
          <w:szCs w:val="24"/>
          <w:lang w:eastAsia="zh-CN"/>
        </w:rPr>
        <w:tab/>
      </w:r>
      <w:bookmarkStart w:id="0" w:name="_GoBack"/>
      <w:bookmarkEnd w:id="0"/>
      <w:r w:rsidR="00B74B02">
        <w:rPr>
          <w:rFonts w:eastAsia="SimSun" w:cs="Times New Roman"/>
          <w:szCs w:val="24"/>
          <w:lang w:eastAsia="zh-CN"/>
        </w:rPr>
        <w:t>Valentinas Tamulis</w:t>
      </w:r>
      <w:r w:rsidRPr="00F8658E">
        <w:rPr>
          <w:rFonts w:eastAsia="SimSun" w:cs="Times New Roman"/>
          <w:szCs w:val="24"/>
          <w:lang w:eastAsia="zh-CN"/>
        </w:rPr>
        <w:t xml:space="preserve">                                                                                           </w:t>
      </w:r>
    </w:p>
    <w:p w:rsidR="00CC46EA" w:rsidRDefault="00CC46EA" w:rsidP="00BD6A6D">
      <w:pPr>
        <w:jc w:val="left"/>
        <w:rPr>
          <w:rFonts w:eastAsia="Calibri" w:cs="Times New Roman"/>
          <w:szCs w:val="24"/>
          <w:lang w:eastAsia="lo-LA" w:bidi="lo-LA"/>
        </w:rPr>
      </w:pPr>
    </w:p>
    <w:sectPr w:rsidR="00CC46EA" w:rsidSect="00B74B0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C0"/>
    <w:rsid w:val="00036F98"/>
    <w:rsid w:val="00111B76"/>
    <w:rsid w:val="00130C54"/>
    <w:rsid w:val="002876DB"/>
    <w:rsid w:val="00383A43"/>
    <w:rsid w:val="003C67C9"/>
    <w:rsid w:val="00401610"/>
    <w:rsid w:val="004D4B7E"/>
    <w:rsid w:val="004E28DF"/>
    <w:rsid w:val="00532F16"/>
    <w:rsid w:val="005641F8"/>
    <w:rsid w:val="005B457F"/>
    <w:rsid w:val="006358BE"/>
    <w:rsid w:val="00651D78"/>
    <w:rsid w:val="00710E70"/>
    <w:rsid w:val="007151E7"/>
    <w:rsid w:val="00744EFF"/>
    <w:rsid w:val="00774621"/>
    <w:rsid w:val="00814058"/>
    <w:rsid w:val="008916D3"/>
    <w:rsid w:val="008C1B62"/>
    <w:rsid w:val="00A15ED9"/>
    <w:rsid w:val="00B428A2"/>
    <w:rsid w:val="00B74B02"/>
    <w:rsid w:val="00BD6A6D"/>
    <w:rsid w:val="00C66C0D"/>
    <w:rsid w:val="00CC46EA"/>
    <w:rsid w:val="00CD3521"/>
    <w:rsid w:val="00D151AF"/>
    <w:rsid w:val="00D254EE"/>
    <w:rsid w:val="00D83C1E"/>
    <w:rsid w:val="00DD5FD1"/>
    <w:rsid w:val="00DF30AA"/>
    <w:rsid w:val="00E873ED"/>
    <w:rsid w:val="00EF501B"/>
    <w:rsid w:val="00F266C0"/>
    <w:rsid w:val="00F63AB4"/>
    <w:rsid w:val="00F8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714510-A48A-43D3-AB30-AEEB00CD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66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266C0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65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6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Vartotoja</cp:lastModifiedBy>
  <cp:revision>2</cp:revision>
  <cp:lastPrinted>2019-12-02T07:31:00Z</cp:lastPrinted>
  <dcterms:created xsi:type="dcterms:W3CDTF">2019-12-02T07:31:00Z</dcterms:created>
  <dcterms:modified xsi:type="dcterms:W3CDTF">2019-12-02T07:31:00Z</dcterms:modified>
</cp:coreProperties>
</file>