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E4" w:rsidRPr="00AE325F" w:rsidRDefault="003806E4" w:rsidP="00C44CC9">
      <w:pPr>
        <w:jc w:val="center"/>
        <w:rPr>
          <w:color w:val="000000"/>
          <w:sz w:val="20"/>
        </w:rPr>
      </w:pPr>
      <w:r w:rsidRPr="00AE325F">
        <w:rPr>
          <w:color w:val="000000"/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23494558" r:id="rId8"/>
        </w:object>
      </w:r>
    </w:p>
    <w:p w:rsidR="003806E4" w:rsidRPr="00AE325F" w:rsidRDefault="003806E4" w:rsidP="00364148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  <w:sz w:val="26"/>
        </w:rPr>
      </w:pPr>
      <w:r w:rsidRPr="00AE325F">
        <w:rPr>
          <w:b/>
          <w:bCs/>
          <w:caps/>
          <w:color w:val="000000"/>
          <w:sz w:val="26"/>
        </w:rPr>
        <w:t>KĖDAINIŲ rajono savivaldybės taryba</w:t>
      </w: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color w:val="000000"/>
        </w:rPr>
      </w:pPr>
    </w:p>
    <w:p w:rsidR="003806E4" w:rsidRPr="00AE325F" w:rsidRDefault="003806E4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>SPRENDIMAS</w:t>
      </w:r>
    </w:p>
    <w:p w:rsidR="003806E4" w:rsidRPr="00AE325F" w:rsidRDefault="003806E4" w:rsidP="00FF4348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 xml:space="preserve">DĖL KĖDAINIŲ RAJONO SAVIVALDYBĖS TARYBOS </w:t>
      </w:r>
      <w:smartTag w:uri="urn:schemas-microsoft-com:office:smarttags" w:element="metricconverter">
        <w:smartTagPr>
          <w:attr w:name="ProductID" w:val="2016 m"/>
        </w:smartTagPr>
        <w:r w:rsidRPr="00AE325F">
          <w:rPr>
            <w:b/>
            <w:caps/>
            <w:color w:val="000000"/>
          </w:rPr>
          <w:t>2016 M</w:t>
        </w:r>
      </w:smartTag>
      <w:r w:rsidRPr="00AE325F">
        <w:rPr>
          <w:b/>
          <w:caps/>
          <w:color w:val="000000"/>
        </w:rPr>
        <w:t>. GRUODŽIO 30 D. SPRENDIMO nR. TS-268 „DĖL ATLYGINIMO DYDŽIO UŽ VAIKŲ IŠLAIKYMĄ kėdainių RAJONO savivaldybės UGDYMO ĮSTAIGOSE, VYKDANČIOSE IKIMOKYKLINIO IR PRIEŠMOKYKLINIO UGDYMO PROGRAMAS, TVARKOS APRAŠO PATVIRTINIMO“ PAKEITIMO</w:t>
      </w:r>
    </w:p>
    <w:p w:rsidR="003806E4" w:rsidRPr="00AE325F" w:rsidRDefault="003806E4">
      <w:pPr>
        <w:jc w:val="center"/>
        <w:rPr>
          <w:color w:val="000000"/>
        </w:rPr>
      </w:pPr>
    </w:p>
    <w:p w:rsidR="003806E4" w:rsidRPr="00AE325F" w:rsidRDefault="000417B2" w:rsidP="00725F53">
      <w:pPr>
        <w:jc w:val="center"/>
        <w:rPr>
          <w:color w:val="000000"/>
        </w:rPr>
      </w:pPr>
      <w:r>
        <w:rPr>
          <w:color w:val="000000"/>
        </w:rPr>
        <w:t>2019 m. birželio</w:t>
      </w:r>
      <w:r w:rsidR="00AD53F8">
        <w:rPr>
          <w:color w:val="000000"/>
        </w:rPr>
        <w:t xml:space="preserve"> 28</w:t>
      </w:r>
      <w:r w:rsidR="003806E4" w:rsidRPr="00AE325F">
        <w:rPr>
          <w:color w:val="000000"/>
        </w:rPr>
        <w:t xml:space="preserve"> d. Nr. </w:t>
      </w:r>
      <w:r w:rsidR="00AD53F8">
        <w:rPr>
          <w:color w:val="000000"/>
        </w:rPr>
        <w:t>TS-131</w:t>
      </w:r>
    </w:p>
    <w:p w:rsidR="003806E4" w:rsidRDefault="003806E4">
      <w:pPr>
        <w:jc w:val="center"/>
        <w:rPr>
          <w:color w:val="000000"/>
        </w:rPr>
      </w:pPr>
    </w:p>
    <w:p w:rsidR="003806E4" w:rsidRPr="00AE325F" w:rsidRDefault="003806E4">
      <w:pPr>
        <w:jc w:val="center"/>
        <w:rPr>
          <w:color w:val="000000"/>
        </w:rPr>
      </w:pPr>
    </w:p>
    <w:p w:rsidR="003806E4" w:rsidRPr="00AE325F" w:rsidRDefault="003806E4" w:rsidP="00ED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Vadovaudamasi Lietuvos Respublikos vietos savivaldos įstatymo 18 straipsnio 1 dalimi ir atsižvelgdama į Kėdainių rajono ikimokyklinių</w:t>
      </w:r>
      <w:r w:rsidR="000417B2">
        <w:rPr>
          <w:color w:val="000000"/>
          <w:szCs w:val="24"/>
          <w:lang w:eastAsia="lt-LT"/>
        </w:rPr>
        <w:t xml:space="preserve"> įstaigų vadovų asociacijos 2019 m. gegužės 9 d. prašymą Nr. 4</w:t>
      </w:r>
      <w:r w:rsidRPr="00AE325F">
        <w:rPr>
          <w:color w:val="000000"/>
          <w:szCs w:val="24"/>
          <w:lang w:eastAsia="lt-LT"/>
        </w:rPr>
        <w:t xml:space="preserve"> „Dėl atlyginimo dydžio už vaikų maitinimą ir išlaikymą“, Kėdainių rajono savivaldybės taryba n u s p r e n d ž i a:</w:t>
      </w:r>
    </w:p>
    <w:p w:rsidR="003806E4" w:rsidRPr="00AE325F" w:rsidRDefault="003806E4" w:rsidP="00ED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1. Pakeisti </w:t>
      </w:r>
      <w:r w:rsidRPr="00AE325F">
        <w:rPr>
          <w:color w:val="000000"/>
        </w:rPr>
        <w:t xml:space="preserve">Atlyginimo dydžio už vaikų išlaikymą Kėdainių rajono savivaldybės ugdymo įstaigose, vykdančiose ikimokyklinio ir priešmokyklinio ugdymo programas, tvarkos aprašą, patvirtintą </w:t>
      </w:r>
      <w:r w:rsidRPr="00AE325F">
        <w:rPr>
          <w:color w:val="000000"/>
          <w:szCs w:val="24"/>
          <w:lang w:eastAsia="lt-LT"/>
        </w:rPr>
        <w:t xml:space="preserve">Kėdainių rajono savivaldybės tarybos </w:t>
      </w:r>
      <w:smartTag w:uri="urn:schemas-microsoft-com:office:smarttags" w:element="metricconverter">
        <w:smartTagPr>
          <w:attr w:name="ProductID" w:val="2016 m"/>
        </w:smartTagPr>
        <w:r w:rsidRPr="00AE325F">
          <w:rPr>
            <w:color w:val="000000"/>
            <w:szCs w:val="24"/>
            <w:lang w:eastAsia="lt-LT"/>
          </w:rPr>
          <w:t>2016 m</w:t>
        </w:r>
      </w:smartTag>
      <w:r w:rsidRPr="00AE325F">
        <w:rPr>
          <w:color w:val="000000"/>
          <w:szCs w:val="24"/>
          <w:lang w:eastAsia="lt-LT"/>
        </w:rPr>
        <w:t xml:space="preserve">. gruodžio 30 d. sprendimu Nr. TS-268 „Dėl </w:t>
      </w:r>
      <w:r w:rsidRPr="00AE325F">
        <w:rPr>
          <w:color w:val="000000"/>
        </w:rPr>
        <w:t>Atlyginimo dydžio už vaikų išlaikymą Kėdainių rajono savivaldybės ugdymo įstaigose, vykdančiose ikimokyklinio ir priešmokyklinio u</w:t>
      </w:r>
      <w:r>
        <w:rPr>
          <w:color w:val="000000"/>
        </w:rPr>
        <w:t>gdymo programas, tvarkos aprašo</w:t>
      </w:r>
      <w:r w:rsidRPr="00AE325F">
        <w:rPr>
          <w:color w:val="000000"/>
        </w:rPr>
        <w:t xml:space="preserve"> patvirtinimo“:</w:t>
      </w:r>
    </w:p>
    <w:p w:rsidR="003806E4" w:rsidRPr="00AE325F" w:rsidRDefault="003806E4" w:rsidP="004B64BC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</w:t>
      </w:r>
      <w:r w:rsidRPr="00AE325F">
        <w:rPr>
          <w:color w:val="000000"/>
          <w:szCs w:val="24"/>
          <w:lang w:eastAsia="lt-LT"/>
        </w:rPr>
        <w:t>akeisti 5 punktą ir jį išdėstyti taip:</w:t>
      </w:r>
    </w:p>
    <w:p w:rsidR="003806E4" w:rsidRPr="00AE325F" w:rsidRDefault="003806E4" w:rsidP="00FD4507">
      <w:pPr>
        <w:ind w:firstLine="720"/>
        <w:rPr>
          <w:color w:val="000000"/>
        </w:rPr>
      </w:pPr>
      <w:r w:rsidRPr="00AE325F">
        <w:rPr>
          <w:color w:val="000000"/>
          <w:szCs w:val="24"/>
          <w:lang w:eastAsia="lt-LT"/>
        </w:rPr>
        <w:t>„</w:t>
      </w:r>
      <w:r>
        <w:rPr>
          <w:color w:val="000000"/>
        </w:rPr>
        <w:t>5. a</w:t>
      </w:r>
      <w:r w:rsidRPr="00AE325F">
        <w:rPr>
          <w:color w:val="000000"/>
        </w:rPr>
        <w:t>tlyginimo dydis už vaiko maitinimą Ugdymo įstaigose:</w:t>
      </w:r>
    </w:p>
    <w:p w:rsidR="003806E4" w:rsidRPr="00AE325F" w:rsidRDefault="003806E4" w:rsidP="00FD4507">
      <w:pPr>
        <w:ind w:firstLine="720"/>
        <w:rPr>
          <w:color w:val="000000"/>
        </w:rPr>
      </w:pPr>
      <w:r>
        <w:rPr>
          <w:color w:val="000000"/>
        </w:rPr>
        <w:t>5.1. l</w:t>
      </w:r>
      <w:r w:rsidRPr="00AE325F">
        <w:rPr>
          <w:color w:val="000000"/>
        </w:rPr>
        <w:t>opšelio gru</w:t>
      </w:r>
      <w:r w:rsidR="000417B2">
        <w:rPr>
          <w:color w:val="000000"/>
        </w:rPr>
        <w:t>pės vaikams (1–3 metų) – iki 1,9</w:t>
      </w:r>
      <w:r w:rsidRPr="00AE325F">
        <w:rPr>
          <w:color w:val="000000"/>
        </w:rPr>
        <w:t xml:space="preserve">0 </w:t>
      </w:r>
      <w:proofErr w:type="spellStart"/>
      <w:r w:rsidRPr="00AE325F">
        <w:rPr>
          <w:color w:val="000000"/>
        </w:rPr>
        <w:t>Eur</w:t>
      </w:r>
      <w:proofErr w:type="spellEnd"/>
      <w:r w:rsidRPr="00AE325F">
        <w:rPr>
          <w:color w:val="000000"/>
        </w:rPr>
        <w:t>/d.;</w:t>
      </w:r>
    </w:p>
    <w:p w:rsidR="003806E4" w:rsidRPr="00AE325F" w:rsidRDefault="003806E4" w:rsidP="00FD4507">
      <w:pPr>
        <w:ind w:firstLine="720"/>
        <w:rPr>
          <w:color w:val="000000"/>
        </w:rPr>
      </w:pPr>
      <w:r>
        <w:rPr>
          <w:color w:val="000000"/>
        </w:rPr>
        <w:t>5.2. d</w:t>
      </w:r>
      <w:r w:rsidRPr="00AE325F">
        <w:rPr>
          <w:color w:val="000000"/>
        </w:rPr>
        <w:t>arželio gru</w:t>
      </w:r>
      <w:r w:rsidR="000417B2">
        <w:rPr>
          <w:color w:val="000000"/>
        </w:rPr>
        <w:t>pės vaikams (4–5 metų) – iki 2,2</w:t>
      </w:r>
      <w:r w:rsidRPr="00AE325F">
        <w:rPr>
          <w:color w:val="000000"/>
        </w:rPr>
        <w:t xml:space="preserve">0 </w:t>
      </w:r>
      <w:proofErr w:type="spellStart"/>
      <w:r w:rsidRPr="00AE325F">
        <w:rPr>
          <w:color w:val="000000"/>
        </w:rPr>
        <w:t>Eur</w:t>
      </w:r>
      <w:proofErr w:type="spellEnd"/>
      <w:r w:rsidRPr="00AE325F">
        <w:rPr>
          <w:color w:val="000000"/>
        </w:rPr>
        <w:t>/d.;</w:t>
      </w:r>
    </w:p>
    <w:p w:rsidR="003806E4" w:rsidRPr="00AE325F" w:rsidRDefault="003806E4" w:rsidP="00FD4507">
      <w:pPr>
        <w:ind w:firstLine="720"/>
        <w:rPr>
          <w:color w:val="000000"/>
        </w:rPr>
      </w:pPr>
      <w:r>
        <w:rPr>
          <w:color w:val="000000"/>
        </w:rPr>
        <w:t>5.3. p</w:t>
      </w:r>
      <w:r w:rsidRPr="00AE325F">
        <w:rPr>
          <w:color w:val="000000"/>
        </w:rPr>
        <w:t>riešmokyklinės gr</w:t>
      </w:r>
      <w:r>
        <w:rPr>
          <w:color w:val="000000"/>
        </w:rPr>
        <w:t>upės vaikams – iki</w:t>
      </w:r>
      <w:r w:rsidR="000417B2">
        <w:rPr>
          <w:color w:val="000000"/>
        </w:rPr>
        <w:t xml:space="preserve"> 2,2</w:t>
      </w:r>
      <w:r>
        <w:rPr>
          <w:color w:val="000000"/>
        </w:rPr>
        <w:t xml:space="preserve">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/d.“;</w:t>
      </w:r>
    </w:p>
    <w:p w:rsidR="003806E4" w:rsidRPr="00AE325F" w:rsidRDefault="003806E4" w:rsidP="00FD4507">
      <w:pPr>
        <w:suppressAutoHyphens/>
        <w:ind w:firstLine="709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>2. p</w:t>
      </w:r>
      <w:r w:rsidR="000417B2">
        <w:rPr>
          <w:color w:val="000000"/>
          <w:szCs w:val="24"/>
          <w:lang w:eastAsia="lt-LT"/>
        </w:rPr>
        <w:t>akeisti 7.1 papunktį ir jį išdėstyti taip</w:t>
      </w:r>
      <w:r w:rsidRPr="00AE325F">
        <w:rPr>
          <w:color w:val="000000"/>
          <w:szCs w:val="24"/>
          <w:lang w:eastAsia="lt-LT"/>
        </w:rPr>
        <w:t>:</w:t>
      </w:r>
    </w:p>
    <w:p w:rsidR="003806E4" w:rsidRPr="00AE325F" w:rsidRDefault="000417B2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„7.1</w:t>
      </w:r>
      <w:r w:rsidR="003806E4" w:rsidRPr="00AE325F">
        <w:rPr>
          <w:color w:val="000000"/>
          <w:szCs w:val="24"/>
          <w:lang w:eastAsia="lt-LT"/>
        </w:rPr>
        <w:t>. birže</w:t>
      </w:r>
      <w:r w:rsidR="003806E4">
        <w:rPr>
          <w:color w:val="000000"/>
          <w:szCs w:val="24"/>
          <w:lang w:eastAsia="lt-LT"/>
        </w:rPr>
        <w:t>lio</w:t>
      </w:r>
      <w:r>
        <w:rPr>
          <w:color w:val="000000"/>
          <w:szCs w:val="24"/>
          <w:lang w:eastAsia="lt-LT"/>
        </w:rPr>
        <w:t>, liepos ir rugpjūčio mėnesius</w:t>
      </w:r>
      <w:r w:rsidR="003806E4">
        <w:rPr>
          <w:color w:val="000000"/>
          <w:szCs w:val="24"/>
          <w:lang w:eastAsia="lt-LT"/>
        </w:rPr>
        <w:t>, jei vaikas nelanko Ugdymo įstaigos.“;</w:t>
      </w:r>
    </w:p>
    <w:p w:rsidR="00883ED4" w:rsidRDefault="003806E4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1.</w:t>
      </w:r>
      <w:r w:rsidR="00883ED4">
        <w:rPr>
          <w:color w:val="000000"/>
          <w:szCs w:val="24"/>
          <w:lang w:eastAsia="lt-LT"/>
        </w:rPr>
        <w:t>3. pripažinti netekusiu galios 7.</w:t>
      </w:r>
      <w:r w:rsidRPr="00AE325F">
        <w:rPr>
          <w:color w:val="000000"/>
          <w:szCs w:val="24"/>
          <w:lang w:eastAsia="lt-LT"/>
        </w:rPr>
        <w:t xml:space="preserve">4 </w:t>
      </w:r>
      <w:r w:rsidR="00883ED4">
        <w:rPr>
          <w:color w:val="000000"/>
          <w:szCs w:val="24"/>
          <w:lang w:eastAsia="lt-LT"/>
        </w:rPr>
        <w:t>papunktį;</w:t>
      </w:r>
      <w:r w:rsidRPr="00AE325F">
        <w:rPr>
          <w:color w:val="000000"/>
          <w:szCs w:val="24"/>
          <w:lang w:eastAsia="lt-LT"/>
        </w:rPr>
        <w:t xml:space="preserve"> </w:t>
      </w:r>
    </w:p>
    <w:p w:rsidR="003806E4" w:rsidRPr="00AE325F" w:rsidRDefault="00883ED4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1.4. pakeisti 10.4 papu</w:t>
      </w:r>
      <w:r w:rsidR="00D1743C">
        <w:rPr>
          <w:color w:val="000000"/>
          <w:szCs w:val="24"/>
          <w:lang w:eastAsia="lt-LT"/>
        </w:rPr>
        <w:t>n</w:t>
      </w:r>
      <w:r>
        <w:rPr>
          <w:color w:val="000000"/>
          <w:szCs w:val="24"/>
          <w:lang w:eastAsia="lt-LT"/>
        </w:rPr>
        <w:t xml:space="preserve">ktį </w:t>
      </w:r>
      <w:r w:rsidR="003806E4" w:rsidRPr="00AE325F">
        <w:rPr>
          <w:color w:val="000000"/>
          <w:szCs w:val="24"/>
          <w:lang w:eastAsia="lt-LT"/>
        </w:rPr>
        <w:t>ir jį išdėstyti taip:</w:t>
      </w:r>
    </w:p>
    <w:p w:rsidR="003806E4" w:rsidRDefault="003806E4" w:rsidP="00FD4507">
      <w:pPr>
        <w:ind w:firstLine="720"/>
        <w:jc w:val="both"/>
        <w:rPr>
          <w:color w:val="000000"/>
        </w:rPr>
      </w:pPr>
      <w:r w:rsidRPr="00AE325F">
        <w:rPr>
          <w:color w:val="000000"/>
          <w:szCs w:val="24"/>
          <w:lang w:eastAsia="lt-LT"/>
        </w:rPr>
        <w:t>„</w:t>
      </w:r>
      <w:r w:rsidR="00883ED4">
        <w:rPr>
          <w:color w:val="000000"/>
        </w:rPr>
        <w:t xml:space="preserve">10.4. </w:t>
      </w:r>
      <w:r w:rsidR="00D1743C">
        <w:rPr>
          <w:color w:val="000000"/>
        </w:rPr>
        <w:t>vaikas auga moksleivių ar studentų šeimoje, kurioje vienas iš tėvų mokosi mokymo įstaigos dieniniame skyriuje, bet ne ilgiau iki jam sukaks 29 metai</w:t>
      </w:r>
      <w:r w:rsidRPr="00AE325F">
        <w:rPr>
          <w:color w:val="000000"/>
        </w:rPr>
        <w:t>“</w:t>
      </w:r>
      <w:r w:rsidR="00047A6A">
        <w:rPr>
          <w:color w:val="000000"/>
        </w:rPr>
        <w:t>;</w:t>
      </w:r>
    </w:p>
    <w:p w:rsidR="00047A6A" w:rsidRDefault="00047A6A" w:rsidP="00FD4507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1.5. </w:t>
      </w:r>
      <w:r>
        <w:rPr>
          <w:color w:val="000000"/>
          <w:szCs w:val="24"/>
          <w:lang w:eastAsia="lt-LT"/>
        </w:rPr>
        <w:t xml:space="preserve">pakeisti 11.2 papunktį </w:t>
      </w:r>
      <w:r w:rsidRPr="00AE325F">
        <w:rPr>
          <w:color w:val="000000"/>
          <w:szCs w:val="24"/>
          <w:lang w:eastAsia="lt-LT"/>
        </w:rPr>
        <w:t>ir jį išdėstyti taip:</w:t>
      </w:r>
    </w:p>
    <w:p w:rsidR="00047A6A" w:rsidRPr="00047A6A" w:rsidRDefault="00047A6A" w:rsidP="00047A6A">
      <w:pPr>
        <w:ind w:firstLine="720"/>
        <w:jc w:val="both"/>
      </w:pPr>
      <w:r w:rsidRPr="00AE325F">
        <w:rPr>
          <w:color w:val="000000"/>
          <w:szCs w:val="24"/>
          <w:lang w:eastAsia="lt-LT"/>
        </w:rPr>
        <w:t>„</w:t>
      </w:r>
      <w:r>
        <w:rPr>
          <w:color w:val="000000"/>
        </w:rPr>
        <w:t xml:space="preserve">11.2. </w:t>
      </w:r>
      <w:r w:rsidRPr="00195394">
        <w:t>Ugdymo įstaigos tarybos sprendimu pagal buities tyrimo aktą, kurį surašo grupės auklėtojas ir socialinis pedagogas (seniūnijos social</w:t>
      </w:r>
      <w:r>
        <w:t>inis darbuotojas), jeigu patiriančių socialinę riziką</w:t>
      </w:r>
      <w:r w:rsidRPr="00195394">
        <w:t xml:space="preserve"> šeimų tėvai (globėjai) </w:t>
      </w:r>
      <w:r>
        <w:t>nepateikia reikalingų dokumentų“.</w:t>
      </w:r>
    </w:p>
    <w:p w:rsidR="003806E4" w:rsidRPr="00AE325F" w:rsidRDefault="003806E4" w:rsidP="004B64BC">
      <w:pPr>
        <w:ind w:firstLine="709"/>
        <w:jc w:val="both"/>
        <w:rPr>
          <w:color w:val="000000"/>
        </w:rPr>
      </w:pPr>
      <w:r w:rsidRPr="00AE325F">
        <w:rPr>
          <w:color w:val="000000"/>
        </w:rPr>
        <w:t>2. Ši</w:t>
      </w:r>
      <w:r w:rsidR="000417B2">
        <w:rPr>
          <w:color w:val="000000"/>
        </w:rPr>
        <w:t>s sprendimas įsigalioja nuo 2019 m. spalio</w:t>
      </w:r>
      <w:r w:rsidRPr="00AE325F">
        <w:rPr>
          <w:color w:val="000000"/>
        </w:rPr>
        <w:t xml:space="preserve"> 1 d.</w:t>
      </w: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  <w:r w:rsidRPr="00AE325F">
        <w:rPr>
          <w:color w:val="000000"/>
        </w:rPr>
        <w:t>Savivaldybės meras</w:t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</w:r>
      <w:r w:rsidR="00AD53F8">
        <w:rPr>
          <w:color w:val="000000"/>
        </w:rPr>
        <w:tab/>
        <w:t xml:space="preserve">  Valentinas Tamulis</w:t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</w:p>
    <w:p w:rsidR="003806E4" w:rsidRPr="00AE325F" w:rsidRDefault="003806E4" w:rsidP="004B64BC">
      <w:pPr>
        <w:ind w:left="4320" w:firstLine="720"/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3806E4" w:rsidRPr="00AE325F" w:rsidRDefault="003806E4" w:rsidP="00047A6A">
      <w:pPr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Default="003806E4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</w:p>
    <w:p w:rsidR="00AD53F8" w:rsidRPr="00AE325F" w:rsidRDefault="00AD53F8" w:rsidP="00FD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Cs w:val="24"/>
          <w:lang w:eastAsia="lt-LT"/>
        </w:rPr>
      </w:pPr>
      <w:bookmarkStart w:id="0" w:name="_GoBack"/>
      <w:bookmarkEnd w:id="0"/>
    </w:p>
    <w:sectPr w:rsidR="00AD53F8" w:rsidRPr="00AE325F" w:rsidSect="0049121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851" w:left="1418" w:header="964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25" w:rsidRDefault="00B26125">
      <w:r>
        <w:separator/>
      </w:r>
    </w:p>
  </w:endnote>
  <w:endnote w:type="continuationSeparator" w:id="0">
    <w:p w:rsidR="00B26125" w:rsidRDefault="00B2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25" w:rsidRDefault="00B26125">
      <w:r>
        <w:separator/>
      </w:r>
    </w:p>
  </w:footnote>
  <w:footnote w:type="continuationSeparator" w:id="0">
    <w:p w:rsidR="00B26125" w:rsidRDefault="00B2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3977"/>
    <w:multiLevelType w:val="hybridMultilevel"/>
    <w:tmpl w:val="9DDED906"/>
    <w:lvl w:ilvl="0" w:tplc="38EE8FC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1" w15:restartNumberingAfterBreak="0">
    <w:nsid w:val="44536AD2"/>
    <w:multiLevelType w:val="multilevel"/>
    <w:tmpl w:val="9AA64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48260C46"/>
    <w:multiLevelType w:val="multilevel"/>
    <w:tmpl w:val="A4DAE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</w:abstractNum>
  <w:abstractNum w:abstractNumId="3" w15:restartNumberingAfterBreak="0">
    <w:nsid w:val="5C80637B"/>
    <w:multiLevelType w:val="hybridMultilevel"/>
    <w:tmpl w:val="9C90E316"/>
    <w:lvl w:ilvl="0" w:tplc="8D9E5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9A372F2"/>
    <w:multiLevelType w:val="hybridMultilevel"/>
    <w:tmpl w:val="ED2E80F6"/>
    <w:lvl w:ilvl="0" w:tplc="0427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18"/>
    <w:rsid w:val="00003574"/>
    <w:rsid w:val="00006FE8"/>
    <w:rsid w:val="000417B2"/>
    <w:rsid w:val="000474AE"/>
    <w:rsid w:val="00047A6A"/>
    <w:rsid w:val="00065B26"/>
    <w:rsid w:val="000816CC"/>
    <w:rsid w:val="00082247"/>
    <w:rsid w:val="00093EBC"/>
    <w:rsid w:val="00094FB7"/>
    <w:rsid w:val="000A2829"/>
    <w:rsid w:val="000B312D"/>
    <w:rsid w:val="000C51B5"/>
    <w:rsid w:val="000E0C48"/>
    <w:rsid w:val="000E23F9"/>
    <w:rsid w:val="00106345"/>
    <w:rsid w:val="00123079"/>
    <w:rsid w:val="00124DAC"/>
    <w:rsid w:val="00146E27"/>
    <w:rsid w:val="001648D0"/>
    <w:rsid w:val="00165AF7"/>
    <w:rsid w:val="00196ED4"/>
    <w:rsid w:val="001A4E91"/>
    <w:rsid w:val="001A4EC5"/>
    <w:rsid w:val="001B5CFE"/>
    <w:rsid w:val="001C0465"/>
    <w:rsid w:val="00215142"/>
    <w:rsid w:val="00225B9B"/>
    <w:rsid w:val="0023403F"/>
    <w:rsid w:val="002670AE"/>
    <w:rsid w:val="002677DB"/>
    <w:rsid w:val="002C48AD"/>
    <w:rsid w:val="002E149C"/>
    <w:rsid w:val="00302067"/>
    <w:rsid w:val="00312291"/>
    <w:rsid w:val="00313354"/>
    <w:rsid w:val="00326AD1"/>
    <w:rsid w:val="00332E8E"/>
    <w:rsid w:val="003419F1"/>
    <w:rsid w:val="00364148"/>
    <w:rsid w:val="00367472"/>
    <w:rsid w:val="003806E4"/>
    <w:rsid w:val="00380E98"/>
    <w:rsid w:val="00381C50"/>
    <w:rsid w:val="00395678"/>
    <w:rsid w:val="0039729F"/>
    <w:rsid w:val="003A4C15"/>
    <w:rsid w:val="003B334F"/>
    <w:rsid w:val="003B5018"/>
    <w:rsid w:val="003B6B37"/>
    <w:rsid w:val="003D74CF"/>
    <w:rsid w:val="0042557F"/>
    <w:rsid w:val="0042591B"/>
    <w:rsid w:val="004412ED"/>
    <w:rsid w:val="00491219"/>
    <w:rsid w:val="00493066"/>
    <w:rsid w:val="004A7BA5"/>
    <w:rsid w:val="004B64BC"/>
    <w:rsid w:val="004C3A26"/>
    <w:rsid w:val="004D6CB2"/>
    <w:rsid w:val="004F1F5C"/>
    <w:rsid w:val="005004E2"/>
    <w:rsid w:val="00503EFD"/>
    <w:rsid w:val="00505EB4"/>
    <w:rsid w:val="005142D4"/>
    <w:rsid w:val="00523779"/>
    <w:rsid w:val="00554227"/>
    <w:rsid w:val="00557E90"/>
    <w:rsid w:val="005B2C67"/>
    <w:rsid w:val="005C02E6"/>
    <w:rsid w:val="005C641A"/>
    <w:rsid w:val="005E2C06"/>
    <w:rsid w:val="005F132C"/>
    <w:rsid w:val="005F4D10"/>
    <w:rsid w:val="00624988"/>
    <w:rsid w:val="00632F2B"/>
    <w:rsid w:val="006432A9"/>
    <w:rsid w:val="00675A23"/>
    <w:rsid w:val="00692C2F"/>
    <w:rsid w:val="00695153"/>
    <w:rsid w:val="00697191"/>
    <w:rsid w:val="006A137B"/>
    <w:rsid w:val="006A6B8B"/>
    <w:rsid w:val="006C6D21"/>
    <w:rsid w:val="006E2B69"/>
    <w:rsid w:val="006F0A69"/>
    <w:rsid w:val="00707FFC"/>
    <w:rsid w:val="00725F53"/>
    <w:rsid w:val="007264DB"/>
    <w:rsid w:val="00736469"/>
    <w:rsid w:val="00756321"/>
    <w:rsid w:val="00784766"/>
    <w:rsid w:val="007F6525"/>
    <w:rsid w:val="00846D54"/>
    <w:rsid w:val="0086140C"/>
    <w:rsid w:val="00883ED4"/>
    <w:rsid w:val="008A5D0D"/>
    <w:rsid w:val="008A5F94"/>
    <w:rsid w:val="008B1E2D"/>
    <w:rsid w:val="008E5202"/>
    <w:rsid w:val="00936757"/>
    <w:rsid w:val="00936947"/>
    <w:rsid w:val="009371FD"/>
    <w:rsid w:val="009574DD"/>
    <w:rsid w:val="00961C69"/>
    <w:rsid w:val="00994AB2"/>
    <w:rsid w:val="009A65F5"/>
    <w:rsid w:val="009C210A"/>
    <w:rsid w:val="009D19A0"/>
    <w:rsid w:val="009D4F3B"/>
    <w:rsid w:val="009E2C8A"/>
    <w:rsid w:val="009E38B5"/>
    <w:rsid w:val="00A0615A"/>
    <w:rsid w:val="00A171D4"/>
    <w:rsid w:val="00A209F9"/>
    <w:rsid w:val="00A2625B"/>
    <w:rsid w:val="00A474EE"/>
    <w:rsid w:val="00A55EE0"/>
    <w:rsid w:val="00A64194"/>
    <w:rsid w:val="00A71540"/>
    <w:rsid w:val="00AA4C63"/>
    <w:rsid w:val="00AA693E"/>
    <w:rsid w:val="00AC4261"/>
    <w:rsid w:val="00AD229D"/>
    <w:rsid w:val="00AD53F8"/>
    <w:rsid w:val="00AE2584"/>
    <w:rsid w:val="00AE325F"/>
    <w:rsid w:val="00B03E77"/>
    <w:rsid w:val="00B156C4"/>
    <w:rsid w:val="00B26125"/>
    <w:rsid w:val="00B371CF"/>
    <w:rsid w:val="00B6029F"/>
    <w:rsid w:val="00B858D8"/>
    <w:rsid w:val="00B8751A"/>
    <w:rsid w:val="00B97BF9"/>
    <w:rsid w:val="00BE4364"/>
    <w:rsid w:val="00BF243B"/>
    <w:rsid w:val="00C275B1"/>
    <w:rsid w:val="00C31F75"/>
    <w:rsid w:val="00C44CC9"/>
    <w:rsid w:val="00C567B1"/>
    <w:rsid w:val="00C81A74"/>
    <w:rsid w:val="00C93A08"/>
    <w:rsid w:val="00CB1AB6"/>
    <w:rsid w:val="00CD39A6"/>
    <w:rsid w:val="00CD62DE"/>
    <w:rsid w:val="00CE597D"/>
    <w:rsid w:val="00CF5869"/>
    <w:rsid w:val="00CF7C69"/>
    <w:rsid w:val="00D1743C"/>
    <w:rsid w:val="00D17835"/>
    <w:rsid w:val="00D31EC9"/>
    <w:rsid w:val="00D353A2"/>
    <w:rsid w:val="00D35AD7"/>
    <w:rsid w:val="00D52D5F"/>
    <w:rsid w:val="00D82A9D"/>
    <w:rsid w:val="00D9395C"/>
    <w:rsid w:val="00DB3C9A"/>
    <w:rsid w:val="00DC1463"/>
    <w:rsid w:val="00DC52A5"/>
    <w:rsid w:val="00DC796B"/>
    <w:rsid w:val="00DE12FE"/>
    <w:rsid w:val="00DE27D5"/>
    <w:rsid w:val="00E30840"/>
    <w:rsid w:val="00E47ABA"/>
    <w:rsid w:val="00E543EE"/>
    <w:rsid w:val="00E76B95"/>
    <w:rsid w:val="00E84BCF"/>
    <w:rsid w:val="00E97336"/>
    <w:rsid w:val="00E97965"/>
    <w:rsid w:val="00EA6AA5"/>
    <w:rsid w:val="00EB2C21"/>
    <w:rsid w:val="00EC4582"/>
    <w:rsid w:val="00EC5737"/>
    <w:rsid w:val="00ED20AF"/>
    <w:rsid w:val="00F239BB"/>
    <w:rsid w:val="00F44DAB"/>
    <w:rsid w:val="00F73692"/>
    <w:rsid w:val="00F74E56"/>
    <w:rsid w:val="00F96A78"/>
    <w:rsid w:val="00FA1F4A"/>
    <w:rsid w:val="00FB0424"/>
    <w:rsid w:val="00FD4507"/>
    <w:rsid w:val="00FE1A35"/>
    <w:rsid w:val="00FF0069"/>
    <w:rsid w:val="00FF1650"/>
    <w:rsid w:val="00FF1D57"/>
    <w:rsid w:val="00FF3D68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81A9069B-B4DE-4456-BCC5-D9989B7D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7F6525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rsid w:val="007F65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Vartotoja</cp:lastModifiedBy>
  <cp:revision>2</cp:revision>
  <cp:lastPrinted>2019-06-06T13:23:00Z</cp:lastPrinted>
  <dcterms:created xsi:type="dcterms:W3CDTF">2019-07-01T10:56:00Z</dcterms:created>
  <dcterms:modified xsi:type="dcterms:W3CDTF">2019-07-01T10:56:00Z</dcterms:modified>
</cp:coreProperties>
</file>