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4C4" w:rsidRPr="00093E21" w:rsidRDefault="006854C4" w:rsidP="006854C4">
      <w:pPr>
        <w:jc w:val="right"/>
        <w:rPr>
          <w:b/>
        </w:rPr>
      </w:pPr>
    </w:p>
    <w:p w:rsidR="006854C4" w:rsidRPr="00093E21" w:rsidRDefault="006854C4" w:rsidP="006854C4">
      <w:pPr>
        <w:jc w:val="center"/>
      </w:pPr>
      <w:r w:rsidRPr="00093E21">
        <w:rPr>
          <w:noProof/>
          <w:lang w:val="en-US"/>
        </w:rPr>
        <w:drawing>
          <wp:inline distT="0" distB="0" distL="0" distR="0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4C4" w:rsidRPr="00093E21" w:rsidRDefault="006854C4" w:rsidP="006854C4">
      <w:pPr>
        <w:rPr>
          <w:szCs w:val="24"/>
        </w:rPr>
      </w:pPr>
    </w:p>
    <w:p w:rsidR="006854C4" w:rsidRPr="006854C4" w:rsidRDefault="006854C4" w:rsidP="006854C4">
      <w:pPr>
        <w:jc w:val="center"/>
        <w:rPr>
          <w:b/>
          <w:szCs w:val="24"/>
        </w:rPr>
      </w:pPr>
      <w:r w:rsidRPr="006854C4">
        <w:rPr>
          <w:b/>
          <w:szCs w:val="24"/>
        </w:rPr>
        <w:t>KĖDAINIŲ RAJONO SAVIVALDYBĖS TARYBA</w:t>
      </w:r>
    </w:p>
    <w:p w:rsidR="006854C4" w:rsidRPr="00093E21" w:rsidRDefault="006854C4" w:rsidP="006854C4">
      <w:pPr>
        <w:jc w:val="center"/>
        <w:rPr>
          <w:b/>
          <w:sz w:val="18"/>
          <w:szCs w:val="18"/>
        </w:rPr>
      </w:pPr>
    </w:p>
    <w:p w:rsidR="006854C4" w:rsidRPr="00093E21" w:rsidRDefault="006854C4" w:rsidP="006854C4">
      <w:pPr>
        <w:jc w:val="center"/>
        <w:rPr>
          <w:b/>
          <w:szCs w:val="24"/>
        </w:rPr>
      </w:pPr>
      <w:r w:rsidRPr="00093E21">
        <w:rPr>
          <w:b/>
          <w:szCs w:val="24"/>
        </w:rPr>
        <w:t>SPRENDIMAS</w:t>
      </w:r>
    </w:p>
    <w:p w:rsidR="006854C4" w:rsidRPr="00093E21" w:rsidRDefault="006854C4" w:rsidP="006854C4">
      <w:pPr>
        <w:jc w:val="center"/>
        <w:rPr>
          <w:b/>
          <w:szCs w:val="24"/>
        </w:rPr>
      </w:pPr>
      <w:r w:rsidRPr="00093E21">
        <w:rPr>
          <w:b/>
          <w:szCs w:val="24"/>
        </w:rPr>
        <w:t>DĖL KĖDAINIŲ RAJONO SAVIVALDYBĖS ADMINISTRACIJOS DIREKTORIAUS PAREIGYBĖS APRAŠYMO PATVIRTINIMO IR DARBO UŽMOKESČIO NUSTATYMO</w:t>
      </w:r>
    </w:p>
    <w:p w:rsidR="006854C4" w:rsidRPr="00093E21" w:rsidRDefault="006854C4" w:rsidP="006854C4">
      <w:pPr>
        <w:jc w:val="center"/>
        <w:rPr>
          <w:szCs w:val="24"/>
        </w:rPr>
      </w:pPr>
    </w:p>
    <w:p w:rsidR="006854C4" w:rsidRPr="00093E21" w:rsidRDefault="00770EE2" w:rsidP="006854C4">
      <w:pPr>
        <w:jc w:val="center"/>
        <w:rPr>
          <w:szCs w:val="24"/>
        </w:rPr>
      </w:pPr>
      <w:r>
        <w:rPr>
          <w:szCs w:val="24"/>
        </w:rPr>
        <w:t xml:space="preserve">2018 m. gruodžio </w:t>
      </w:r>
      <w:r w:rsidR="00462646">
        <w:rPr>
          <w:szCs w:val="24"/>
        </w:rPr>
        <w:t>2</w:t>
      </w:r>
      <w:r>
        <w:rPr>
          <w:szCs w:val="24"/>
        </w:rPr>
        <w:t>1</w:t>
      </w:r>
      <w:r w:rsidR="006854C4" w:rsidRPr="00093E21">
        <w:rPr>
          <w:szCs w:val="24"/>
        </w:rPr>
        <w:t xml:space="preserve"> d. Nr. </w:t>
      </w:r>
      <w:r w:rsidR="00462646">
        <w:rPr>
          <w:szCs w:val="24"/>
        </w:rPr>
        <w:t>TS-223</w:t>
      </w:r>
    </w:p>
    <w:p w:rsidR="006854C4" w:rsidRPr="00093E21" w:rsidRDefault="006854C4" w:rsidP="006854C4">
      <w:pPr>
        <w:jc w:val="center"/>
        <w:rPr>
          <w:szCs w:val="24"/>
        </w:rPr>
      </w:pPr>
      <w:r w:rsidRPr="00093E21">
        <w:rPr>
          <w:szCs w:val="24"/>
        </w:rPr>
        <w:t>Kėdainiai</w:t>
      </w:r>
    </w:p>
    <w:p w:rsidR="006854C4" w:rsidRPr="00093E21" w:rsidRDefault="006854C4" w:rsidP="006854C4">
      <w:pPr>
        <w:ind w:firstLine="680"/>
        <w:jc w:val="both"/>
        <w:rPr>
          <w:sz w:val="18"/>
          <w:szCs w:val="18"/>
        </w:rPr>
      </w:pPr>
    </w:p>
    <w:p w:rsidR="0017721E" w:rsidRPr="00504981" w:rsidRDefault="0017721E" w:rsidP="0017721E">
      <w:pPr>
        <w:pStyle w:val="HTMLiankstoformatuotas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Hlk532290410"/>
      <w:r>
        <w:rPr>
          <w:rFonts w:ascii="Times New Roman" w:hAnsi="Times New Roman" w:cs="Times New Roman"/>
          <w:sz w:val="24"/>
          <w:szCs w:val="24"/>
        </w:rPr>
        <w:t>Vadovaudamasi Lietuvos Respublikos vietos savivaldos įstatymo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16 straipsnio 2 dalies 9 punktu,</w:t>
      </w:r>
      <w:r>
        <w:rPr>
          <w:rFonts w:ascii="Times New Roman" w:hAnsi="Times New Roman" w:cs="Times New Roman"/>
          <w:sz w:val="24"/>
          <w:szCs w:val="24"/>
        </w:rPr>
        <w:t xml:space="preserve"> 18 straipsnio 1 dalimi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F133D5">
        <w:rPr>
          <w:rFonts w:ascii="Times New Roman" w:hAnsi="Times New Roman" w:cs="Times New Roman"/>
          <w:sz w:val="24"/>
          <w:szCs w:val="24"/>
          <w:lang w:val="lt-LT" w:eastAsia="lt-LT"/>
        </w:rPr>
        <w:t>Valstybės tarnybos įstatymo (2018 m. birželio 29 d. įstatymo Nr. XIII-1370 redakcija</w:t>
      </w:r>
      <w:r w:rsidRPr="00F133D5">
        <w:rPr>
          <w:rFonts w:ascii="Times New Roman" w:hAnsi="Times New Roman" w:cs="Times New Roman"/>
          <w:color w:val="000000" w:themeColor="text1"/>
          <w:sz w:val="24"/>
          <w:szCs w:val="24"/>
          <w:lang w:val="lt-LT" w:eastAsia="lt-LT"/>
        </w:rPr>
        <w:t>) 29 straipsnio 1 dalimi, 30 straipsnio 2 dalimi, 1 priedu,</w:t>
      </w:r>
      <w:r>
        <w:rPr>
          <w:rFonts w:ascii="Times New Roman" w:hAnsi="Times New Roman" w:cs="Times New Roman"/>
          <w:color w:val="FF0000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Vyriausybės </w:t>
      </w:r>
      <w:r w:rsidRPr="00504981">
        <w:rPr>
          <w:rFonts w:ascii="Times New Roman" w:hAnsi="Times New Roman" w:cs="Times New Roman"/>
          <w:sz w:val="24"/>
          <w:szCs w:val="24"/>
          <w:lang w:val="lt-LT"/>
        </w:rPr>
        <w:t>2018 m. lapkričio 28 d.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nutarimo</w:t>
      </w:r>
      <w:r w:rsidRPr="00504981">
        <w:rPr>
          <w:rFonts w:ascii="Times New Roman" w:hAnsi="Times New Roman" w:cs="Times New Roman"/>
          <w:sz w:val="24"/>
          <w:szCs w:val="24"/>
          <w:lang w:val="lt-LT"/>
        </w:rPr>
        <w:t xml:space="preserve"> Nr. 1176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„Dėl Lietuvos R</w:t>
      </w:r>
      <w:r w:rsidRPr="00504981">
        <w:rPr>
          <w:rFonts w:ascii="Times New Roman" w:hAnsi="Times New Roman" w:cs="Times New Roman"/>
          <w:sz w:val="24"/>
          <w:szCs w:val="24"/>
          <w:lang w:val="lt-LT"/>
        </w:rPr>
        <w:t>espublikos valstybės tarnybos įstatymo įgyvendinimo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“ 2 punktu, </w:t>
      </w:r>
      <w:r>
        <w:rPr>
          <w:rFonts w:ascii="Times New Roman" w:hAnsi="Times New Roman" w:cs="Times New Roman"/>
          <w:sz w:val="24"/>
          <w:szCs w:val="24"/>
        </w:rPr>
        <w:t>Kėdainių rajono savivaldybės taryba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46264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 u s p r e </w:t>
      </w:r>
      <w:r w:rsidRPr="00504981">
        <w:rPr>
          <w:rFonts w:ascii="Times New Roman" w:hAnsi="Times New Roman" w:cs="Times New Roman"/>
          <w:sz w:val="24"/>
          <w:szCs w:val="24"/>
        </w:rPr>
        <w:t>n d ž i a:</w:t>
      </w:r>
    </w:p>
    <w:bookmarkEnd w:id="0"/>
    <w:p w:rsidR="006854C4" w:rsidRPr="00093E21" w:rsidRDefault="006854C4" w:rsidP="006854C4">
      <w:pPr>
        <w:pStyle w:val="HTMLiankstoformatuotas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93E21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>1. Patvirtinti Kėdainių rajono savivaldybės administracijos direktoriaus pareigybės aprašymą (pridedama).</w:t>
      </w:r>
    </w:p>
    <w:p w:rsidR="006854C4" w:rsidRPr="00093E21" w:rsidRDefault="006854C4" w:rsidP="006854C4">
      <w:pPr>
        <w:ind w:firstLine="851"/>
        <w:jc w:val="both"/>
        <w:rPr>
          <w:szCs w:val="24"/>
          <w:lang w:eastAsia="lt-LT"/>
        </w:rPr>
      </w:pPr>
      <w:r w:rsidRPr="00093E21">
        <w:rPr>
          <w:szCs w:val="24"/>
          <w:lang w:eastAsia="lt-LT"/>
        </w:rPr>
        <w:t xml:space="preserve">2. Pakeisti Kėdainių rajono savivaldybės tarybos 2015 m. balandžio 30 d. sprendimu Nr. TS-92 „Dėl Kėdainių rajono savivaldybės administracijos direktoriaus skyrimo“ Ovidijui </w:t>
      </w:r>
      <w:proofErr w:type="spellStart"/>
      <w:r w:rsidRPr="00093E21">
        <w:rPr>
          <w:szCs w:val="24"/>
          <w:lang w:eastAsia="lt-LT"/>
        </w:rPr>
        <w:t>Kačiuliui</w:t>
      </w:r>
      <w:proofErr w:type="spellEnd"/>
      <w:r w:rsidRPr="00093E21">
        <w:rPr>
          <w:szCs w:val="24"/>
          <w:lang w:eastAsia="lt-LT"/>
        </w:rPr>
        <w:t xml:space="preserve">, Kėdainių rajono savivaldybės administracijos direktoriui, </w:t>
      </w:r>
      <w:r w:rsidR="0017721E">
        <w:rPr>
          <w:szCs w:val="24"/>
          <w:lang w:eastAsia="lt-LT"/>
        </w:rPr>
        <w:t xml:space="preserve">nustatytą </w:t>
      </w:r>
      <w:r w:rsidR="0017721E">
        <w:rPr>
          <w:color w:val="000000" w:themeColor="text1"/>
          <w:szCs w:val="24"/>
          <w:lang w:eastAsia="lt-LT"/>
        </w:rPr>
        <w:t>darbo užmokestį</w:t>
      </w:r>
      <w:r w:rsidRPr="00093E21">
        <w:rPr>
          <w:szCs w:val="24"/>
          <w:lang w:eastAsia="lt-LT"/>
        </w:rPr>
        <w:t>:</w:t>
      </w:r>
    </w:p>
    <w:p w:rsidR="006854C4" w:rsidRPr="00093E21" w:rsidRDefault="006854C4" w:rsidP="006854C4">
      <w:pPr>
        <w:ind w:firstLine="851"/>
        <w:jc w:val="both"/>
        <w:rPr>
          <w:szCs w:val="24"/>
          <w:lang w:eastAsia="lt-LT"/>
        </w:rPr>
      </w:pPr>
      <w:r w:rsidRPr="00093E21">
        <w:rPr>
          <w:szCs w:val="24"/>
          <w:lang w:eastAsia="lt-LT"/>
        </w:rPr>
        <w:t>2.1. nustatyti pareiginės algos koeficientą (baziniais dydžiais) – 14,5</w:t>
      </w:r>
      <w:r w:rsidR="0017721E">
        <w:rPr>
          <w:szCs w:val="24"/>
          <w:lang w:eastAsia="lt-LT"/>
        </w:rPr>
        <w:t>5</w:t>
      </w:r>
      <w:r w:rsidRPr="00093E21">
        <w:rPr>
          <w:szCs w:val="24"/>
          <w:lang w:eastAsia="lt-LT"/>
        </w:rPr>
        <w:t>;</w:t>
      </w:r>
      <w:bookmarkStart w:id="1" w:name="part_1d649656a33e4cce93bc15ced7e4c656"/>
      <w:bookmarkEnd w:id="1"/>
    </w:p>
    <w:p w:rsidR="006854C4" w:rsidRPr="00093E21" w:rsidRDefault="006854C4" w:rsidP="006854C4">
      <w:pPr>
        <w:ind w:firstLine="851"/>
        <w:jc w:val="both"/>
        <w:rPr>
          <w:szCs w:val="24"/>
          <w:lang w:eastAsia="lt-LT"/>
        </w:rPr>
      </w:pPr>
      <w:r w:rsidRPr="00093E21">
        <w:rPr>
          <w:szCs w:val="24"/>
          <w:lang w:eastAsia="lt-LT"/>
        </w:rPr>
        <w:t xml:space="preserve">2.2. nustatyti </w:t>
      </w:r>
      <w:r w:rsidRPr="00093E21">
        <w:rPr>
          <w:color w:val="000000"/>
          <w:szCs w:val="24"/>
          <w:lang w:eastAsia="lt-LT"/>
        </w:rPr>
        <w:t>priedą už tarnybos stažą, apskaičiuojamą teisės aktų nustatyta tvarka</w:t>
      </w:r>
      <w:r w:rsidR="0017721E">
        <w:rPr>
          <w:color w:val="000000"/>
          <w:szCs w:val="24"/>
          <w:lang w:eastAsia="lt-LT"/>
        </w:rPr>
        <w:t>.</w:t>
      </w:r>
    </w:p>
    <w:p w:rsidR="006854C4" w:rsidRPr="00093E21" w:rsidRDefault="006854C4" w:rsidP="006854C4">
      <w:pPr>
        <w:ind w:firstLine="851"/>
        <w:jc w:val="both"/>
        <w:rPr>
          <w:szCs w:val="24"/>
          <w:lang w:eastAsia="lt-LT"/>
        </w:rPr>
      </w:pPr>
      <w:r w:rsidRPr="00093E21">
        <w:rPr>
          <w:szCs w:val="24"/>
          <w:lang w:eastAsia="lt-LT"/>
        </w:rPr>
        <w:t>3. Pripažinti netekusiu galios Kėdainių rajono savivaldybės tarybos 2007 m. gegužės 4 d. sprendimą Nr. TS-143 „Dėl Kėdainių rajono savivaldybės administracijos direktoriaus pareigybės aprašymo tvirtinimo“ su visais pakeitimais ir papildymais.</w:t>
      </w:r>
    </w:p>
    <w:p w:rsidR="006854C4" w:rsidRPr="00093E21" w:rsidRDefault="006854C4" w:rsidP="006854C4">
      <w:pPr>
        <w:tabs>
          <w:tab w:val="left" w:pos="709"/>
          <w:tab w:val="left" w:pos="993"/>
        </w:tabs>
        <w:ind w:left="709" w:firstLine="142"/>
        <w:jc w:val="both"/>
        <w:rPr>
          <w:rFonts w:cs="Tahoma"/>
          <w:szCs w:val="24"/>
        </w:rPr>
      </w:pPr>
      <w:r w:rsidRPr="00093E21">
        <w:rPr>
          <w:rFonts w:cs="Tahoma"/>
          <w:szCs w:val="24"/>
        </w:rPr>
        <w:t>4. Nustatyti, kad šis sprendimas įsigalioja 2019 m. sausio 1 d.</w:t>
      </w:r>
    </w:p>
    <w:p w:rsidR="006854C4" w:rsidRPr="00093E21" w:rsidRDefault="006854C4" w:rsidP="006854C4">
      <w:pPr>
        <w:ind w:firstLine="851"/>
        <w:jc w:val="both"/>
      </w:pPr>
      <w:r w:rsidRPr="00093E21">
        <w:rPr>
          <w:szCs w:val="24"/>
        </w:rPr>
        <w:t>Šis sprendimas per vieną mėnesį nuo sprendimo paskelbimo dienos gali būti skundžiamas Lietuvos administracinių ginčų komisijos Kauno apygardos skyriui adresu: Laisvės al. 36, Kaunas, arba Regionų apygardos administraciniam teismui bet kuriuose šio teismo rūmuose.</w:t>
      </w:r>
    </w:p>
    <w:p w:rsidR="006854C4" w:rsidRPr="00093E21" w:rsidRDefault="006854C4" w:rsidP="006854C4">
      <w:pPr>
        <w:jc w:val="both"/>
      </w:pPr>
    </w:p>
    <w:p w:rsidR="006854C4" w:rsidRPr="00093E21" w:rsidRDefault="006854C4" w:rsidP="006854C4">
      <w:pPr>
        <w:jc w:val="both"/>
      </w:pPr>
    </w:p>
    <w:p w:rsidR="006854C4" w:rsidRPr="00093E21" w:rsidRDefault="006854C4" w:rsidP="006854C4">
      <w:pPr>
        <w:jc w:val="both"/>
      </w:pPr>
    </w:p>
    <w:p w:rsidR="006854C4" w:rsidRPr="00093E21" w:rsidRDefault="006854C4" w:rsidP="006854C4">
      <w:pPr>
        <w:jc w:val="both"/>
      </w:pPr>
      <w:r w:rsidRPr="00093E21">
        <w:t>Savivaldybės meras</w:t>
      </w:r>
      <w:r w:rsidR="005132B2">
        <w:tab/>
      </w:r>
      <w:r w:rsidR="005132B2">
        <w:tab/>
      </w:r>
      <w:r w:rsidR="005132B2">
        <w:tab/>
      </w:r>
      <w:r w:rsidR="005132B2">
        <w:tab/>
        <w:t xml:space="preserve">                  Saulius Grinkevičius</w:t>
      </w:r>
      <w:r w:rsidRPr="00093E21">
        <w:tab/>
      </w:r>
      <w:r w:rsidRPr="00093E21">
        <w:tab/>
      </w:r>
      <w:r w:rsidRPr="00093E21">
        <w:tab/>
      </w:r>
      <w:r w:rsidRPr="00093E21">
        <w:tab/>
        <w:t xml:space="preserve">              </w:t>
      </w:r>
    </w:p>
    <w:p w:rsidR="006854C4" w:rsidRPr="00093E21" w:rsidRDefault="006854C4" w:rsidP="006854C4">
      <w:pPr>
        <w:jc w:val="both"/>
      </w:pPr>
    </w:p>
    <w:p w:rsidR="006854C4" w:rsidRPr="00093E21" w:rsidRDefault="006854C4" w:rsidP="006854C4">
      <w:pPr>
        <w:jc w:val="both"/>
      </w:pPr>
    </w:p>
    <w:p w:rsidR="006854C4" w:rsidRPr="00093E21" w:rsidRDefault="006854C4" w:rsidP="006854C4">
      <w:pPr>
        <w:jc w:val="both"/>
      </w:pPr>
    </w:p>
    <w:p w:rsidR="006854C4" w:rsidRPr="00093E21" w:rsidRDefault="006854C4" w:rsidP="006854C4">
      <w:pPr>
        <w:jc w:val="both"/>
      </w:pPr>
    </w:p>
    <w:p w:rsidR="006854C4" w:rsidRPr="00093E21" w:rsidRDefault="006854C4" w:rsidP="006854C4">
      <w:pPr>
        <w:jc w:val="both"/>
      </w:pPr>
    </w:p>
    <w:p w:rsidR="006854C4" w:rsidRDefault="006854C4" w:rsidP="006854C4">
      <w:pPr>
        <w:jc w:val="both"/>
      </w:pPr>
    </w:p>
    <w:p w:rsidR="0017721E" w:rsidRDefault="0017721E" w:rsidP="006854C4">
      <w:pPr>
        <w:jc w:val="both"/>
      </w:pPr>
    </w:p>
    <w:p w:rsidR="0017721E" w:rsidRPr="00093E21" w:rsidRDefault="0017721E" w:rsidP="006854C4">
      <w:pPr>
        <w:jc w:val="both"/>
      </w:pPr>
    </w:p>
    <w:p w:rsidR="006854C4" w:rsidRPr="00093E21" w:rsidRDefault="006854C4" w:rsidP="006854C4">
      <w:pPr>
        <w:jc w:val="both"/>
      </w:pPr>
    </w:p>
    <w:p w:rsidR="006854C4" w:rsidRPr="00093E21" w:rsidRDefault="006854C4" w:rsidP="006854C4">
      <w:pPr>
        <w:jc w:val="both"/>
      </w:pPr>
    </w:p>
    <w:p w:rsidR="00EA79EE" w:rsidRDefault="00EA79EE">
      <w:pPr>
        <w:spacing w:after="160" w:line="259" w:lineRule="auto"/>
      </w:pPr>
      <w:r>
        <w:br w:type="page"/>
      </w:r>
    </w:p>
    <w:p w:rsidR="006854C4" w:rsidRPr="00093E21" w:rsidRDefault="006854C4" w:rsidP="006854C4">
      <w:pPr>
        <w:jc w:val="both"/>
      </w:pPr>
    </w:p>
    <w:p w:rsidR="006854C4" w:rsidRDefault="006854C4" w:rsidP="006854C4">
      <w:pPr>
        <w:ind w:left="5387"/>
        <w:rPr>
          <w:szCs w:val="24"/>
        </w:rPr>
      </w:pPr>
    </w:p>
    <w:p w:rsidR="006854C4" w:rsidRPr="00093E21" w:rsidRDefault="006854C4" w:rsidP="006854C4">
      <w:pPr>
        <w:ind w:left="5387"/>
        <w:rPr>
          <w:szCs w:val="24"/>
        </w:rPr>
      </w:pPr>
      <w:r w:rsidRPr="00093E21">
        <w:rPr>
          <w:szCs w:val="24"/>
        </w:rPr>
        <w:t xml:space="preserve">PATVIRTINTA </w:t>
      </w:r>
    </w:p>
    <w:p w:rsidR="006854C4" w:rsidRPr="00093E21" w:rsidRDefault="006854C4" w:rsidP="006854C4">
      <w:pPr>
        <w:ind w:left="5387"/>
        <w:rPr>
          <w:szCs w:val="24"/>
        </w:rPr>
      </w:pPr>
      <w:r w:rsidRPr="00093E21">
        <w:rPr>
          <w:szCs w:val="24"/>
        </w:rPr>
        <w:t>Kėdainių rajono savivaldybės tarybos</w:t>
      </w:r>
    </w:p>
    <w:p w:rsidR="006854C4" w:rsidRPr="00093E21" w:rsidRDefault="006854C4" w:rsidP="006854C4">
      <w:pPr>
        <w:ind w:left="5387"/>
        <w:rPr>
          <w:szCs w:val="24"/>
        </w:rPr>
      </w:pPr>
      <w:r w:rsidRPr="00093E21">
        <w:rPr>
          <w:szCs w:val="24"/>
        </w:rPr>
        <w:t>2018 m. gruodžio</w:t>
      </w:r>
      <w:r w:rsidR="00EA79EE">
        <w:rPr>
          <w:szCs w:val="24"/>
        </w:rPr>
        <w:t xml:space="preserve"> 21</w:t>
      </w:r>
      <w:r w:rsidRPr="00093E21">
        <w:rPr>
          <w:szCs w:val="24"/>
        </w:rPr>
        <w:t xml:space="preserve"> d. sprendimu Nr.</w:t>
      </w:r>
      <w:r w:rsidR="00EA79EE">
        <w:rPr>
          <w:szCs w:val="24"/>
        </w:rPr>
        <w:t xml:space="preserve"> TS-223</w:t>
      </w:r>
    </w:p>
    <w:p w:rsidR="006854C4" w:rsidRPr="00093E21" w:rsidRDefault="006854C4" w:rsidP="006854C4">
      <w:pPr>
        <w:ind w:firstLine="62"/>
        <w:rPr>
          <w:szCs w:val="24"/>
        </w:rPr>
      </w:pPr>
    </w:p>
    <w:p w:rsidR="006854C4" w:rsidRPr="00093E21" w:rsidRDefault="006854C4" w:rsidP="006854C4">
      <w:pPr>
        <w:jc w:val="center"/>
        <w:rPr>
          <w:b/>
          <w:szCs w:val="24"/>
        </w:rPr>
      </w:pPr>
      <w:r w:rsidRPr="00093E21">
        <w:rPr>
          <w:b/>
          <w:szCs w:val="24"/>
        </w:rPr>
        <w:t>KĖDAINIŲ RAJONO SAVIVALDYBĖS ADMINISTRACIJOS DIREKTORIAUS</w:t>
      </w:r>
    </w:p>
    <w:p w:rsidR="006854C4" w:rsidRPr="00093E21" w:rsidRDefault="006854C4" w:rsidP="006854C4">
      <w:pPr>
        <w:jc w:val="center"/>
        <w:rPr>
          <w:szCs w:val="24"/>
        </w:rPr>
      </w:pPr>
      <w:r w:rsidRPr="00093E21">
        <w:rPr>
          <w:b/>
          <w:szCs w:val="24"/>
        </w:rPr>
        <w:t>PAREIGYBĖS APRAŠYMAS</w:t>
      </w:r>
    </w:p>
    <w:p w:rsidR="006854C4" w:rsidRPr="00093E21" w:rsidRDefault="006854C4" w:rsidP="006854C4">
      <w:pPr>
        <w:ind w:firstLine="62"/>
        <w:rPr>
          <w:szCs w:val="24"/>
        </w:rPr>
      </w:pPr>
    </w:p>
    <w:p w:rsidR="006854C4" w:rsidRPr="00093E21" w:rsidRDefault="006854C4" w:rsidP="006854C4">
      <w:pPr>
        <w:jc w:val="center"/>
        <w:rPr>
          <w:b/>
          <w:szCs w:val="24"/>
        </w:rPr>
      </w:pPr>
      <w:r w:rsidRPr="00093E21">
        <w:rPr>
          <w:b/>
          <w:szCs w:val="24"/>
        </w:rPr>
        <w:t>I SKYRIUS</w:t>
      </w:r>
    </w:p>
    <w:p w:rsidR="006854C4" w:rsidRPr="00093E21" w:rsidRDefault="006854C4" w:rsidP="006854C4">
      <w:pPr>
        <w:jc w:val="center"/>
        <w:rPr>
          <w:b/>
          <w:szCs w:val="24"/>
        </w:rPr>
      </w:pPr>
      <w:r w:rsidRPr="00093E21">
        <w:rPr>
          <w:b/>
          <w:szCs w:val="24"/>
        </w:rPr>
        <w:t>PAREIGYBĖS CHARAKTERISTIKA</w:t>
      </w:r>
    </w:p>
    <w:p w:rsidR="006854C4" w:rsidRPr="00093E21" w:rsidRDefault="006854C4" w:rsidP="006854C4">
      <w:pPr>
        <w:ind w:firstLine="62"/>
        <w:rPr>
          <w:szCs w:val="24"/>
        </w:rPr>
      </w:pPr>
    </w:p>
    <w:p w:rsidR="006854C4" w:rsidRPr="00141B1A" w:rsidRDefault="006854C4" w:rsidP="006854C4">
      <w:pPr>
        <w:ind w:firstLine="709"/>
        <w:jc w:val="both"/>
        <w:rPr>
          <w:color w:val="000000" w:themeColor="text1"/>
          <w:szCs w:val="24"/>
        </w:rPr>
      </w:pPr>
      <w:r w:rsidRPr="00093E21">
        <w:rPr>
          <w:szCs w:val="24"/>
        </w:rPr>
        <w:t>1. Kėdainių rajono savivaldybės administracijos direktorius yra įsta</w:t>
      </w:r>
      <w:r>
        <w:rPr>
          <w:szCs w:val="24"/>
        </w:rPr>
        <w:t>i</w:t>
      </w:r>
      <w:r w:rsidRPr="00093E21">
        <w:rPr>
          <w:szCs w:val="24"/>
        </w:rPr>
        <w:t xml:space="preserve">gos vadovas, skiriamas  </w:t>
      </w:r>
      <w:r w:rsidR="0017721E" w:rsidRPr="00F133D5">
        <w:rPr>
          <w:color w:val="000000" w:themeColor="text1"/>
          <w:szCs w:val="24"/>
        </w:rPr>
        <w:t xml:space="preserve">savivaldybės tarybos  </w:t>
      </w:r>
      <w:r w:rsidRPr="00141B1A">
        <w:rPr>
          <w:color w:val="000000" w:themeColor="text1"/>
          <w:szCs w:val="24"/>
        </w:rPr>
        <w:t>politinio (asmeninio) pasitikėjimo pagrindu.</w:t>
      </w:r>
    </w:p>
    <w:p w:rsidR="006854C4" w:rsidRPr="00141B1A" w:rsidRDefault="006854C4" w:rsidP="006854C4">
      <w:pPr>
        <w:ind w:firstLine="62"/>
        <w:rPr>
          <w:color w:val="000000" w:themeColor="text1"/>
          <w:szCs w:val="24"/>
        </w:rPr>
      </w:pPr>
    </w:p>
    <w:p w:rsidR="006854C4" w:rsidRPr="00141B1A" w:rsidRDefault="006854C4" w:rsidP="006854C4">
      <w:pPr>
        <w:jc w:val="center"/>
        <w:rPr>
          <w:b/>
          <w:color w:val="000000" w:themeColor="text1"/>
          <w:szCs w:val="24"/>
        </w:rPr>
      </w:pPr>
      <w:r w:rsidRPr="00141B1A">
        <w:rPr>
          <w:b/>
          <w:color w:val="000000" w:themeColor="text1"/>
          <w:szCs w:val="24"/>
        </w:rPr>
        <w:t>II SKYRIUS</w:t>
      </w:r>
    </w:p>
    <w:p w:rsidR="006854C4" w:rsidRPr="00141B1A" w:rsidRDefault="006854C4" w:rsidP="006854C4">
      <w:pPr>
        <w:jc w:val="center"/>
        <w:rPr>
          <w:b/>
          <w:color w:val="000000" w:themeColor="text1"/>
          <w:szCs w:val="24"/>
        </w:rPr>
      </w:pPr>
      <w:r w:rsidRPr="00141B1A">
        <w:rPr>
          <w:b/>
          <w:color w:val="000000" w:themeColor="text1"/>
          <w:szCs w:val="24"/>
        </w:rPr>
        <w:t>PASKIRTIS</w:t>
      </w:r>
    </w:p>
    <w:p w:rsidR="006854C4" w:rsidRPr="00141B1A" w:rsidRDefault="006854C4" w:rsidP="006854C4">
      <w:pPr>
        <w:ind w:firstLine="62"/>
        <w:rPr>
          <w:color w:val="000000" w:themeColor="text1"/>
          <w:szCs w:val="24"/>
        </w:rPr>
      </w:pPr>
    </w:p>
    <w:p w:rsidR="006854C4" w:rsidRPr="00141B1A" w:rsidRDefault="006854C4" w:rsidP="006854C4">
      <w:pPr>
        <w:ind w:right="-1" w:firstLine="709"/>
        <w:jc w:val="both"/>
        <w:rPr>
          <w:color w:val="000000" w:themeColor="text1"/>
          <w:szCs w:val="24"/>
          <w:lang w:eastAsia="en-GB"/>
        </w:rPr>
      </w:pPr>
      <w:r w:rsidRPr="00141B1A">
        <w:rPr>
          <w:color w:val="000000" w:themeColor="text1"/>
          <w:szCs w:val="24"/>
        </w:rPr>
        <w:t xml:space="preserve">2. </w:t>
      </w:r>
      <w:r w:rsidRPr="00141B1A">
        <w:rPr>
          <w:color w:val="000000" w:themeColor="text1"/>
          <w:szCs w:val="24"/>
          <w:lang w:eastAsia="en-GB"/>
        </w:rPr>
        <w:t>Savivaldybės administracijos direktoriaus pareigybė reikalinga</w:t>
      </w:r>
      <w:r w:rsidR="003E4421" w:rsidRPr="00141B1A">
        <w:rPr>
          <w:color w:val="000000" w:themeColor="text1"/>
        </w:rPr>
        <w:t xml:space="preserve"> planuoti,</w:t>
      </w:r>
      <w:r w:rsidRPr="00141B1A">
        <w:rPr>
          <w:color w:val="000000" w:themeColor="text1"/>
          <w:szCs w:val="24"/>
          <w:lang w:eastAsia="en-GB"/>
        </w:rPr>
        <w:t xml:space="preserve"> organizuoti ir koordinuoti rajono savivaldybės administracijos darbą ir jai priskirtų funkcijų vykdymą.</w:t>
      </w:r>
    </w:p>
    <w:p w:rsidR="006854C4" w:rsidRPr="00093E21" w:rsidRDefault="006854C4" w:rsidP="006854C4">
      <w:pPr>
        <w:ind w:right="-1" w:firstLine="709"/>
        <w:jc w:val="both"/>
        <w:rPr>
          <w:color w:val="FF0000"/>
          <w:szCs w:val="24"/>
        </w:rPr>
      </w:pPr>
    </w:p>
    <w:p w:rsidR="006854C4" w:rsidRPr="00093E21" w:rsidRDefault="006854C4" w:rsidP="006854C4">
      <w:pPr>
        <w:ind w:firstLine="62"/>
        <w:rPr>
          <w:szCs w:val="24"/>
        </w:rPr>
      </w:pPr>
    </w:p>
    <w:p w:rsidR="006854C4" w:rsidRPr="00093E21" w:rsidRDefault="006854C4" w:rsidP="006854C4">
      <w:pPr>
        <w:jc w:val="center"/>
        <w:rPr>
          <w:b/>
          <w:szCs w:val="24"/>
        </w:rPr>
      </w:pPr>
      <w:r w:rsidRPr="00093E21">
        <w:rPr>
          <w:b/>
          <w:szCs w:val="24"/>
        </w:rPr>
        <w:t>III SKYRIUS</w:t>
      </w:r>
    </w:p>
    <w:p w:rsidR="006854C4" w:rsidRPr="00093E21" w:rsidRDefault="006854C4" w:rsidP="006854C4">
      <w:pPr>
        <w:jc w:val="center"/>
        <w:rPr>
          <w:b/>
          <w:szCs w:val="24"/>
        </w:rPr>
      </w:pPr>
      <w:r w:rsidRPr="00093E21">
        <w:rPr>
          <w:b/>
          <w:szCs w:val="24"/>
        </w:rPr>
        <w:t xml:space="preserve">VEIKLOS SRITIS </w:t>
      </w:r>
    </w:p>
    <w:p w:rsidR="006854C4" w:rsidRPr="00093E21" w:rsidRDefault="006854C4" w:rsidP="006854C4">
      <w:pPr>
        <w:jc w:val="center"/>
        <w:rPr>
          <w:szCs w:val="24"/>
        </w:rPr>
      </w:pPr>
    </w:p>
    <w:p w:rsidR="006854C4" w:rsidRPr="00093E21" w:rsidRDefault="006854C4" w:rsidP="006854C4">
      <w:pPr>
        <w:ind w:right="-1" w:firstLine="709"/>
        <w:jc w:val="both"/>
        <w:rPr>
          <w:color w:val="FF0000"/>
          <w:szCs w:val="24"/>
        </w:rPr>
      </w:pPr>
      <w:r w:rsidRPr="00093E21">
        <w:rPr>
          <w:szCs w:val="24"/>
        </w:rPr>
        <w:t xml:space="preserve">3. </w:t>
      </w:r>
      <w:r w:rsidRPr="00093E21">
        <w:rPr>
          <w:szCs w:val="24"/>
          <w:lang w:eastAsia="en-GB"/>
        </w:rPr>
        <w:t>Šias pareigas einantis valstybės tarnautojas vykdo jam pavestas funkcijas veikdamas viešojo administravimo srityje.</w:t>
      </w:r>
      <w:r w:rsidRPr="00093E21">
        <w:rPr>
          <w:color w:val="FF0000"/>
          <w:szCs w:val="24"/>
        </w:rPr>
        <w:t xml:space="preserve"> </w:t>
      </w:r>
    </w:p>
    <w:p w:rsidR="006854C4" w:rsidRPr="00093E21" w:rsidRDefault="006854C4" w:rsidP="006854C4">
      <w:pPr>
        <w:ind w:firstLine="62"/>
        <w:rPr>
          <w:szCs w:val="24"/>
        </w:rPr>
      </w:pPr>
    </w:p>
    <w:p w:rsidR="006854C4" w:rsidRPr="00093E21" w:rsidRDefault="006854C4" w:rsidP="006854C4">
      <w:pPr>
        <w:jc w:val="center"/>
        <w:rPr>
          <w:b/>
          <w:szCs w:val="24"/>
        </w:rPr>
      </w:pPr>
      <w:r w:rsidRPr="00093E21">
        <w:rPr>
          <w:b/>
          <w:szCs w:val="24"/>
        </w:rPr>
        <w:t>IV SKYRIUS</w:t>
      </w:r>
    </w:p>
    <w:p w:rsidR="006854C4" w:rsidRPr="00093E21" w:rsidRDefault="006854C4" w:rsidP="006854C4">
      <w:pPr>
        <w:jc w:val="center"/>
        <w:rPr>
          <w:b/>
          <w:szCs w:val="24"/>
        </w:rPr>
      </w:pPr>
      <w:r w:rsidRPr="00093E21">
        <w:rPr>
          <w:b/>
          <w:szCs w:val="24"/>
        </w:rPr>
        <w:t>SPECIALIEJI REIKALAVIMAI ŠIAS PAREIGAS EINANČIAM VALSTYBĖS TARNAUTOJUI</w:t>
      </w:r>
    </w:p>
    <w:p w:rsidR="006854C4" w:rsidRPr="00093E21" w:rsidRDefault="006854C4" w:rsidP="006854C4">
      <w:pPr>
        <w:ind w:firstLine="62"/>
        <w:rPr>
          <w:szCs w:val="24"/>
        </w:rPr>
      </w:pPr>
    </w:p>
    <w:p w:rsidR="006854C4" w:rsidRPr="00093E21" w:rsidRDefault="006854C4" w:rsidP="006854C4">
      <w:pPr>
        <w:ind w:firstLine="709"/>
        <w:rPr>
          <w:szCs w:val="24"/>
        </w:rPr>
      </w:pPr>
      <w:r w:rsidRPr="00093E21">
        <w:rPr>
          <w:szCs w:val="24"/>
        </w:rPr>
        <w:t xml:space="preserve">4. Valstybės tarnautojas, einantis šias pareigas, turi atitikti šiuos specialiuosius reikalavimus: </w:t>
      </w:r>
    </w:p>
    <w:p w:rsidR="006854C4" w:rsidRPr="00093E21" w:rsidRDefault="006854C4" w:rsidP="0002382E">
      <w:pPr>
        <w:tabs>
          <w:tab w:val="left" w:pos="426"/>
        </w:tabs>
        <w:ind w:right="-1" w:firstLine="709"/>
        <w:jc w:val="both"/>
      </w:pPr>
      <w:r w:rsidRPr="00093E21">
        <w:t xml:space="preserve">4.1. turėti aukštąjį universitetinį </w:t>
      </w:r>
      <w:r w:rsidR="00117406">
        <w:rPr>
          <w:color w:val="000000"/>
        </w:rPr>
        <w:t xml:space="preserve">arba </w:t>
      </w:r>
      <w:r w:rsidR="0002382E">
        <w:rPr>
          <w:color w:val="000000"/>
        </w:rPr>
        <w:t>aukštąjį koleginį</w:t>
      </w:r>
      <w:r w:rsidR="00117406">
        <w:rPr>
          <w:color w:val="000000"/>
        </w:rPr>
        <w:t xml:space="preserve"> išsilavinimą</w:t>
      </w:r>
      <w:r w:rsidR="0002382E">
        <w:rPr>
          <w:color w:val="000000"/>
        </w:rPr>
        <w:t>;</w:t>
      </w:r>
      <w:r w:rsidR="00117406" w:rsidRPr="00093E21">
        <w:t xml:space="preserve"> </w:t>
      </w:r>
    </w:p>
    <w:p w:rsidR="0002382E" w:rsidRDefault="006854C4" w:rsidP="006854C4">
      <w:pPr>
        <w:tabs>
          <w:tab w:val="left" w:pos="426"/>
        </w:tabs>
        <w:ind w:right="-1" w:firstLine="709"/>
        <w:jc w:val="both"/>
      </w:pPr>
      <w:r w:rsidRPr="00093E21">
        <w:t>4.</w:t>
      </w:r>
      <w:r w:rsidR="0002382E">
        <w:t>2</w:t>
      </w:r>
      <w:r w:rsidRPr="00093E21">
        <w:t>. būti susipažin</w:t>
      </w:r>
      <w:r w:rsidR="003F1EC5">
        <w:t>usiam</w:t>
      </w:r>
      <w:r w:rsidRPr="00093E21">
        <w:t xml:space="preserve"> su Lietuvos Respublikos įstatymais, Vyriausybės nutarimais ir kitais teisės aktais, reglamentuojančiais vietos savivaldą, valstybės tarnybą, viešąjį administravimą</w:t>
      </w:r>
      <w:r w:rsidR="003F1EC5">
        <w:t>, savivaldybės kontroliuojamų įmonių bei įstaigų veiklą,</w:t>
      </w:r>
      <w:r w:rsidR="003F1EC5" w:rsidRPr="003F1EC5">
        <w:rPr>
          <w:rFonts w:eastAsia="Lucida Sans Unicode" w:cs="Tahoma"/>
          <w:szCs w:val="24"/>
          <w:lang w:eastAsia="en-GB"/>
        </w:rPr>
        <w:t xml:space="preserve"> </w:t>
      </w:r>
      <w:r w:rsidR="003F1EC5" w:rsidRPr="001753E8">
        <w:rPr>
          <w:rFonts w:eastAsia="Lucida Sans Unicode" w:cs="Tahoma"/>
          <w:szCs w:val="24"/>
          <w:lang w:eastAsia="en-GB"/>
        </w:rPr>
        <w:t>gebėti juos taikyti praktiškai</w:t>
      </w:r>
      <w:r w:rsidR="0002382E">
        <w:t>;</w:t>
      </w:r>
      <w:r w:rsidRPr="00093E21">
        <w:t xml:space="preserve"> </w:t>
      </w:r>
    </w:p>
    <w:p w:rsidR="006854C4" w:rsidRPr="00093E21" w:rsidRDefault="006854C4" w:rsidP="006854C4">
      <w:pPr>
        <w:tabs>
          <w:tab w:val="left" w:pos="426"/>
        </w:tabs>
        <w:ind w:right="-240" w:firstLine="709"/>
        <w:jc w:val="both"/>
      </w:pPr>
      <w:r w:rsidRPr="00093E21">
        <w:t>4.</w:t>
      </w:r>
      <w:r w:rsidR="0002382E">
        <w:t>3</w:t>
      </w:r>
      <w:r w:rsidRPr="00093E21">
        <w:t xml:space="preserve">. </w:t>
      </w:r>
      <w:r w:rsidR="003F1EC5">
        <w:rPr>
          <w:rFonts w:eastAsia="Lucida Sans Unicode" w:cs="Tahoma"/>
          <w:szCs w:val="24"/>
          <w:lang w:eastAsia="en-GB"/>
        </w:rPr>
        <w:t>turėti gerus organizacinio darbo įgūdžius, m</w:t>
      </w:r>
      <w:r w:rsidR="003F1EC5" w:rsidRPr="001753E8">
        <w:rPr>
          <w:rFonts w:eastAsia="Lucida Sans Unicode" w:cs="Tahoma"/>
          <w:szCs w:val="24"/>
          <w:lang w:eastAsia="en-GB"/>
        </w:rPr>
        <w:t xml:space="preserve">okėti analizuoti ir apibendrinti informaciją bei rengti išvadas, gebėti savarankiškai planuoti ir organizuoti savo </w:t>
      </w:r>
      <w:r w:rsidR="003F1EC5" w:rsidRPr="001753E8">
        <w:rPr>
          <w:szCs w:val="24"/>
          <w:lang w:eastAsia="en-GB"/>
        </w:rPr>
        <w:t>veiklą;</w:t>
      </w:r>
      <w:r w:rsidR="003F1EC5">
        <w:rPr>
          <w:szCs w:val="24"/>
          <w:lang w:eastAsia="en-GB"/>
        </w:rPr>
        <w:t xml:space="preserve"> </w:t>
      </w:r>
    </w:p>
    <w:p w:rsidR="006854C4" w:rsidRDefault="006854C4" w:rsidP="006854C4">
      <w:pPr>
        <w:tabs>
          <w:tab w:val="left" w:pos="426"/>
          <w:tab w:val="left" w:pos="1134"/>
        </w:tabs>
        <w:ind w:right="-1" w:firstLine="709"/>
        <w:jc w:val="both"/>
      </w:pPr>
      <w:r w:rsidRPr="00093E21">
        <w:t>4.</w:t>
      </w:r>
      <w:r w:rsidR="0002382E">
        <w:t>4</w:t>
      </w:r>
      <w:r w:rsidRPr="00093E21">
        <w:t>. mokėti dirbti su „Microsoft Office“ kompiuterio programiniu paketu</w:t>
      </w:r>
      <w:r w:rsidR="00455CB0">
        <w:t>;</w:t>
      </w:r>
    </w:p>
    <w:p w:rsidR="003F1EC5" w:rsidRPr="001753E8" w:rsidRDefault="00455CB0" w:rsidP="003F1EC5">
      <w:pPr>
        <w:tabs>
          <w:tab w:val="left" w:pos="1080"/>
        </w:tabs>
        <w:ind w:firstLine="680"/>
        <w:jc w:val="both"/>
        <w:rPr>
          <w:rFonts w:eastAsia="Lucida Sans Unicode" w:cs="Tahoma"/>
          <w:szCs w:val="24"/>
          <w:lang w:eastAsia="en-GB"/>
        </w:rPr>
      </w:pPr>
      <w:r w:rsidRPr="00043996">
        <w:rPr>
          <w:color w:val="000000" w:themeColor="text1"/>
        </w:rPr>
        <w:t xml:space="preserve">4.5. </w:t>
      </w:r>
      <w:r w:rsidR="003F1EC5">
        <w:rPr>
          <w:color w:val="000000" w:themeColor="text1"/>
        </w:rPr>
        <w:t>ž</w:t>
      </w:r>
      <w:r w:rsidR="003F1EC5">
        <w:rPr>
          <w:szCs w:val="24"/>
          <w:lang w:eastAsia="en-GB"/>
        </w:rPr>
        <w:t>inoti raštvedybos, teisės aktų rengimo ir įforminimo taisykles;</w:t>
      </w:r>
    </w:p>
    <w:p w:rsidR="006854C4" w:rsidRPr="00043996" w:rsidRDefault="006854C4" w:rsidP="006854C4">
      <w:pPr>
        <w:tabs>
          <w:tab w:val="left" w:pos="426"/>
          <w:tab w:val="left" w:pos="1134"/>
        </w:tabs>
        <w:ind w:right="-1" w:firstLine="709"/>
        <w:jc w:val="both"/>
        <w:rPr>
          <w:color w:val="000000" w:themeColor="text1"/>
        </w:rPr>
      </w:pPr>
      <w:r w:rsidRPr="00043996">
        <w:rPr>
          <w:color w:val="000000" w:themeColor="text1"/>
        </w:rPr>
        <w:t>4.</w:t>
      </w:r>
      <w:r w:rsidR="00043996" w:rsidRPr="00043996">
        <w:rPr>
          <w:color w:val="000000" w:themeColor="text1"/>
        </w:rPr>
        <w:t>6</w:t>
      </w:r>
      <w:r w:rsidRPr="00043996">
        <w:rPr>
          <w:color w:val="000000" w:themeColor="text1"/>
        </w:rPr>
        <w:t>. atitikti teisės aktuose nustatytus reikalavimus, būtinus gauti leidimą dirbti ar susipažinti su įslaptinta informacija, žymima slaptumo žyma ,,Slaptai“</w:t>
      </w:r>
      <w:r w:rsidR="00D55EA5">
        <w:rPr>
          <w:color w:val="000000" w:themeColor="text1"/>
        </w:rPr>
        <w:t>.</w:t>
      </w:r>
    </w:p>
    <w:p w:rsidR="006854C4" w:rsidRPr="00093E21" w:rsidRDefault="006854C4" w:rsidP="006854C4">
      <w:pPr>
        <w:ind w:firstLine="62"/>
        <w:rPr>
          <w:szCs w:val="24"/>
        </w:rPr>
      </w:pPr>
    </w:p>
    <w:p w:rsidR="006854C4" w:rsidRPr="00093E21" w:rsidRDefault="006854C4" w:rsidP="006854C4">
      <w:pPr>
        <w:jc w:val="center"/>
        <w:rPr>
          <w:b/>
          <w:szCs w:val="24"/>
        </w:rPr>
      </w:pPr>
      <w:r w:rsidRPr="00093E21">
        <w:rPr>
          <w:b/>
          <w:szCs w:val="24"/>
        </w:rPr>
        <w:t xml:space="preserve">V SKYRIUS </w:t>
      </w:r>
    </w:p>
    <w:p w:rsidR="006854C4" w:rsidRPr="00093E21" w:rsidRDefault="006854C4" w:rsidP="006854C4">
      <w:pPr>
        <w:jc w:val="center"/>
        <w:rPr>
          <w:b/>
          <w:szCs w:val="24"/>
        </w:rPr>
      </w:pPr>
      <w:r w:rsidRPr="00093E21">
        <w:rPr>
          <w:b/>
          <w:szCs w:val="24"/>
        </w:rPr>
        <w:t>ŠIAS PAREIGAS EINANČIO VALSTYBĖS TARNAUTOJO FUNKCIJOS</w:t>
      </w:r>
    </w:p>
    <w:p w:rsidR="006854C4" w:rsidRPr="00093E21" w:rsidRDefault="006854C4" w:rsidP="006854C4">
      <w:pPr>
        <w:ind w:firstLine="62"/>
        <w:rPr>
          <w:szCs w:val="24"/>
        </w:rPr>
      </w:pPr>
    </w:p>
    <w:p w:rsidR="006854C4" w:rsidRPr="00093E21" w:rsidRDefault="006854C4" w:rsidP="006854C4">
      <w:pPr>
        <w:ind w:firstLine="709"/>
        <w:rPr>
          <w:szCs w:val="24"/>
        </w:rPr>
      </w:pPr>
      <w:r w:rsidRPr="00093E21">
        <w:rPr>
          <w:szCs w:val="24"/>
        </w:rPr>
        <w:t xml:space="preserve">5. Šias pareigas einantis valstybės tarnautojas atlieka šias funkcijas: </w:t>
      </w:r>
    </w:p>
    <w:p w:rsidR="006854C4" w:rsidRPr="00093E21" w:rsidRDefault="006854C4" w:rsidP="006854C4">
      <w:pPr>
        <w:ind w:firstLine="720"/>
        <w:jc w:val="both"/>
        <w:rPr>
          <w:szCs w:val="24"/>
          <w:lang w:eastAsia="lt-LT"/>
        </w:rPr>
      </w:pPr>
      <w:r w:rsidRPr="00093E21">
        <w:rPr>
          <w:szCs w:val="24"/>
          <w:lang w:eastAsia="lt-LT"/>
        </w:rPr>
        <w:t xml:space="preserve">5.1. tiesiogiai ir asmeniškai atsako už įstatymų, Vyriausybės ir savivaldybės tarybos sprendimų įgyvendinimą savivaldybės teritorijoje jo kompetencijai priskirtais klausimais; </w:t>
      </w:r>
    </w:p>
    <w:p w:rsidR="006854C4" w:rsidRPr="00093E21" w:rsidRDefault="006854C4" w:rsidP="006854C4">
      <w:pPr>
        <w:ind w:firstLine="720"/>
        <w:jc w:val="both"/>
        <w:rPr>
          <w:szCs w:val="24"/>
          <w:lang w:eastAsia="lt-LT"/>
        </w:rPr>
      </w:pPr>
      <w:bookmarkStart w:id="2" w:name="part_6652c5359afa48458477711a44b7a57d"/>
      <w:bookmarkEnd w:id="2"/>
      <w:r w:rsidRPr="00093E21">
        <w:rPr>
          <w:szCs w:val="24"/>
          <w:lang w:eastAsia="lt-LT"/>
        </w:rPr>
        <w:lastRenderedPageBreak/>
        <w:t xml:space="preserve">5.2. tiesiogiai įgyvendindamas įstatymus, Vyriausybės ir savivaldybės tarybos sprendimus, gali kreiptis į valstybinio administravimo subjektus, leisti įsakymus, privalomus savivaldybės administracijos struktūriniams padaliniams, seniūnijoms, į struktūrinius padalinius neįeinantiems valstybės tarnautojams, taip pat jam priskirtos kompetencijos klausimais – savivaldybės gyventojams ir kitiems savivaldybės teritorijoje esantiems subjektams; </w:t>
      </w:r>
    </w:p>
    <w:p w:rsidR="006854C4" w:rsidRPr="00093E21" w:rsidRDefault="006854C4" w:rsidP="006854C4">
      <w:pPr>
        <w:ind w:firstLine="720"/>
        <w:jc w:val="both"/>
        <w:rPr>
          <w:szCs w:val="24"/>
          <w:lang w:eastAsia="lt-LT"/>
        </w:rPr>
      </w:pPr>
      <w:bookmarkStart w:id="3" w:name="part_dd0d741f5be64348a20cfb2d4f45963d"/>
      <w:bookmarkEnd w:id="3"/>
      <w:r w:rsidRPr="00093E21">
        <w:rPr>
          <w:szCs w:val="24"/>
          <w:lang w:eastAsia="lt-LT"/>
        </w:rPr>
        <w:t>5.3. organizuoja savivaldybės administracijos darbą, tvirtina savivaldybės administracijos struktūrinių padalinių ir savivaldybės administracijos filialų – seniūnijų veiklos nuostatus, tvirtina savivaldybės administracijos, seniūnijų metinius veiklos planus ir kitus strateginio planavimo dokumentų įgyvendinimą detalizuojančius dokumentus</w:t>
      </w:r>
      <w:r w:rsidRPr="00093E21">
        <w:rPr>
          <w:color w:val="FF0000"/>
          <w:szCs w:val="24"/>
          <w:lang w:eastAsia="lt-LT"/>
        </w:rPr>
        <w:t xml:space="preserve"> </w:t>
      </w:r>
      <w:r w:rsidRPr="00093E21">
        <w:rPr>
          <w:szCs w:val="24"/>
          <w:lang w:eastAsia="lt-LT"/>
        </w:rPr>
        <w:t>ir kontroliuoja jų įgyvendinimą, atsako už vidaus administravimą savivaldybės administracijoje;</w:t>
      </w:r>
    </w:p>
    <w:p w:rsidR="006854C4" w:rsidRPr="00093E21" w:rsidRDefault="006854C4" w:rsidP="006854C4">
      <w:pPr>
        <w:ind w:firstLine="720"/>
        <w:jc w:val="both"/>
        <w:rPr>
          <w:szCs w:val="24"/>
          <w:lang w:eastAsia="lt-LT"/>
        </w:rPr>
      </w:pPr>
      <w:bookmarkStart w:id="4" w:name="part_51abfb751070408da5cc71be619edd04"/>
      <w:bookmarkEnd w:id="4"/>
      <w:r w:rsidRPr="00093E21">
        <w:rPr>
          <w:szCs w:val="24"/>
          <w:lang w:eastAsia="lt-LT"/>
        </w:rPr>
        <w:t>5.4. administruoja asignavimus, savivaldybės tarybos skirtus savivaldybės administracijai;</w:t>
      </w:r>
    </w:p>
    <w:p w:rsidR="006854C4" w:rsidRPr="00093E21" w:rsidRDefault="006854C4" w:rsidP="006854C4">
      <w:pPr>
        <w:ind w:firstLine="720"/>
        <w:jc w:val="both"/>
        <w:rPr>
          <w:szCs w:val="24"/>
          <w:lang w:eastAsia="lt-LT"/>
        </w:rPr>
      </w:pPr>
      <w:bookmarkStart w:id="5" w:name="part_0751ae5012f947539e8fae9e4826ded2"/>
      <w:bookmarkEnd w:id="5"/>
      <w:r w:rsidRPr="00093E21">
        <w:rPr>
          <w:szCs w:val="24"/>
          <w:lang w:eastAsia="lt-LT"/>
        </w:rPr>
        <w:t>5.5 savivaldybės tarybos nustatyta tvarka administruoja savivaldybės biudžeto asignavimus</w:t>
      </w:r>
      <w:r w:rsidRPr="00093E21">
        <w:rPr>
          <w:b/>
          <w:bCs/>
          <w:szCs w:val="24"/>
          <w:lang w:eastAsia="lt-LT"/>
        </w:rPr>
        <w:t xml:space="preserve"> </w:t>
      </w:r>
      <w:r w:rsidRPr="00093E21">
        <w:rPr>
          <w:szCs w:val="24"/>
          <w:lang w:eastAsia="lt-LT"/>
        </w:rPr>
        <w:t>ir kitus piniginius išteklius, organizuoja savivaldybės biudžeto vykdymą ir atsako už savivaldybės ūkinę ir finansinę veiklą, administruoja savivaldybės turtą;</w:t>
      </w:r>
    </w:p>
    <w:p w:rsidR="006854C4" w:rsidRPr="00093E21" w:rsidRDefault="006854C4" w:rsidP="006854C4">
      <w:pPr>
        <w:ind w:firstLine="720"/>
        <w:jc w:val="both"/>
        <w:rPr>
          <w:szCs w:val="24"/>
          <w:lang w:eastAsia="lt-LT"/>
        </w:rPr>
      </w:pPr>
      <w:bookmarkStart w:id="6" w:name="part_f40a46f39d774cc0a07adbca8c36fed1"/>
      <w:bookmarkEnd w:id="6"/>
      <w:r w:rsidRPr="00093E21">
        <w:rPr>
          <w:szCs w:val="24"/>
          <w:lang w:eastAsia="lt-LT"/>
        </w:rPr>
        <w:t xml:space="preserve">5.6. įstatymų nustatyta tvarka priima į pareigas ir iš jų atleidžia savivaldybės administracijos valstybės tarnautojus ir darbuotojus, dirbančius pagal darbo sutartį, atlieka kitas Valstybės tarnybos įstatymo ir savivaldybės tarybos jam priskirtas personalo valdymo funkcijas; </w:t>
      </w:r>
    </w:p>
    <w:p w:rsidR="006854C4" w:rsidRPr="00093E21" w:rsidRDefault="006854C4" w:rsidP="006854C4">
      <w:pPr>
        <w:ind w:firstLine="720"/>
        <w:jc w:val="both"/>
        <w:rPr>
          <w:szCs w:val="24"/>
          <w:lang w:eastAsia="lt-LT"/>
        </w:rPr>
      </w:pPr>
      <w:bookmarkStart w:id="7" w:name="part_25b2a45b53d54b1995b3ca39ed88ba07"/>
      <w:bookmarkEnd w:id="7"/>
      <w:r w:rsidRPr="00093E21">
        <w:rPr>
          <w:szCs w:val="24"/>
          <w:lang w:eastAsia="lt-LT"/>
        </w:rPr>
        <w:t xml:space="preserve">5.7. </w:t>
      </w:r>
      <w:r w:rsidRPr="00093E21">
        <w:rPr>
          <w:rFonts w:ascii="&amp;quot" w:hAnsi="&amp;quot"/>
          <w:color w:val="000000"/>
          <w:szCs w:val="24"/>
          <w:lang w:eastAsia="lt-LT"/>
        </w:rPr>
        <w:t>koordinuoja ir kontroliuoja viešąsias paslaugas teikiančių subjektų darbą,</w:t>
      </w:r>
      <w:r w:rsidRPr="00093E21">
        <w:rPr>
          <w:rFonts w:ascii="&amp;quot" w:hAnsi="&amp;quot"/>
          <w:b/>
          <w:bCs/>
          <w:color w:val="000000"/>
          <w:szCs w:val="24"/>
          <w:lang w:eastAsia="lt-LT"/>
        </w:rPr>
        <w:t xml:space="preserve"> </w:t>
      </w:r>
      <w:r w:rsidRPr="00093E21">
        <w:rPr>
          <w:rFonts w:ascii="&amp;quot" w:hAnsi="&amp;quot"/>
          <w:color w:val="000000"/>
          <w:szCs w:val="24"/>
          <w:lang w:eastAsia="lt-LT"/>
        </w:rPr>
        <w:t>įgyvendina juridinio asmens dalyvio turtines ir neturtines teises bei pareigas ir atlieka kitas pagal įstatymus ir savivaldybės tarybos sprendimus jam priskirtas savivaldybės juridinių asmenų valdymo funkcijas;</w:t>
      </w:r>
    </w:p>
    <w:p w:rsidR="006854C4" w:rsidRPr="00093E21" w:rsidRDefault="006854C4" w:rsidP="006854C4">
      <w:pPr>
        <w:ind w:firstLine="720"/>
        <w:jc w:val="both"/>
        <w:rPr>
          <w:szCs w:val="24"/>
          <w:lang w:eastAsia="lt-LT"/>
        </w:rPr>
      </w:pPr>
      <w:bookmarkStart w:id="8" w:name="part_89c8c13a4ad948f3983066761e2f6b03"/>
      <w:bookmarkEnd w:id="8"/>
      <w:r w:rsidRPr="00093E21">
        <w:rPr>
          <w:szCs w:val="24"/>
          <w:lang w:eastAsia="lt-LT"/>
        </w:rPr>
        <w:t>5.8. organizuoja savivaldybės tarybos narių, valstybės tarnautojų ir darbuotojų, dirbančių pagal darbo sutartis, mokymą;</w:t>
      </w:r>
    </w:p>
    <w:p w:rsidR="006854C4" w:rsidRPr="00093E21" w:rsidRDefault="006854C4" w:rsidP="006854C4">
      <w:pPr>
        <w:ind w:firstLine="720"/>
        <w:jc w:val="both"/>
        <w:rPr>
          <w:szCs w:val="24"/>
          <w:lang w:eastAsia="lt-LT"/>
        </w:rPr>
      </w:pPr>
      <w:bookmarkStart w:id="9" w:name="part_4196c505be9946a490aba28fdaf6f099"/>
      <w:bookmarkEnd w:id="9"/>
      <w:r w:rsidRPr="00093E21">
        <w:rPr>
          <w:szCs w:val="24"/>
          <w:lang w:eastAsia="lt-LT"/>
        </w:rPr>
        <w:t>5.9. reglamento nustatyta tvarka atsiskaito už savo ir savivaldybės administracijos veiklą teikdamas veiklos ataskaitas savivaldybės tarybai ir merui;</w:t>
      </w:r>
    </w:p>
    <w:p w:rsidR="006854C4" w:rsidRPr="00093E21" w:rsidRDefault="006854C4" w:rsidP="006854C4">
      <w:pPr>
        <w:ind w:firstLine="720"/>
        <w:jc w:val="both"/>
        <w:rPr>
          <w:szCs w:val="24"/>
          <w:lang w:eastAsia="lt-LT"/>
        </w:rPr>
      </w:pPr>
      <w:bookmarkStart w:id="10" w:name="part_9eef4808b5014a62be402a64080a4ffc"/>
      <w:bookmarkEnd w:id="10"/>
      <w:r w:rsidRPr="00093E21">
        <w:rPr>
          <w:szCs w:val="24"/>
          <w:lang w:eastAsia="lt-LT"/>
        </w:rPr>
        <w:t>5.10. reglamento nustatyta tvarka ir terminais, bet ne rečiau kaip kartą per metus informuoja savivaldybės gyventojus apie savo veiklą;</w:t>
      </w:r>
    </w:p>
    <w:p w:rsidR="006854C4" w:rsidRPr="00093E21" w:rsidRDefault="006854C4" w:rsidP="006854C4">
      <w:pPr>
        <w:ind w:firstLine="720"/>
        <w:jc w:val="both"/>
        <w:rPr>
          <w:szCs w:val="24"/>
          <w:lang w:eastAsia="lt-LT"/>
        </w:rPr>
      </w:pPr>
      <w:bookmarkStart w:id="11" w:name="part_b99c2be6a637474abaf3a416ae5011e8"/>
      <w:bookmarkEnd w:id="11"/>
      <w:r w:rsidRPr="00093E21">
        <w:rPr>
          <w:szCs w:val="24"/>
          <w:lang w:eastAsia="lt-LT"/>
        </w:rPr>
        <w:t>5.11. teikia merui siūlymus dėl didžiausio leistino valstybės tarnautojų pareigybių ir darbuotojų, dirbančių pagal darbo sutartis, skaičiaus savivaldybės administracijoje;</w:t>
      </w:r>
    </w:p>
    <w:p w:rsidR="006854C4" w:rsidRPr="00093E21" w:rsidRDefault="006854C4" w:rsidP="006854C4">
      <w:pPr>
        <w:ind w:firstLine="720"/>
        <w:jc w:val="both"/>
        <w:rPr>
          <w:szCs w:val="24"/>
          <w:lang w:eastAsia="lt-LT"/>
        </w:rPr>
      </w:pPr>
      <w:bookmarkStart w:id="12" w:name="part_a415dfe438c54b83948380f0e69a1d4e"/>
      <w:bookmarkEnd w:id="12"/>
      <w:r w:rsidRPr="00093E21">
        <w:rPr>
          <w:szCs w:val="24"/>
          <w:lang w:eastAsia="lt-LT"/>
        </w:rPr>
        <w:t>5.12. tvirtina detaliuosius planus ir savivaldybės administracijos direktoriaus kompetencijai priskirtus vietovės lygmens specialiojo teritorijų planavimo dokumentus;</w:t>
      </w:r>
    </w:p>
    <w:p w:rsidR="006854C4" w:rsidRPr="00093E21" w:rsidRDefault="006854C4" w:rsidP="006854C4">
      <w:pPr>
        <w:ind w:firstLine="720"/>
        <w:jc w:val="both"/>
        <w:rPr>
          <w:szCs w:val="24"/>
          <w:lang w:eastAsia="lt-LT"/>
        </w:rPr>
      </w:pPr>
      <w:bookmarkStart w:id="13" w:name="part_46ce090c0ba34b4ebacd7066dca0f0f9"/>
      <w:bookmarkEnd w:id="13"/>
      <w:r w:rsidRPr="00093E21">
        <w:rPr>
          <w:szCs w:val="24"/>
          <w:lang w:eastAsia="lt-LT"/>
        </w:rPr>
        <w:t>5.13. teikia tvirtinti savivaldybės tarybai savivaldybės bendrąjį planą ar savivaldybės dalių bendruosius planus;</w:t>
      </w:r>
    </w:p>
    <w:p w:rsidR="006854C4" w:rsidRPr="00093E21" w:rsidRDefault="006854C4" w:rsidP="006854C4">
      <w:pPr>
        <w:ind w:firstLine="720"/>
        <w:jc w:val="both"/>
        <w:rPr>
          <w:szCs w:val="24"/>
          <w:lang w:eastAsia="lt-LT"/>
        </w:rPr>
      </w:pPr>
      <w:bookmarkStart w:id="14" w:name="part_3e4740cacccc4befa083583bffd7532b"/>
      <w:bookmarkEnd w:id="14"/>
      <w:r w:rsidRPr="00093E21">
        <w:rPr>
          <w:szCs w:val="24"/>
          <w:lang w:eastAsia="lt-LT"/>
        </w:rPr>
        <w:t>5.14. įstatymų nustatytais atvejais organizuoja savivaldybės bendrojo plano arba savivaldybės dalių bendrųjų planų, detaliųjų planų ir savivaldybės administracijos direktoriaus kompetencijai priskirtų vietovės lygmens specialiojo teritorijų planavimo dokumentų rengimą;</w:t>
      </w:r>
    </w:p>
    <w:p w:rsidR="006854C4" w:rsidRPr="00093E21" w:rsidRDefault="006854C4" w:rsidP="006854C4">
      <w:pPr>
        <w:ind w:firstLine="720"/>
        <w:jc w:val="both"/>
        <w:rPr>
          <w:szCs w:val="24"/>
          <w:lang w:eastAsia="lt-LT"/>
        </w:rPr>
      </w:pPr>
      <w:bookmarkStart w:id="15" w:name="part_7c421ba0b3354449b1143f8d7482eb49"/>
      <w:bookmarkEnd w:id="15"/>
      <w:r w:rsidRPr="00093E21">
        <w:rPr>
          <w:szCs w:val="24"/>
          <w:lang w:eastAsia="lt-LT"/>
        </w:rPr>
        <w:t>5.15. įstatymų nustatytais atvejais organizuoja žemėtvarkos planavimo dokumentų rengimą ir tvirtina juos;</w:t>
      </w:r>
    </w:p>
    <w:p w:rsidR="006854C4" w:rsidRPr="00093E21" w:rsidRDefault="006854C4" w:rsidP="006854C4">
      <w:pPr>
        <w:ind w:firstLine="720"/>
        <w:jc w:val="both"/>
        <w:rPr>
          <w:szCs w:val="24"/>
          <w:lang w:eastAsia="lt-LT"/>
        </w:rPr>
      </w:pPr>
      <w:bookmarkStart w:id="16" w:name="part_66cbe52890654c889191786a9d74487d"/>
      <w:bookmarkEnd w:id="16"/>
      <w:r w:rsidRPr="00093E21">
        <w:rPr>
          <w:szCs w:val="24"/>
          <w:lang w:eastAsia="lt-LT"/>
        </w:rPr>
        <w:t>5.16. organizuoja savivaldybės strateginio planavimo procesą, atsako už patvirtintų savivaldybės planavimo dokumentų ir jų įgyvendinimo ataskaitų viešinimą</w:t>
      </w:r>
      <w:r w:rsidR="00117406">
        <w:rPr>
          <w:szCs w:val="24"/>
          <w:lang w:eastAsia="lt-LT"/>
        </w:rPr>
        <w:t>;</w:t>
      </w:r>
    </w:p>
    <w:p w:rsidR="00117406" w:rsidRPr="00043996" w:rsidRDefault="006854C4" w:rsidP="006854C4">
      <w:pPr>
        <w:ind w:firstLine="709"/>
        <w:jc w:val="both"/>
        <w:rPr>
          <w:color w:val="000000" w:themeColor="text1"/>
          <w:lang w:eastAsia="lt-LT"/>
        </w:rPr>
      </w:pPr>
      <w:r w:rsidRPr="00043996">
        <w:rPr>
          <w:color w:val="000000" w:themeColor="text1"/>
          <w:lang w:eastAsia="lt-LT"/>
        </w:rPr>
        <w:t xml:space="preserve">5.17. </w:t>
      </w:r>
      <w:r w:rsidR="00117406" w:rsidRPr="00043996">
        <w:rPr>
          <w:color w:val="000000" w:themeColor="text1"/>
        </w:rPr>
        <w:t>vykdo kitas teisės aktais savivaldybės vykdomajai institucijai priskirtas funkcijas.</w:t>
      </w:r>
    </w:p>
    <w:p w:rsidR="006854C4" w:rsidRPr="00043996" w:rsidRDefault="006854C4" w:rsidP="006854C4">
      <w:pPr>
        <w:ind w:firstLine="720"/>
        <w:jc w:val="both"/>
        <w:rPr>
          <w:color w:val="000000" w:themeColor="text1"/>
          <w:szCs w:val="24"/>
          <w:lang w:eastAsia="lt-LT"/>
        </w:rPr>
      </w:pPr>
    </w:p>
    <w:p w:rsidR="006854C4" w:rsidRPr="00043996" w:rsidRDefault="006854C4" w:rsidP="006854C4">
      <w:pPr>
        <w:jc w:val="center"/>
        <w:rPr>
          <w:b/>
          <w:color w:val="000000" w:themeColor="text1"/>
          <w:szCs w:val="24"/>
        </w:rPr>
      </w:pPr>
    </w:p>
    <w:p w:rsidR="006854C4" w:rsidRPr="00043996" w:rsidRDefault="006854C4" w:rsidP="006854C4">
      <w:pPr>
        <w:jc w:val="center"/>
        <w:rPr>
          <w:b/>
          <w:color w:val="000000" w:themeColor="text1"/>
          <w:szCs w:val="24"/>
        </w:rPr>
      </w:pPr>
      <w:r w:rsidRPr="00043996">
        <w:rPr>
          <w:b/>
          <w:color w:val="000000" w:themeColor="text1"/>
          <w:szCs w:val="24"/>
        </w:rPr>
        <w:t xml:space="preserve">VI SKYRIUS </w:t>
      </w:r>
    </w:p>
    <w:p w:rsidR="006854C4" w:rsidRPr="00043996" w:rsidRDefault="006854C4" w:rsidP="006854C4">
      <w:pPr>
        <w:jc w:val="center"/>
        <w:rPr>
          <w:b/>
          <w:color w:val="000000" w:themeColor="text1"/>
          <w:szCs w:val="24"/>
        </w:rPr>
      </w:pPr>
      <w:r w:rsidRPr="00043996">
        <w:rPr>
          <w:b/>
          <w:color w:val="000000" w:themeColor="text1"/>
          <w:szCs w:val="24"/>
        </w:rPr>
        <w:t>ŠIAS PAREIGAS EINANČIO VALSTYBĖS TARNAUTOJO PAVALDUMAS</w:t>
      </w:r>
    </w:p>
    <w:p w:rsidR="006854C4" w:rsidRPr="00043996" w:rsidRDefault="006854C4" w:rsidP="006854C4">
      <w:pPr>
        <w:ind w:firstLine="62"/>
        <w:rPr>
          <w:color w:val="000000" w:themeColor="text1"/>
          <w:szCs w:val="24"/>
        </w:rPr>
      </w:pPr>
    </w:p>
    <w:p w:rsidR="006854C4" w:rsidRPr="00043996" w:rsidRDefault="006854C4" w:rsidP="006854C4">
      <w:pPr>
        <w:rPr>
          <w:color w:val="000000" w:themeColor="text1"/>
          <w:szCs w:val="24"/>
        </w:rPr>
      </w:pPr>
      <w:r w:rsidRPr="00043996">
        <w:rPr>
          <w:color w:val="000000" w:themeColor="text1"/>
          <w:szCs w:val="24"/>
        </w:rPr>
        <w:t>6. Šias pareigas einantis valstybės tarnautojas tiesiogiai pavaldus savivaldybės tarybai,</w:t>
      </w:r>
      <w:r w:rsidRPr="00043996">
        <w:rPr>
          <w:color w:val="000000" w:themeColor="text1"/>
        </w:rPr>
        <w:t xml:space="preserve"> </w:t>
      </w:r>
      <w:r w:rsidRPr="00043996">
        <w:rPr>
          <w:color w:val="000000" w:themeColor="text1"/>
          <w:szCs w:val="24"/>
        </w:rPr>
        <w:t>atskaitingas savivaldybės tarybai ir merui.</w:t>
      </w:r>
    </w:p>
    <w:p w:rsidR="006854C4" w:rsidRPr="00093E21" w:rsidRDefault="006854C4" w:rsidP="006854C4">
      <w:pPr>
        <w:tabs>
          <w:tab w:val="left" w:pos="6237"/>
          <w:tab w:val="right" w:pos="8306"/>
        </w:tabs>
        <w:spacing w:line="360" w:lineRule="atLeast"/>
        <w:rPr>
          <w:szCs w:val="24"/>
        </w:rPr>
      </w:pPr>
    </w:p>
    <w:p w:rsidR="006854C4" w:rsidRPr="00093E21" w:rsidRDefault="006854C4" w:rsidP="006854C4">
      <w:pPr>
        <w:tabs>
          <w:tab w:val="left" w:pos="6237"/>
          <w:tab w:val="right" w:pos="8306"/>
        </w:tabs>
        <w:spacing w:line="360" w:lineRule="atLeast"/>
        <w:jc w:val="center"/>
        <w:rPr>
          <w:szCs w:val="24"/>
          <w:lang w:eastAsia="lt-LT"/>
        </w:rPr>
      </w:pPr>
      <w:r w:rsidRPr="00093E21">
        <w:rPr>
          <w:szCs w:val="24"/>
          <w:lang w:eastAsia="lt-LT"/>
        </w:rPr>
        <w:t>________________________</w:t>
      </w:r>
    </w:p>
    <w:p w:rsidR="006854C4" w:rsidRPr="00093E21" w:rsidRDefault="006854C4" w:rsidP="006854C4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6854C4" w:rsidRPr="00093E21" w:rsidRDefault="006854C4" w:rsidP="006854C4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  <w:bookmarkStart w:id="17" w:name="_GoBack"/>
      <w:bookmarkEnd w:id="17"/>
    </w:p>
    <w:sectPr w:rsidR="006854C4" w:rsidRPr="00093E21" w:rsidSect="001A7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747" w:rsidRDefault="00585747">
      <w:r>
        <w:separator/>
      </w:r>
    </w:p>
  </w:endnote>
  <w:endnote w:type="continuationSeparator" w:id="0">
    <w:p w:rsidR="00585747" w:rsidRDefault="0058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&amp;quo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BE7" w:rsidRDefault="00585747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BE7" w:rsidRDefault="00585747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BE7" w:rsidRDefault="00585747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747" w:rsidRDefault="00585747">
      <w:r>
        <w:separator/>
      </w:r>
    </w:p>
  </w:footnote>
  <w:footnote w:type="continuationSeparator" w:id="0">
    <w:p w:rsidR="00585747" w:rsidRDefault="00585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BE7" w:rsidRDefault="00141B1A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247BE7" w:rsidRDefault="00585747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BE7" w:rsidRDefault="00585747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BE7" w:rsidRDefault="00585747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4C4"/>
    <w:rsid w:val="0002382E"/>
    <w:rsid w:val="00043996"/>
    <w:rsid w:val="00117406"/>
    <w:rsid w:val="00141B1A"/>
    <w:rsid w:val="0017721E"/>
    <w:rsid w:val="001D1FBA"/>
    <w:rsid w:val="00255AAA"/>
    <w:rsid w:val="002E7456"/>
    <w:rsid w:val="0030416D"/>
    <w:rsid w:val="003E4421"/>
    <w:rsid w:val="003F1EC5"/>
    <w:rsid w:val="00455CB0"/>
    <w:rsid w:val="00462646"/>
    <w:rsid w:val="005132B2"/>
    <w:rsid w:val="0052572C"/>
    <w:rsid w:val="00585747"/>
    <w:rsid w:val="00647EFE"/>
    <w:rsid w:val="006854C4"/>
    <w:rsid w:val="006B1F31"/>
    <w:rsid w:val="00735FA8"/>
    <w:rsid w:val="00740553"/>
    <w:rsid w:val="00770EE2"/>
    <w:rsid w:val="0084565B"/>
    <w:rsid w:val="00D55EA5"/>
    <w:rsid w:val="00DB64D7"/>
    <w:rsid w:val="00DF02B1"/>
    <w:rsid w:val="00EA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B980C"/>
  <w15:chartTrackingRefBased/>
  <w15:docId w15:val="{1D54F347-0F19-4E29-9C45-78DC6FC9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854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rsid w:val="006854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alibri"/>
      <w:sz w:val="20"/>
      <w:lang w:val="x-none" w:eastAsia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854C4"/>
    <w:rPr>
      <w:rFonts w:ascii="Courier New" w:eastAsia="Times New Roman" w:hAnsi="Courier New" w:cs="Calibri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4752</Words>
  <Characters>2710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 </cp:lastModifiedBy>
  <cp:revision>11</cp:revision>
  <dcterms:created xsi:type="dcterms:W3CDTF">2018-12-10T10:57:00Z</dcterms:created>
  <dcterms:modified xsi:type="dcterms:W3CDTF">2018-12-31T05:17:00Z</dcterms:modified>
</cp:coreProperties>
</file>