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6D1" w:rsidRPr="00FD089A" w:rsidRDefault="00D646D1" w:rsidP="00D646D1">
      <w:pPr>
        <w:jc w:val="center"/>
      </w:pPr>
      <w:r w:rsidRPr="00FD089A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4" o:title=""/>
          </v:shape>
          <o:OLEObject Type="Embed" ProgID="OutPlace" ShapeID="_x0000_i1025" DrawAspect="Content" ObjectID="_1602308891" r:id="rId5"/>
        </w:object>
      </w:r>
    </w:p>
    <w:p w:rsidR="00D646D1" w:rsidRPr="00FD089A" w:rsidRDefault="00D646D1" w:rsidP="00D646D1">
      <w:pPr>
        <w:jc w:val="center"/>
        <w:rPr>
          <w:b/>
        </w:rPr>
      </w:pPr>
      <w:r w:rsidRPr="00FD089A">
        <w:rPr>
          <w:b/>
        </w:rPr>
        <w:t>KĖDAINIŲ RAJONO SAVIVALDYBĖS TARYBA</w:t>
      </w:r>
    </w:p>
    <w:p w:rsidR="00D646D1" w:rsidRPr="00FD089A" w:rsidRDefault="00D646D1" w:rsidP="00D646D1">
      <w:pPr>
        <w:jc w:val="center"/>
        <w:rPr>
          <w:b/>
        </w:rPr>
      </w:pPr>
    </w:p>
    <w:p w:rsidR="00D646D1" w:rsidRPr="00FD089A" w:rsidRDefault="00D646D1" w:rsidP="00D646D1">
      <w:pPr>
        <w:jc w:val="center"/>
        <w:rPr>
          <w:b/>
        </w:rPr>
      </w:pPr>
      <w:r w:rsidRPr="00FD089A">
        <w:rPr>
          <w:b/>
        </w:rPr>
        <w:t>SPRENDIMAS</w:t>
      </w:r>
    </w:p>
    <w:p w:rsidR="00FC002D" w:rsidRDefault="00FC002D" w:rsidP="00D646D1">
      <w:pPr>
        <w:tabs>
          <w:tab w:val="right" w:pos="9158"/>
        </w:tabs>
        <w:ind w:right="480"/>
        <w:jc w:val="center"/>
        <w:rPr>
          <w:b/>
        </w:rPr>
      </w:pPr>
      <w:r w:rsidRPr="00FD089A">
        <w:rPr>
          <w:b/>
        </w:rPr>
        <w:t xml:space="preserve">DĖL </w:t>
      </w:r>
      <w:r>
        <w:rPr>
          <w:rFonts w:eastAsia="Times New Roman"/>
          <w:b/>
          <w:lang w:eastAsia="en-GB"/>
        </w:rPr>
        <w:t xml:space="preserve">PRITARIMO DALYVAUTI PROJEKTUOSE PAGAL VIETOS PLĖTROS STRATEGIJĄ „KĖDAINIŲ RAJONO VIETOS VEIKLOS GRUPĖS TERITORIJOS VIETOS PLĖTROS STRATEGIJA 2015˗2023 M.“ </w:t>
      </w:r>
    </w:p>
    <w:p w:rsidR="00FC002D" w:rsidRDefault="00FC002D" w:rsidP="00D646D1">
      <w:pPr>
        <w:tabs>
          <w:tab w:val="right" w:pos="9158"/>
        </w:tabs>
        <w:ind w:right="480"/>
        <w:jc w:val="center"/>
        <w:rPr>
          <w:b/>
        </w:rPr>
      </w:pPr>
    </w:p>
    <w:p w:rsidR="00D646D1" w:rsidRPr="00FD089A" w:rsidRDefault="00D646D1" w:rsidP="00D646D1">
      <w:pPr>
        <w:jc w:val="center"/>
      </w:pPr>
      <w:r>
        <w:t>2018 m.</w:t>
      </w:r>
      <w:r w:rsidR="00D66E85">
        <w:t xml:space="preserve"> spalio 2</w:t>
      </w:r>
      <w:r w:rsidR="00F26596">
        <w:t xml:space="preserve">6 </w:t>
      </w:r>
      <w:r w:rsidRPr="00FD089A">
        <w:t>d. Nr.</w:t>
      </w:r>
      <w:r w:rsidR="00F26596">
        <w:t xml:space="preserve"> </w:t>
      </w:r>
      <w:r w:rsidR="00973362">
        <w:t>TS-186</w:t>
      </w:r>
      <w:bookmarkStart w:id="0" w:name="_GoBack"/>
      <w:bookmarkEnd w:id="0"/>
      <w:r w:rsidRPr="00FD089A">
        <w:t xml:space="preserve">  </w:t>
      </w:r>
    </w:p>
    <w:p w:rsidR="00D646D1" w:rsidRPr="00FD089A" w:rsidRDefault="00D646D1" w:rsidP="00D646D1">
      <w:pPr>
        <w:jc w:val="center"/>
      </w:pPr>
      <w:r w:rsidRPr="00FD089A">
        <w:t>Kėdainiai</w:t>
      </w:r>
    </w:p>
    <w:p w:rsidR="00FC002D" w:rsidRDefault="00FC002D" w:rsidP="00D646D1">
      <w:pPr>
        <w:ind w:firstLine="709"/>
        <w:jc w:val="both"/>
        <w:rPr>
          <w:rFonts w:eastAsia="Times New Roman"/>
          <w:lang w:eastAsia="lt-LT"/>
        </w:rPr>
      </w:pPr>
    </w:p>
    <w:p w:rsidR="00D646D1" w:rsidRPr="006F02B2" w:rsidRDefault="00D646D1" w:rsidP="00864DA3">
      <w:pPr>
        <w:ind w:firstLine="851"/>
        <w:jc w:val="both"/>
        <w:rPr>
          <w:color w:val="000000"/>
        </w:rPr>
      </w:pPr>
      <w:r w:rsidRPr="006F02B2">
        <w:t xml:space="preserve">Vadovaudamasi Lietuvos Respublikos vietos savivaldos įstatymo </w:t>
      </w:r>
      <w:r w:rsidRPr="00CB22CD">
        <w:t>16 straipsnio 4 dalimi</w:t>
      </w:r>
      <w:r w:rsidRPr="006F02B2">
        <w:t xml:space="preserve">, </w:t>
      </w:r>
      <w:r>
        <w:t xml:space="preserve">Vietos projektų, įgyvendinamų bendruomenių inicijuotos vietos plėtros būdu, administravimo taisyklių, patvirtintų </w:t>
      </w:r>
      <w:r w:rsidRPr="006F02B2">
        <w:t xml:space="preserve">Lietuvos Respublikos žemės ūkio ministro </w:t>
      </w:r>
      <w:r>
        <w:t xml:space="preserve">2016 m. rugsėjo 21 d. įsakymu Nr. 3D-544 „Dėl Vietos projektų, įgyvendinamų bendruomenių inicijuotos vietos plėtros būdu, administravimo taisyklių </w:t>
      </w:r>
      <w:r w:rsidRPr="00EC6304">
        <w:t>patvirtinimo“, 23.</w:t>
      </w:r>
      <w:r w:rsidR="006F2F91" w:rsidRPr="00EC6304">
        <w:t xml:space="preserve">1.12.3 ir 31.1 papunkčiais, </w:t>
      </w:r>
      <w:r w:rsidRPr="00EC6304">
        <w:t xml:space="preserve">vietos plėtros strategija „Kėdainių </w:t>
      </w:r>
      <w:r w:rsidRPr="0021418C">
        <w:t>rajono vietos veiklos grupės teritorijos vietos plėtros strategija 2015˗2023 m.“, įgyvendinama pagal Lietuvos kaimo plėtros 201</w:t>
      </w:r>
      <w:r w:rsidR="00043007" w:rsidRPr="0021418C">
        <w:t>4˗2020 metų programos priemonę LEADER</w:t>
      </w:r>
      <w:r w:rsidRPr="0021418C">
        <w:t xml:space="preserve">, </w:t>
      </w:r>
      <w:r w:rsidR="003F2C2D" w:rsidRPr="0021418C">
        <w:rPr>
          <w:rFonts w:eastAsia="Times New Roman"/>
        </w:rPr>
        <w:t xml:space="preserve">Kėdainių rajono savivaldybės 2018˗2020 metų strateginiu veiklos planu, patvirtintu Kėdainių rajono savivaldybės tarybos 2018 m. vasario 15 d. sprendimu Nr. TS-1 „Dėl Kėdainių rajono savivaldybės 2018˗2020 metų strateginio veiklos plano tvirtinimo“, Kėdainių rajono savivaldybės 2018 metų biudžetu, patvirtintu Kėdainių rajono savivaldybės tarybos 2018 m. vasario 15 d. sprendimu Nr.      TS-2 „Dėl Kėdainių rajono savivaldybės 2018 metų biudžeto tvirtinimo“, </w:t>
      </w:r>
      <w:r w:rsidR="00EC1BFF" w:rsidRPr="0021418C">
        <w:t xml:space="preserve">ir atsižvelgdama į </w:t>
      </w:r>
      <w:r w:rsidR="00BE7A3C" w:rsidRPr="0021418C">
        <w:t xml:space="preserve">asociacijos </w:t>
      </w:r>
      <w:proofErr w:type="spellStart"/>
      <w:r w:rsidR="00BE7A3C" w:rsidRPr="0021418C">
        <w:t>Angirių</w:t>
      </w:r>
      <w:proofErr w:type="spellEnd"/>
      <w:r w:rsidR="00BE7A3C" w:rsidRPr="0021418C">
        <w:t xml:space="preserve"> bendruomenė</w:t>
      </w:r>
      <w:r w:rsidR="00EC6304" w:rsidRPr="0021418C">
        <w:t>s</w:t>
      </w:r>
      <w:r w:rsidR="00BE7A3C" w:rsidRPr="0021418C">
        <w:t xml:space="preserve"> </w:t>
      </w:r>
      <w:r w:rsidR="009371B4" w:rsidRPr="0021418C">
        <w:t xml:space="preserve">2018 m. spalio 9 d. </w:t>
      </w:r>
      <w:r w:rsidR="00BE7A3C" w:rsidRPr="0021418C">
        <w:t>raštą Nr</w:t>
      </w:r>
      <w:r w:rsidR="00EC6304" w:rsidRPr="0021418C">
        <w:t>.</w:t>
      </w:r>
      <w:r w:rsidR="00F45AAB">
        <w:t xml:space="preserve"> </w:t>
      </w:r>
      <w:r w:rsidR="00EC6304" w:rsidRPr="0021418C">
        <w:t xml:space="preserve">2 „Dėl vietos projekto įgyvendinimo“, </w:t>
      </w:r>
      <w:r w:rsidR="00043007" w:rsidRPr="0021418C">
        <w:t>a</w:t>
      </w:r>
      <w:r w:rsidR="008F38E4" w:rsidRPr="0021418C">
        <w:t xml:space="preserve">sociacijos „Kaplių bendruomenė“ 2018 m. spalio 10 d. raštą </w:t>
      </w:r>
      <w:r w:rsidR="008F38E4" w:rsidRPr="00EC6304">
        <w:t xml:space="preserve">Nr. 18/10/10 „Dėl vietos projekto įgyvendinimo“, </w:t>
      </w:r>
      <w:r w:rsidR="00043007" w:rsidRPr="00EC6304">
        <w:t>a</w:t>
      </w:r>
      <w:r w:rsidRPr="00EC6304">
        <w:t xml:space="preserve">sociacijos Langakių bendruomenės centro 2018 m. spalio 8 d. raštą Nr.18/10/08 „Dėl vietos projekto įgyvendinimo“, </w:t>
      </w:r>
      <w:r w:rsidR="00A6775D" w:rsidRPr="00EC6304">
        <w:t xml:space="preserve">asociacijos </w:t>
      </w:r>
      <w:r w:rsidR="00A6775D" w:rsidRPr="007B4B27">
        <w:t xml:space="preserve">„Trinus“ 2018 m. spalio 8 </w:t>
      </w:r>
      <w:r w:rsidR="00A6775D" w:rsidRPr="00C61399">
        <w:t xml:space="preserve">d. raštą </w:t>
      </w:r>
      <w:r w:rsidR="00F45AAB">
        <w:t xml:space="preserve">       </w:t>
      </w:r>
      <w:r w:rsidR="00EC6304" w:rsidRPr="00C61399">
        <w:t>Nr.</w:t>
      </w:r>
      <w:r w:rsidR="00C61399" w:rsidRPr="00C61399">
        <w:t xml:space="preserve"> 03</w:t>
      </w:r>
      <w:r w:rsidR="00EC6304" w:rsidRPr="00C61399">
        <w:t xml:space="preserve"> </w:t>
      </w:r>
      <w:r w:rsidR="00A6775D" w:rsidRPr="00C61399">
        <w:t xml:space="preserve">„Dėl vietos </w:t>
      </w:r>
      <w:r w:rsidR="00A6775D" w:rsidRPr="007B4B27">
        <w:t xml:space="preserve">projekto įgyvendinimo“, </w:t>
      </w:r>
      <w:r w:rsidR="00EC1BFF" w:rsidRPr="007B4B27">
        <w:t xml:space="preserve">Ažytėnų bendruomenės centro 2018 m. spalio 9 d. raštą </w:t>
      </w:r>
      <w:r w:rsidR="00F45AAB">
        <w:t xml:space="preserve">        </w:t>
      </w:r>
      <w:r w:rsidR="00EC1BFF" w:rsidRPr="007B4B27">
        <w:t xml:space="preserve">Nr. 5 „Dėl vietos projekto įgyvendinimo“, </w:t>
      </w:r>
      <w:r w:rsidRPr="007B4B27">
        <w:t xml:space="preserve">Kampų bendruomenės centro 2018 m. spalio 8 d. raštą </w:t>
      </w:r>
      <w:r w:rsidR="00F45AAB">
        <w:t xml:space="preserve">           </w:t>
      </w:r>
      <w:r w:rsidRPr="007B4B27">
        <w:t xml:space="preserve">Nr. KS-18/10/08 „Dėl vietos projekto įgyvendinimo“, Pagirių </w:t>
      </w:r>
      <w:r>
        <w:t>bendruomenės centro 2018 m. spalio 8 d. raštą Nr. 4 „Dėl vietos projekto įgyvendinimo“</w:t>
      </w:r>
      <w:r w:rsidR="00A6775D">
        <w:t xml:space="preserve"> ir</w:t>
      </w:r>
      <w:r>
        <w:t xml:space="preserve"> Sirutiškio bendruomenės centro 2018 m. spalio 8 d. raštą Nr. 18/10/08 „Dėl vietos projekto įgyvendinimo“</w:t>
      </w:r>
      <w:r w:rsidR="00394308">
        <w:t>,</w:t>
      </w:r>
      <w:r w:rsidR="006F2F91">
        <w:t xml:space="preserve"> </w:t>
      </w:r>
      <w:r w:rsidRPr="006F02B2">
        <w:t xml:space="preserve">Kėdainių rajono savivaldybės taryba </w:t>
      </w:r>
      <w:r w:rsidRPr="006F02B2">
        <w:rPr>
          <w:spacing w:val="60"/>
        </w:rPr>
        <w:t>nusprendžia</w:t>
      </w:r>
      <w:r w:rsidRPr="006F02B2">
        <w:t>:</w:t>
      </w:r>
    </w:p>
    <w:p w:rsidR="00D646D1" w:rsidRDefault="00D646D1" w:rsidP="00864DA3">
      <w:pPr>
        <w:ind w:firstLine="851"/>
        <w:jc w:val="both"/>
      </w:pPr>
      <w:r>
        <w:rPr>
          <w:rFonts w:eastAsia="Times New Roman"/>
          <w:lang w:eastAsia="lt-LT"/>
        </w:rPr>
        <w:t xml:space="preserve">1. Pritarti Kėdainių rajono savivaldybės administracijos dalyvavimui </w:t>
      </w:r>
      <w:r>
        <w:t>p</w:t>
      </w:r>
      <w:r w:rsidRPr="00CB22CD">
        <w:t xml:space="preserve">artnerio teisėmis </w:t>
      </w:r>
      <w:r>
        <w:t>vietos pr</w:t>
      </w:r>
      <w:r w:rsidR="00EB31C5">
        <w:t>ojektų</w:t>
      </w:r>
      <w:r w:rsidR="006F2F91">
        <w:t>, kurie bus vykdomi</w:t>
      </w:r>
      <w:r>
        <w:t xml:space="preserve"> pagal vietos plėtros strategiją „Kėdainių rajono vietos veiklos grupės </w:t>
      </w:r>
      <w:r w:rsidRPr="008F38E4">
        <w:t>teritorijos vietos plėtros strategija 2015˗2023 m.“</w:t>
      </w:r>
      <w:r w:rsidR="00EB31C5" w:rsidRPr="008F38E4">
        <w:t>, įgyvendinime</w:t>
      </w:r>
      <w:r w:rsidRPr="008F38E4">
        <w:t xml:space="preserve">: </w:t>
      </w:r>
    </w:p>
    <w:p w:rsidR="00BE7A3C" w:rsidRDefault="00BE7A3C" w:rsidP="00BE7A3C">
      <w:pPr>
        <w:pStyle w:val="Default"/>
        <w:ind w:firstLine="851"/>
        <w:jc w:val="both"/>
      </w:pPr>
      <w:r>
        <w:t xml:space="preserve">1.1. Asociacijos </w:t>
      </w:r>
      <w:proofErr w:type="spellStart"/>
      <w:r>
        <w:t>Angirių</w:t>
      </w:r>
      <w:proofErr w:type="spellEnd"/>
      <w:r>
        <w:t xml:space="preserve"> bendruomenė</w:t>
      </w:r>
      <w:r w:rsidR="00C61399">
        <w:t>s</w:t>
      </w:r>
      <w:r>
        <w:t xml:space="preserve"> vietos projekto „</w:t>
      </w:r>
      <w:proofErr w:type="spellStart"/>
      <w:r>
        <w:t>Angirių</w:t>
      </w:r>
      <w:proofErr w:type="spellEnd"/>
      <w:r>
        <w:t xml:space="preserve"> bendruomenės pastato statyba </w:t>
      </w:r>
      <w:proofErr w:type="spellStart"/>
      <w:r>
        <w:t>Angirių</w:t>
      </w:r>
      <w:proofErr w:type="spellEnd"/>
      <w:r>
        <w:t xml:space="preserve"> kaime“, kuris bus įgyvendinamas </w:t>
      </w:r>
      <w:r w:rsidRPr="008F38E4">
        <w:rPr>
          <w:color w:val="auto"/>
        </w:rPr>
        <w:t xml:space="preserve">Kėdainių rajono savivaldybės panaudos teise valdomame </w:t>
      </w:r>
      <w:r>
        <w:t xml:space="preserve">0,8766 ha valstybinės žemės sklype (kadastrinis Nr. 5303/0001:375, unikalus Nr. 4400-0443-8915), esančiame adresu </w:t>
      </w:r>
      <w:r w:rsidR="00DF1697">
        <w:t xml:space="preserve">Šušvės g. 14A, </w:t>
      </w:r>
      <w:proofErr w:type="spellStart"/>
      <w:r>
        <w:t>Angirių</w:t>
      </w:r>
      <w:proofErr w:type="spellEnd"/>
      <w:r>
        <w:t xml:space="preserve"> k., Josvainių sen., Kėdainių r. sav.;</w:t>
      </w:r>
    </w:p>
    <w:p w:rsidR="008F38E4" w:rsidRDefault="00BE7A3C" w:rsidP="008F38E4">
      <w:pPr>
        <w:pStyle w:val="Default"/>
        <w:ind w:firstLine="851"/>
        <w:jc w:val="both"/>
      </w:pPr>
      <w:r>
        <w:rPr>
          <w:color w:val="auto"/>
        </w:rPr>
        <w:t>1.2</w:t>
      </w:r>
      <w:r w:rsidR="00D646D1" w:rsidRPr="008F38E4">
        <w:rPr>
          <w:color w:val="auto"/>
        </w:rPr>
        <w:t xml:space="preserve">. </w:t>
      </w:r>
      <w:r w:rsidR="008F38E4" w:rsidRPr="008F38E4">
        <w:rPr>
          <w:color w:val="auto"/>
        </w:rPr>
        <w:t>A</w:t>
      </w:r>
      <w:r>
        <w:rPr>
          <w:color w:val="auto"/>
        </w:rPr>
        <w:t>sociacijos</w:t>
      </w:r>
      <w:r w:rsidR="008F38E4" w:rsidRPr="008F38E4">
        <w:rPr>
          <w:color w:val="auto"/>
        </w:rPr>
        <w:t xml:space="preserve"> „Kaplių bendruomenė“ vietos projekto „Kaplių sporto aikštyno pritaikymas gyventojų aktyviam poilsiui ir </w:t>
      </w:r>
      <w:proofErr w:type="spellStart"/>
      <w:r w:rsidR="008F38E4" w:rsidRPr="008F38E4">
        <w:rPr>
          <w:color w:val="auto"/>
        </w:rPr>
        <w:t>sveikatinimui</w:t>
      </w:r>
      <w:proofErr w:type="spellEnd"/>
      <w:r w:rsidR="008F38E4" w:rsidRPr="008F38E4">
        <w:rPr>
          <w:color w:val="auto"/>
        </w:rPr>
        <w:t xml:space="preserve">“, kuris bus įgyvendinamas Kėdainių rajono savivaldybės panaudos teise valdomame </w:t>
      </w:r>
      <w:r w:rsidR="008F38E4">
        <w:t>0,0726 ha valstybinės žemės sklype (kadastrinis Nr. 5305/0008:469, unikalus Nr. 4400-2203-9983), esančiame adresu Liepų g. 33A, Aukštųjų Kaplių k., Šėtos sen., Kėdainių r. sav.;</w:t>
      </w:r>
    </w:p>
    <w:p w:rsidR="00D646D1" w:rsidRDefault="00BE7A3C" w:rsidP="00864DA3">
      <w:pPr>
        <w:pStyle w:val="Default"/>
        <w:ind w:firstLine="851"/>
        <w:jc w:val="both"/>
      </w:pPr>
      <w:r>
        <w:t>1.3</w:t>
      </w:r>
      <w:r w:rsidR="008F38E4">
        <w:t xml:space="preserve">. </w:t>
      </w:r>
      <w:r w:rsidR="00D646D1">
        <w:t>Asociacijos Langakių ben</w:t>
      </w:r>
      <w:r w:rsidR="007B4B27">
        <w:t>druomenės centro vietos projekto</w:t>
      </w:r>
      <w:r w:rsidR="00D646D1" w:rsidRPr="006F02B2">
        <w:t xml:space="preserve"> </w:t>
      </w:r>
      <w:r w:rsidR="00D646D1">
        <w:t>„Langakių bendruomenės laisvalaikio užimtumo ir kultūrinės veiklos plėtra“, kuris bus įgyvendinamas Kėdainių rajono savivaldybės panaudos teise valdomame 0,407 ha valstybinės žemės sklype (kadastrinis Nr. 5343/</w:t>
      </w:r>
      <w:r w:rsidR="00F53414">
        <w:t>0</w:t>
      </w:r>
      <w:r w:rsidR="00D646D1">
        <w:t>003:448, unikalus Nr. 4400-2267-04</w:t>
      </w:r>
      <w:r w:rsidR="00DF1697">
        <w:t>00), esančiame adresu Rasų g. 2</w:t>
      </w:r>
      <w:r w:rsidR="00D646D1">
        <w:t>A, Langakių k., Pernaravos sen., Kėdainių r. sav.;</w:t>
      </w:r>
    </w:p>
    <w:p w:rsidR="00A6775D" w:rsidRDefault="00BE7A3C" w:rsidP="00864DA3">
      <w:pPr>
        <w:pStyle w:val="Default"/>
        <w:ind w:firstLine="851"/>
        <w:jc w:val="both"/>
      </w:pPr>
      <w:r>
        <w:rPr>
          <w:color w:val="auto"/>
        </w:rPr>
        <w:lastRenderedPageBreak/>
        <w:t>1.4</w:t>
      </w:r>
      <w:r w:rsidR="00A6775D" w:rsidRPr="00A569D2">
        <w:rPr>
          <w:color w:val="auto"/>
        </w:rPr>
        <w:t xml:space="preserve">. Asociacijos </w:t>
      </w:r>
      <w:r w:rsidR="00A6775D">
        <w:t>„Trinus“ vietos projekt</w:t>
      </w:r>
      <w:r w:rsidR="008F38E4">
        <w:t>o</w:t>
      </w:r>
      <w:r w:rsidR="00A6775D">
        <w:t xml:space="preserve"> „Jaunimo namų „Trinus troba“ įkūrimas“, kuris bus įgyvendinamas Kėdainių rajono savivaldybės panaudos teise valdomame 1,6798 ha valstybinės žemės sklype (kadastrinis Nr. 5305/0003:458, unikalus Nr. 4400-2211-5220), esančiame adresu Naujoji g. 9 k., Aristavos k., Vilainių sen., Kėdainių r. sav.;</w:t>
      </w:r>
    </w:p>
    <w:p w:rsidR="00EC1BFF" w:rsidRDefault="00BE7A3C" w:rsidP="00EC1BFF">
      <w:pPr>
        <w:pStyle w:val="Default"/>
        <w:ind w:firstLine="851"/>
        <w:jc w:val="both"/>
      </w:pPr>
      <w:r>
        <w:t>1.5</w:t>
      </w:r>
      <w:r w:rsidR="00EC1BFF">
        <w:t>. Ažytėnų ben</w:t>
      </w:r>
      <w:r w:rsidR="008F38E4">
        <w:t>druomenės centro vietos projekto</w:t>
      </w:r>
      <w:r w:rsidR="00EC1BFF">
        <w:t xml:space="preserve"> „Sportuojanti bendruomenė – sveika bendruomenė“, kuris bus įgyvendinamas Kėdainių rajono savivaldybės panaudos teise valdomame 0,3981 ha valstybinės žemės sklype (kadastrinis Nr. 5307/0002:433, unikalus Nr. 4400-2372-5106), esančiame adresu </w:t>
      </w:r>
      <w:proofErr w:type="spellStart"/>
      <w:r w:rsidR="00EC1BFF">
        <w:t>Ažytės</w:t>
      </w:r>
      <w:proofErr w:type="spellEnd"/>
      <w:r w:rsidR="00EC1BFF">
        <w:t xml:space="preserve"> g. 7, Ažytėnų k. Krakių sen., Kėdainių r. sav.;</w:t>
      </w:r>
    </w:p>
    <w:p w:rsidR="00D646D1" w:rsidRDefault="00BE7A3C" w:rsidP="00864DA3">
      <w:pPr>
        <w:pStyle w:val="Default"/>
        <w:ind w:firstLine="851"/>
        <w:jc w:val="both"/>
      </w:pPr>
      <w:r>
        <w:t>1.6</w:t>
      </w:r>
      <w:r w:rsidR="00D646D1">
        <w:t>. Kampų ben</w:t>
      </w:r>
      <w:r w:rsidR="008F38E4">
        <w:t>druomenės centro vietos projekto</w:t>
      </w:r>
      <w:r w:rsidR="00D646D1">
        <w:t xml:space="preserve"> „Teminio kaimo įkūrimas Kampų kaime“, kuris bus įgyvendinamas Kėdainių rajono savivaldybės panaudos teise valdomame 0,2792 ha valstybinės žemės sklype (kadastrinis Nr. 5335/0002</w:t>
      </w:r>
      <w:r w:rsidR="00C25AE6">
        <w:t>:406, unikalus Nr. 4400-2171-807</w:t>
      </w:r>
      <w:r w:rsidR="00D646D1">
        <w:t>2), esančiame adresu Kampų II k., Josvainių sen., Kėdainių r. sav.;</w:t>
      </w:r>
    </w:p>
    <w:p w:rsidR="00A569D2" w:rsidRDefault="00BE7A3C" w:rsidP="00864DA3">
      <w:pPr>
        <w:pStyle w:val="Default"/>
        <w:ind w:firstLine="851"/>
        <w:jc w:val="both"/>
      </w:pPr>
      <w:r>
        <w:t>1.7</w:t>
      </w:r>
      <w:r w:rsidR="00D646D1">
        <w:t>. Pagirių ben</w:t>
      </w:r>
      <w:r w:rsidR="008F38E4">
        <w:t>druomenės centro vietos projekto</w:t>
      </w:r>
      <w:r w:rsidR="00D646D1">
        <w:t xml:space="preserve"> „Pagirių miestelio istorinės aikštės atnaujinimas“, </w:t>
      </w:r>
      <w:r w:rsidR="00A6775D">
        <w:t xml:space="preserve">kuris bus </w:t>
      </w:r>
      <w:r w:rsidR="00D646D1">
        <w:t xml:space="preserve">įgyvendinamas Kėdainių rajono savivaldybės panaudos teise valdomame 0,4916 ha valstybinės žemės sklype </w:t>
      </w:r>
      <w:r w:rsidR="00A569D2">
        <w:t xml:space="preserve">(kadastrinis Nr. 5360/0007:452, unikalus Nr. 4400-2297-6636), esančiame adresu Liepų g. 21, Pagirių k., Šėtos sen., Kėdainių r. sav.; </w:t>
      </w:r>
    </w:p>
    <w:p w:rsidR="00A569D2" w:rsidRDefault="00BE7A3C" w:rsidP="00A569D2">
      <w:pPr>
        <w:pStyle w:val="Default"/>
        <w:ind w:firstLine="851"/>
        <w:jc w:val="both"/>
      </w:pPr>
      <w:r>
        <w:t>1.8</w:t>
      </w:r>
      <w:r w:rsidR="00A6775D">
        <w:t>. Sirutiškio ben</w:t>
      </w:r>
      <w:r w:rsidR="008F38E4">
        <w:t>druomenės centro vietos projekto</w:t>
      </w:r>
      <w:r w:rsidR="00A6775D">
        <w:t xml:space="preserve"> „Patrauklios gyvenamosios aplinkos Sirutiškio kaime kūrimas“, kuris bus įgyvendinamas Kėdainių rajono savivaldybės panaudos teise valdomame </w:t>
      </w:r>
      <w:r w:rsidR="00A569D2">
        <w:t>0,5954</w:t>
      </w:r>
      <w:r w:rsidR="00A6775D">
        <w:t xml:space="preserve"> ha valstybinės žemės sklype </w:t>
      </w:r>
      <w:r w:rsidR="00A569D2">
        <w:t>(kadastrinis Nr. 5325/0006:436, unikalus Nr. 4400-2189-0699), esančiame adresu Žemaičių g. 1D, Sirutiškio k., Surviliškio sen., Kėdainių r. sav.</w:t>
      </w:r>
    </w:p>
    <w:p w:rsidR="00C85946" w:rsidRDefault="00C85946" w:rsidP="00F632DF">
      <w:pPr>
        <w:pStyle w:val="Default"/>
        <w:ind w:firstLine="851"/>
        <w:jc w:val="both"/>
      </w:pPr>
      <w:r>
        <w:t xml:space="preserve">2. Skirti </w:t>
      </w:r>
      <w:r w:rsidRPr="007845F5">
        <w:t>iš Kėdaini</w:t>
      </w:r>
      <w:r w:rsidR="008F38E4">
        <w:t>ų rajono savivaldybės biudžeto</w:t>
      </w:r>
      <w:r w:rsidR="00B622FB">
        <w:t xml:space="preserve"> </w:t>
      </w:r>
      <w:r w:rsidR="00D6377C">
        <w:t xml:space="preserve">ne mažiau kaip </w:t>
      </w:r>
      <w:r>
        <w:t>2</w:t>
      </w:r>
      <w:r w:rsidR="00B622FB">
        <w:t>0 procentų visų t</w:t>
      </w:r>
      <w:r w:rsidRPr="007845F5">
        <w:t xml:space="preserve">inkamų </w:t>
      </w:r>
      <w:r>
        <w:t xml:space="preserve">finansuoti </w:t>
      </w:r>
      <w:r w:rsidR="00B622FB">
        <w:t>įgyvendinamo projekto</w:t>
      </w:r>
      <w:r>
        <w:t xml:space="preserve"> </w:t>
      </w:r>
      <w:r w:rsidR="00B622FB">
        <w:t xml:space="preserve">išlaidų. </w:t>
      </w:r>
      <w:r>
        <w:t xml:space="preserve"> </w:t>
      </w:r>
    </w:p>
    <w:p w:rsidR="00864DA3" w:rsidRDefault="003F2C2D" w:rsidP="00F632DF">
      <w:pPr>
        <w:autoSpaceDE w:val="0"/>
        <w:autoSpaceDN w:val="0"/>
        <w:adjustRightInd w:val="0"/>
        <w:ind w:firstLine="851"/>
        <w:jc w:val="both"/>
        <w:rPr>
          <w:rFonts w:eastAsia="Times New Roman"/>
          <w:lang w:eastAsia="ar-SA"/>
        </w:rPr>
      </w:pPr>
      <w:r>
        <w:t xml:space="preserve">3. </w:t>
      </w:r>
      <w:r w:rsidR="0021418C">
        <w:t xml:space="preserve">Pavesti </w:t>
      </w:r>
      <w:r w:rsidR="00864DA3" w:rsidRPr="00864DA3">
        <w:rPr>
          <w:rFonts w:eastAsia="Times New Roman"/>
          <w:lang w:eastAsia="ar-SA"/>
        </w:rPr>
        <w:t>Kėdainių rajono savival</w:t>
      </w:r>
      <w:r w:rsidR="0021418C">
        <w:rPr>
          <w:rFonts w:eastAsia="Times New Roman"/>
          <w:lang w:eastAsia="ar-SA"/>
        </w:rPr>
        <w:t>dybės administracijos direktoriui</w:t>
      </w:r>
      <w:r w:rsidR="00864DA3" w:rsidRPr="00864DA3">
        <w:rPr>
          <w:rFonts w:eastAsia="Times New Roman"/>
          <w:lang w:eastAsia="ar-SA"/>
        </w:rPr>
        <w:t xml:space="preserve"> pasirašyti </w:t>
      </w:r>
      <w:r w:rsidR="00043007">
        <w:rPr>
          <w:rFonts w:eastAsia="Times New Roman"/>
          <w:lang w:eastAsia="ar-SA"/>
        </w:rPr>
        <w:t>j</w:t>
      </w:r>
      <w:r w:rsidR="00864DA3">
        <w:rPr>
          <w:rFonts w:eastAsia="Times New Roman"/>
          <w:lang w:eastAsia="ar-SA"/>
        </w:rPr>
        <w:t xml:space="preserve">ungtinės veiklos sutartis su </w:t>
      </w:r>
      <w:r w:rsidR="00F632DF" w:rsidRPr="009C4805">
        <w:t xml:space="preserve">1 </w:t>
      </w:r>
      <w:r w:rsidR="00F632DF">
        <w:t>punkte</w:t>
      </w:r>
      <w:r w:rsidR="00F632DF" w:rsidRPr="009C4805">
        <w:t xml:space="preserve"> įvardytų </w:t>
      </w:r>
      <w:r w:rsidR="0021418C">
        <w:rPr>
          <w:rFonts w:eastAsia="Times New Roman"/>
          <w:lang w:eastAsia="ar-SA"/>
        </w:rPr>
        <w:t>vietos projektų pareiškėjais</w:t>
      </w:r>
      <w:r w:rsidR="00864DA3">
        <w:rPr>
          <w:rFonts w:eastAsia="Times New Roman"/>
          <w:lang w:eastAsia="ar-SA"/>
        </w:rPr>
        <w:t>.</w:t>
      </w:r>
    </w:p>
    <w:p w:rsidR="00993BA2" w:rsidRPr="00993BA2" w:rsidRDefault="00993BA2" w:rsidP="00AC0A4C">
      <w:pPr>
        <w:ind w:firstLine="851"/>
        <w:contextualSpacing/>
        <w:jc w:val="both"/>
        <w:rPr>
          <w:rFonts w:eastAsiaTheme="minorHAnsi"/>
          <w:color w:val="000000"/>
          <w:lang w:eastAsia="en-US"/>
        </w:rPr>
      </w:pPr>
      <w:r w:rsidRPr="00993BA2">
        <w:rPr>
          <w:rFonts w:eastAsia="Calibri"/>
          <w:color w:val="000000"/>
          <w:lang w:eastAsia="en-US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F632DF" w:rsidRDefault="00F632DF" w:rsidP="00F632DF">
      <w:pPr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</w:p>
    <w:p w:rsidR="00D66E85" w:rsidRDefault="00D66E85" w:rsidP="00F632DF">
      <w:pPr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</w:p>
    <w:p w:rsidR="00B622FB" w:rsidRDefault="00B622FB" w:rsidP="00F632DF">
      <w:pPr>
        <w:autoSpaceDE w:val="0"/>
        <w:autoSpaceDN w:val="0"/>
        <w:adjustRightInd w:val="0"/>
        <w:jc w:val="both"/>
        <w:rPr>
          <w:rFonts w:eastAsia="Times New Roman"/>
          <w:bCs/>
          <w:lang w:eastAsia="ar-SA"/>
        </w:rPr>
      </w:pPr>
    </w:p>
    <w:p w:rsidR="00F632DF" w:rsidRDefault="00F632DF" w:rsidP="00F632D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Savivaldybės meras </w:t>
      </w:r>
      <w:r w:rsidR="00D66E85">
        <w:rPr>
          <w:rFonts w:eastAsia="Times New Roman"/>
          <w:lang w:eastAsia="ar-SA"/>
        </w:rPr>
        <w:tab/>
      </w:r>
      <w:r w:rsidR="00D66E85">
        <w:rPr>
          <w:rFonts w:eastAsia="Times New Roman"/>
          <w:lang w:eastAsia="ar-SA"/>
        </w:rPr>
        <w:tab/>
      </w:r>
      <w:r w:rsidR="00D66E85">
        <w:rPr>
          <w:rFonts w:eastAsia="Times New Roman"/>
          <w:lang w:eastAsia="ar-SA"/>
        </w:rPr>
        <w:tab/>
      </w:r>
      <w:r w:rsidR="00D66E85">
        <w:rPr>
          <w:rFonts w:eastAsia="Times New Roman"/>
          <w:lang w:eastAsia="ar-SA"/>
        </w:rPr>
        <w:tab/>
        <w:t xml:space="preserve">            Saulius Grinkevičius </w:t>
      </w:r>
    </w:p>
    <w:p w:rsidR="00F632DF" w:rsidRDefault="00F632DF" w:rsidP="00F632D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:rsidR="00F632DF" w:rsidRDefault="00F632DF" w:rsidP="00F632D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:rsidR="00F632DF" w:rsidRDefault="00F632DF" w:rsidP="00F632D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:rsidR="00043007" w:rsidRDefault="00043007" w:rsidP="00F632D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:rsidR="00F632DF" w:rsidRDefault="00F632DF" w:rsidP="008F38E4">
      <w:pPr>
        <w:tabs>
          <w:tab w:val="left" w:pos="2265"/>
        </w:tabs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sectPr w:rsidR="00F632DF" w:rsidSect="0017335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D1"/>
    <w:rsid w:val="00011CF7"/>
    <w:rsid w:val="000179E4"/>
    <w:rsid w:val="00043007"/>
    <w:rsid w:val="0010500F"/>
    <w:rsid w:val="00173356"/>
    <w:rsid w:val="0021418C"/>
    <w:rsid w:val="002348D6"/>
    <w:rsid w:val="00307402"/>
    <w:rsid w:val="00394308"/>
    <w:rsid w:val="003F2C2D"/>
    <w:rsid w:val="00430ED0"/>
    <w:rsid w:val="004564CE"/>
    <w:rsid w:val="00491478"/>
    <w:rsid w:val="00536F6B"/>
    <w:rsid w:val="0057167C"/>
    <w:rsid w:val="00580CF0"/>
    <w:rsid w:val="005C682B"/>
    <w:rsid w:val="005D298A"/>
    <w:rsid w:val="005E7FD1"/>
    <w:rsid w:val="006F2F91"/>
    <w:rsid w:val="00783DCD"/>
    <w:rsid w:val="00797CFB"/>
    <w:rsid w:val="007B4B27"/>
    <w:rsid w:val="0085208F"/>
    <w:rsid w:val="00864DA3"/>
    <w:rsid w:val="00865D60"/>
    <w:rsid w:val="008B59FE"/>
    <w:rsid w:val="008F38E4"/>
    <w:rsid w:val="00907BE3"/>
    <w:rsid w:val="00925261"/>
    <w:rsid w:val="009371B4"/>
    <w:rsid w:val="00973362"/>
    <w:rsid w:val="00981FAE"/>
    <w:rsid w:val="00993BA2"/>
    <w:rsid w:val="009A41CA"/>
    <w:rsid w:val="009F16CD"/>
    <w:rsid w:val="00A3169D"/>
    <w:rsid w:val="00A569D2"/>
    <w:rsid w:val="00A6775D"/>
    <w:rsid w:val="00AC0A4C"/>
    <w:rsid w:val="00AF3929"/>
    <w:rsid w:val="00B622FB"/>
    <w:rsid w:val="00B66F64"/>
    <w:rsid w:val="00BE7A3C"/>
    <w:rsid w:val="00C25AE6"/>
    <w:rsid w:val="00C61399"/>
    <w:rsid w:val="00C85946"/>
    <w:rsid w:val="00C96383"/>
    <w:rsid w:val="00CB2A69"/>
    <w:rsid w:val="00CD3ED9"/>
    <w:rsid w:val="00D13B00"/>
    <w:rsid w:val="00D151AF"/>
    <w:rsid w:val="00D533CA"/>
    <w:rsid w:val="00D6377C"/>
    <w:rsid w:val="00D646D1"/>
    <w:rsid w:val="00D66E85"/>
    <w:rsid w:val="00D72082"/>
    <w:rsid w:val="00D83C1E"/>
    <w:rsid w:val="00DC73C1"/>
    <w:rsid w:val="00DF1697"/>
    <w:rsid w:val="00DF17CB"/>
    <w:rsid w:val="00EB31C5"/>
    <w:rsid w:val="00EC1BFF"/>
    <w:rsid w:val="00EC6304"/>
    <w:rsid w:val="00F26596"/>
    <w:rsid w:val="00F45AAB"/>
    <w:rsid w:val="00F53414"/>
    <w:rsid w:val="00F632DF"/>
    <w:rsid w:val="00F63AB4"/>
    <w:rsid w:val="00FB35A9"/>
    <w:rsid w:val="00FC002D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5156B-FB9D-42C4-A257-20DF380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46D1"/>
    <w:pPr>
      <w:jc w:val="left"/>
    </w:pPr>
    <w:rPr>
      <w:rFonts w:eastAsia="SimSu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646D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646D1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0A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0A4C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WW-Tekstas">
    <w:name w:val="WW-Tekstas"/>
    <w:basedOn w:val="prastasis"/>
    <w:rsid w:val="00B622FB"/>
    <w:pPr>
      <w:widowControl w:val="0"/>
      <w:suppressAutoHyphens/>
      <w:jc w:val="center"/>
    </w:pPr>
    <w:rPr>
      <w:rFonts w:eastAsia="Lucida Sans Unicode"/>
      <w:b/>
      <w:bCs/>
      <w:szCs w:val="20"/>
      <w:lang w:eastAsia="lt-LT"/>
    </w:rPr>
  </w:style>
  <w:style w:type="paragraph" w:customStyle="1" w:styleId="CharCharCharCharCharCharDiagramaCharCharDiagramaCharCharCharCharChar">
    <w:name w:val="Char Char Char Char Char Char Diagrama Char Char Diagrama Char Char Char Char Char"/>
    <w:basedOn w:val="prastasis"/>
    <w:rsid w:val="00907BE3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Textbeitrauku">
    <w:name w:val="Text_be itrauku"/>
    <w:basedOn w:val="prastasis"/>
    <w:rsid w:val="00907BE3"/>
    <w:pPr>
      <w:suppressAutoHyphens/>
      <w:jc w:val="both"/>
    </w:pPr>
    <w:rPr>
      <w:rFonts w:eastAsia="Times New Roman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11</cp:revision>
  <cp:lastPrinted>2018-10-29T07:01:00Z</cp:lastPrinted>
  <dcterms:created xsi:type="dcterms:W3CDTF">2018-10-09T08:02:00Z</dcterms:created>
  <dcterms:modified xsi:type="dcterms:W3CDTF">2018-10-29T07:02:00Z</dcterms:modified>
</cp:coreProperties>
</file>