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BF4" w:rsidRDefault="000E0BF4" w:rsidP="000E0BF4">
      <w:pPr>
        <w:ind w:left="4536"/>
      </w:pPr>
      <w:r>
        <w:t>PATVIRTINTA</w:t>
      </w:r>
    </w:p>
    <w:p w:rsidR="000E0BF4" w:rsidRDefault="000E0BF4" w:rsidP="000E0BF4">
      <w:pPr>
        <w:ind w:left="4536"/>
      </w:pPr>
      <w:r>
        <w:t>Kėdainių rajono savivaldybės tarybos</w:t>
      </w:r>
    </w:p>
    <w:p w:rsidR="00B01E2B" w:rsidRPr="00133C55" w:rsidRDefault="000E0BF4" w:rsidP="000E0BF4">
      <w:pPr>
        <w:ind w:left="3240" w:firstLine="1296"/>
        <w:rPr>
          <w:rFonts w:eastAsia="SimSun"/>
          <w:b/>
          <w:szCs w:val="24"/>
          <w:lang w:eastAsia="zh-CN"/>
        </w:rPr>
      </w:pPr>
      <w:r>
        <w:t xml:space="preserve">2018 m. spalio </w:t>
      </w:r>
      <w:r w:rsidR="00062DA2">
        <w:t>26</w:t>
      </w:r>
      <w:r>
        <w:t xml:space="preserve"> d. sprendimu Nr. TS-</w:t>
      </w:r>
      <w:r w:rsidR="00062DA2">
        <w:t>179</w:t>
      </w:r>
      <w:bookmarkStart w:id="0" w:name="_GoBack"/>
      <w:bookmarkEnd w:id="0"/>
    </w:p>
    <w:p w:rsidR="00B01E2B" w:rsidRPr="00133C55" w:rsidRDefault="00B01E2B" w:rsidP="00B01E2B">
      <w:pPr>
        <w:rPr>
          <w:rFonts w:eastAsia="SimSun"/>
          <w:b/>
          <w:szCs w:val="24"/>
          <w:lang w:eastAsia="zh-CN"/>
        </w:rPr>
      </w:pPr>
    </w:p>
    <w:p w:rsidR="00B01E2B" w:rsidRPr="00133C55" w:rsidRDefault="00B01E2B" w:rsidP="00087E29">
      <w:pPr>
        <w:jc w:val="center"/>
        <w:rPr>
          <w:rFonts w:eastAsia="SimSun"/>
          <w:b/>
          <w:szCs w:val="24"/>
          <w:lang w:eastAsia="zh-CN"/>
        </w:rPr>
      </w:pPr>
    </w:p>
    <w:p w:rsidR="00417BD1" w:rsidRPr="00133C55" w:rsidRDefault="00C00978" w:rsidP="00747D5D">
      <w:pPr>
        <w:jc w:val="center"/>
        <w:rPr>
          <w:rFonts w:eastAsia="SimSun"/>
          <w:b/>
          <w:szCs w:val="24"/>
          <w:lang w:eastAsia="zh-CN"/>
        </w:rPr>
      </w:pPr>
      <w:r w:rsidRPr="00133C55">
        <w:rPr>
          <w:rFonts w:eastAsia="SimSun"/>
          <w:b/>
          <w:szCs w:val="24"/>
          <w:lang w:eastAsia="zh-CN"/>
        </w:rPr>
        <w:t>KĖDAINIŲ</w:t>
      </w:r>
      <w:r w:rsidR="00C5124D" w:rsidRPr="00133C55">
        <w:rPr>
          <w:rFonts w:eastAsia="SimSun"/>
          <w:b/>
          <w:szCs w:val="24"/>
          <w:lang w:eastAsia="zh-CN"/>
        </w:rPr>
        <w:t xml:space="preserve"> MIESTO </w:t>
      </w:r>
      <w:r w:rsidR="001838CB" w:rsidRPr="001838CB">
        <w:rPr>
          <w:rFonts w:eastAsia="SimSun"/>
          <w:b/>
          <w:szCs w:val="24"/>
          <w:lang w:eastAsia="zh-CN"/>
        </w:rPr>
        <w:t>DAUGIABUČIŲ NAMŲ</w:t>
      </w:r>
      <w:r w:rsidR="001838CB" w:rsidRPr="00133C55">
        <w:rPr>
          <w:rFonts w:eastAsia="SimSun"/>
          <w:b/>
          <w:szCs w:val="24"/>
          <w:lang w:eastAsia="zh-CN"/>
        </w:rPr>
        <w:t xml:space="preserve"> </w:t>
      </w:r>
      <w:r w:rsidR="00C5124D" w:rsidRPr="00133C55">
        <w:rPr>
          <w:rFonts w:eastAsia="SimSun"/>
          <w:b/>
          <w:szCs w:val="24"/>
          <w:lang w:eastAsia="zh-CN"/>
        </w:rPr>
        <w:t xml:space="preserve">KVARTALŲ </w:t>
      </w:r>
      <w:r w:rsidR="00087E29" w:rsidRPr="00133C55">
        <w:rPr>
          <w:rFonts w:eastAsia="SimSun"/>
          <w:b/>
          <w:szCs w:val="24"/>
          <w:lang w:eastAsia="zh-CN"/>
        </w:rPr>
        <w:t>ENERGINIO EFEKTYVUMO</w:t>
      </w:r>
      <w:r w:rsidR="00747D5D" w:rsidRPr="00133C55">
        <w:rPr>
          <w:rFonts w:eastAsia="SimSun"/>
          <w:b/>
          <w:szCs w:val="24"/>
          <w:lang w:eastAsia="zh-CN"/>
        </w:rPr>
        <w:t xml:space="preserve"> </w:t>
      </w:r>
      <w:r w:rsidR="00087E29" w:rsidRPr="00133C55">
        <w:rPr>
          <w:rFonts w:eastAsia="SimSun"/>
          <w:b/>
          <w:szCs w:val="24"/>
          <w:lang w:eastAsia="zh-CN"/>
        </w:rPr>
        <w:t>DIDINIMO</w:t>
      </w:r>
    </w:p>
    <w:p w:rsidR="00087E29" w:rsidRPr="00133C55" w:rsidRDefault="00420CE1" w:rsidP="00747D5D">
      <w:pPr>
        <w:jc w:val="center"/>
        <w:rPr>
          <w:rFonts w:eastAsia="SimSun"/>
          <w:b/>
          <w:szCs w:val="24"/>
          <w:lang w:eastAsia="zh-CN"/>
        </w:rPr>
      </w:pPr>
      <w:r w:rsidRPr="00133C55">
        <w:rPr>
          <w:rFonts w:eastAsia="SimSun"/>
          <w:b/>
          <w:szCs w:val="24"/>
          <w:lang w:eastAsia="zh-CN"/>
        </w:rPr>
        <w:t>201</w:t>
      </w:r>
      <w:r w:rsidR="00A25373" w:rsidRPr="00133C55">
        <w:rPr>
          <w:rFonts w:eastAsia="SimSun"/>
          <w:b/>
          <w:szCs w:val="24"/>
          <w:lang w:eastAsia="zh-CN"/>
        </w:rPr>
        <w:t>9</w:t>
      </w:r>
      <w:r w:rsidR="00FB6B39">
        <w:rPr>
          <w:rFonts w:eastAsia="SimSun"/>
          <w:b/>
          <w:szCs w:val="24"/>
          <w:lang w:eastAsia="zh-CN"/>
        </w:rPr>
        <w:t>−</w:t>
      </w:r>
      <w:r w:rsidRPr="00133C55">
        <w:rPr>
          <w:rFonts w:eastAsia="SimSun"/>
          <w:b/>
          <w:szCs w:val="24"/>
          <w:lang w:eastAsia="zh-CN"/>
        </w:rPr>
        <w:t>202</w:t>
      </w:r>
      <w:r w:rsidR="00A25373" w:rsidRPr="00133C55">
        <w:rPr>
          <w:rFonts w:eastAsia="SimSun"/>
          <w:b/>
          <w:szCs w:val="24"/>
          <w:lang w:eastAsia="zh-CN"/>
        </w:rPr>
        <w:t>5</w:t>
      </w:r>
      <w:r w:rsidRPr="00133C55">
        <w:rPr>
          <w:rFonts w:eastAsia="SimSun"/>
          <w:b/>
          <w:szCs w:val="24"/>
          <w:lang w:eastAsia="zh-CN"/>
        </w:rPr>
        <w:t xml:space="preserve"> M</w:t>
      </w:r>
      <w:r w:rsidR="00884363" w:rsidRPr="00133C55">
        <w:rPr>
          <w:rFonts w:eastAsia="SimSun"/>
          <w:b/>
          <w:szCs w:val="24"/>
          <w:lang w:eastAsia="zh-CN"/>
        </w:rPr>
        <w:t>.</w:t>
      </w:r>
      <w:r w:rsidR="00C5124D" w:rsidRPr="00133C55">
        <w:rPr>
          <w:rFonts w:eastAsia="SimSun"/>
          <w:b/>
          <w:szCs w:val="24"/>
          <w:lang w:eastAsia="zh-CN"/>
        </w:rPr>
        <w:t xml:space="preserve"> </w:t>
      </w:r>
      <w:r w:rsidR="00087E29" w:rsidRPr="00133C55">
        <w:rPr>
          <w:rFonts w:eastAsia="SimSun"/>
          <w:b/>
          <w:szCs w:val="24"/>
          <w:lang w:eastAsia="zh-CN"/>
        </w:rPr>
        <w:t>PROGRAMA</w:t>
      </w:r>
    </w:p>
    <w:p w:rsidR="00F331F7" w:rsidRPr="00133C55" w:rsidRDefault="00F331F7" w:rsidP="00747D5D">
      <w:pPr>
        <w:jc w:val="center"/>
        <w:rPr>
          <w:rFonts w:eastAsia="SimSun"/>
          <w:b/>
          <w:szCs w:val="24"/>
          <w:lang w:eastAsia="zh-CN"/>
        </w:rPr>
      </w:pPr>
    </w:p>
    <w:p w:rsidR="00377826" w:rsidRPr="00133C55" w:rsidRDefault="00777B89" w:rsidP="00AF0BAC">
      <w:pPr>
        <w:jc w:val="center"/>
        <w:rPr>
          <w:b/>
          <w:szCs w:val="24"/>
        </w:rPr>
      </w:pPr>
      <w:r w:rsidRPr="00133C55">
        <w:rPr>
          <w:b/>
          <w:szCs w:val="24"/>
        </w:rPr>
        <w:t>I SKYRIUS</w:t>
      </w:r>
    </w:p>
    <w:p w:rsidR="00F331F7" w:rsidRPr="00133C55" w:rsidRDefault="00F331F7" w:rsidP="00AF0BAC">
      <w:pPr>
        <w:jc w:val="center"/>
        <w:rPr>
          <w:b/>
          <w:szCs w:val="24"/>
        </w:rPr>
      </w:pPr>
      <w:r w:rsidRPr="00133C55">
        <w:rPr>
          <w:b/>
          <w:szCs w:val="24"/>
        </w:rPr>
        <w:t>BENDROSIOS NUOSTATOS</w:t>
      </w:r>
    </w:p>
    <w:p w:rsidR="00B01E2B" w:rsidRPr="00133C55" w:rsidRDefault="00B01E2B" w:rsidP="00F331F7">
      <w:pPr>
        <w:jc w:val="center"/>
        <w:rPr>
          <w:szCs w:val="24"/>
        </w:rPr>
      </w:pPr>
    </w:p>
    <w:p w:rsidR="00E07CB7" w:rsidRPr="00133C55" w:rsidRDefault="00E07CB7" w:rsidP="00C01947">
      <w:pPr>
        <w:pStyle w:val="Sraopastraipa"/>
        <w:numPr>
          <w:ilvl w:val="0"/>
          <w:numId w:val="1"/>
        </w:numPr>
        <w:tabs>
          <w:tab w:val="left" w:pos="851"/>
        </w:tabs>
        <w:spacing w:line="240" w:lineRule="auto"/>
        <w:ind w:left="0" w:firstLine="567"/>
        <w:jc w:val="both"/>
        <w:rPr>
          <w:rFonts w:ascii="Times New Roman" w:hAnsi="Times New Roman" w:cs="Times New Roman"/>
          <w:sz w:val="24"/>
          <w:szCs w:val="24"/>
        </w:rPr>
      </w:pPr>
      <w:r w:rsidRPr="00133C55">
        <w:rPr>
          <w:rFonts w:ascii="Times New Roman" w:hAnsi="Times New Roman" w:cs="Times New Roman"/>
          <w:sz w:val="24"/>
          <w:szCs w:val="24"/>
        </w:rPr>
        <w:t>Kėdainių miesto</w:t>
      </w:r>
      <w:r w:rsidRPr="00133C55">
        <w:rPr>
          <w:rFonts w:ascii="Times New Roman" w:eastAsia="SimSun" w:hAnsi="Times New Roman" w:cs="Times New Roman"/>
          <w:b/>
          <w:sz w:val="24"/>
          <w:szCs w:val="24"/>
          <w:lang w:eastAsia="zh-CN"/>
        </w:rPr>
        <w:t xml:space="preserve"> </w:t>
      </w:r>
      <w:r w:rsidRPr="00133C55">
        <w:rPr>
          <w:rFonts w:ascii="Times New Roman" w:eastAsia="SimSun" w:hAnsi="Times New Roman" w:cs="Times New Roman"/>
          <w:sz w:val="24"/>
          <w:szCs w:val="24"/>
          <w:lang w:eastAsia="zh-CN"/>
        </w:rPr>
        <w:t>daugiabučių namų</w:t>
      </w:r>
      <w:r w:rsidRPr="00133C55">
        <w:rPr>
          <w:rFonts w:ascii="Times New Roman" w:eastAsia="SimSun" w:hAnsi="Times New Roman" w:cs="Times New Roman"/>
          <w:b/>
          <w:sz w:val="24"/>
          <w:szCs w:val="24"/>
          <w:lang w:eastAsia="zh-CN"/>
        </w:rPr>
        <w:t xml:space="preserve"> </w:t>
      </w:r>
      <w:r w:rsidRPr="00133C55">
        <w:rPr>
          <w:rFonts w:ascii="Times New Roman" w:hAnsi="Times New Roman" w:cs="Times New Roman"/>
          <w:sz w:val="24"/>
          <w:szCs w:val="24"/>
        </w:rPr>
        <w:t>kvartalų energinio efektyvumo didinimo programa (toliau – Programa) parengta 201</w:t>
      </w:r>
      <w:r w:rsidR="009A0C61" w:rsidRPr="00133C55">
        <w:rPr>
          <w:rFonts w:ascii="Times New Roman" w:hAnsi="Times New Roman" w:cs="Times New Roman"/>
          <w:sz w:val="24"/>
          <w:szCs w:val="24"/>
        </w:rPr>
        <w:t>9</w:t>
      </w:r>
      <w:r w:rsidR="00FB6B39">
        <w:rPr>
          <w:rFonts w:ascii="Times New Roman" w:hAnsi="Times New Roman" w:cs="Times New Roman"/>
          <w:sz w:val="24"/>
          <w:szCs w:val="24"/>
        </w:rPr>
        <w:t>−</w:t>
      </w:r>
      <w:r w:rsidRPr="00133C55">
        <w:rPr>
          <w:rFonts w:ascii="Times New Roman" w:hAnsi="Times New Roman" w:cs="Times New Roman"/>
          <w:sz w:val="24"/>
          <w:szCs w:val="24"/>
        </w:rPr>
        <w:t>202</w:t>
      </w:r>
      <w:r w:rsidR="009A0C61" w:rsidRPr="00133C55">
        <w:rPr>
          <w:rFonts w:ascii="Times New Roman" w:hAnsi="Times New Roman" w:cs="Times New Roman"/>
          <w:sz w:val="24"/>
          <w:szCs w:val="24"/>
        </w:rPr>
        <w:t>5</w:t>
      </w:r>
      <w:r w:rsidRPr="00133C55">
        <w:rPr>
          <w:rFonts w:ascii="Times New Roman" w:hAnsi="Times New Roman" w:cs="Times New Roman"/>
          <w:sz w:val="24"/>
          <w:szCs w:val="24"/>
        </w:rPr>
        <w:t xml:space="preserve"> m. </w:t>
      </w:r>
      <w:r w:rsidR="008736BA" w:rsidRPr="00133C55">
        <w:rPr>
          <w:rFonts w:ascii="Times New Roman" w:hAnsi="Times New Roman" w:cs="Times New Roman"/>
          <w:sz w:val="24"/>
          <w:szCs w:val="24"/>
        </w:rPr>
        <w:t xml:space="preserve">laikotarpiui </w:t>
      </w:r>
      <w:r w:rsidRPr="00133C55">
        <w:rPr>
          <w:rFonts w:ascii="Times New Roman" w:hAnsi="Times New Roman" w:cs="Times New Roman"/>
          <w:sz w:val="24"/>
          <w:szCs w:val="24"/>
        </w:rPr>
        <w:t>kaip vidutinės trukmės savivaldybės strateginio planavimo dokumentas, atitinkantis reikalavimus</w:t>
      </w:r>
      <w:r w:rsidR="00FB6B39">
        <w:rPr>
          <w:rFonts w:ascii="Times New Roman" w:hAnsi="Times New Roman" w:cs="Times New Roman"/>
          <w:sz w:val="24"/>
          <w:szCs w:val="24"/>
        </w:rPr>
        <w:t>,</w:t>
      </w:r>
      <w:r w:rsidRPr="00133C55">
        <w:rPr>
          <w:rFonts w:ascii="Times New Roman" w:hAnsi="Times New Roman" w:cs="Times New Roman"/>
          <w:sz w:val="24"/>
          <w:szCs w:val="24"/>
        </w:rPr>
        <w:t xml:space="preserve"> nustatytus savivaldybės atskiros ūkio šakos (sektoriaus) plėtros programai pagal Vyriausybės 2014 m. gruodžio 15 d. nutarimu Nr.</w:t>
      </w:r>
      <w:r w:rsidR="00E33FA7" w:rsidRPr="00133C55">
        <w:rPr>
          <w:rFonts w:ascii="Times New Roman" w:hAnsi="Times New Roman" w:cs="Times New Roman"/>
          <w:sz w:val="24"/>
          <w:szCs w:val="24"/>
        </w:rPr>
        <w:t xml:space="preserve"> </w:t>
      </w:r>
      <w:r w:rsidRPr="00133C55">
        <w:rPr>
          <w:rFonts w:ascii="Times New Roman" w:hAnsi="Times New Roman" w:cs="Times New Roman"/>
          <w:sz w:val="24"/>
          <w:szCs w:val="24"/>
        </w:rPr>
        <w:t>1435 patvirtintas Strateginio planavimo savivaldybėse rekomendacijas.</w:t>
      </w:r>
    </w:p>
    <w:p w:rsidR="00B01E2B" w:rsidRPr="00360F49" w:rsidRDefault="00E33FA7" w:rsidP="00180843">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133C55">
        <w:rPr>
          <w:rFonts w:ascii="Times New Roman" w:hAnsi="Times New Roman" w:cs="Times New Roman"/>
          <w:sz w:val="24"/>
          <w:szCs w:val="24"/>
        </w:rPr>
        <w:t>Programa parengta vadovaujantis</w:t>
      </w:r>
      <w:r w:rsidR="007E5835" w:rsidRPr="00133C55">
        <w:rPr>
          <w:rFonts w:ascii="Times New Roman" w:hAnsi="Times New Roman" w:cs="Times New Roman"/>
          <w:sz w:val="24"/>
          <w:szCs w:val="24"/>
        </w:rPr>
        <w:t xml:space="preserve"> bei atsižvelgiant į</w:t>
      </w:r>
      <w:r w:rsidRPr="00133C55">
        <w:rPr>
          <w:rFonts w:ascii="Times New Roman" w:hAnsi="Times New Roman" w:cs="Times New Roman"/>
          <w:sz w:val="24"/>
          <w:szCs w:val="24"/>
        </w:rPr>
        <w:t xml:space="preserve"> ši</w:t>
      </w:r>
      <w:r w:rsidR="007E5835" w:rsidRPr="00133C55">
        <w:rPr>
          <w:rFonts w:ascii="Times New Roman" w:hAnsi="Times New Roman" w:cs="Times New Roman"/>
          <w:sz w:val="24"/>
          <w:szCs w:val="24"/>
        </w:rPr>
        <w:t>uos</w:t>
      </w:r>
      <w:r w:rsidRPr="00133C55">
        <w:rPr>
          <w:rFonts w:ascii="Times New Roman" w:hAnsi="Times New Roman" w:cs="Times New Roman"/>
          <w:sz w:val="24"/>
          <w:szCs w:val="24"/>
        </w:rPr>
        <w:t xml:space="preserve"> teisės akt</w:t>
      </w:r>
      <w:r w:rsidR="007E5835" w:rsidRPr="00133C55">
        <w:rPr>
          <w:rFonts w:ascii="Times New Roman" w:hAnsi="Times New Roman" w:cs="Times New Roman"/>
          <w:sz w:val="24"/>
          <w:szCs w:val="24"/>
        </w:rPr>
        <w:t>us</w:t>
      </w:r>
      <w:r w:rsidRPr="00133C55">
        <w:rPr>
          <w:rFonts w:ascii="Times New Roman" w:hAnsi="Times New Roman" w:cs="Times New Roman"/>
          <w:sz w:val="24"/>
          <w:szCs w:val="24"/>
        </w:rPr>
        <w:t xml:space="preserve"> ir normatyvini</w:t>
      </w:r>
      <w:r w:rsidR="007E5835" w:rsidRPr="00133C55">
        <w:rPr>
          <w:rFonts w:ascii="Times New Roman" w:hAnsi="Times New Roman" w:cs="Times New Roman"/>
          <w:sz w:val="24"/>
          <w:szCs w:val="24"/>
        </w:rPr>
        <w:t>us</w:t>
      </w:r>
      <w:r w:rsidRPr="00133C55">
        <w:rPr>
          <w:rFonts w:ascii="Times New Roman" w:hAnsi="Times New Roman" w:cs="Times New Roman"/>
          <w:sz w:val="24"/>
          <w:szCs w:val="24"/>
        </w:rPr>
        <w:t xml:space="preserve"> dokument</w:t>
      </w:r>
      <w:r w:rsidR="007E5835" w:rsidRPr="00133C55">
        <w:rPr>
          <w:rFonts w:ascii="Times New Roman" w:hAnsi="Times New Roman" w:cs="Times New Roman"/>
          <w:sz w:val="24"/>
          <w:szCs w:val="24"/>
        </w:rPr>
        <w:t>u</w:t>
      </w:r>
      <w:r w:rsidRPr="00133C55">
        <w:rPr>
          <w:rFonts w:ascii="Times New Roman" w:hAnsi="Times New Roman" w:cs="Times New Roman"/>
          <w:sz w:val="24"/>
          <w:szCs w:val="24"/>
        </w:rPr>
        <w:t>s: Vyriausybės 2016 m. birželio</w:t>
      </w:r>
      <w:r w:rsidR="007E5835" w:rsidRPr="00133C55">
        <w:rPr>
          <w:rFonts w:ascii="Times New Roman" w:hAnsi="Times New Roman" w:cs="Times New Roman"/>
          <w:sz w:val="24"/>
          <w:szCs w:val="24"/>
        </w:rPr>
        <w:t xml:space="preserve"> </w:t>
      </w:r>
      <w:r w:rsidRPr="00133C55">
        <w:rPr>
          <w:rFonts w:ascii="Times New Roman" w:hAnsi="Times New Roman" w:cs="Times New Roman"/>
          <w:sz w:val="24"/>
          <w:szCs w:val="24"/>
        </w:rPr>
        <w:t>1 d. nutarim</w:t>
      </w:r>
      <w:r w:rsidR="007E5835" w:rsidRPr="00133C55">
        <w:rPr>
          <w:rFonts w:ascii="Times New Roman" w:hAnsi="Times New Roman" w:cs="Times New Roman"/>
          <w:sz w:val="24"/>
          <w:szCs w:val="24"/>
        </w:rPr>
        <w:t>as</w:t>
      </w:r>
      <w:r w:rsidRPr="00133C55">
        <w:rPr>
          <w:rFonts w:ascii="Times New Roman" w:hAnsi="Times New Roman" w:cs="Times New Roman"/>
          <w:sz w:val="24"/>
          <w:szCs w:val="24"/>
        </w:rPr>
        <w:t xml:space="preserve"> Nr.</w:t>
      </w:r>
      <w:r w:rsidR="00B82598" w:rsidRPr="00133C55">
        <w:rPr>
          <w:rFonts w:ascii="Times New Roman" w:hAnsi="Times New Roman" w:cs="Times New Roman"/>
          <w:sz w:val="24"/>
          <w:szCs w:val="24"/>
        </w:rPr>
        <w:t xml:space="preserve"> </w:t>
      </w:r>
      <w:r w:rsidR="00FB6B39">
        <w:rPr>
          <w:rFonts w:ascii="Times New Roman" w:hAnsi="Times New Roman" w:cs="Times New Roman"/>
          <w:sz w:val="24"/>
          <w:szCs w:val="24"/>
        </w:rPr>
        <w:t>547 „Dėl K</w:t>
      </w:r>
      <w:r w:rsidRPr="00133C55">
        <w:rPr>
          <w:rFonts w:ascii="Times New Roman" w:hAnsi="Times New Roman" w:cs="Times New Roman"/>
          <w:sz w:val="24"/>
          <w:szCs w:val="24"/>
        </w:rPr>
        <w:t>vartalų energinio efektyvumo didinimo programų rengimo ir įgyvendinimo tvarkos aprašo patvirtinimo“, Lietuvos Respublikos energinio efektyvumo didinimo įstatym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Nacionalin</w:t>
      </w:r>
      <w:r w:rsidR="00321C19" w:rsidRPr="00133C55">
        <w:rPr>
          <w:rFonts w:ascii="Times New Roman" w:hAnsi="Times New Roman" w:cs="Times New Roman"/>
          <w:sz w:val="24"/>
          <w:szCs w:val="24"/>
        </w:rPr>
        <w:t>ė</w:t>
      </w:r>
      <w:r w:rsidRPr="00133C55">
        <w:rPr>
          <w:rFonts w:ascii="Times New Roman" w:hAnsi="Times New Roman" w:cs="Times New Roman"/>
          <w:sz w:val="24"/>
          <w:szCs w:val="24"/>
        </w:rPr>
        <w:t xml:space="preserve"> energetinės nepriklausomybės strategija, patvirtinta Lietuvos Respublikos Seimo 2012 m. birželio 26 d. nutarimu Nr.</w:t>
      </w:r>
      <w:r w:rsidR="00FE000A" w:rsidRPr="00133C55">
        <w:rPr>
          <w:rFonts w:ascii="Times New Roman" w:hAnsi="Times New Roman" w:cs="Times New Roman"/>
          <w:sz w:val="24"/>
          <w:szCs w:val="24"/>
        </w:rPr>
        <w:t xml:space="preserve"> </w:t>
      </w:r>
      <w:r w:rsidRPr="00133C55">
        <w:rPr>
          <w:rFonts w:ascii="Times New Roman" w:hAnsi="Times New Roman" w:cs="Times New Roman"/>
          <w:sz w:val="24"/>
          <w:szCs w:val="24"/>
        </w:rPr>
        <w:t>XI-2133, Europos Parlamento ir Tarybos 2012 m. spalio 25 d. direktyva 2012/27/ES dėl energijos vartojimo efektyvumo, Europos Parlamento ir Tarybos 2010 m. gegužės 19 d. direktyva 2010/31/ES, dėl pastatų energinio naudingumo, Lietuvos Respublikos statybos įstatym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Lietuvos Respublikos šilumos ūkio įstatym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Lietuvos Respublikos valstybės paramos daugiabučiams namams atnaujinti (modernizuoti) įstatym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Lietuvos Respublikos Vyriausybės 2004 m. rugsėjo 23 d. nutarim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xml:space="preserve"> Nr.1213 „Dėl daugiabučių namų atnaujinimo (modernizavimo) programos patvirtinimo“, Lietuvos Respublikos 2014 m. lapkričio 26 d. nutarim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xml:space="preserve"> Nr. 1328 „Dėl Viešųjų pastatų energinio efektyvumo didinimo programos patvirtinimo“, Valstybinės kainų ir energetikos kontrolės komisijos 2003 m. nutarim</w:t>
      </w:r>
      <w:r w:rsidR="00321C19" w:rsidRPr="00133C55">
        <w:rPr>
          <w:rFonts w:ascii="Times New Roman" w:hAnsi="Times New Roman" w:cs="Times New Roman"/>
          <w:sz w:val="24"/>
          <w:szCs w:val="24"/>
        </w:rPr>
        <w:t>as</w:t>
      </w:r>
      <w:r w:rsidRPr="00133C55">
        <w:rPr>
          <w:rFonts w:ascii="Times New Roman" w:hAnsi="Times New Roman" w:cs="Times New Roman"/>
          <w:sz w:val="24"/>
          <w:szCs w:val="24"/>
        </w:rPr>
        <w:t xml:space="preserve"> Nr.</w:t>
      </w:r>
      <w:r w:rsidR="004A6342" w:rsidRPr="00133C55">
        <w:rPr>
          <w:rFonts w:ascii="Times New Roman" w:hAnsi="Times New Roman" w:cs="Times New Roman"/>
          <w:sz w:val="24"/>
          <w:szCs w:val="24"/>
        </w:rPr>
        <w:t xml:space="preserve"> </w:t>
      </w:r>
      <w:r w:rsidRPr="00133C55">
        <w:rPr>
          <w:rFonts w:ascii="Times New Roman" w:hAnsi="Times New Roman" w:cs="Times New Roman"/>
          <w:sz w:val="24"/>
          <w:szCs w:val="24"/>
        </w:rPr>
        <w:t>O3-105 „Dėl maksimalių šilumos suvartojimo normų daugiabučių namų butams ir kitoms patalpoms šildyti patvirtinimo“</w:t>
      </w:r>
      <w:r w:rsidR="00784D1B" w:rsidRPr="00133C55">
        <w:rPr>
          <w:rFonts w:ascii="Times New Roman" w:hAnsi="Times New Roman" w:cs="Times New Roman"/>
          <w:sz w:val="24"/>
          <w:szCs w:val="24"/>
        </w:rPr>
        <w:t xml:space="preserve"> </w:t>
      </w:r>
      <w:r w:rsidR="009432D2" w:rsidRPr="00133C55">
        <w:rPr>
          <w:rFonts w:ascii="Times New Roman" w:hAnsi="Times New Roman" w:cs="Times New Roman"/>
          <w:sz w:val="24"/>
          <w:szCs w:val="24"/>
        </w:rPr>
        <w:t>ir</w:t>
      </w:r>
      <w:r w:rsidR="00784D1B" w:rsidRPr="00133C55">
        <w:rPr>
          <w:rFonts w:ascii="Times New Roman" w:hAnsi="Times New Roman" w:cs="Times New Roman"/>
          <w:sz w:val="24"/>
          <w:szCs w:val="24"/>
        </w:rPr>
        <w:t xml:space="preserve"> jo pakeitimai</w:t>
      </w:r>
      <w:r w:rsidRPr="00133C55">
        <w:rPr>
          <w:rFonts w:ascii="Times New Roman" w:hAnsi="Times New Roman" w:cs="Times New Roman"/>
          <w:sz w:val="24"/>
          <w:szCs w:val="24"/>
        </w:rPr>
        <w:t xml:space="preserve">, </w:t>
      </w:r>
      <w:r w:rsidR="00DE4AA1" w:rsidRPr="00133C55">
        <w:rPr>
          <w:rFonts w:ascii="Times New Roman" w:hAnsi="Times New Roman" w:cs="Times New Roman"/>
          <w:sz w:val="24"/>
          <w:szCs w:val="24"/>
        </w:rPr>
        <w:t>Kėdainių miesto bendrasis planas, patvirtintas Kėdainių rajono savivaldybės tarybos 20</w:t>
      </w:r>
      <w:r w:rsidR="00DF78D6" w:rsidRPr="00133C55">
        <w:rPr>
          <w:rFonts w:ascii="Times New Roman" w:hAnsi="Times New Roman" w:cs="Times New Roman"/>
          <w:sz w:val="24"/>
          <w:szCs w:val="24"/>
        </w:rPr>
        <w:t>10</w:t>
      </w:r>
      <w:r w:rsidR="00DE4AA1" w:rsidRPr="00133C55">
        <w:rPr>
          <w:rFonts w:ascii="Times New Roman" w:hAnsi="Times New Roman" w:cs="Times New Roman"/>
          <w:sz w:val="24"/>
          <w:szCs w:val="24"/>
        </w:rPr>
        <w:t xml:space="preserve"> m. </w:t>
      </w:r>
      <w:r w:rsidR="00DF78D6" w:rsidRPr="00133C55">
        <w:rPr>
          <w:rFonts w:ascii="Times New Roman" w:hAnsi="Times New Roman" w:cs="Times New Roman"/>
          <w:sz w:val="24"/>
          <w:szCs w:val="24"/>
        </w:rPr>
        <w:t>rugsėjo</w:t>
      </w:r>
      <w:r w:rsidR="00DE4AA1" w:rsidRPr="00133C55">
        <w:rPr>
          <w:rFonts w:ascii="Times New Roman" w:hAnsi="Times New Roman" w:cs="Times New Roman"/>
          <w:sz w:val="24"/>
          <w:szCs w:val="24"/>
        </w:rPr>
        <w:t xml:space="preserve"> </w:t>
      </w:r>
      <w:r w:rsidR="00DF78D6" w:rsidRPr="00133C55">
        <w:rPr>
          <w:rFonts w:ascii="Times New Roman" w:hAnsi="Times New Roman" w:cs="Times New Roman"/>
          <w:sz w:val="24"/>
          <w:szCs w:val="24"/>
        </w:rPr>
        <w:t>24</w:t>
      </w:r>
      <w:r w:rsidR="00DE4AA1" w:rsidRPr="00133C55">
        <w:rPr>
          <w:rFonts w:ascii="Times New Roman" w:hAnsi="Times New Roman" w:cs="Times New Roman"/>
          <w:sz w:val="24"/>
          <w:szCs w:val="24"/>
        </w:rPr>
        <w:t xml:space="preserve"> d. sprendimu Nr. TS-27</w:t>
      </w:r>
      <w:r w:rsidR="00DF78D6" w:rsidRPr="00133C55">
        <w:rPr>
          <w:rFonts w:ascii="Times New Roman" w:hAnsi="Times New Roman" w:cs="Times New Roman"/>
          <w:sz w:val="24"/>
          <w:szCs w:val="24"/>
        </w:rPr>
        <w:t>4</w:t>
      </w:r>
      <w:r w:rsidRPr="00133C55">
        <w:rPr>
          <w:rFonts w:ascii="Times New Roman" w:hAnsi="Times New Roman" w:cs="Times New Roman"/>
          <w:sz w:val="24"/>
          <w:szCs w:val="24"/>
        </w:rPr>
        <w:t>,</w:t>
      </w:r>
      <w:r w:rsidR="00321C19" w:rsidRPr="00133C55">
        <w:rPr>
          <w:rFonts w:ascii="Times New Roman" w:hAnsi="Times New Roman" w:cs="Times New Roman"/>
          <w:sz w:val="24"/>
          <w:szCs w:val="24"/>
        </w:rPr>
        <w:t xml:space="preserve"> </w:t>
      </w:r>
      <w:r w:rsidR="00251066" w:rsidRPr="00133C55">
        <w:rPr>
          <w:rFonts w:ascii="Times New Roman" w:hAnsi="Times New Roman" w:cs="Times New Roman"/>
          <w:sz w:val="24"/>
          <w:szCs w:val="24"/>
        </w:rPr>
        <w:t xml:space="preserve">Kėdainių rajono </w:t>
      </w:r>
      <w:r w:rsidRPr="00133C55">
        <w:rPr>
          <w:rFonts w:ascii="Times New Roman" w:hAnsi="Times New Roman" w:cs="Times New Roman"/>
          <w:sz w:val="24"/>
          <w:szCs w:val="24"/>
        </w:rPr>
        <w:t>šilumos ūkio special</w:t>
      </w:r>
      <w:r w:rsidR="00321C19" w:rsidRPr="00133C55">
        <w:rPr>
          <w:rFonts w:ascii="Times New Roman" w:hAnsi="Times New Roman" w:cs="Times New Roman"/>
          <w:sz w:val="24"/>
          <w:szCs w:val="24"/>
        </w:rPr>
        <w:t>usis</w:t>
      </w:r>
      <w:r w:rsidRPr="00133C55">
        <w:rPr>
          <w:rFonts w:ascii="Times New Roman" w:hAnsi="Times New Roman" w:cs="Times New Roman"/>
          <w:sz w:val="24"/>
          <w:szCs w:val="24"/>
        </w:rPr>
        <w:t xml:space="preserve"> plan</w:t>
      </w:r>
      <w:r w:rsidR="00321C19" w:rsidRPr="00133C55">
        <w:rPr>
          <w:rFonts w:ascii="Times New Roman" w:hAnsi="Times New Roman" w:cs="Times New Roman"/>
          <w:sz w:val="24"/>
          <w:szCs w:val="24"/>
        </w:rPr>
        <w:t>as</w:t>
      </w:r>
      <w:r w:rsidR="00251066" w:rsidRPr="00133C55">
        <w:rPr>
          <w:rFonts w:ascii="Times New Roman" w:hAnsi="Times New Roman" w:cs="Times New Roman"/>
          <w:sz w:val="24"/>
          <w:szCs w:val="24"/>
        </w:rPr>
        <w:t>, patvirtintas Kėdainių rajono savivaldybės tarybos 2005 m. vasario 25 d. sprendimu Nr. TS-</w:t>
      </w:r>
      <w:r w:rsidR="00F4590B" w:rsidRPr="00133C55">
        <w:rPr>
          <w:rFonts w:ascii="Times New Roman" w:hAnsi="Times New Roman" w:cs="Times New Roman"/>
          <w:sz w:val="24"/>
          <w:szCs w:val="24"/>
        </w:rPr>
        <w:t>60</w:t>
      </w:r>
      <w:r w:rsidR="00504B26" w:rsidRPr="007867ED">
        <w:rPr>
          <w:rFonts w:ascii="Times New Roman" w:hAnsi="Times New Roman" w:cs="Times New Roman"/>
          <w:sz w:val="24"/>
          <w:szCs w:val="24"/>
        </w:rPr>
        <w:t xml:space="preserve">, </w:t>
      </w:r>
      <w:r w:rsidRPr="007867ED">
        <w:rPr>
          <w:rFonts w:ascii="Times New Roman" w:hAnsi="Times New Roman" w:cs="Times New Roman"/>
          <w:sz w:val="24"/>
          <w:szCs w:val="24"/>
        </w:rPr>
        <w:t>savivaldybės užsakymu parengta K</w:t>
      </w:r>
      <w:r w:rsidR="00401AFF" w:rsidRPr="007867ED">
        <w:rPr>
          <w:rFonts w:ascii="Times New Roman" w:hAnsi="Times New Roman" w:cs="Times New Roman"/>
          <w:sz w:val="24"/>
          <w:szCs w:val="24"/>
        </w:rPr>
        <w:t>ėdainių daugiabučių namų k</w:t>
      </w:r>
      <w:r w:rsidRPr="007867ED">
        <w:rPr>
          <w:rFonts w:ascii="Times New Roman" w:hAnsi="Times New Roman" w:cs="Times New Roman"/>
          <w:sz w:val="24"/>
          <w:szCs w:val="24"/>
        </w:rPr>
        <w:t xml:space="preserve">vartalų </w:t>
      </w:r>
      <w:r w:rsidR="00401AFF" w:rsidRPr="007867ED">
        <w:rPr>
          <w:rFonts w:ascii="Times New Roman" w:hAnsi="Times New Roman" w:cs="Times New Roman"/>
          <w:sz w:val="24"/>
          <w:szCs w:val="24"/>
        </w:rPr>
        <w:t>kompleksinio atnaujinimo</w:t>
      </w:r>
      <w:r w:rsidRPr="007867ED">
        <w:rPr>
          <w:rFonts w:ascii="Times New Roman" w:hAnsi="Times New Roman" w:cs="Times New Roman"/>
          <w:sz w:val="24"/>
          <w:szCs w:val="24"/>
        </w:rPr>
        <w:t xml:space="preserve"> galimybių studija</w:t>
      </w:r>
      <w:r w:rsidR="00401AFF" w:rsidRPr="007867ED">
        <w:rPr>
          <w:rFonts w:ascii="Times New Roman" w:hAnsi="Times New Roman" w:cs="Times New Roman"/>
          <w:sz w:val="24"/>
          <w:szCs w:val="24"/>
        </w:rPr>
        <w:t xml:space="preserve"> (toliau – Studija), kurios priemonės Kėdainių rajono savivaldybės </w:t>
      </w:r>
      <w:r w:rsidR="00401AFF" w:rsidRPr="00360F49">
        <w:rPr>
          <w:rFonts w:ascii="Times New Roman" w:hAnsi="Times New Roman" w:cs="Times New Roman"/>
          <w:sz w:val="24"/>
          <w:szCs w:val="24"/>
        </w:rPr>
        <w:t>tarybos 2015 m.</w:t>
      </w:r>
      <w:r w:rsidR="00FC0E6D" w:rsidRPr="00360F49">
        <w:rPr>
          <w:rFonts w:ascii="Times New Roman" w:hAnsi="Times New Roman" w:cs="Times New Roman"/>
          <w:sz w:val="24"/>
          <w:szCs w:val="24"/>
        </w:rPr>
        <w:t xml:space="preserve"> liepos 3</w:t>
      </w:r>
      <w:r w:rsidR="00401AFF" w:rsidRPr="00360F49">
        <w:rPr>
          <w:rFonts w:ascii="Times New Roman" w:hAnsi="Times New Roman" w:cs="Times New Roman"/>
          <w:sz w:val="24"/>
          <w:szCs w:val="24"/>
        </w:rPr>
        <w:t xml:space="preserve"> d. sprendimu Nr. TS-</w:t>
      </w:r>
      <w:r w:rsidR="00FC0E6D" w:rsidRPr="00360F49">
        <w:rPr>
          <w:rFonts w:ascii="Times New Roman" w:hAnsi="Times New Roman" w:cs="Times New Roman"/>
          <w:sz w:val="24"/>
          <w:szCs w:val="24"/>
        </w:rPr>
        <w:t>167</w:t>
      </w:r>
      <w:r w:rsidR="00401AFF" w:rsidRPr="00360F49">
        <w:rPr>
          <w:rFonts w:ascii="Times New Roman" w:hAnsi="Times New Roman" w:cs="Times New Roman"/>
          <w:sz w:val="24"/>
          <w:szCs w:val="24"/>
        </w:rPr>
        <w:t xml:space="preserve"> įtraukt</w:t>
      </w:r>
      <w:r w:rsidR="00FC0E6D" w:rsidRPr="00360F49">
        <w:rPr>
          <w:rFonts w:ascii="Times New Roman" w:hAnsi="Times New Roman" w:cs="Times New Roman"/>
          <w:sz w:val="24"/>
          <w:szCs w:val="24"/>
        </w:rPr>
        <w:t>os</w:t>
      </w:r>
      <w:r w:rsidR="00401AFF" w:rsidRPr="00360F49">
        <w:rPr>
          <w:rFonts w:ascii="Times New Roman" w:hAnsi="Times New Roman" w:cs="Times New Roman"/>
          <w:sz w:val="24"/>
          <w:szCs w:val="24"/>
        </w:rPr>
        <w:t xml:space="preserve"> į Kėdainių rajono strategin</w:t>
      </w:r>
      <w:r w:rsidR="007033FA" w:rsidRPr="00360F49">
        <w:rPr>
          <w:rFonts w:ascii="Times New Roman" w:hAnsi="Times New Roman" w:cs="Times New Roman"/>
          <w:sz w:val="24"/>
          <w:szCs w:val="24"/>
        </w:rPr>
        <w:t>į plėtros planą iki 2020 metų</w:t>
      </w:r>
      <w:r w:rsidR="00FC0E6D" w:rsidRPr="00360F49">
        <w:rPr>
          <w:rFonts w:ascii="Times New Roman" w:hAnsi="Times New Roman" w:cs="Times New Roman"/>
          <w:sz w:val="24"/>
          <w:szCs w:val="24"/>
        </w:rPr>
        <w:t>.</w:t>
      </w:r>
    </w:p>
    <w:p w:rsidR="006544D4" w:rsidRPr="00133C55" w:rsidRDefault="006544D4" w:rsidP="00180843">
      <w:pPr>
        <w:tabs>
          <w:tab w:val="left" w:pos="851"/>
        </w:tabs>
        <w:jc w:val="both"/>
        <w:rPr>
          <w:szCs w:val="24"/>
        </w:rPr>
      </w:pPr>
    </w:p>
    <w:p w:rsidR="00777B89" w:rsidRPr="00133C55" w:rsidRDefault="00DE4AA1" w:rsidP="00180843">
      <w:pPr>
        <w:pStyle w:val="Pagrindinistekstas"/>
        <w:spacing w:after="0" w:line="240" w:lineRule="auto"/>
        <w:jc w:val="center"/>
        <w:rPr>
          <w:rFonts w:ascii="Times New Roman" w:hAnsi="Times New Roman"/>
          <w:b/>
          <w:sz w:val="24"/>
          <w:szCs w:val="24"/>
          <w:lang w:val="lt-LT"/>
        </w:rPr>
      </w:pPr>
      <w:r w:rsidRPr="00133C55">
        <w:rPr>
          <w:rFonts w:ascii="Times New Roman" w:hAnsi="Times New Roman"/>
          <w:b/>
          <w:sz w:val="24"/>
          <w:szCs w:val="24"/>
          <w:lang w:val="lt-LT"/>
        </w:rPr>
        <w:t>II</w:t>
      </w:r>
      <w:r w:rsidR="00777B89" w:rsidRPr="00133C55">
        <w:rPr>
          <w:rFonts w:ascii="Times New Roman" w:hAnsi="Times New Roman"/>
          <w:b/>
          <w:sz w:val="24"/>
          <w:szCs w:val="24"/>
          <w:lang w:val="lt-LT"/>
        </w:rPr>
        <w:t xml:space="preserve"> SKYRIUS</w:t>
      </w:r>
    </w:p>
    <w:p w:rsidR="007A45E8" w:rsidRPr="00133C55" w:rsidRDefault="007A45E8" w:rsidP="00180843">
      <w:pPr>
        <w:pStyle w:val="Pagrindinistekstas"/>
        <w:spacing w:after="0" w:line="240" w:lineRule="auto"/>
        <w:jc w:val="center"/>
        <w:rPr>
          <w:rFonts w:ascii="Times New Roman" w:hAnsi="Times New Roman"/>
          <w:b/>
          <w:sz w:val="24"/>
          <w:szCs w:val="24"/>
          <w:lang w:val="lt-LT"/>
        </w:rPr>
      </w:pPr>
      <w:r w:rsidRPr="00133C55">
        <w:rPr>
          <w:rFonts w:ascii="Times New Roman" w:hAnsi="Times New Roman"/>
          <w:b/>
          <w:sz w:val="24"/>
          <w:szCs w:val="24"/>
          <w:lang w:val="lt-LT"/>
        </w:rPr>
        <w:t>ESAMOS BŪKLĖS ANALIZĖ</w:t>
      </w:r>
    </w:p>
    <w:p w:rsidR="007A45E8" w:rsidRPr="00133C55" w:rsidRDefault="007A45E8" w:rsidP="00180843">
      <w:pPr>
        <w:pStyle w:val="Pagrindinistekstas"/>
        <w:spacing w:after="0" w:line="240" w:lineRule="auto"/>
        <w:ind w:left="720"/>
        <w:jc w:val="center"/>
        <w:rPr>
          <w:rFonts w:ascii="Times New Roman" w:hAnsi="Times New Roman"/>
          <w:sz w:val="24"/>
          <w:szCs w:val="24"/>
          <w:highlight w:val="yellow"/>
          <w:lang w:val="lt-LT"/>
        </w:rPr>
      </w:pPr>
    </w:p>
    <w:p w:rsidR="0028465D" w:rsidRPr="00133C55" w:rsidRDefault="0028465D" w:rsidP="00180843">
      <w:pPr>
        <w:pStyle w:val="Pagrindinistekstas"/>
        <w:numPr>
          <w:ilvl w:val="0"/>
          <w:numId w:val="1"/>
        </w:numPr>
        <w:spacing w:after="0" w:line="240" w:lineRule="auto"/>
        <w:ind w:firstLine="491"/>
        <w:jc w:val="both"/>
        <w:rPr>
          <w:rFonts w:ascii="Times New Roman" w:hAnsi="Times New Roman"/>
          <w:sz w:val="24"/>
          <w:szCs w:val="24"/>
          <w:lang w:val="lt-LT" w:eastAsia="ko-KR"/>
        </w:rPr>
      </w:pPr>
      <w:r w:rsidRPr="00133C55">
        <w:rPr>
          <w:rFonts w:ascii="Times New Roman" w:hAnsi="Times New Roman"/>
          <w:sz w:val="24"/>
          <w:szCs w:val="24"/>
          <w:lang w:val="lt-LT" w:eastAsia="ko-KR"/>
        </w:rPr>
        <w:t>Bendra informacija apie savivaldybę:</w:t>
      </w:r>
    </w:p>
    <w:p w:rsidR="0028465D" w:rsidRPr="00133C55" w:rsidRDefault="0028465D" w:rsidP="00C01947">
      <w:pPr>
        <w:pStyle w:val="Pagrindinistekstas"/>
        <w:numPr>
          <w:ilvl w:val="1"/>
          <w:numId w:val="1"/>
        </w:numPr>
        <w:spacing w:after="0" w:line="240" w:lineRule="auto"/>
        <w:ind w:left="851" w:firstLine="0"/>
        <w:rPr>
          <w:rFonts w:ascii="Times New Roman" w:hAnsi="Times New Roman"/>
          <w:sz w:val="24"/>
          <w:szCs w:val="24"/>
          <w:lang w:val="lt-LT"/>
        </w:rPr>
      </w:pPr>
      <w:r w:rsidRPr="00133C55">
        <w:rPr>
          <w:rFonts w:ascii="Times New Roman" w:hAnsi="Times New Roman"/>
          <w:sz w:val="24"/>
          <w:szCs w:val="24"/>
          <w:lang w:val="lt-LT" w:eastAsia="ko-KR"/>
        </w:rPr>
        <w:t xml:space="preserve">Bendras </w:t>
      </w:r>
      <w:r w:rsidR="00C00978" w:rsidRPr="00133C55">
        <w:rPr>
          <w:rFonts w:ascii="Times New Roman" w:hAnsi="Times New Roman"/>
          <w:sz w:val="24"/>
          <w:szCs w:val="24"/>
          <w:lang w:val="lt-LT" w:eastAsia="ko-KR"/>
        </w:rPr>
        <w:t>Kėdainių</w:t>
      </w:r>
      <w:r w:rsidRPr="00133C55">
        <w:rPr>
          <w:rFonts w:ascii="Times New Roman" w:hAnsi="Times New Roman"/>
          <w:sz w:val="24"/>
          <w:szCs w:val="24"/>
          <w:lang w:val="lt-LT" w:eastAsia="ko-KR"/>
        </w:rPr>
        <w:t xml:space="preserve"> rajono savivaldybės teritorijos plotas – </w:t>
      </w:r>
      <w:r w:rsidR="0058193B" w:rsidRPr="00133C55">
        <w:rPr>
          <w:rFonts w:ascii="Times New Roman" w:hAnsi="Times New Roman"/>
          <w:sz w:val="24"/>
          <w:szCs w:val="24"/>
          <w:lang w:val="lt-LT" w:eastAsia="ko-KR"/>
        </w:rPr>
        <w:t>1 677</w:t>
      </w:r>
      <w:r w:rsidRPr="00133C55">
        <w:rPr>
          <w:rFonts w:ascii="Times New Roman" w:hAnsi="Times New Roman"/>
          <w:sz w:val="24"/>
          <w:szCs w:val="24"/>
          <w:lang w:val="lt-LT" w:eastAsia="ko-KR"/>
        </w:rPr>
        <w:t xml:space="preserve"> km</w:t>
      </w:r>
      <w:r w:rsidRPr="00133C55">
        <w:rPr>
          <w:rFonts w:ascii="Times New Roman" w:hAnsi="Times New Roman"/>
          <w:sz w:val="24"/>
          <w:szCs w:val="24"/>
          <w:vertAlign w:val="superscript"/>
          <w:lang w:val="lt-LT" w:eastAsia="ko-KR"/>
        </w:rPr>
        <w:t>2</w:t>
      </w:r>
      <w:r w:rsidR="00417BD1" w:rsidRPr="00133C55">
        <w:rPr>
          <w:rFonts w:ascii="Times New Roman" w:hAnsi="Times New Roman"/>
          <w:sz w:val="24"/>
          <w:szCs w:val="24"/>
          <w:lang w:val="lt-LT" w:eastAsia="ko-KR"/>
        </w:rPr>
        <w:t>;</w:t>
      </w:r>
    </w:p>
    <w:p w:rsidR="0028465D" w:rsidRPr="00503AE1" w:rsidRDefault="003574FE" w:rsidP="00C01947">
      <w:pPr>
        <w:pStyle w:val="Pagrindinistekstas"/>
        <w:numPr>
          <w:ilvl w:val="1"/>
          <w:numId w:val="1"/>
        </w:numPr>
        <w:spacing w:after="0" w:line="240" w:lineRule="auto"/>
        <w:ind w:left="284" w:firstLine="567"/>
        <w:jc w:val="both"/>
        <w:rPr>
          <w:rFonts w:ascii="Times New Roman" w:hAnsi="Times New Roman"/>
          <w:sz w:val="24"/>
          <w:szCs w:val="24"/>
          <w:lang w:val="lt-LT"/>
        </w:rPr>
      </w:pPr>
      <w:r w:rsidRPr="00503AE1">
        <w:rPr>
          <w:rFonts w:ascii="Times New Roman" w:hAnsi="Times New Roman"/>
          <w:sz w:val="24"/>
          <w:szCs w:val="24"/>
          <w:lang w:val="lt-LT" w:eastAsia="ko-KR"/>
        </w:rPr>
        <w:t xml:space="preserve">Kėdainių rajono savivaldybėje gyvena </w:t>
      </w:r>
      <w:r w:rsidR="000D26A5" w:rsidRPr="00503AE1">
        <w:rPr>
          <w:rFonts w:ascii="Times New Roman" w:hAnsi="Times New Roman"/>
          <w:sz w:val="24"/>
          <w:szCs w:val="24"/>
          <w:lang w:val="lt-LT" w:eastAsia="ko-KR"/>
        </w:rPr>
        <w:t xml:space="preserve">46 626 gyventojai, iš jų </w:t>
      </w:r>
      <w:r w:rsidR="00897E72" w:rsidRPr="00503AE1">
        <w:rPr>
          <w:rFonts w:ascii="Times New Roman" w:hAnsi="Times New Roman"/>
          <w:sz w:val="24"/>
          <w:szCs w:val="24"/>
          <w:lang w:val="lt-LT" w:eastAsia="ko-KR"/>
        </w:rPr>
        <w:t>–</w:t>
      </w:r>
      <w:r w:rsidR="000D26A5" w:rsidRPr="00503AE1">
        <w:rPr>
          <w:rFonts w:ascii="Times New Roman" w:hAnsi="Times New Roman"/>
          <w:sz w:val="24"/>
          <w:szCs w:val="24"/>
          <w:lang w:val="lt-LT" w:eastAsia="ko-KR"/>
        </w:rPr>
        <w:t xml:space="preserve"> </w:t>
      </w:r>
      <w:r w:rsidR="00897E72" w:rsidRPr="00503AE1">
        <w:rPr>
          <w:rFonts w:ascii="Times New Roman" w:hAnsi="Times New Roman"/>
          <w:sz w:val="24"/>
          <w:szCs w:val="24"/>
          <w:lang w:val="lt-LT" w:eastAsia="ko-KR"/>
        </w:rPr>
        <w:t>23 366</w:t>
      </w:r>
      <w:r w:rsidR="000D26A5" w:rsidRPr="00503AE1">
        <w:rPr>
          <w:rFonts w:ascii="Times New Roman" w:hAnsi="Times New Roman"/>
          <w:sz w:val="24"/>
          <w:szCs w:val="24"/>
          <w:lang w:val="lt-LT" w:eastAsia="ko-KR"/>
        </w:rPr>
        <w:t xml:space="preserve"> mieste.</w:t>
      </w:r>
      <w:r w:rsidR="000D26A5">
        <w:rPr>
          <w:rFonts w:ascii="Times New Roman" w:hAnsi="Times New Roman"/>
          <w:sz w:val="24"/>
          <w:szCs w:val="24"/>
          <w:lang w:val="lt-LT" w:eastAsia="ko-KR"/>
        </w:rPr>
        <w:t xml:space="preserve"> </w:t>
      </w:r>
      <w:r w:rsidR="00C00978" w:rsidRPr="00133C55">
        <w:rPr>
          <w:rFonts w:ascii="Times New Roman" w:hAnsi="Times New Roman"/>
          <w:sz w:val="24"/>
          <w:szCs w:val="24"/>
          <w:lang w:val="lt-LT" w:eastAsia="ko-KR"/>
        </w:rPr>
        <w:t>Kėdainių</w:t>
      </w:r>
      <w:r w:rsidR="0028465D" w:rsidRPr="00133C55">
        <w:rPr>
          <w:rFonts w:ascii="Times New Roman" w:hAnsi="Times New Roman"/>
          <w:sz w:val="24"/>
          <w:szCs w:val="24"/>
          <w:lang w:val="lt-LT" w:eastAsia="ko-KR"/>
        </w:rPr>
        <w:t xml:space="preserve"> rajono savivaldybėje </w:t>
      </w:r>
      <w:r w:rsidR="0028465D" w:rsidRPr="001F0774">
        <w:rPr>
          <w:rFonts w:ascii="Times New Roman" w:hAnsi="Times New Roman"/>
          <w:sz w:val="24"/>
          <w:szCs w:val="24"/>
          <w:lang w:val="lt-LT" w:eastAsia="ko-KR"/>
        </w:rPr>
        <w:t xml:space="preserve">yra </w:t>
      </w:r>
      <w:r w:rsidR="001F0774" w:rsidRPr="001F0774">
        <w:rPr>
          <w:rFonts w:ascii="Times New Roman" w:hAnsi="Times New Roman"/>
          <w:sz w:val="24"/>
          <w:szCs w:val="24"/>
          <w:lang w:val="lt-LT" w:eastAsia="ko-KR"/>
        </w:rPr>
        <w:t>11 447</w:t>
      </w:r>
      <w:r w:rsidR="0028465D" w:rsidRPr="001F0774">
        <w:rPr>
          <w:rFonts w:ascii="Times New Roman" w:hAnsi="Times New Roman"/>
          <w:sz w:val="24"/>
          <w:szCs w:val="24"/>
          <w:lang w:val="lt-LT" w:eastAsia="ko-KR"/>
        </w:rPr>
        <w:t xml:space="preserve"> gyvenamieji pastatai</w:t>
      </w:r>
      <w:r w:rsidR="001F0774">
        <w:rPr>
          <w:rFonts w:ascii="Times New Roman" w:hAnsi="Times New Roman"/>
          <w:sz w:val="24"/>
          <w:szCs w:val="24"/>
          <w:lang w:val="lt-LT" w:eastAsia="ko-KR"/>
        </w:rPr>
        <w:t xml:space="preserve">, </w:t>
      </w:r>
      <w:r w:rsidR="0028465D" w:rsidRPr="001F0774">
        <w:rPr>
          <w:rFonts w:ascii="Times New Roman" w:hAnsi="Times New Roman"/>
          <w:sz w:val="24"/>
          <w:szCs w:val="24"/>
          <w:lang w:val="lt-LT" w:eastAsia="ko-KR"/>
        </w:rPr>
        <w:t xml:space="preserve">iš jų </w:t>
      </w:r>
      <w:r w:rsidR="001F0774" w:rsidRPr="001F0774">
        <w:rPr>
          <w:rFonts w:ascii="Times New Roman" w:hAnsi="Times New Roman"/>
          <w:sz w:val="24"/>
          <w:szCs w:val="24"/>
          <w:lang w:val="lt-LT" w:eastAsia="ko-KR"/>
        </w:rPr>
        <w:t>681</w:t>
      </w:r>
      <w:r w:rsidR="0028465D" w:rsidRPr="001F0774">
        <w:rPr>
          <w:rFonts w:ascii="Times New Roman" w:hAnsi="Times New Roman"/>
          <w:sz w:val="24"/>
          <w:szCs w:val="24"/>
          <w:lang w:val="lt-LT" w:eastAsia="ko-KR"/>
        </w:rPr>
        <w:t xml:space="preserve"> – daugiabu</w:t>
      </w:r>
      <w:r w:rsidR="00E72F8A">
        <w:rPr>
          <w:rFonts w:ascii="Times New Roman" w:hAnsi="Times New Roman"/>
          <w:sz w:val="24"/>
          <w:szCs w:val="24"/>
          <w:lang w:val="lt-LT" w:eastAsia="ko-KR"/>
        </w:rPr>
        <w:t>tis</w:t>
      </w:r>
      <w:r w:rsidR="001F0774" w:rsidRPr="001F0774">
        <w:rPr>
          <w:rFonts w:ascii="Times New Roman" w:hAnsi="Times New Roman"/>
          <w:sz w:val="24"/>
          <w:szCs w:val="24"/>
          <w:lang w:val="lt-LT" w:eastAsia="ko-KR"/>
        </w:rPr>
        <w:t>,</w:t>
      </w:r>
      <w:r w:rsidR="0028465D" w:rsidRPr="001F0774">
        <w:rPr>
          <w:rFonts w:ascii="Times New Roman" w:hAnsi="Times New Roman"/>
          <w:sz w:val="24"/>
          <w:szCs w:val="24"/>
          <w:lang w:val="lt-LT" w:eastAsia="ko-KR"/>
        </w:rPr>
        <w:t xml:space="preserve"> </w:t>
      </w:r>
      <w:r w:rsidR="00C927A8">
        <w:rPr>
          <w:rFonts w:ascii="Times New Roman" w:hAnsi="Times New Roman"/>
          <w:sz w:val="24"/>
          <w:szCs w:val="24"/>
          <w:lang w:val="lt-LT" w:eastAsia="ko-KR"/>
        </w:rPr>
        <w:t xml:space="preserve">      </w:t>
      </w:r>
      <w:r w:rsidR="001F0774" w:rsidRPr="001F0774">
        <w:rPr>
          <w:rFonts w:ascii="Times New Roman" w:hAnsi="Times New Roman"/>
          <w:sz w:val="24"/>
          <w:szCs w:val="24"/>
          <w:lang w:val="lt-LT" w:eastAsia="ko-KR"/>
        </w:rPr>
        <w:t>10 737</w:t>
      </w:r>
      <w:r w:rsidR="001F0774" w:rsidRPr="001F0774">
        <w:rPr>
          <w:rFonts w:ascii="Times New Roman" w:hAnsi="Times New Roman"/>
          <w:i/>
          <w:sz w:val="24"/>
          <w:szCs w:val="24"/>
          <w:lang w:val="lt-LT" w:eastAsia="ko-KR"/>
        </w:rPr>
        <w:t xml:space="preserve"> </w:t>
      </w:r>
      <w:r w:rsidR="001F0774" w:rsidRPr="001F0774">
        <w:rPr>
          <w:rFonts w:ascii="Times New Roman" w:hAnsi="Times New Roman"/>
          <w:sz w:val="24"/>
          <w:szCs w:val="24"/>
          <w:lang w:val="lt-LT" w:eastAsia="ko-KR"/>
        </w:rPr>
        <w:t>vieno – dviejų butų gyvenamieji pastatai</w:t>
      </w:r>
      <w:r w:rsidR="001F0774" w:rsidRPr="00CE4C63">
        <w:rPr>
          <w:rFonts w:ascii="Times New Roman" w:hAnsi="Times New Roman"/>
          <w:sz w:val="24"/>
          <w:szCs w:val="24"/>
          <w:lang w:val="lt-LT" w:eastAsia="ko-KR"/>
        </w:rPr>
        <w:t xml:space="preserve">, </w:t>
      </w:r>
      <w:r w:rsidR="00405F68">
        <w:rPr>
          <w:rFonts w:ascii="Times New Roman" w:hAnsi="Times New Roman"/>
          <w:sz w:val="24"/>
          <w:szCs w:val="24"/>
          <w:lang w:val="lt-LT" w:eastAsia="ko-KR"/>
        </w:rPr>
        <w:t xml:space="preserve">taip pat yra </w:t>
      </w:r>
      <w:r w:rsidR="00CE4C63" w:rsidRPr="00CE4C63">
        <w:rPr>
          <w:rFonts w:ascii="Times New Roman" w:hAnsi="Times New Roman"/>
          <w:sz w:val="24"/>
          <w:szCs w:val="24"/>
          <w:lang w:val="lt-LT" w:eastAsia="ko-KR"/>
        </w:rPr>
        <w:t>1 285</w:t>
      </w:r>
      <w:r w:rsidR="00503AE1" w:rsidRPr="00CE4C63">
        <w:rPr>
          <w:rFonts w:ascii="Times New Roman" w:hAnsi="Times New Roman"/>
          <w:sz w:val="24"/>
          <w:szCs w:val="24"/>
          <w:lang w:val="lt-LT" w:eastAsia="ko-KR"/>
        </w:rPr>
        <w:t xml:space="preserve"> viešojo naudojimo pastatai</w:t>
      </w:r>
      <w:r w:rsidR="00405F68">
        <w:rPr>
          <w:rFonts w:ascii="Times New Roman" w:hAnsi="Times New Roman"/>
          <w:sz w:val="24"/>
          <w:szCs w:val="24"/>
          <w:lang w:val="lt-LT" w:eastAsia="ko-KR"/>
        </w:rPr>
        <w:t>.</w:t>
      </w:r>
      <w:r w:rsidR="0028465D" w:rsidRPr="00D224BC">
        <w:rPr>
          <w:rFonts w:ascii="Times New Roman" w:hAnsi="Times New Roman"/>
          <w:sz w:val="24"/>
          <w:szCs w:val="24"/>
          <w:lang w:val="lt-LT" w:eastAsia="ko-KR"/>
        </w:rPr>
        <w:t xml:space="preserve"> </w:t>
      </w:r>
      <w:r w:rsidR="00405F68">
        <w:rPr>
          <w:rFonts w:ascii="Times New Roman" w:hAnsi="Times New Roman"/>
          <w:sz w:val="24"/>
          <w:szCs w:val="24"/>
          <w:lang w:val="lt-LT" w:eastAsia="ko-KR"/>
        </w:rPr>
        <w:t>I</w:t>
      </w:r>
      <w:r w:rsidR="0028465D" w:rsidRPr="00D224BC">
        <w:rPr>
          <w:rFonts w:ascii="Times New Roman" w:hAnsi="Times New Roman"/>
          <w:sz w:val="24"/>
          <w:szCs w:val="24"/>
          <w:lang w:val="lt-LT" w:eastAsia="ko-KR"/>
        </w:rPr>
        <w:t xml:space="preserve">š viso </w:t>
      </w:r>
      <w:r w:rsidR="00FB6B39">
        <w:rPr>
          <w:rFonts w:ascii="Times New Roman" w:hAnsi="Times New Roman"/>
          <w:sz w:val="24"/>
          <w:szCs w:val="24"/>
          <w:lang w:val="lt-LT" w:eastAsia="ko-KR"/>
        </w:rPr>
        <w:t>N</w:t>
      </w:r>
      <w:r w:rsidR="0028465D" w:rsidRPr="00503AE1">
        <w:rPr>
          <w:rFonts w:ascii="Times New Roman" w:hAnsi="Times New Roman"/>
          <w:sz w:val="24"/>
          <w:szCs w:val="24"/>
          <w:lang w:val="lt-LT" w:eastAsia="ko-KR"/>
        </w:rPr>
        <w:t>ekilnojamojo turto regis</w:t>
      </w:r>
      <w:r w:rsidR="00417BD1" w:rsidRPr="00503AE1">
        <w:rPr>
          <w:rFonts w:ascii="Times New Roman" w:hAnsi="Times New Roman"/>
          <w:sz w:val="24"/>
          <w:szCs w:val="24"/>
          <w:lang w:val="lt-LT" w:eastAsia="ko-KR"/>
        </w:rPr>
        <w:t>tre įregistruot</w:t>
      </w:r>
      <w:r w:rsidR="00FB6B39">
        <w:rPr>
          <w:rFonts w:ascii="Times New Roman" w:hAnsi="Times New Roman"/>
          <w:sz w:val="24"/>
          <w:szCs w:val="24"/>
          <w:lang w:val="lt-LT" w:eastAsia="ko-KR"/>
        </w:rPr>
        <w:t>i</w:t>
      </w:r>
      <w:r w:rsidR="00417BD1" w:rsidRPr="00503AE1">
        <w:rPr>
          <w:rFonts w:ascii="Times New Roman" w:hAnsi="Times New Roman"/>
          <w:sz w:val="24"/>
          <w:szCs w:val="24"/>
          <w:lang w:val="lt-LT" w:eastAsia="ko-KR"/>
        </w:rPr>
        <w:t xml:space="preserve"> </w:t>
      </w:r>
      <w:r w:rsidR="00D224BC" w:rsidRPr="00503AE1">
        <w:rPr>
          <w:rFonts w:ascii="Times New Roman" w:hAnsi="Times New Roman"/>
          <w:sz w:val="24"/>
          <w:szCs w:val="24"/>
          <w:lang w:val="lt-LT" w:eastAsia="ko-KR"/>
        </w:rPr>
        <w:t>58 942</w:t>
      </w:r>
      <w:r w:rsidR="00417BD1" w:rsidRPr="00503AE1">
        <w:rPr>
          <w:rFonts w:ascii="Times New Roman" w:hAnsi="Times New Roman"/>
          <w:sz w:val="24"/>
          <w:szCs w:val="24"/>
          <w:lang w:val="lt-LT" w:eastAsia="ko-KR"/>
        </w:rPr>
        <w:t xml:space="preserve"> pastatai</w:t>
      </w:r>
      <w:r w:rsidR="00D224BC" w:rsidRPr="00503AE1">
        <w:rPr>
          <w:rFonts w:ascii="Times New Roman" w:hAnsi="Times New Roman"/>
          <w:sz w:val="24"/>
          <w:szCs w:val="24"/>
          <w:lang w:val="lt-LT" w:eastAsia="ko-KR"/>
        </w:rPr>
        <w:t>.</w:t>
      </w:r>
    </w:p>
    <w:p w:rsidR="0028465D" w:rsidRPr="00ED41EE" w:rsidRDefault="0028465D" w:rsidP="00C01947">
      <w:pPr>
        <w:pStyle w:val="Betarp"/>
        <w:numPr>
          <w:ilvl w:val="1"/>
          <w:numId w:val="1"/>
        </w:numPr>
        <w:ind w:left="284" w:firstLine="567"/>
        <w:jc w:val="both"/>
        <w:rPr>
          <w:rFonts w:ascii="Times New Roman" w:eastAsia="Times New Roman" w:hAnsi="Times New Roman"/>
          <w:sz w:val="24"/>
          <w:szCs w:val="24"/>
          <w:lang w:val="lt-LT" w:eastAsia="lt-LT"/>
        </w:rPr>
      </w:pPr>
      <w:r w:rsidRPr="00ED41EE">
        <w:rPr>
          <w:rFonts w:ascii="Times New Roman" w:hAnsi="Times New Roman"/>
          <w:sz w:val="24"/>
          <w:szCs w:val="24"/>
          <w:lang w:val="lt-LT" w:eastAsia="ko-KR"/>
        </w:rPr>
        <w:t xml:space="preserve">Savivaldybėje </w:t>
      </w:r>
      <w:r w:rsidR="00631824" w:rsidRPr="00ED41EE">
        <w:rPr>
          <w:rFonts w:ascii="Times New Roman" w:hAnsi="Times New Roman"/>
          <w:sz w:val="24"/>
          <w:szCs w:val="24"/>
          <w:lang w:val="lt-LT" w:eastAsia="ko-KR"/>
        </w:rPr>
        <w:t xml:space="preserve">didžiajai </w:t>
      </w:r>
      <w:r w:rsidRPr="00ED41EE">
        <w:rPr>
          <w:rFonts w:ascii="Times New Roman" w:hAnsi="Times New Roman"/>
          <w:sz w:val="24"/>
          <w:szCs w:val="24"/>
          <w:lang w:val="lt-LT" w:eastAsia="ko-KR"/>
        </w:rPr>
        <w:t>daliai pastatų šiluma tiekiama centralizuotu būdu, kita dalis pastatų šildoma individualiai</w:t>
      </w:r>
      <w:r w:rsidRPr="00ED41EE">
        <w:rPr>
          <w:rFonts w:ascii="Times New Roman" w:hAnsi="Times New Roman"/>
          <w:i/>
          <w:sz w:val="24"/>
          <w:szCs w:val="24"/>
          <w:lang w:val="lt-LT" w:eastAsia="ko-KR"/>
        </w:rPr>
        <w:t xml:space="preserve">. </w:t>
      </w:r>
      <w:r w:rsidRPr="00ED41EE">
        <w:rPr>
          <w:rFonts w:ascii="Times New Roman" w:hAnsi="Times New Roman"/>
          <w:sz w:val="24"/>
          <w:szCs w:val="24"/>
          <w:lang w:val="lt-LT" w:eastAsia="ko-KR"/>
        </w:rPr>
        <w:t xml:space="preserve">Šilumos tiekėjas </w:t>
      </w:r>
      <w:r w:rsidR="00C00978" w:rsidRPr="00ED41EE">
        <w:rPr>
          <w:rFonts w:ascii="Times New Roman" w:hAnsi="Times New Roman"/>
          <w:sz w:val="24"/>
          <w:szCs w:val="24"/>
          <w:lang w:val="lt-LT" w:eastAsia="ko-KR"/>
        </w:rPr>
        <w:t>Kėdainių</w:t>
      </w:r>
      <w:r w:rsidR="0030091F" w:rsidRPr="00ED41EE">
        <w:rPr>
          <w:rFonts w:ascii="Times New Roman" w:hAnsi="Times New Roman"/>
          <w:sz w:val="24"/>
          <w:szCs w:val="24"/>
          <w:lang w:val="lt-LT" w:eastAsia="ko-KR"/>
        </w:rPr>
        <w:t xml:space="preserve"> mieste – </w:t>
      </w:r>
      <w:r w:rsidRPr="00ED41EE">
        <w:rPr>
          <w:rFonts w:ascii="Times New Roman" w:hAnsi="Times New Roman"/>
          <w:sz w:val="24"/>
          <w:szCs w:val="24"/>
          <w:lang w:val="lt-LT" w:eastAsia="ko-KR"/>
        </w:rPr>
        <w:t>AB „</w:t>
      </w:r>
      <w:r w:rsidR="0030091F" w:rsidRPr="00ED41EE">
        <w:rPr>
          <w:rFonts w:ascii="Times New Roman" w:hAnsi="Times New Roman"/>
          <w:sz w:val="24"/>
          <w:szCs w:val="24"/>
          <w:lang w:val="lt-LT" w:eastAsia="ko-KR"/>
        </w:rPr>
        <w:t>Panevėžio energija</w:t>
      </w:r>
      <w:r w:rsidR="00ED5DA5" w:rsidRPr="00ED41EE">
        <w:rPr>
          <w:rFonts w:ascii="Times New Roman" w:hAnsi="Times New Roman"/>
          <w:sz w:val="24"/>
          <w:szCs w:val="24"/>
          <w:lang w:val="lt-LT" w:eastAsia="ko-KR"/>
        </w:rPr>
        <w:t>“, jos vykdomos veiklos sritys yra:</w:t>
      </w:r>
      <w:r w:rsidR="00ED5DA5" w:rsidRPr="00ED41EE">
        <w:rPr>
          <w:rFonts w:ascii="Times New Roman" w:hAnsi="Times New Roman"/>
          <w:b/>
          <w:sz w:val="24"/>
          <w:szCs w:val="24"/>
          <w:lang w:val="lt-LT" w:eastAsia="ko-KR"/>
        </w:rPr>
        <w:t xml:space="preserve"> </w:t>
      </w:r>
      <w:r w:rsidR="00ED5DA5" w:rsidRPr="00ED41EE">
        <w:rPr>
          <w:rStyle w:val="Grietas"/>
          <w:rFonts w:ascii="Times New Roman" w:hAnsi="Times New Roman"/>
          <w:b w:val="0"/>
          <w:sz w:val="24"/>
          <w:szCs w:val="24"/>
        </w:rPr>
        <w:t>šilumos ir karšto vandens gamyba ir tiekimas, elektros energijos gamyba ir tiekimas, šildymo ir karšto vandens sistemų priežiūra.</w:t>
      </w:r>
      <w:r w:rsidRPr="00ED41EE">
        <w:rPr>
          <w:rFonts w:ascii="Times New Roman" w:hAnsi="Times New Roman"/>
          <w:sz w:val="24"/>
          <w:szCs w:val="24"/>
          <w:lang w:val="lt-LT" w:eastAsia="ko-KR"/>
        </w:rPr>
        <w:t xml:space="preserve"> </w:t>
      </w:r>
      <w:r w:rsidR="0030091F" w:rsidRPr="00ED41EE">
        <w:rPr>
          <w:rFonts w:ascii="Times New Roman" w:hAnsi="Times New Roman"/>
          <w:sz w:val="24"/>
          <w:szCs w:val="24"/>
          <w:lang w:val="lt-LT" w:eastAsia="ko-KR"/>
        </w:rPr>
        <w:t xml:space="preserve">AB „Panevėžio </w:t>
      </w:r>
      <w:r w:rsidR="0030091F" w:rsidRPr="00ED41EE">
        <w:rPr>
          <w:rFonts w:ascii="Times New Roman" w:hAnsi="Times New Roman"/>
          <w:sz w:val="24"/>
          <w:szCs w:val="24"/>
          <w:lang w:val="lt-LT" w:eastAsia="ko-KR"/>
        </w:rPr>
        <w:lastRenderedPageBreak/>
        <w:t>energija“</w:t>
      </w:r>
      <w:r w:rsidRPr="00ED41EE">
        <w:rPr>
          <w:rFonts w:ascii="Times New Roman" w:eastAsia="Times New Roman" w:hAnsi="Times New Roman"/>
          <w:bCs/>
          <w:sz w:val="24"/>
          <w:szCs w:val="24"/>
          <w:lang w:val="lt-LT" w:eastAsia="lt-LT"/>
        </w:rPr>
        <w:t xml:space="preserve"> </w:t>
      </w:r>
      <w:r w:rsidR="009F3C3C" w:rsidRPr="00ED41EE">
        <w:rPr>
          <w:rFonts w:ascii="Times New Roman" w:hAnsi="Times New Roman"/>
          <w:sz w:val="24"/>
          <w:szCs w:val="24"/>
        </w:rPr>
        <w:t>gamina ir tiekia</w:t>
      </w:r>
      <w:r w:rsidR="00C01947">
        <w:rPr>
          <w:rFonts w:ascii="Times New Roman" w:hAnsi="Times New Roman"/>
          <w:sz w:val="24"/>
          <w:szCs w:val="24"/>
        </w:rPr>
        <w:t xml:space="preserve"> </w:t>
      </w:r>
      <w:r w:rsidR="009F3C3C" w:rsidRPr="00ED41EE">
        <w:rPr>
          <w:rFonts w:ascii="Times New Roman" w:hAnsi="Times New Roman"/>
          <w:sz w:val="24"/>
          <w:szCs w:val="24"/>
        </w:rPr>
        <w:t>šilumą, karštą vandenį Panevėžio, Kėdainių, Pasvalio, Kupiškio, Rokiškio, Zarasų miestų ir rajonų vartotojams</w:t>
      </w:r>
      <w:r w:rsidRPr="00ED41EE">
        <w:rPr>
          <w:rFonts w:ascii="Times New Roman" w:eastAsia="Times New Roman" w:hAnsi="Times New Roman"/>
          <w:bCs/>
          <w:sz w:val="24"/>
          <w:szCs w:val="24"/>
          <w:lang w:val="lt-LT" w:eastAsia="lt-LT"/>
        </w:rPr>
        <w:t>.</w:t>
      </w:r>
      <w:r w:rsidR="00CD4E3E" w:rsidRPr="00ED41EE">
        <w:rPr>
          <w:rFonts w:ascii="Times New Roman" w:eastAsia="Times New Roman" w:hAnsi="Times New Roman"/>
          <w:bCs/>
          <w:sz w:val="24"/>
          <w:szCs w:val="24"/>
          <w:lang w:val="lt-LT" w:eastAsia="lt-LT"/>
        </w:rPr>
        <w:t xml:space="preserve"> </w:t>
      </w:r>
      <w:r w:rsidR="00CD4E3E" w:rsidRPr="00ED41EE">
        <w:rPr>
          <w:rFonts w:ascii="Times New Roman" w:hAnsi="Times New Roman"/>
          <w:sz w:val="24"/>
          <w:szCs w:val="24"/>
        </w:rPr>
        <w:t>Šiluma gaminama bendrovės šilumos šaltiniuose (katili</w:t>
      </w:r>
      <w:r w:rsidR="00FE2FE2">
        <w:rPr>
          <w:rFonts w:ascii="Times New Roman" w:hAnsi="Times New Roman"/>
          <w:sz w:val="24"/>
          <w:szCs w:val="24"/>
        </w:rPr>
        <w:t>nėse) vandens šildymo bei</w:t>
      </w:r>
      <w:r w:rsidR="00CD4E3E" w:rsidRPr="00ED41EE">
        <w:rPr>
          <w:rFonts w:ascii="Times New Roman" w:hAnsi="Times New Roman"/>
          <w:sz w:val="24"/>
          <w:szCs w:val="24"/>
        </w:rPr>
        <w:t xml:space="preserve"> garo katilais ir tiekiama šilumos tinklais iki vartotojų pastatų.</w:t>
      </w:r>
      <w:r w:rsidRPr="00ED41EE">
        <w:rPr>
          <w:rFonts w:ascii="Times New Roman" w:eastAsia="Times New Roman" w:hAnsi="Times New Roman"/>
          <w:bCs/>
          <w:sz w:val="24"/>
          <w:szCs w:val="24"/>
          <w:lang w:val="lt-LT" w:eastAsia="lt-LT"/>
        </w:rPr>
        <w:t xml:space="preserve"> Pagrindinė bendrovės veikla </w:t>
      </w:r>
      <w:r w:rsidR="00CD4E3E" w:rsidRPr="00ED41EE">
        <w:rPr>
          <w:rFonts w:ascii="Times New Roman" w:eastAsia="Times New Roman" w:hAnsi="Times New Roman"/>
          <w:bCs/>
          <w:sz w:val="24"/>
          <w:szCs w:val="24"/>
          <w:lang w:val="lt-LT" w:eastAsia="lt-LT"/>
        </w:rPr>
        <w:t>yra</w:t>
      </w:r>
      <w:r w:rsidRPr="00ED41EE">
        <w:rPr>
          <w:rFonts w:ascii="Times New Roman" w:eastAsia="Times New Roman" w:hAnsi="Times New Roman"/>
          <w:bCs/>
          <w:sz w:val="24"/>
          <w:szCs w:val="24"/>
          <w:lang w:val="lt-LT" w:eastAsia="lt-LT"/>
        </w:rPr>
        <w:t xml:space="preserve"> licencijuota.</w:t>
      </w:r>
    </w:p>
    <w:p w:rsidR="0028465D" w:rsidRPr="00265F51" w:rsidRDefault="0028465D" w:rsidP="00C01947">
      <w:pPr>
        <w:pStyle w:val="Betarp"/>
        <w:numPr>
          <w:ilvl w:val="1"/>
          <w:numId w:val="1"/>
        </w:numPr>
        <w:ind w:left="284" w:firstLine="567"/>
        <w:jc w:val="both"/>
        <w:rPr>
          <w:rFonts w:ascii="Times New Roman" w:eastAsia="Times New Roman" w:hAnsi="Times New Roman"/>
          <w:sz w:val="24"/>
          <w:szCs w:val="24"/>
          <w:lang w:val="lt-LT" w:eastAsia="lt-LT"/>
        </w:rPr>
      </w:pPr>
      <w:r w:rsidRPr="001D4B71">
        <w:rPr>
          <w:rFonts w:ascii="Times New Roman" w:hAnsi="Times New Roman"/>
          <w:sz w:val="24"/>
          <w:szCs w:val="24"/>
          <w:lang w:val="lt-LT" w:eastAsia="ko-KR"/>
        </w:rPr>
        <w:t xml:space="preserve">Gatvių apšvietimo tinklas </w:t>
      </w:r>
      <w:r w:rsidR="00C00978" w:rsidRPr="001D4B71">
        <w:rPr>
          <w:rFonts w:ascii="Times New Roman" w:hAnsi="Times New Roman"/>
          <w:sz w:val="24"/>
          <w:szCs w:val="24"/>
          <w:lang w:val="lt-LT" w:eastAsia="ko-KR"/>
        </w:rPr>
        <w:t>Kėdainių</w:t>
      </w:r>
      <w:r w:rsidRPr="001D4B71">
        <w:rPr>
          <w:rFonts w:ascii="Times New Roman" w:hAnsi="Times New Roman"/>
          <w:sz w:val="24"/>
          <w:szCs w:val="24"/>
          <w:lang w:val="lt-LT" w:eastAsia="ko-KR"/>
        </w:rPr>
        <w:t xml:space="preserve"> mieste </w:t>
      </w:r>
      <w:r w:rsidR="001D4B71" w:rsidRPr="001D4B71">
        <w:rPr>
          <w:rFonts w:ascii="Times New Roman" w:hAnsi="Times New Roman"/>
          <w:sz w:val="24"/>
          <w:szCs w:val="24"/>
          <w:lang w:val="lt-LT" w:eastAsia="ko-KR"/>
        </w:rPr>
        <w:t xml:space="preserve">yra gana </w:t>
      </w:r>
      <w:r w:rsidRPr="001D4B71">
        <w:rPr>
          <w:rFonts w:ascii="Times New Roman" w:hAnsi="Times New Roman"/>
          <w:sz w:val="24"/>
          <w:szCs w:val="24"/>
          <w:lang w:val="lt-LT" w:eastAsia="ko-KR"/>
        </w:rPr>
        <w:t>nusidėvėjęs. Da</w:t>
      </w:r>
      <w:r w:rsidR="00265F51" w:rsidRPr="001D4B71">
        <w:rPr>
          <w:rFonts w:ascii="Times New Roman" w:hAnsi="Times New Roman"/>
          <w:sz w:val="24"/>
          <w:szCs w:val="24"/>
          <w:lang w:val="lt-LT" w:eastAsia="ko-KR"/>
        </w:rPr>
        <w:t>lis</w:t>
      </w:r>
      <w:r w:rsidRPr="001D4B71">
        <w:rPr>
          <w:rFonts w:ascii="Times New Roman" w:hAnsi="Times New Roman"/>
          <w:sz w:val="24"/>
          <w:szCs w:val="24"/>
          <w:lang w:val="lt-LT" w:eastAsia="ko-KR"/>
        </w:rPr>
        <w:t xml:space="preserve"> šviestuvų sumontuoti ant</w:t>
      </w:r>
      <w:r w:rsidRPr="0043514C">
        <w:rPr>
          <w:rFonts w:ascii="Times New Roman" w:hAnsi="Times New Roman"/>
          <w:sz w:val="24"/>
          <w:szCs w:val="24"/>
          <w:lang w:val="lt-LT" w:eastAsia="ko-KR"/>
        </w:rPr>
        <w:t xml:space="preserve"> gelžbetonių atramų, kuri</w:t>
      </w:r>
      <w:r w:rsidR="00265F51" w:rsidRPr="0043514C">
        <w:rPr>
          <w:rFonts w:ascii="Times New Roman" w:hAnsi="Times New Roman"/>
          <w:sz w:val="24"/>
          <w:szCs w:val="24"/>
          <w:lang w:val="lt-LT" w:eastAsia="ko-KR"/>
        </w:rPr>
        <w:t xml:space="preserve">os </w:t>
      </w:r>
      <w:r w:rsidRPr="0043514C">
        <w:rPr>
          <w:rFonts w:ascii="Times New Roman" w:hAnsi="Times New Roman"/>
          <w:sz w:val="24"/>
          <w:szCs w:val="24"/>
          <w:lang w:val="lt-LT" w:eastAsia="ko-KR"/>
        </w:rPr>
        <w:t xml:space="preserve">priklauso </w:t>
      </w:r>
      <w:r w:rsidRPr="002A702B">
        <w:rPr>
          <w:rFonts w:ascii="Times New Roman" w:hAnsi="Times New Roman"/>
          <w:sz w:val="24"/>
          <w:szCs w:val="24"/>
          <w:lang w:val="lt-LT" w:eastAsia="ko-KR"/>
        </w:rPr>
        <w:t xml:space="preserve">AB </w:t>
      </w:r>
      <w:r w:rsidR="0043514C" w:rsidRPr="002A702B">
        <w:rPr>
          <w:rFonts w:ascii="Times New Roman" w:hAnsi="Times New Roman"/>
          <w:sz w:val="24"/>
          <w:szCs w:val="24"/>
          <w:lang w:val="lt-LT" w:eastAsia="ko-KR"/>
        </w:rPr>
        <w:t>„</w:t>
      </w:r>
      <w:r w:rsidR="0043514C" w:rsidRPr="002A702B">
        <w:rPr>
          <w:rStyle w:val="Grietas"/>
          <w:rFonts w:ascii="Times New Roman" w:hAnsi="Times New Roman"/>
          <w:b w:val="0"/>
          <w:sz w:val="24"/>
        </w:rPr>
        <w:t>Energijos skirstymo operatorius</w:t>
      </w:r>
      <w:r w:rsidR="0043514C" w:rsidRPr="002A702B">
        <w:rPr>
          <w:rFonts w:ascii="Times New Roman" w:hAnsi="Times New Roman"/>
          <w:sz w:val="24"/>
          <w:szCs w:val="24"/>
          <w:lang w:val="lt-LT" w:eastAsia="ko-KR"/>
        </w:rPr>
        <w:t>“</w:t>
      </w:r>
      <w:r w:rsidRPr="002A702B">
        <w:rPr>
          <w:rFonts w:ascii="Times New Roman" w:hAnsi="Times New Roman"/>
          <w:sz w:val="24"/>
          <w:szCs w:val="24"/>
          <w:lang w:val="lt-LT" w:eastAsia="ko-KR"/>
        </w:rPr>
        <w:t xml:space="preserve">. </w:t>
      </w:r>
      <w:r w:rsidR="00FE2FE2">
        <w:rPr>
          <w:rFonts w:ascii="Times New Roman" w:hAnsi="Times New Roman"/>
          <w:sz w:val="24"/>
          <w:szCs w:val="24"/>
          <w:lang w:val="lt-LT" w:eastAsia="ko-KR"/>
        </w:rPr>
        <w:t>Daugiausia</w:t>
      </w:r>
      <w:r w:rsidR="00225E4D" w:rsidRPr="00265F51">
        <w:rPr>
          <w:rFonts w:ascii="Times New Roman" w:hAnsi="Times New Roman"/>
          <w:sz w:val="24"/>
          <w:szCs w:val="24"/>
          <w:lang w:val="lt-LT" w:eastAsia="ko-KR"/>
        </w:rPr>
        <w:t xml:space="preserve"> g</w:t>
      </w:r>
      <w:r w:rsidRPr="00265F51">
        <w:rPr>
          <w:rFonts w:ascii="Times New Roman" w:hAnsi="Times New Roman"/>
          <w:sz w:val="24"/>
          <w:szCs w:val="24"/>
          <w:lang w:val="lt-LT" w:eastAsia="ko-KR"/>
        </w:rPr>
        <w:t>atvių apšvietimui naudojami šviestuvai su natrio lempomis.</w:t>
      </w:r>
      <w:r w:rsidRPr="00265F51">
        <w:rPr>
          <w:rFonts w:ascii="Times New Roman" w:hAnsi="Times New Roman"/>
          <w:color w:val="FF0000"/>
          <w:sz w:val="24"/>
          <w:szCs w:val="24"/>
          <w:lang w:val="lt-LT" w:eastAsia="ko-KR"/>
        </w:rPr>
        <w:t xml:space="preserve"> </w:t>
      </w:r>
    </w:p>
    <w:p w:rsidR="0028465D" w:rsidRPr="00670846" w:rsidRDefault="00C00978" w:rsidP="00C01947">
      <w:pPr>
        <w:pStyle w:val="Pagrindinistekstas"/>
        <w:numPr>
          <w:ilvl w:val="0"/>
          <w:numId w:val="1"/>
        </w:numPr>
        <w:tabs>
          <w:tab w:val="left" w:pos="1134"/>
        </w:tabs>
        <w:spacing w:after="0" w:line="240" w:lineRule="auto"/>
        <w:ind w:firstLine="491"/>
        <w:jc w:val="both"/>
        <w:rPr>
          <w:rFonts w:ascii="Times New Roman" w:hAnsi="Times New Roman"/>
          <w:sz w:val="24"/>
          <w:szCs w:val="24"/>
          <w:lang w:val="lt-LT"/>
        </w:rPr>
      </w:pPr>
      <w:r w:rsidRPr="00670846">
        <w:rPr>
          <w:rFonts w:ascii="Times New Roman" w:hAnsi="Times New Roman"/>
          <w:sz w:val="24"/>
          <w:szCs w:val="24"/>
          <w:lang w:val="lt-LT" w:eastAsia="ko-KR"/>
        </w:rPr>
        <w:t>Kėdainių</w:t>
      </w:r>
      <w:r w:rsidR="00225E4D" w:rsidRPr="00670846">
        <w:rPr>
          <w:rFonts w:ascii="Times New Roman" w:hAnsi="Times New Roman"/>
          <w:sz w:val="24"/>
          <w:szCs w:val="24"/>
          <w:lang w:val="lt-LT" w:eastAsia="ko-KR"/>
        </w:rPr>
        <w:t xml:space="preserve"> mieste daugiabučių gyvenamųjų namų kvartaluose vyrauja didelis pastatų nusidėvėjimas, tik </w:t>
      </w:r>
      <w:r w:rsidR="000414AF" w:rsidRPr="00670846">
        <w:rPr>
          <w:rFonts w:ascii="Times New Roman" w:hAnsi="Times New Roman"/>
          <w:sz w:val="24"/>
          <w:szCs w:val="24"/>
          <w:lang w:val="lt-LT" w:eastAsia="ko-KR"/>
        </w:rPr>
        <w:t>itin</w:t>
      </w:r>
      <w:r w:rsidR="008228C6" w:rsidRPr="00670846">
        <w:rPr>
          <w:rFonts w:ascii="Times New Roman" w:hAnsi="Times New Roman"/>
          <w:sz w:val="24"/>
          <w:szCs w:val="24"/>
          <w:lang w:val="lt-LT" w:eastAsia="ko-KR"/>
        </w:rPr>
        <w:t xml:space="preserve"> </w:t>
      </w:r>
      <w:r w:rsidR="000F3C79" w:rsidRPr="00670846">
        <w:rPr>
          <w:rFonts w:ascii="Times New Roman" w:hAnsi="Times New Roman"/>
          <w:sz w:val="24"/>
          <w:szCs w:val="24"/>
          <w:lang w:val="lt-LT" w:eastAsia="ko-KR"/>
        </w:rPr>
        <w:t>maža</w:t>
      </w:r>
      <w:r w:rsidR="00225E4D" w:rsidRPr="00670846">
        <w:rPr>
          <w:rFonts w:ascii="Times New Roman" w:hAnsi="Times New Roman"/>
          <w:sz w:val="24"/>
          <w:szCs w:val="24"/>
          <w:lang w:val="lt-LT" w:eastAsia="ko-KR"/>
        </w:rPr>
        <w:t xml:space="preserve"> daugiabučių gyvenamųjų namų dalis yra naujesnės statybos. Taip pat kvartaluose yra didelis poreikis atnaujinti nusidėvėjusią inžinerinę i</w:t>
      </w:r>
      <w:r w:rsidR="00B83B9A" w:rsidRPr="00670846">
        <w:rPr>
          <w:rFonts w:ascii="Times New Roman" w:hAnsi="Times New Roman"/>
          <w:sz w:val="24"/>
          <w:szCs w:val="24"/>
          <w:lang w:val="lt-LT" w:eastAsia="ko-KR"/>
        </w:rPr>
        <w:t>r socialinę infrastruktūrą</w:t>
      </w:r>
      <w:r w:rsidR="00225E4D" w:rsidRPr="00670846">
        <w:rPr>
          <w:rFonts w:ascii="Times New Roman" w:hAnsi="Times New Roman"/>
          <w:sz w:val="24"/>
          <w:szCs w:val="24"/>
          <w:lang w:val="lt-LT" w:eastAsia="ko-KR"/>
        </w:rPr>
        <w:t xml:space="preserve">. </w:t>
      </w:r>
    </w:p>
    <w:p w:rsidR="00225E4D" w:rsidRPr="00133C55" w:rsidRDefault="00225E4D" w:rsidP="00C01947">
      <w:pPr>
        <w:pStyle w:val="Pagrindinistekstas"/>
        <w:numPr>
          <w:ilvl w:val="0"/>
          <w:numId w:val="1"/>
        </w:numPr>
        <w:tabs>
          <w:tab w:val="left" w:pos="1134"/>
        </w:tabs>
        <w:spacing w:after="0" w:line="240" w:lineRule="auto"/>
        <w:ind w:firstLine="491"/>
        <w:jc w:val="both"/>
        <w:rPr>
          <w:rFonts w:ascii="Times New Roman" w:hAnsi="Times New Roman"/>
          <w:sz w:val="24"/>
          <w:szCs w:val="24"/>
          <w:lang w:val="lt-LT" w:eastAsia="ko-KR"/>
        </w:rPr>
      </w:pPr>
      <w:r w:rsidRPr="00670846">
        <w:rPr>
          <w:rFonts w:ascii="Times New Roman" w:hAnsi="Times New Roman"/>
          <w:sz w:val="24"/>
          <w:szCs w:val="24"/>
          <w:lang w:val="lt-LT" w:eastAsia="ko-KR"/>
        </w:rPr>
        <w:t>Kvartal</w:t>
      </w:r>
      <w:r w:rsidR="00900137" w:rsidRPr="00670846">
        <w:rPr>
          <w:rFonts w:ascii="Times New Roman" w:hAnsi="Times New Roman"/>
          <w:sz w:val="24"/>
          <w:szCs w:val="24"/>
          <w:lang w:val="lt-LT" w:eastAsia="ko-KR"/>
        </w:rPr>
        <w:t>ų</w:t>
      </w:r>
      <w:r w:rsidRPr="00670846">
        <w:rPr>
          <w:rFonts w:ascii="Times New Roman" w:hAnsi="Times New Roman"/>
          <w:sz w:val="24"/>
          <w:szCs w:val="24"/>
          <w:lang w:val="lt-LT" w:eastAsia="ko-KR"/>
        </w:rPr>
        <w:t xml:space="preserve"> energinio efektyvumo didinimo programa</w:t>
      </w:r>
      <w:r w:rsidRPr="00670846">
        <w:rPr>
          <w:rFonts w:ascii="Times New Roman" w:hAnsi="Times New Roman"/>
          <w:color w:val="000000"/>
          <w:sz w:val="24"/>
          <w:szCs w:val="24"/>
          <w:lang w:val="lt-LT"/>
        </w:rPr>
        <w:t xml:space="preserve"> suteikia galimybę ne tik</w:t>
      </w:r>
      <w:r w:rsidRPr="00133C55">
        <w:rPr>
          <w:rFonts w:ascii="Times New Roman" w:hAnsi="Times New Roman"/>
          <w:color w:val="000000"/>
          <w:sz w:val="24"/>
          <w:szCs w:val="24"/>
          <w:lang w:val="lt-LT"/>
        </w:rPr>
        <w:t xml:space="preserve"> atnaujinti daugiabučius namus ir viešuosius pastatus, bet ir kurti darnų miestą. Kvartalų energinio efektyvumo didinimas yra tam tikra strategija, kai įvertinama esama padėtis ir parengiama vizija bei numatomi tolimesni žingsniai.</w:t>
      </w:r>
      <w:r w:rsidR="00FE2FE2">
        <w:rPr>
          <w:rFonts w:ascii="Times New Roman" w:hAnsi="Times New Roman"/>
          <w:color w:val="000000"/>
          <w:sz w:val="24"/>
          <w:szCs w:val="24"/>
          <w:lang w:val="lt-LT"/>
        </w:rPr>
        <w:t xml:space="preserve"> Programos tikslas −</w:t>
      </w:r>
      <w:r w:rsidR="00004B22">
        <w:rPr>
          <w:rFonts w:ascii="Times New Roman" w:hAnsi="Times New Roman"/>
          <w:color w:val="000000"/>
          <w:sz w:val="24"/>
          <w:szCs w:val="24"/>
          <w:lang w:val="lt-LT"/>
        </w:rPr>
        <w:t xml:space="preserve"> </w:t>
      </w:r>
      <w:r w:rsidR="00004B22" w:rsidRPr="002B5377">
        <w:rPr>
          <w:rFonts w:ascii="Times New Roman" w:hAnsi="Times New Roman"/>
          <w:sz w:val="24"/>
          <w:szCs w:val="24"/>
        </w:rPr>
        <w:t xml:space="preserve">padidinti </w:t>
      </w:r>
      <w:r w:rsidR="00004B22">
        <w:rPr>
          <w:rFonts w:ascii="Times New Roman" w:hAnsi="Times New Roman"/>
          <w:sz w:val="24"/>
          <w:szCs w:val="24"/>
        </w:rPr>
        <w:t>atitinkamų k</w:t>
      </w:r>
      <w:r w:rsidR="00004B22" w:rsidRPr="002B5377">
        <w:rPr>
          <w:rFonts w:ascii="Times New Roman" w:hAnsi="Times New Roman"/>
          <w:sz w:val="24"/>
          <w:szCs w:val="24"/>
        </w:rPr>
        <w:t>vartal</w:t>
      </w:r>
      <w:r w:rsidR="00004B22">
        <w:rPr>
          <w:rFonts w:ascii="Times New Roman" w:hAnsi="Times New Roman"/>
          <w:sz w:val="24"/>
          <w:szCs w:val="24"/>
        </w:rPr>
        <w:t>ų</w:t>
      </w:r>
      <w:r w:rsidR="00004B22" w:rsidRPr="002B5377">
        <w:rPr>
          <w:rFonts w:ascii="Times New Roman" w:hAnsi="Times New Roman"/>
          <w:sz w:val="24"/>
          <w:szCs w:val="24"/>
        </w:rPr>
        <w:t xml:space="preserve"> energijos vartojimo efektyvumą ir sumažinti šiltnamio efektą sukeliančių dujų išmetimus miesto teritorijoje, kartu siekiant gyvenamosios aplinkos kokybės  ir miesto vizualinio vaizdo pagerinimo</w:t>
      </w:r>
      <w:r w:rsidR="00004B22">
        <w:rPr>
          <w:rFonts w:ascii="Times New Roman" w:hAnsi="Times New Roman"/>
          <w:sz w:val="24"/>
          <w:szCs w:val="24"/>
        </w:rPr>
        <w:t>.</w:t>
      </w:r>
    </w:p>
    <w:p w:rsidR="00225E4D" w:rsidRPr="00133C55" w:rsidRDefault="00900137" w:rsidP="00C01947">
      <w:pPr>
        <w:pStyle w:val="Pagrindinistekstas"/>
        <w:numPr>
          <w:ilvl w:val="0"/>
          <w:numId w:val="1"/>
        </w:numPr>
        <w:spacing w:after="0" w:line="240" w:lineRule="auto"/>
        <w:ind w:firstLine="491"/>
        <w:jc w:val="both"/>
        <w:rPr>
          <w:rFonts w:ascii="Times New Roman" w:hAnsi="Times New Roman"/>
          <w:sz w:val="24"/>
          <w:szCs w:val="24"/>
          <w:lang w:val="lt-LT"/>
        </w:rPr>
      </w:pPr>
      <w:r w:rsidRPr="00133C55">
        <w:rPr>
          <w:rFonts w:ascii="Times New Roman" w:hAnsi="Times New Roman"/>
          <w:sz w:val="24"/>
          <w:szCs w:val="24"/>
          <w:lang w:val="lt-LT"/>
        </w:rPr>
        <w:t xml:space="preserve">Miesto teritorijos kvartalinio padalinimo schema parengta vadovaujantis miesto bendruoju planu, </w:t>
      </w:r>
      <w:r w:rsidR="006F4C53" w:rsidRPr="00133C55">
        <w:rPr>
          <w:rFonts w:ascii="Times New Roman" w:hAnsi="Times New Roman"/>
          <w:sz w:val="24"/>
          <w:szCs w:val="24"/>
          <w:lang w:val="lt-LT"/>
        </w:rPr>
        <w:t xml:space="preserve">Kėdainių rajono šilumos ūkio </w:t>
      </w:r>
      <w:r w:rsidRPr="00133C55">
        <w:rPr>
          <w:rFonts w:ascii="Times New Roman" w:hAnsi="Times New Roman"/>
          <w:sz w:val="24"/>
          <w:szCs w:val="24"/>
          <w:lang w:val="lt-LT"/>
        </w:rPr>
        <w:t>specialiuoju planu</w:t>
      </w:r>
      <w:r w:rsidR="00E91545" w:rsidRPr="00133C55">
        <w:rPr>
          <w:rFonts w:ascii="Times New Roman" w:hAnsi="Times New Roman"/>
          <w:sz w:val="24"/>
          <w:szCs w:val="24"/>
          <w:lang w:val="lt-LT"/>
        </w:rPr>
        <w:t xml:space="preserve">, </w:t>
      </w:r>
      <w:r w:rsidR="00E91545" w:rsidRPr="00631824">
        <w:rPr>
          <w:rFonts w:ascii="Times New Roman" w:hAnsi="Times New Roman"/>
          <w:sz w:val="24"/>
          <w:szCs w:val="24"/>
          <w:lang w:val="lt-LT"/>
        </w:rPr>
        <w:t xml:space="preserve">miesto </w:t>
      </w:r>
      <w:r w:rsidR="00E128DB" w:rsidRPr="00631824">
        <w:rPr>
          <w:rFonts w:ascii="Times New Roman" w:hAnsi="Times New Roman"/>
          <w:sz w:val="24"/>
          <w:szCs w:val="24"/>
          <w:lang w:val="lt-LT"/>
        </w:rPr>
        <w:t xml:space="preserve">kvartalų detaliaisiais </w:t>
      </w:r>
      <w:r w:rsidR="00E91545" w:rsidRPr="00631824">
        <w:rPr>
          <w:rFonts w:ascii="Times New Roman" w:hAnsi="Times New Roman"/>
          <w:sz w:val="24"/>
          <w:szCs w:val="24"/>
          <w:lang w:val="lt-LT"/>
        </w:rPr>
        <w:t>planais</w:t>
      </w:r>
      <w:r w:rsidRPr="00631824">
        <w:rPr>
          <w:rFonts w:ascii="Times New Roman" w:hAnsi="Times New Roman"/>
          <w:sz w:val="24"/>
          <w:szCs w:val="24"/>
          <w:lang w:val="lt-LT"/>
        </w:rPr>
        <w:t xml:space="preserve"> </w:t>
      </w:r>
      <w:r w:rsidRPr="00133C55">
        <w:rPr>
          <w:rFonts w:ascii="Times New Roman" w:hAnsi="Times New Roman"/>
          <w:sz w:val="24"/>
          <w:szCs w:val="24"/>
          <w:lang w:val="lt-LT"/>
        </w:rPr>
        <w:t xml:space="preserve">ir kitais </w:t>
      </w:r>
      <w:r w:rsidR="00631824">
        <w:rPr>
          <w:rFonts w:ascii="Times New Roman" w:hAnsi="Times New Roman"/>
          <w:sz w:val="24"/>
          <w:szCs w:val="24"/>
          <w:lang w:val="lt-LT"/>
        </w:rPr>
        <w:t>detalia</w:t>
      </w:r>
      <w:r w:rsidR="00E128DB" w:rsidRPr="00133C55">
        <w:rPr>
          <w:rFonts w:ascii="Times New Roman" w:hAnsi="Times New Roman"/>
          <w:sz w:val="24"/>
          <w:szCs w:val="24"/>
          <w:lang w:val="lt-LT"/>
        </w:rPr>
        <w:t>i</w:t>
      </w:r>
      <w:r w:rsidR="00631824">
        <w:rPr>
          <w:rFonts w:ascii="Times New Roman" w:hAnsi="Times New Roman"/>
          <w:sz w:val="24"/>
          <w:szCs w:val="24"/>
          <w:lang w:val="lt-LT"/>
        </w:rPr>
        <w:t>siais</w:t>
      </w:r>
      <w:r w:rsidR="00E128DB" w:rsidRPr="00133C55">
        <w:rPr>
          <w:rFonts w:ascii="Times New Roman" w:hAnsi="Times New Roman"/>
          <w:sz w:val="24"/>
          <w:szCs w:val="24"/>
          <w:lang w:val="lt-LT"/>
        </w:rPr>
        <w:t xml:space="preserve"> bei </w:t>
      </w:r>
      <w:r w:rsidRPr="00133C55">
        <w:rPr>
          <w:rFonts w:ascii="Times New Roman" w:hAnsi="Times New Roman"/>
          <w:sz w:val="24"/>
          <w:szCs w:val="24"/>
          <w:lang w:val="lt-LT"/>
        </w:rPr>
        <w:t>specialiaisiais teritorijų planavimo dokumentais</w:t>
      </w:r>
      <w:r w:rsidR="00E91545" w:rsidRPr="00133C55">
        <w:rPr>
          <w:rFonts w:ascii="Times New Roman" w:hAnsi="Times New Roman"/>
          <w:sz w:val="24"/>
          <w:szCs w:val="24"/>
          <w:lang w:val="lt-LT"/>
        </w:rPr>
        <w:t>.</w:t>
      </w:r>
    </w:p>
    <w:p w:rsidR="00E91545" w:rsidRPr="00133C55" w:rsidRDefault="001C5230" w:rsidP="00C01947">
      <w:pPr>
        <w:pStyle w:val="Pagrindinistekstas"/>
        <w:numPr>
          <w:ilvl w:val="0"/>
          <w:numId w:val="1"/>
        </w:numPr>
        <w:spacing w:after="0" w:line="240" w:lineRule="auto"/>
        <w:ind w:firstLine="491"/>
        <w:jc w:val="both"/>
        <w:rPr>
          <w:rFonts w:ascii="Times New Roman" w:hAnsi="Times New Roman"/>
          <w:sz w:val="24"/>
          <w:szCs w:val="24"/>
          <w:lang w:val="lt-LT"/>
        </w:rPr>
      </w:pPr>
      <w:r>
        <w:rPr>
          <w:rFonts w:ascii="Times New Roman" w:hAnsi="Times New Roman"/>
          <w:sz w:val="24"/>
          <w:szCs w:val="24"/>
          <w:lang w:val="lt-LT"/>
        </w:rPr>
        <w:t xml:space="preserve">Atsižvelgiant į finansinius pajėgumus, kvartaluose esamos infrastruktūros būklę, gyventojų tankumą ir įgyvendinamų projektų kompleksiškumą, kvartalų atnaujinimas (modernizavimas) bus vykdomas etapais kvartalų dalyse. </w:t>
      </w:r>
      <w:r w:rsidR="00C00978" w:rsidRPr="00133C55">
        <w:rPr>
          <w:rFonts w:ascii="Times New Roman" w:hAnsi="Times New Roman"/>
          <w:sz w:val="24"/>
          <w:szCs w:val="24"/>
          <w:lang w:val="lt-LT"/>
        </w:rPr>
        <w:t>Kėdainių</w:t>
      </w:r>
      <w:r w:rsidR="001F0540" w:rsidRPr="00133C55">
        <w:rPr>
          <w:rFonts w:ascii="Times New Roman" w:hAnsi="Times New Roman"/>
          <w:sz w:val="24"/>
          <w:szCs w:val="24"/>
          <w:lang w:val="lt-LT"/>
        </w:rPr>
        <w:t xml:space="preserve"> mieste numatomi šie energinio efektyvumo didinimo kvartalai</w:t>
      </w:r>
      <w:r>
        <w:rPr>
          <w:rFonts w:ascii="Times New Roman" w:hAnsi="Times New Roman"/>
          <w:sz w:val="24"/>
          <w:szCs w:val="24"/>
          <w:lang w:val="lt-LT"/>
        </w:rPr>
        <w:t xml:space="preserve"> (</w:t>
      </w:r>
      <w:r w:rsidRPr="00BF7CF1">
        <w:rPr>
          <w:rFonts w:ascii="Times New Roman" w:hAnsi="Times New Roman"/>
          <w:sz w:val="24"/>
          <w:szCs w:val="24"/>
          <w:lang w:val="lt-LT"/>
        </w:rPr>
        <w:t xml:space="preserve">žr. Programos </w:t>
      </w:r>
      <w:r w:rsidR="00680AFA">
        <w:rPr>
          <w:rFonts w:ascii="Times New Roman" w:hAnsi="Times New Roman"/>
          <w:sz w:val="24"/>
          <w:szCs w:val="24"/>
          <w:lang w:val="lt-LT"/>
        </w:rPr>
        <w:t>3</w:t>
      </w:r>
      <w:r w:rsidRPr="00BF7CF1">
        <w:rPr>
          <w:rFonts w:ascii="Times New Roman" w:hAnsi="Times New Roman"/>
          <w:sz w:val="24"/>
          <w:szCs w:val="24"/>
          <w:lang w:val="lt-LT"/>
        </w:rPr>
        <w:t xml:space="preserve"> priedą</w:t>
      </w:r>
      <w:r>
        <w:rPr>
          <w:rFonts w:ascii="Times New Roman" w:hAnsi="Times New Roman"/>
          <w:sz w:val="24"/>
          <w:szCs w:val="24"/>
          <w:lang w:val="lt-LT"/>
        </w:rPr>
        <w:t>)</w:t>
      </w:r>
      <w:r w:rsidR="001F0540" w:rsidRPr="00133C55">
        <w:rPr>
          <w:rFonts w:ascii="Times New Roman" w:hAnsi="Times New Roman"/>
          <w:sz w:val="24"/>
          <w:szCs w:val="24"/>
          <w:lang w:val="lt-LT"/>
        </w:rPr>
        <w:t>:</w:t>
      </w:r>
    </w:p>
    <w:p w:rsidR="001F0540"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A. Kanapinsko g. kvartalas:</w:t>
      </w:r>
    </w:p>
    <w:p w:rsidR="006E5FAE" w:rsidRPr="001C5230" w:rsidRDefault="006E5FAE"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6E5FAE" w:rsidRPr="001C5230" w:rsidRDefault="006E5FAE"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A04B11" w:rsidRPr="001C5230" w:rsidRDefault="00A04B11"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3 dalis;</w:t>
      </w:r>
    </w:p>
    <w:p w:rsidR="006E5FAE"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Respublikos g. kvartalas:</w:t>
      </w:r>
    </w:p>
    <w:p w:rsidR="001F0540" w:rsidRPr="001C5230" w:rsidRDefault="006E5FAE"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6E5FAE" w:rsidRPr="001C5230" w:rsidRDefault="006E5FAE"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6E5FAE" w:rsidRPr="001C5230" w:rsidRDefault="006E5FAE"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3 dalis;</w:t>
      </w:r>
    </w:p>
    <w:p w:rsidR="00A04B11" w:rsidRPr="001C5230" w:rsidRDefault="00A04B11"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4 dalis;</w:t>
      </w:r>
    </w:p>
    <w:p w:rsidR="00A04B11" w:rsidRPr="001C5230" w:rsidRDefault="00A04B11"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5 dalis;</w:t>
      </w:r>
    </w:p>
    <w:p w:rsidR="001F0540"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J. Basanavičiaus g. kvartalas</w:t>
      </w:r>
      <w:r w:rsidR="00C530A2" w:rsidRPr="001C5230">
        <w:rPr>
          <w:rFonts w:ascii="Times New Roman" w:hAnsi="Times New Roman"/>
          <w:sz w:val="24"/>
          <w:szCs w:val="24"/>
          <w:lang w:val="lt-LT"/>
        </w:rPr>
        <w:t>;</w:t>
      </w:r>
    </w:p>
    <w:p w:rsidR="001F0540"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Josvainių g. kvartalas</w:t>
      </w:r>
      <w:r w:rsidR="00156C2A" w:rsidRPr="001C5230">
        <w:rPr>
          <w:rFonts w:ascii="Times New Roman" w:hAnsi="Times New Roman"/>
          <w:sz w:val="24"/>
          <w:szCs w:val="24"/>
          <w:lang w:val="lt-LT"/>
        </w:rPr>
        <w:t>:</w:t>
      </w:r>
    </w:p>
    <w:p w:rsidR="00156C2A" w:rsidRPr="001C5230" w:rsidRDefault="00156C2A"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156C2A" w:rsidRPr="001C5230" w:rsidRDefault="00156C2A"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156C2A" w:rsidRPr="001C5230" w:rsidRDefault="00156C2A"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3 dalis;</w:t>
      </w:r>
    </w:p>
    <w:p w:rsidR="00156C2A" w:rsidRPr="001C5230" w:rsidRDefault="00156C2A"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4 dalis;</w:t>
      </w:r>
    </w:p>
    <w:p w:rsidR="00156C2A" w:rsidRPr="001C5230" w:rsidRDefault="00156C2A"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5 dalis;</w:t>
      </w:r>
    </w:p>
    <w:p w:rsidR="00C530A2" w:rsidRPr="001C5230" w:rsidRDefault="006E5FAE" w:rsidP="00C01947">
      <w:pPr>
        <w:pStyle w:val="Pagrindinistekstas"/>
        <w:numPr>
          <w:ilvl w:val="1"/>
          <w:numId w:val="1"/>
        </w:numPr>
        <w:tabs>
          <w:tab w:val="left" w:pos="1985"/>
        </w:tabs>
        <w:spacing w:after="0" w:line="240" w:lineRule="auto"/>
        <w:ind w:hanging="8"/>
        <w:jc w:val="both"/>
        <w:rPr>
          <w:rFonts w:ascii="Times New Roman" w:hAnsi="Times New Roman"/>
          <w:sz w:val="24"/>
          <w:szCs w:val="24"/>
          <w:lang w:val="lt-LT"/>
        </w:rPr>
      </w:pPr>
      <w:r w:rsidRPr="001C5230">
        <w:rPr>
          <w:rFonts w:ascii="Times New Roman" w:hAnsi="Times New Roman"/>
          <w:sz w:val="24"/>
          <w:szCs w:val="24"/>
          <w:lang w:val="lt-LT"/>
        </w:rPr>
        <w:t>Ramybės skv. kvartalas</w:t>
      </w:r>
      <w:r w:rsidR="00C530A2" w:rsidRPr="001C5230">
        <w:rPr>
          <w:rFonts w:ascii="Times New Roman" w:hAnsi="Times New Roman"/>
          <w:sz w:val="24"/>
          <w:szCs w:val="24"/>
          <w:lang w:val="lt-LT"/>
        </w:rPr>
        <w:t>;</w:t>
      </w:r>
    </w:p>
    <w:p w:rsidR="002B3B13" w:rsidRPr="001C5230" w:rsidRDefault="00FE2FE2"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Pr>
          <w:rFonts w:ascii="Times New Roman" w:hAnsi="Times New Roman"/>
          <w:sz w:val="24"/>
          <w:szCs w:val="24"/>
          <w:lang w:val="lt-LT"/>
        </w:rPr>
        <w:t>S. Jaugelio-</w:t>
      </w:r>
      <w:r w:rsidR="006E5FAE" w:rsidRPr="001C5230">
        <w:rPr>
          <w:rFonts w:ascii="Times New Roman" w:hAnsi="Times New Roman"/>
          <w:sz w:val="24"/>
          <w:szCs w:val="24"/>
          <w:lang w:val="lt-LT"/>
        </w:rPr>
        <w:t>Telegos g. kvartalas</w:t>
      </w:r>
      <w:r w:rsidR="00682307" w:rsidRPr="001C5230">
        <w:rPr>
          <w:rFonts w:ascii="Times New Roman" w:hAnsi="Times New Roman"/>
          <w:sz w:val="24"/>
          <w:szCs w:val="24"/>
          <w:lang w:val="lt-LT"/>
        </w:rPr>
        <w:t>:</w:t>
      </w:r>
    </w:p>
    <w:p w:rsidR="00682307" w:rsidRPr="001C5230" w:rsidRDefault="00682307"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682307" w:rsidRPr="001C5230" w:rsidRDefault="00682307"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6E5FAE"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 xml:space="preserve">Liepų al. </w:t>
      </w:r>
      <w:r w:rsidR="000A16A3" w:rsidRPr="001C5230">
        <w:rPr>
          <w:rFonts w:ascii="Times New Roman" w:hAnsi="Times New Roman"/>
          <w:sz w:val="24"/>
          <w:szCs w:val="24"/>
          <w:lang w:val="lt-LT"/>
        </w:rPr>
        <w:t>k</w:t>
      </w:r>
      <w:r w:rsidRPr="001C5230">
        <w:rPr>
          <w:rFonts w:ascii="Times New Roman" w:hAnsi="Times New Roman"/>
          <w:sz w:val="24"/>
          <w:szCs w:val="24"/>
          <w:lang w:val="lt-LT"/>
        </w:rPr>
        <w:t>vartalas;</w:t>
      </w:r>
    </w:p>
    <w:p w:rsidR="006E5FAE"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Šėtos g. kvartalas</w:t>
      </w:r>
      <w:r w:rsidR="00A04B11" w:rsidRPr="001C5230">
        <w:rPr>
          <w:rFonts w:ascii="Times New Roman" w:hAnsi="Times New Roman"/>
          <w:sz w:val="24"/>
          <w:szCs w:val="24"/>
          <w:lang w:val="lt-LT"/>
        </w:rPr>
        <w:t>:</w:t>
      </w:r>
    </w:p>
    <w:p w:rsidR="00A04B11" w:rsidRPr="001C5230" w:rsidRDefault="00A04B11"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A04B11" w:rsidRDefault="00A04B11"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067437" w:rsidRPr="001C5230" w:rsidRDefault="00067437"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Pr>
          <w:rFonts w:ascii="Times New Roman" w:hAnsi="Times New Roman"/>
          <w:sz w:val="24"/>
          <w:szCs w:val="24"/>
          <w:lang w:val="lt-LT"/>
        </w:rPr>
        <w:t>3 dalis;</w:t>
      </w:r>
    </w:p>
    <w:p w:rsidR="006E5FAE"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Smilgos g. kvartalas</w:t>
      </w:r>
      <w:r w:rsidR="00F064A2" w:rsidRPr="001C5230">
        <w:rPr>
          <w:rFonts w:ascii="Times New Roman" w:hAnsi="Times New Roman"/>
          <w:sz w:val="24"/>
          <w:szCs w:val="24"/>
          <w:lang w:val="lt-LT"/>
        </w:rPr>
        <w:t>:</w:t>
      </w:r>
    </w:p>
    <w:p w:rsidR="00F064A2" w:rsidRPr="001C5230" w:rsidRDefault="00F064A2"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F064A2" w:rsidRPr="001C5230" w:rsidRDefault="00F064A2" w:rsidP="00C01947">
      <w:pPr>
        <w:pStyle w:val="Pagrindinistekstas"/>
        <w:numPr>
          <w:ilvl w:val="2"/>
          <w:numId w:val="1"/>
        </w:numPr>
        <w:tabs>
          <w:tab w:val="left" w:pos="1985"/>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6E5FAE" w:rsidRPr="001C5230" w:rsidRDefault="006E5FAE" w:rsidP="00C01947">
      <w:pPr>
        <w:pStyle w:val="Pagrindinistekstas"/>
        <w:numPr>
          <w:ilvl w:val="1"/>
          <w:numId w:val="1"/>
        </w:numPr>
        <w:tabs>
          <w:tab w:val="left" w:pos="1985"/>
        </w:tabs>
        <w:spacing w:after="0" w:line="240" w:lineRule="auto"/>
        <w:ind w:hanging="7"/>
        <w:jc w:val="both"/>
        <w:rPr>
          <w:rFonts w:ascii="Times New Roman" w:hAnsi="Times New Roman"/>
          <w:sz w:val="24"/>
          <w:szCs w:val="24"/>
          <w:lang w:val="lt-LT"/>
        </w:rPr>
      </w:pPr>
      <w:r w:rsidRPr="001C5230">
        <w:rPr>
          <w:rFonts w:ascii="Times New Roman" w:hAnsi="Times New Roman"/>
          <w:sz w:val="24"/>
          <w:szCs w:val="24"/>
          <w:lang w:val="lt-LT"/>
        </w:rPr>
        <w:t>Žemaitės g. kvartalas:</w:t>
      </w:r>
    </w:p>
    <w:p w:rsidR="006E5FAE" w:rsidRPr="001C5230" w:rsidRDefault="006E5FAE" w:rsidP="00C01947">
      <w:pPr>
        <w:pStyle w:val="Pagrindinistekstas"/>
        <w:numPr>
          <w:ilvl w:val="2"/>
          <w:numId w:val="1"/>
        </w:numPr>
        <w:tabs>
          <w:tab w:val="left" w:pos="1985"/>
          <w:tab w:val="left" w:pos="2694"/>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1 dalis;</w:t>
      </w:r>
    </w:p>
    <w:p w:rsidR="006E5FAE" w:rsidRPr="001C5230" w:rsidRDefault="006E5FAE" w:rsidP="00C01947">
      <w:pPr>
        <w:pStyle w:val="Pagrindinistekstas"/>
        <w:numPr>
          <w:ilvl w:val="2"/>
          <w:numId w:val="1"/>
        </w:numPr>
        <w:tabs>
          <w:tab w:val="left" w:pos="1985"/>
          <w:tab w:val="left" w:pos="2694"/>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2 dalis;</w:t>
      </w:r>
    </w:p>
    <w:p w:rsidR="006E5FAE" w:rsidRPr="001C5230" w:rsidRDefault="006E5FAE" w:rsidP="00C01947">
      <w:pPr>
        <w:pStyle w:val="Pagrindinistekstas"/>
        <w:numPr>
          <w:ilvl w:val="2"/>
          <w:numId w:val="1"/>
        </w:numPr>
        <w:tabs>
          <w:tab w:val="left" w:pos="1985"/>
          <w:tab w:val="left" w:pos="2694"/>
        </w:tabs>
        <w:spacing w:after="0" w:line="240" w:lineRule="auto"/>
        <w:ind w:firstLine="761"/>
        <w:jc w:val="both"/>
        <w:rPr>
          <w:rFonts w:ascii="Times New Roman" w:hAnsi="Times New Roman"/>
          <w:sz w:val="24"/>
          <w:szCs w:val="24"/>
          <w:lang w:val="lt-LT"/>
        </w:rPr>
      </w:pPr>
      <w:r w:rsidRPr="001C5230">
        <w:rPr>
          <w:rFonts w:ascii="Times New Roman" w:hAnsi="Times New Roman"/>
          <w:sz w:val="24"/>
          <w:szCs w:val="24"/>
          <w:lang w:val="lt-LT"/>
        </w:rPr>
        <w:t>3 dalis.</w:t>
      </w:r>
    </w:p>
    <w:p w:rsidR="005C5FFA" w:rsidRPr="00133C55" w:rsidRDefault="005C5FFA" w:rsidP="002B3B13">
      <w:pPr>
        <w:pStyle w:val="Pagrindinistekstas"/>
        <w:spacing w:after="0" w:line="240" w:lineRule="auto"/>
        <w:ind w:left="792"/>
        <w:jc w:val="both"/>
        <w:rPr>
          <w:rFonts w:ascii="Times New Roman" w:hAnsi="Times New Roman"/>
          <w:sz w:val="24"/>
          <w:szCs w:val="24"/>
          <w:lang w:val="lt-LT"/>
        </w:rPr>
      </w:pPr>
    </w:p>
    <w:p w:rsidR="00777B89" w:rsidRPr="00D56F7B" w:rsidRDefault="00777B89" w:rsidP="00FD2DEB">
      <w:pPr>
        <w:pStyle w:val="Pagrindinistekstas"/>
        <w:spacing w:after="0" w:line="240" w:lineRule="auto"/>
        <w:jc w:val="center"/>
        <w:rPr>
          <w:rFonts w:ascii="Times New Roman" w:hAnsi="Times New Roman"/>
          <w:b/>
          <w:sz w:val="24"/>
          <w:szCs w:val="24"/>
          <w:lang w:val="lt-LT"/>
        </w:rPr>
      </w:pPr>
      <w:r w:rsidRPr="00D56F7B">
        <w:rPr>
          <w:rFonts w:ascii="Times New Roman" w:hAnsi="Times New Roman"/>
          <w:b/>
          <w:sz w:val="24"/>
          <w:szCs w:val="24"/>
          <w:lang w:val="lt-LT"/>
        </w:rPr>
        <w:t>I</w:t>
      </w:r>
      <w:r w:rsidR="006E5FAE" w:rsidRPr="00D56F7B">
        <w:rPr>
          <w:rFonts w:ascii="Times New Roman" w:hAnsi="Times New Roman"/>
          <w:b/>
          <w:sz w:val="24"/>
          <w:szCs w:val="24"/>
          <w:lang w:val="lt-LT"/>
        </w:rPr>
        <w:t>II</w:t>
      </w:r>
      <w:r w:rsidRPr="00D56F7B">
        <w:rPr>
          <w:rFonts w:ascii="Times New Roman" w:hAnsi="Times New Roman"/>
          <w:b/>
          <w:sz w:val="24"/>
          <w:szCs w:val="24"/>
          <w:lang w:val="lt-LT"/>
        </w:rPr>
        <w:t xml:space="preserve"> SKYRIUS</w:t>
      </w:r>
    </w:p>
    <w:p w:rsidR="00BF4E2C" w:rsidRPr="00D56F7B" w:rsidRDefault="00F5612F" w:rsidP="00F5612F">
      <w:pPr>
        <w:pStyle w:val="Pagrindinistekstas"/>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A. </w:t>
      </w:r>
      <w:r w:rsidR="001E571D">
        <w:rPr>
          <w:rFonts w:ascii="Times New Roman" w:hAnsi="Times New Roman"/>
          <w:b/>
          <w:sz w:val="24"/>
          <w:szCs w:val="24"/>
          <w:lang w:val="lt-LT"/>
        </w:rPr>
        <w:t>KANAPINSKO GATVĖS</w:t>
      </w:r>
      <w:r w:rsidR="00BF4E2C" w:rsidRPr="00D56F7B">
        <w:rPr>
          <w:rFonts w:ascii="Times New Roman" w:hAnsi="Times New Roman"/>
          <w:b/>
          <w:sz w:val="24"/>
          <w:szCs w:val="24"/>
          <w:lang w:val="lt-LT"/>
        </w:rPr>
        <w:t xml:space="preserve"> KVARTALAS</w:t>
      </w:r>
      <w:r w:rsidR="004B0748" w:rsidRPr="00D56F7B">
        <w:rPr>
          <w:rFonts w:ascii="Times New Roman" w:hAnsi="Times New Roman"/>
          <w:b/>
          <w:sz w:val="24"/>
          <w:szCs w:val="24"/>
          <w:lang w:val="lt-LT"/>
        </w:rPr>
        <w:t>. ESAMOS BŪKLĖS ANALIZĖ</w:t>
      </w:r>
      <w:r w:rsidR="00357629" w:rsidRPr="00D56F7B">
        <w:rPr>
          <w:rFonts w:ascii="Times New Roman" w:hAnsi="Times New Roman"/>
          <w:b/>
          <w:sz w:val="24"/>
          <w:szCs w:val="24"/>
          <w:lang w:val="lt-LT"/>
        </w:rPr>
        <w:t xml:space="preserve">. </w:t>
      </w:r>
      <w:r w:rsidR="007E0758" w:rsidRPr="00D56F7B">
        <w:rPr>
          <w:rFonts w:ascii="Times New Roman" w:hAnsi="Times New Roman"/>
          <w:b/>
          <w:sz w:val="24"/>
          <w:szCs w:val="24"/>
          <w:lang w:val="lt-LT"/>
        </w:rPr>
        <w:t xml:space="preserve">ENERGINIO EFEKTYVUMO DIDINIMO </w:t>
      </w:r>
      <w:r w:rsidR="00357629" w:rsidRPr="00D56F7B">
        <w:rPr>
          <w:rFonts w:ascii="Times New Roman" w:hAnsi="Times New Roman"/>
          <w:b/>
          <w:sz w:val="24"/>
          <w:szCs w:val="24"/>
          <w:lang w:val="lt-LT"/>
        </w:rPr>
        <w:t>TIKSLAI IR UŽDAVINIAI</w:t>
      </w:r>
    </w:p>
    <w:p w:rsidR="00532163" w:rsidRPr="00D56F7B" w:rsidRDefault="00532163" w:rsidP="00494FD2">
      <w:pPr>
        <w:rPr>
          <w:szCs w:val="24"/>
        </w:rPr>
      </w:pPr>
    </w:p>
    <w:p w:rsidR="00B40783" w:rsidRPr="008E3088" w:rsidRDefault="00BB3A66" w:rsidP="002B0FB1">
      <w:pPr>
        <w:pStyle w:val="Sraopastraipa"/>
        <w:numPr>
          <w:ilvl w:val="0"/>
          <w:numId w:val="1"/>
        </w:numPr>
        <w:tabs>
          <w:tab w:val="left" w:pos="851"/>
        </w:tabs>
        <w:spacing w:line="240" w:lineRule="auto"/>
        <w:ind w:left="0" w:firstLine="851"/>
        <w:jc w:val="both"/>
      </w:pPr>
      <w:r w:rsidRPr="00B40783">
        <w:rPr>
          <w:rFonts w:ascii="Times New Roman" w:hAnsi="Times New Roman" w:cs="Times New Roman"/>
          <w:sz w:val="24"/>
          <w:szCs w:val="24"/>
        </w:rPr>
        <w:t xml:space="preserve"> </w:t>
      </w:r>
      <w:r w:rsidRPr="008E3088">
        <w:rPr>
          <w:rFonts w:ascii="Times New Roman" w:hAnsi="Times New Roman" w:cs="Times New Roman"/>
          <w:sz w:val="24"/>
          <w:szCs w:val="24"/>
        </w:rPr>
        <w:t>A</w:t>
      </w:r>
      <w:r w:rsidR="00410CF1" w:rsidRPr="008E3088">
        <w:rPr>
          <w:rFonts w:ascii="Times New Roman" w:hAnsi="Times New Roman" w:cs="Times New Roman"/>
          <w:sz w:val="24"/>
          <w:szCs w:val="24"/>
        </w:rPr>
        <w:t xml:space="preserve">. Kanapinsko g. </w:t>
      </w:r>
      <w:r w:rsidRPr="008E3088">
        <w:rPr>
          <w:rFonts w:ascii="Times New Roman" w:hAnsi="Times New Roman" w:cs="Times New Roman"/>
          <w:sz w:val="24"/>
          <w:szCs w:val="24"/>
        </w:rPr>
        <w:t xml:space="preserve">kvartalas (toliau – Kvartalas) </w:t>
      </w:r>
      <w:r w:rsidR="00E72C8F" w:rsidRPr="008E3088">
        <w:rPr>
          <w:rFonts w:ascii="Times New Roman" w:hAnsi="Times New Roman" w:cs="Times New Roman"/>
          <w:sz w:val="24"/>
          <w:szCs w:val="24"/>
        </w:rPr>
        <w:t>yra pietvakarinėje Kėdainių miesto dalyje, apribotas A. Kanapinsko, Gegučių, Mindaugo, Rasos ir J. Basanavičiaus gatvių.</w:t>
      </w:r>
      <w:r w:rsidRPr="008E3088">
        <w:rPr>
          <w:rFonts w:ascii="Times New Roman" w:hAnsi="Times New Roman" w:cs="Times New Roman"/>
          <w:sz w:val="24"/>
          <w:szCs w:val="24"/>
        </w:rPr>
        <w:t xml:space="preserve"> Kvartalo plotas </w:t>
      </w:r>
      <w:r w:rsidR="00B5022F" w:rsidRPr="008E3088">
        <w:rPr>
          <w:rFonts w:ascii="Times New Roman" w:hAnsi="Times New Roman" w:cs="Times New Roman"/>
          <w:sz w:val="24"/>
          <w:szCs w:val="24"/>
        </w:rPr>
        <w:t>–</w:t>
      </w:r>
      <w:r w:rsidRPr="008E3088">
        <w:rPr>
          <w:rFonts w:ascii="Times New Roman" w:hAnsi="Times New Roman" w:cs="Times New Roman"/>
          <w:sz w:val="24"/>
          <w:szCs w:val="24"/>
        </w:rPr>
        <w:t xml:space="preserve"> </w:t>
      </w:r>
      <w:r w:rsidR="00B5022F" w:rsidRPr="00BF7CF1">
        <w:rPr>
          <w:rFonts w:ascii="Times New Roman" w:hAnsi="Times New Roman" w:cs="Times New Roman"/>
          <w:sz w:val="24"/>
          <w:szCs w:val="24"/>
        </w:rPr>
        <w:t>28</w:t>
      </w:r>
      <w:r w:rsidR="00FA1687" w:rsidRPr="00BF7CF1">
        <w:rPr>
          <w:rFonts w:ascii="Times New Roman" w:hAnsi="Times New Roman" w:cs="Times New Roman"/>
          <w:sz w:val="24"/>
          <w:szCs w:val="24"/>
        </w:rPr>
        <w:t>,2</w:t>
      </w:r>
      <w:r w:rsidRPr="00BF7CF1">
        <w:rPr>
          <w:rFonts w:ascii="Times New Roman" w:hAnsi="Times New Roman" w:cs="Times New Roman"/>
          <w:sz w:val="24"/>
          <w:szCs w:val="24"/>
        </w:rPr>
        <w:t xml:space="preserve"> ha</w:t>
      </w:r>
      <w:r w:rsidRPr="008E3088">
        <w:rPr>
          <w:rFonts w:ascii="Times New Roman" w:hAnsi="Times New Roman" w:cs="Times New Roman"/>
          <w:sz w:val="24"/>
          <w:szCs w:val="24"/>
        </w:rPr>
        <w:t xml:space="preserve">, </w:t>
      </w:r>
      <w:r w:rsidR="008E2BF8" w:rsidRPr="008E3088">
        <w:rPr>
          <w:rFonts w:ascii="Times New Roman" w:hAnsi="Times New Roman" w:cs="Times New Roman"/>
          <w:sz w:val="24"/>
          <w:szCs w:val="24"/>
        </w:rPr>
        <w:t xml:space="preserve">iš jo </w:t>
      </w:r>
      <w:r w:rsidRPr="008E3088">
        <w:rPr>
          <w:rFonts w:ascii="Times New Roman" w:hAnsi="Times New Roman" w:cs="Times New Roman"/>
          <w:sz w:val="24"/>
          <w:szCs w:val="24"/>
        </w:rPr>
        <w:t>užstatytas</w:t>
      </w:r>
      <w:r w:rsidR="008E2BF8" w:rsidRPr="008E3088">
        <w:rPr>
          <w:rFonts w:ascii="Times New Roman" w:hAnsi="Times New Roman" w:cs="Times New Roman"/>
          <w:sz w:val="24"/>
          <w:szCs w:val="24"/>
        </w:rPr>
        <w:t xml:space="preserve"> daugiabučiais namais</w:t>
      </w:r>
      <w:r w:rsidRPr="008E3088">
        <w:rPr>
          <w:rFonts w:ascii="Times New Roman" w:hAnsi="Times New Roman" w:cs="Times New Roman"/>
          <w:sz w:val="24"/>
          <w:szCs w:val="24"/>
        </w:rPr>
        <w:t xml:space="preserve"> plotas – </w:t>
      </w:r>
      <w:r w:rsidR="007D5A52" w:rsidRPr="008E3088">
        <w:rPr>
          <w:rFonts w:ascii="Times New Roman" w:hAnsi="Times New Roman" w:cs="Times New Roman"/>
          <w:sz w:val="24"/>
          <w:szCs w:val="24"/>
        </w:rPr>
        <w:t>4,2</w:t>
      </w:r>
      <w:r w:rsidRPr="008E3088">
        <w:rPr>
          <w:rFonts w:ascii="Times New Roman" w:hAnsi="Times New Roman" w:cs="Times New Roman"/>
          <w:sz w:val="24"/>
          <w:szCs w:val="24"/>
        </w:rPr>
        <w:t xml:space="preserve"> ha. Dominuojantis užstatymas</w:t>
      </w:r>
      <w:r w:rsidR="001C31B1" w:rsidRPr="008E3088">
        <w:rPr>
          <w:rFonts w:ascii="Times New Roman" w:hAnsi="Times New Roman" w:cs="Times New Roman"/>
          <w:sz w:val="24"/>
          <w:szCs w:val="24"/>
        </w:rPr>
        <w:t xml:space="preserve"> – </w:t>
      </w:r>
      <w:r w:rsidRPr="008E3088">
        <w:rPr>
          <w:rFonts w:ascii="Times New Roman" w:hAnsi="Times New Roman" w:cs="Times New Roman"/>
          <w:sz w:val="24"/>
          <w:szCs w:val="24"/>
        </w:rPr>
        <w:t>daugiaaukštė statyba</w:t>
      </w:r>
      <w:r w:rsidR="00A60026" w:rsidRPr="008E3088">
        <w:rPr>
          <w:rFonts w:ascii="Times New Roman" w:hAnsi="Times New Roman" w:cs="Times New Roman"/>
          <w:sz w:val="24"/>
          <w:szCs w:val="24"/>
        </w:rPr>
        <w:t>.</w:t>
      </w:r>
      <w:r w:rsidR="00A60026" w:rsidRPr="008E3088">
        <w:rPr>
          <w:rFonts w:ascii="Times New Roman" w:hAnsi="Times New Roman" w:cs="Times New Roman"/>
          <w:sz w:val="36"/>
          <w:szCs w:val="24"/>
        </w:rPr>
        <w:t xml:space="preserve"> </w:t>
      </w:r>
      <w:r w:rsidR="00FE2FE2">
        <w:rPr>
          <w:rFonts w:ascii="Times New Roman" w:hAnsi="Times New Roman" w:cs="Times New Roman"/>
          <w:sz w:val="24"/>
          <w:szCs w:val="24"/>
        </w:rPr>
        <w:t>Dauguma pastatų pastatyti 1972−</w:t>
      </w:r>
      <w:r w:rsidR="00216250" w:rsidRPr="008E3088">
        <w:rPr>
          <w:rFonts w:ascii="Times New Roman" w:hAnsi="Times New Roman" w:cs="Times New Roman"/>
          <w:sz w:val="24"/>
          <w:szCs w:val="24"/>
        </w:rPr>
        <w:t>198</w:t>
      </w:r>
      <w:r w:rsidR="006B49FA" w:rsidRPr="008E3088">
        <w:rPr>
          <w:rFonts w:ascii="Times New Roman" w:hAnsi="Times New Roman" w:cs="Times New Roman"/>
          <w:sz w:val="24"/>
          <w:szCs w:val="24"/>
        </w:rPr>
        <w:t>0</w:t>
      </w:r>
      <w:r w:rsidR="00216250" w:rsidRPr="008E3088">
        <w:rPr>
          <w:rFonts w:ascii="Times New Roman" w:hAnsi="Times New Roman" w:cs="Times New Roman"/>
          <w:sz w:val="24"/>
          <w:szCs w:val="24"/>
        </w:rPr>
        <w:t xml:space="preserve"> metais.</w:t>
      </w:r>
      <w:r w:rsidR="00216250" w:rsidRPr="008E3088">
        <w:rPr>
          <w:rFonts w:ascii="Times New Roman" w:hAnsi="Times New Roman" w:cs="Times New Roman"/>
          <w:sz w:val="24"/>
          <w:szCs w:val="18"/>
        </w:rPr>
        <w:t xml:space="preserve"> </w:t>
      </w:r>
      <w:r w:rsidR="00A60026" w:rsidRPr="008E3088">
        <w:rPr>
          <w:rFonts w:ascii="Times New Roman" w:hAnsi="Times New Roman" w:cs="Times New Roman"/>
          <w:sz w:val="24"/>
          <w:szCs w:val="18"/>
        </w:rPr>
        <w:t xml:space="preserve">Kvartale vyrauja penkiaaukščiai namai, o devynaukščiai namai yra išsidėstę lygiagrečiai J. Basanavičiaus ir Rasos gatvių. Pavasario gatvėje yra vienintelis </w:t>
      </w:r>
      <w:r w:rsidR="001C31B1" w:rsidRPr="008E3088">
        <w:rPr>
          <w:rFonts w:ascii="Times New Roman" w:hAnsi="Times New Roman" w:cs="Times New Roman"/>
          <w:sz w:val="24"/>
          <w:szCs w:val="18"/>
        </w:rPr>
        <w:t>K</w:t>
      </w:r>
      <w:r w:rsidR="00A60026" w:rsidRPr="008E3088">
        <w:rPr>
          <w:rFonts w:ascii="Times New Roman" w:hAnsi="Times New Roman" w:cs="Times New Roman"/>
          <w:sz w:val="24"/>
          <w:szCs w:val="18"/>
        </w:rPr>
        <w:t>vartale 10 aukštų namas.</w:t>
      </w:r>
      <w:r w:rsidRPr="008E3088">
        <w:rPr>
          <w:rFonts w:ascii="Times New Roman" w:hAnsi="Times New Roman" w:cs="Times New Roman"/>
          <w:sz w:val="24"/>
          <w:szCs w:val="24"/>
        </w:rPr>
        <w:t xml:space="preserve"> Kvartale yra </w:t>
      </w:r>
      <w:r w:rsidR="009A25D1" w:rsidRPr="008E3088">
        <w:rPr>
          <w:rFonts w:ascii="Times New Roman" w:hAnsi="Times New Roman" w:cs="Times New Roman"/>
          <w:sz w:val="24"/>
          <w:szCs w:val="24"/>
        </w:rPr>
        <w:t>47</w:t>
      </w:r>
      <w:r w:rsidRPr="008E3088">
        <w:rPr>
          <w:rFonts w:ascii="Times New Roman" w:hAnsi="Times New Roman" w:cs="Times New Roman"/>
          <w:sz w:val="24"/>
          <w:szCs w:val="24"/>
        </w:rPr>
        <w:t xml:space="preserve"> </w:t>
      </w:r>
      <w:r w:rsidR="009A25D1" w:rsidRPr="008E3088">
        <w:rPr>
          <w:rFonts w:ascii="Times New Roman" w:hAnsi="Times New Roman" w:cs="Times New Roman"/>
          <w:sz w:val="24"/>
          <w:szCs w:val="24"/>
        </w:rPr>
        <w:t xml:space="preserve">daugiabučiai gyvenamieji namai, 3 </w:t>
      </w:r>
      <w:r w:rsidR="001C0ADA" w:rsidRPr="008E3088">
        <w:rPr>
          <w:rFonts w:ascii="Times New Roman" w:hAnsi="Times New Roman" w:cs="Times New Roman"/>
          <w:sz w:val="24"/>
          <w:szCs w:val="24"/>
        </w:rPr>
        <w:t xml:space="preserve">ikimokyklinio ugdymo įstaigos </w:t>
      </w:r>
      <w:r w:rsidR="00216250" w:rsidRPr="008E3088">
        <w:rPr>
          <w:rFonts w:ascii="Times New Roman" w:hAnsi="Times New Roman" w:cs="Times New Roman"/>
          <w:sz w:val="24"/>
          <w:szCs w:val="24"/>
        </w:rPr>
        <w:t>(</w:t>
      </w:r>
      <w:r w:rsidR="00FE2FE2">
        <w:rPr>
          <w:rFonts w:ascii="Times New Roman" w:hAnsi="Times New Roman" w:cs="Times New Roman"/>
          <w:sz w:val="24"/>
          <w:szCs w:val="24"/>
        </w:rPr>
        <w:t>mokykla-</w:t>
      </w:r>
      <w:r w:rsidR="004B21AC" w:rsidRPr="008E3088">
        <w:rPr>
          <w:rFonts w:ascii="Times New Roman" w:hAnsi="Times New Roman" w:cs="Times New Roman"/>
          <w:sz w:val="24"/>
          <w:szCs w:val="24"/>
        </w:rPr>
        <w:t>darželis „Vaikystė“, lopšelis</w:t>
      </w:r>
      <w:r w:rsidR="00FE2FE2">
        <w:rPr>
          <w:rFonts w:ascii="Times New Roman" w:hAnsi="Times New Roman" w:cs="Times New Roman"/>
          <w:sz w:val="24"/>
          <w:szCs w:val="24"/>
        </w:rPr>
        <w:t>-</w:t>
      </w:r>
      <w:r w:rsidR="004B21AC" w:rsidRPr="008E3088">
        <w:rPr>
          <w:rFonts w:ascii="Times New Roman" w:hAnsi="Times New Roman" w:cs="Times New Roman"/>
          <w:sz w:val="24"/>
          <w:szCs w:val="24"/>
        </w:rPr>
        <w:t xml:space="preserve">darželis „Puriena“, o </w:t>
      </w:r>
      <w:r w:rsidR="00FE2FE2">
        <w:rPr>
          <w:rFonts w:ascii="Times New Roman" w:hAnsi="Times New Roman" w:cs="Times New Roman"/>
          <w:sz w:val="24"/>
          <w:szCs w:val="24"/>
        </w:rPr>
        <w:t>lopšelis-</w:t>
      </w:r>
      <w:r w:rsidR="00216250" w:rsidRPr="008E3088">
        <w:rPr>
          <w:rFonts w:ascii="Times New Roman" w:hAnsi="Times New Roman" w:cs="Times New Roman"/>
          <w:sz w:val="24"/>
          <w:szCs w:val="24"/>
        </w:rPr>
        <w:t>darželis „Varpelis“ yra greta Kvartalo)</w:t>
      </w:r>
      <w:r w:rsidR="009A25D1" w:rsidRPr="008E3088">
        <w:rPr>
          <w:rFonts w:ascii="Times New Roman" w:hAnsi="Times New Roman" w:cs="Times New Roman"/>
          <w:sz w:val="24"/>
          <w:szCs w:val="24"/>
        </w:rPr>
        <w:t xml:space="preserve">. </w:t>
      </w:r>
      <w:r w:rsidRPr="008E3088">
        <w:rPr>
          <w:rFonts w:ascii="Times New Roman" w:hAnsi="Times New Roman" w:cs="Times New Roman"/>
          <w:sz w:val="24"/>
          <w:szCs w:val="24"/>
        </w:rPr>
        <w:t xml:space="preserve">Kvartalo gyventojų skaičius </w:t>
      </w:r>
      <w:r w:rsidR="00AD5108" w:rsidRPr="008E3088">
        <w:rPr>
          <w:rFonts w:ascii="Times New Roman" w:hAnsi="Times New Roman" w:cs="Times New Roman"/>
          <w:sz w:val="24"/>
          <w:szCs w:val="24"/>
        </w:rPr>
        <w:t>–</w:t>
      </w:r>
      <w:r w:rsidR="00417BD1" w:rsidRPr="008E3088">
        <w:rPr>
          <w:rFonts w:ascii="Times New Roman" w:hAnsi="Times New Roman" w:cs="Times New Roman"/>
          <w:sz w:val="24"/>
          <w:szCs w:val="24"/>
        </w:rPr>
        <w:t xml:space="preserve"> </w:t>
      </w:r>
      <w:r w:rsidR="00050CF9" w:rsidRPr="008E3088">
        <w:rPr>
          <w:rFonts w:ascii="Times New Roman" w:hAnsi="Times New Roman" w:cs="Times New Roman"/>
          <w:sz w:val="24"/>
          <w:szCs w:val="24"/>
        </w:rPr>
        <w:t>4 827</w:t>
      </w:r>
      <w:r w:rsidRPr="008E3088">
        <w:rPr>
          <w:rFonts w:ascii="Times New Roman" w:hAnsi="Times New Roman" w:cs="Times New Roman"/>
          <w:sz w:val="24"/>
          <w:szCs w:val="24"/>
        </w:rPr>
        <w:t>,</w:t>
      </w:r>
      <w:r w:rsidR="009E4A63" w:rsidRPr="008E3088">
        <w:rPr>
          <w:rFonts w:ascii="Times New Roman" w:hAnsi="Times New Roman" w:cs="Times New Roman"/>
          <w:sz w:val="24"/>
          <w:szCs w:val="24"/>
        </w:rPr>
        <w:t xml:space="preserve"> tai antras pagal dydį ir gyventojų skaičių daugiabučių namų kvartalas Kėdainiuose.</w:t>
      </w:r>
      <w:r w:rsidRPr="008E3088">
        <w:rPr>
          <w:rFonts w:ascii="Times New Roman" w:hAnsi="Times New Roman" w:cs="Times New Roman"/>
          <w:sz w:val="24"/>
          <w:szCs w:val="24"/>
        </w:rPr>
        <w:t xml:space="preserve"> </w:t>
      </w:r>
      <w:r w:rsidR="009E4A63" w:rsidRPr="008E3088">
        <w:rPr>
          <w:rFonts w:ascii="Times New Roman" w:hAnsi="Times New Roman" w:cs="Times New Roman"/>
          <w:sz w:val="24"/>
          <w:szCs w:val="24"/>
        </w:rPr>
        <w:t>Gyventojų</w:t>
      </w:r>
      <w:r w:rsidRPr="008E3088">
        <w:rPr>
          <w:rFonts w:ascii="Times New Roman" w:hAnsi="Times New Roman" w:cs="Times New Roman"/>
          <w:sz w:val="24"/>
          <w:szCs w:val="24"/>
        </w:rPr>
        <w:t xml:space="preserve"> socialinė demografinė struktūra</w:t>
      </w:r>
      <w:r w:rsidR="009E4A63" w:rsidRPr="008E3088">
        <w:rPr>
          <w:rFonts w:ascii="Times New Roman" w:hAnsi="Times New Roman" w:cs="Times New Roman"/>
          <w:sz w:val="24"/>
          <w:szCs w:val="24"/>
        </w:rPr>
        <w:t xml:space="preserve"> nėra išskirtinė</w:t>
      </w:r>
      <w:r w:rsidR="00351797" w:rsidRPr="008E3088">
        <w:rPr>
          <w:rFonts w:ascii="Times New Roman" w:hAnsi="Times New Roman" w:cs="Times New Roman"/>
          <w:sz w:val="24"/>
          <w:szCs w:val="24"/>
        </w:rPr>
        <w:t>.</w:t>
      </w:r>
    </w:p>
    <w:p w:rsidR="00532163" w:rsidRPr="001D36C4" w:rsidRDefault="00532163" w:rsidP="002B0FB1">
      <w:pPr>
        <w:pStyle w:val="Sraopastraipa"/>
        <w:numPr>
          <w:ilvl w:val="0"/>
          <w:numId w:val="1"/>
        </w:numPr>
        <w:tabs>
          <w:tab w:val="left" w:pos="851"/>
        </w:tabs>
        <w:spacing w:line="240" w:lineRule="auto"/>
        <w:ind w:left="0" w:firstLine="851"/>
        <w:jc w:val="both"/>
        <w:rPr>
          <w:rFonts w:ascii="Times New Roman" w:hAnsi="Times New Roman" w:cs="Times New Roman"/>
          <w:sz w:val="24"/>
        </w:rPr>
      </w:pPr>
      <w:r w:rsidRPr="001D36C4">
        <w:rPr>
          <w:rFonts w:ascii="Times New Roman" w:hAnsi="Times New Roman" w:cs="Times New Roman"/>
          <w:sz w:val="24"/>
        </w:rPr>
        <w:t>Kvartalo pastatuose per metus suvartojama</w:t>
      </w:r>
      <w:r w:rsidR="004212D2" w:rsidRPr="001D36C4">
        <w:rPr>
          <w:rFonts w:ascii="Times New Roman" w:hAnsi="Times New Roman" w:cs="Times New Roman"/>
          <w:sz w:val="24"/>
        </w:rPr>
        <w:t xml:space="preserve"> </w:t>
      </w:r>
      <w:r w:rsidR="00B1568F" w:rsidRPr="001D36C4">
        <w:rPr>
          <w:rFonts w:ascii="Times New Roman" w:hAnsi="Times New Roman" w:cs="Times New Roman"/>
          <w:sz w:val="24"/>
        </w:rPr>
        <w:t>1</w:t>
      </w:r>
      <w:r w:rsidR="001A6744" w:rsidRPr="001D36C4">
        <w:rPr>
          <w:rFonts w:ascii="Times New Roman" w:hAnsi="Times New Roman" w:cs="Times New Roman"/>
          <w:sz w:val="24"/>
        </w:rPr>
        <w:t>3</w:t>
      </w:r>
      <w:r w:rsidR="00685877" w:rsidRPr="001D36C4">
        <w:rPr>
          <w:rFonts w:ascii="Times New Roman" w:hAnsi="Times New Roman" w:cs="Times New Roman"/>
          <w:sz w:val="24"/>
        </w:rPr>
        <w:t xml:space="preserve"> </w:t>
      </w:r>
      <w:r w:rsidR="001A6744" w:rsidRPr="001D36C4">
        <w:rPr>
          <w:rFonts w:ascii="Times New Roman" w:hAnsi="Times New Roman" w:cs="Times New Roman"/>
          <w:sz w:val="24"/>
        </w:rPr>
        <w:t>348,4</w:t>
      </w:r>
      <w:r w:rsidRPr="001D36C4">
        <w:rPr>
          <w:rFonts w:ascii="Times New Roman" w:hAnsi="Times New Roman" w:cs="Times New Roman"/>
          <w:sz w:val="24"/>
        </w:rPr>
        <w:t xml:space="preserve"> MWh energijos, iš jos šilumos</w:t>
      </w:r>
      <w:r w:rsidR="00685877" w:rsidRPr="001D36C4">
        <w:rPr>
          <w:rFonts w:ascii="Times New Roman" w:hAnsi="Times New Roman" w:cs="Times New Roman"/>
          <w:sz w:val="24"/>
        </w:rPr>
        <w:t xml:space="preserve"> energijos</w:t>
      </w:r>
      <w:r w:rsidR="00F77F12" w:rsidRPr="001D36C4">
        <w:rPr>
          <w:rFonts w:ascii="Times New Roman" w:hAnsi="Times New Roman" w:cs="Times New Roman"/>
          <w:sz w:val="24"/>
        </w:rPr>
        <w:t xml:space="preserve"> </w:t>
      </w:r>
      <w:r w:rsidR="00685877" w:rsidRPr="001D36C4">
        <w:rPr>
          <w:rFonts w:ascii="Times New Roman" w:hAnsi="Times New Roman" w:cs="Times New Roman"/>
          <w:sz w:val="24"/>
        </w:rPr>
        <w:t>šildymui</w:t>
      </w:r>
      <w:r w:rsidR="00CD4034" w:rsidRPr="001D36C4">
        <w:rPr>
          <w:rFonts w:ascii="Times New Roman" w:hAnsi="Times New Roman" w:cs="Times New Roman"/>
          <w:sz w:val="24"/>
        </w:rPr>
        <w:t xml:space="preserve"> </w:t>
      </w:r>
      <w:r w:rsidR="0020439D" w:rsidRPr="001D36C4">
        <w:rPr>
          <w:rFonts w:ascii="Times New Roman" w:hAnsi="Times New Roman" w:cs="Times New Roman"/>
          <w:sz w:val="24"/>
        </w:rPr>
        <w:t>–</w:t>
      </w:r>
      <w:r w:rsidR="00CD4034" w:rsidRPr="001D36C4">
        <w:rPr>
          <w:rFonts w:ascii="Times New Roman" w:hAnsi="Times New Roman" w:cs="Times New Roman"/>
          <w:sz w:val="24"/>
        </w:rPr>
        <w:t xml:space="preserve"> </w:t>
      </w:r>
      <w:r w:rsidR="00785DF8" w:rsidRPr="001D36C4">
        <w:rPr>
          <w:rFonts w:ascii="Times New Roman" w:hAnsi="Times New Roman" w:cs="Times New Roman"/>
          <w:sz w:val="24"/>
        </w:rPr>
        <w:t>10 476,2</w:t>
      </w:r>
      <w:r w:rsidRPr="001D36C4">
        <w:rPr>
          <w:rFonts w:ascii="Times New Roman" w:hAnsi="Times New Roman" w:cs="Times New Roman"/>
          <w:sz w:val="24"/>
        </w:rPr>
        <w:t xml:space="preserve"> MWh, elektros</w:t>
      </w:r>
      <w:r w:rsidR="00685877" w:rsidRPr="001D36C4">
        <w:rPr>
          <w:rFonts w:ascii="Times New Roman" w:hAnsi="Times New Roman" w:cs="Times New Roman"/>
          <w:sz w:val="24"/>
        </w:rPr>
        <w:t xml:space="preserve"> energijos</w:t>
      </w:r>
      <w:r w:rsidR="00415051" w:rsidRPr="001D36C4">
        <w:rPr>
          <w:rFonts w:ascii="Times New Roman" w:hAnsi="Times New Roman" w:cs="Times New Roman"/>
          <w:sz w:val="24"/>
        </w:rPr>
        <w:t xml:space="preserve"> </w:t>
      </w:r>
      <w:r w:rsidR="00073490" w:rsidRPr="001D36C4">
        <w:rPr>
          <w:rFonts w:ascii="Times New Roman" w:hAnsi="Times New Roman" w:cs="Times New Roman"/>
          <w:sz w:val="24"/>
        </w:rPr>
        <w:t>–</w:t>
      </w:r>
      <w:r w:rsidR="000116B8" w:rsidRPr="001D36C4">
        <w:rPr>
          <w:rFonts w:ascii="Times New Roman" w:hAnsi="Times New Roman" w:cs="Times New Roman"/>
          <w:sz w:val="24"/>
        </w:rPr>
        <w:t xml:space="preserve"> </w:t>
      </w:r>
      <w:r w:rsidR="00073490" w:rsidRPr="001D36C4">
        <w:rPr>
          <w:rFonts w:ascii="Times New Roman" w:hAnsi="Times New Roman" w:cs="Times New Roman"/>
          <w:sz w:val="24"/>
        </w:rPr>
        <w:t>2 872,2</w:t>
      </w:r>
      <w:r w:rsidR="000116B8" w:rsidRPr="001D36C4">
        <w:rPr>
          <w:rFonts w:ascii="Times New Roman" w:hAnsi="Times New Roman" w:cs="Times New Roman"/>
          <w:sz w:val="24"/>
        </w:rPr>
        <w:t xml:space="preserve"> </w:t>
      </w:r>
      <w:r w:rsidRPr="001D36C4">
        <w:rPr>
          <w:rFonts w:ascii="Times New Roman" w:hAnsi="Times New Roman" w:cs="Times New Roman"/>
          <w:sz w:val="24"/>
        </w:rPr>
        <w:t xml:space="preserve"> </w:t>
      </w:r>
      <w:r w:rsidR="004212D2" w:rsidRPr="001D36C4">
        <w:rPr>
          <w:rFonts w:ascii="Times New Roman" w:hAnsi="Times New Roman" w:cs="Times New Roman"/>
          <w:sz w:val="24"/>
        </w:rPr>
        <w:t>MWh.</w:t>
      </w:r>
      <w:r w:rsidRPr="001D36C4">
        <w:rPr>
          <w:rFonts w:ascii="Times New Roman" w:hAnsi="Times New Roman" w:cs="Times New Roman"/>
          <w:sz w:val="24"/>
        </w:rPr>
        <w:t xml:space="preserve"> Santykinis šilumos suvartojimas pastatų naudingojo ploto vienetui yra </w:t>
      </w:r>
      <w:r w:rsidR="002F2F3A" w:rsidRPr="001D36C4">
        <w:rPr>
          <w:rFonts w:ascii="Times New Roman" w:hAnsi="Times New Roman" w:cs="Times New Roman"/>
          <w:sz w:val="24"/>
        </w:rPr>
        <w:t>81,3</w:t>
      </w:r>
      <w:r w:rsidRPr="001D36C4">
        <w:rPr>
          <w:rFonts w:ascii="Times New Roman" w:hAnsi="Times New Roman" w:cs="Times New Roman"/>
          <w:sz w:val="24"/>
        </w:rPr>
        <w:t xml:space="preserve"> kWh/m</w:t>
      </w:r>
      <w:r w:rsidRPr="001D36C4">
        <w:rPr>
          <w:rFonts w:ascii="Times New Roman" w:hAnsi="Times New Roman" w:cs="Times New Roman"/>
          <w:sz w:val="24"/>
          <w:vertAlign w:val="superscript"/>
        </w:rPr>
        <w:t>2</w:t>
      </w:r>
      <w:r w:rsidRPr="001D36C4">
        <w:rPr>
          <w:rFonts w:ascii="Times New Roman" w:hAnsi="Times New Roman" w:cs="Times New Roman"/>
          <w:sz w:val="24"/>
        </w:rPr>
        <w:t xml:space="preserve">, vienam gyventojui – </w:t>
      </w:r>
      <w:r w:rsidR="006A03B7" w:rsidRPr="001D36C4">
        <w:rPr>
          <w:rFonts w:ascii="Times New Roman" w:hAnsi="Times New Roman" w:cs="Times New Roman"/>
          <w:sz w:val="24"/>
        </w:rPr>
        <w:t>2 170,3</w:t>
      </w:r>
      <w:r w:rsidR="00351797" w:rsidRPr="001D36C4">
        <w:rPr>
          <w:rFonts w:ascii="Times New Roman" w:hAnsi="Times New Roman" w:cs="Times New Roman"/>
          <w:sz w:val="24"/>
        </w:rPr>
        <w:t xml:space="preserve"> </w:t>
      </w:r>
      <w:r w:rsidRPr="001D36C4">
        <w:rPr>
          <w:rFonts w:ascii="Times New Roman" w:hAnsi="Times New Roman" w:cs="Times New Roman"/>
          <w:sz w:val="24"/>
        </w:rPr>
        <w:t xml:space="preserve">kWh. </w:t>
      </w:r>
      <w:r w:rsidR="004212D2" w:rsidRPr="001D36C4">
        <w:rPr>
          <w:rFonts w:ascii="Times New Roman" w:hAnsi="Times New Roman" w:cs="Times New Roman"/>
          <w:sz w:val="24"/>
        </w:rPr>
        <w:t>D</w:t>
      </w:r>
      <w:r w:rsidRPr="001D36C4">
        <w:rPr>
          <w:rFonts w:ascii="Times New Roman" w:hAnsi="Times New Roman" w:cs="Times New Roman"/>
          <w:sz w:val="24"/>
        </w:rPr>
        <w:t xml:space="preserve">aug energijos vartojančių pastatų kompleksinis atnaujinimas (modernizavimas) leistų sumažinti šilumos sąnaudas ne mažiau </w:t>
      </w:r>
      <w:r w:rsidRPr="004033E6">
        <w:rPr>
          <w:rFonts w:ascii="Times New Roman" w:hAnsi="Times New Roman" w:cs="Times New Roman"/>
          <w:sz w:val="24"/>
        </w:rPr>
        <w:t xml:space="preserve">kaip </w:t>
      </w:r>
      <w:r w:rsidR="001D36C4" w:rsidRPr="004033E6">
        <w:rPr>
          <w:rFonts w:ascii="Times New Roman" w:hAnsi="Times New Roman" w:cs="Times New Roman"/>
          <w:sz w:val="24"/>
        </w:rPr>
        <w:t>3 1</w:t>
      </w:r>
      <w:r w:rsidR="00850AA5" w:rsidRPr="004033E6">
        <w:rPr>
          <w:rFonts w:ascii="Times New Roman" w:hAnsi="Times New Roman" w:cs="Times New Roman"/>
          <w:sz w:val="24"/>
        </w:rPr>
        <w:t>98</w:t>
      </w:r>
      <w:r w:rsidR="004033E6" w:rsidRPr="004033E6">
        <w:rPr>
          <w:rFonts w:ascii="Times New Roman" w:hAnsi="Times New Roman" w:cs="Times New Roman"/>
          <w:sz w:val="24"/>
        </w:rPr>
        <w:t>,0</w:t>
      </w:r>
      <w:r w:rsidR="00B1568F" w:rsidRPr="004033E6">
        <w:rPr>
          <w:rFonts w:ascii="Times New Roman" w:hAnsi="Times New Roman" w:cs="Times New Roman"/>
          <w:sz w:val="24"/>
        </w:rPr>
        <w:t xml:space="preserve"> </w:t>
      </w:r>
      <w:r w:rsidRPr="001D36C4">
        <w:rPr>
          <w:rFonts w:ascii="Times New Roman" w:hAnsi="Times New Roman" w:cs="Times New Roman"/>
          <w:sz w:val="24"/>
        </w:rPr>
        <w:t xml:space="preserve">MWh/metus. </w:t>
      </w:r>
    </w:p>
    <w:p w:rsidR="00532163" w:rsidRPr="00A16BEE" w:rsidRDefault="00532163" w:rsidP="002B0FB1">
      <w:pPr>
        <w:pStyle w:val="Sraopastraipa"/>
        <w:numPr>
          <w:ilvl w:val="0"/>
          <w:numId w:val="1"/>
        </w:numPr>
        <w:tabs>
          <w:tab w:val="left" w:pos="426"/>
        </w:tabs>
        <w:spacing w:line="240" w:lineRule="auto"/>
        <w:ind w:left="0" w:firstLine="851"/>
        <w:jc w:val="both"/>
        <w:rPr>
          <w:rFonts w:ascii="Times New Roman" w:hAnsi="Times New Roman" w:cs="Times New Roman"/>
          <w:sz w:val="24"/>
          <w:szCs w:val="24"/>
        </w:rPr>
      </w:pPr>
      <w:r w:rsidRPr="00A16BEE">
        <w:rPr>
          <w:rFonts w:ascii="Times New Roman" w:hAnsi="Times New Roman" w:cs="Times New Roman"/>
          <w:sz w:val="24"/>
          <w:szCs w:val="24"/>
        </w:rPr>
        <w:t>Kvartale esančių šilumos tiekimo tinklų</w:t>
      </w:r>
      <w:r w:rsidR="00351797" w:rsidRPr="00A16BEE">
        <w:rPr>
          <w:rFonts w:ascii="Times New Roman" w:hAnsi="Times New Roman" w:cs="Times New Roman"/>
          <w:sz w:val="24"/>
          <w:szCs w:val="24"/>
        </w:rPr>
        <w:t xml:space="preserve"> didžioji </w:t>
      </w:r>
      <w:r w:rsidRPr="00A16BEE">
        <w:rPr>
          <w:rFonts w:ascii="Times New Roman" w:hAnsi="Times New Roman" w:cs="Times New Roman"/>
          <w:sz w:val="24"/>
          <w:szCs w:val="24"/>
        </w:rPr>
        <w:t>dalis</w:t>
      </w:r>
      <w:r w:rsidR="004212D2" w:rsidRPr="00A16BEE">
        <w:rPr>
          <w:rFonts w:ascii="Times New Roman" w:hAnsi="Times New Roman" w:cs="Times New Roman"/>
          <w:sz w:val="24"/>
          <w:szCs w:val="24"/>
        </w:rPr>
        <w:t xml:space="preserve"> </w:t>
      </w:r>
      <w:r w:rsidR="00626BA9" w:rsidRPr="00A16BEE">
        <w:rPr>
          <w:rFonts w:ascii="Times New Roman" w:hAnsi="Times New Roman" w:cs="Times New Roman"/>
          <w:sz w:val="24"/>
          <w:szCs w:val="24"/>
        </w:rPr>
        <w:t xml:space="preserve">atnaujinti </w:t>
      </w:r>
      <w:r w:rsidR="00417BD1" w:rsidRPr="00A16BEE">
        <w:rPr>
          <w:rFonts w:ascii="Times New Roman" w:hAnsi="Times New Roman" w:cs="Times New Roman"/>
          <w:sz w:val="24"/>
          <w:szCs w:val="24"/>
        </w:rPr>
        <w:t>(modernizuoti).</w:t>
      </w:r>
    </w:p>
    <w:p w:rsidR="00532163" w:rsidRPr="00B17B9D" w:rsidRDefault="00532163" w:rsidP="002B0FB1">
      <w:pPr>
        <w:pStyle w:val="Sraopastraipa"/>
        <w:numPr>
          <w:ilvl w:val="0"/>
          <w:numId w:val="1"/>
        </w:numPr>
        <w:tabs>
          <w:tab w:val="left" w:pos="-142"/>
          <w:tab w:val="left" w:pos="567"/>
        </w:tabs>
        <w:spacing w:line="240" w:lineRule="auto"/>
        <w:ind w:left="0" w:firstLine="851"/>
        <w:jc w:val="both"/>
        <w:rPr>
          <w:rFonts w:ascii="Times New Roman" w:hAnsi="Times New Roman" w:cs="Times New Roman"/>
          <w:sz w:val="24"/>
          <w:szCs w:val="24"/>
        </w:rPr>
      </w:pPr>
      <w:r w:rsidRPr="0097620C">
        <w:rPr>
          <w:rFonts w:ascii="Times New Roman" w:hAnsi="Times New Roman" w:cs="Times New Roman"/>
          <w:sz w:val="24"/>
          <w:szCs w:val="24"/>
        </w:rPr>
        <w:t>Gatvių apšvietimo tinkluose per metus suvartojama</w:t>
      </w:r>
      <w:r w:rsidR="00A47763" w:rsidRPr="0097620C">
        <w:rPr>
          <w:rFonts w:ascii="Times New Roman" w:hAnsi="Times New Roman" w:cs="Times New Roman"/>
          <w:sz w:val="24"/>
          <w:szCs w:val="24"/>
        </w:rPr>
        <w:t xml:space="preserve"> </w:t>
      </w:r>
      <w:r w:rsidR="0097620C" w:rsidRPr="0097620C">
        <w:rPr>
          <w:rFonts w:ascii="Times New Roman" w:hAnsi="Times New Roman" w:cs="Times New Roman"/>
          <w:sz w:val="24"/>
          <w:szCs w:val="24"/>
        </w:rPr>
        <w:t>67,3</w:t>
      </w:r>
      <w:r w:rsidRPr="0097620C">
        <w:rPr>
          <w:rFonts w:ascii="Times New Roman" w:hAnsi="Times New Roman" w:cs="Times New Roman"/>
          <w:sz w:val="24"/>
          <w:szCs w:val="24"/>
        </w:rPr>
        <w:t xml:space="preserve"> MWh elektros energijos. </w:t>
      </w:r>
      <w:r w:rsidR="00A008B3" w:rsidRPr="00A008B3">
        <w:rPr>
          <w:rFonts w:ascii="Times New Roman" w:hAnsi="Times New Roman" w:cs="Times New Roman"/>
          <w:sz w:val="24"/>
          <w:szCs w:val="24"/>
        </w:rPr>
        <w:t>Dalies kvartalo gatvių apšvietimo tinklai atnaujinti. Kitos dalies būklė nepatenkinama</w:t>
      </w:r>
      <w:r w:rsidR="00A008B3" w:rsidRPr="00A008B3">
        <w:rPr>
          <w:rFonts w:ascii="Times New Roman" w:hAnsi="Times New Roman" w:cs="Times New Roman"/>
          <w:i/>
          <w:sz w:val="24"/>
          <w:szCs w:val="24"/>
        </w:rPr>
        <w:t>.</w:t>
      </w:r>
      <w:r w:rsidR="00A008B3" w:rsidRPr="00A008B3">
        <w:rPr>
          <w:rFonts w:ascii="Times New Roman" w:hAnsi="Times New Roman" w:cs="Times New Roman"/>
          <w:sz w:val="24"/>
          <w:szCs w:val="24"/>
        </w:rPr>
        <w:t xml:space="preserve"> </w:t>
      </w:r>
      <w:r w:rsidRPr="00B17B9D">
        <w:rPr>
          <w:rFonts w:ascii="Times New Roman" w:hAnsi="Times New Roman" w:cs="Times New Roman"/>
          <w:sz w:val="24"/>
          <w:szCs w:val="24"/>
        </w:rPr>
        <w:t xml:space="preserve">Šių tinklų atnaujinimas ir modernizavimas leistų sumažinti elektros energijos sąnaudas </w:t>
      </w:r>
      <w:r w:rsidR="00B17B9D" w:rsidRPr="00B17B9D">
        <w:rPr>
          <w:rFonts w:ascii="Times New Roman" w:hAnsi="Times New Roman" w:cs="Times New Roman"/>
          <w:sz w:val="24"/>
          <w:szCs w:val="24"/>
        </w:rPr>
        <w:t>20,1</w:t>
      </w:r>
      <w:r w:rsidR="0014088F" w:rsidRPr="00B17B9D">
        <w:rPr>
          <w:rFonts w:ascii="Times New Roman" w:hAnsi="Times New Roman" w:cs="Times New Roman"/>
          <w:sz w:val="24"/>
          <w:szCs w:val="24"/>
        </w:rPr>
        <w:t xml:space="preserve"> </w:t>
      </w:r>
      <w:r w:rsidRPr="00B17B9D">
        <w:rPr>
          <w:rFonts w:ascii="Times New Roman" w:hAnsi="Times New Roman" w:cs="Times New Roman"/>
          <w:sz w:val="24"/>
          <w:szCs w:val="24"/>
        </w:rPr>
        <w:t>MWh/metus.</w:t>
      </w:r>
    </w:p>
    <w:p w:rsidR="00532163" w:rsidRPr="0069377B" w:rsidRDefault="00532163" w:rsidP="002B0FB1">
      <w:pPr>
        <w:pStyle w:val="Sraopastraipa"/>
        <w:numPr>
          <w:ilvl w:val="0"/>
          <w:numId w:val="1"/>
        </w:numPr>
        <w:tabs>
          <w:tab w:val="left" w:pos="426"/>
        </w:tabs>
        <w:spacing w:line="240" w:lineRule="auto"/>
        <w:ind w:left="0" w:firstLine="851"/>
        <w:jc w:val="both"/>
        <w:rPr>
          <w:rFonts w:ascii="Times New Roman" w:hAnsi="Times New Roman" w:cs="Times New Roman"/>
          <w:sz w:val="24"/>
          <w:szCs w:val="24"/>
        </w:rPr>
      </w:pPr>
      <w:r w:rsidRPr="002A002E">
        <w:rPr>
          <w:rFonts w:ascii="Times New Roman" w:hAnsi="Times New Roman" w:cs="Times New Roman"/>
          <w:sz w:val="24"/>
          <w:szCs w:val="24"/>
        </w:rPr>
        <w:t>Komunikacijų sistemos (kelių, pėsčiųjų ir dviračių takų, automobilių stovėjimo aikštelių) būklė yra</w:t>
      </w:r>
      <w:r w:rsidR="00A47763" w:rsidRPr="002A002E">
        <w:rPr>
          <w:rFonts w:ascii="Times New Roman" w:hAnsi="Times New Roman" w:cs="Times New Roman"/>
          <w:sz w:val="24"/>
          <w:szCs w:val="24"/>
        </w:rPr>
        <w:t xml:space="preserve"> patenkinama</w:t>
      </w:r>
      <w:r w:rsidRPr="002A002E">
        <w:rPr>
          <w:rFonts w:ascii="Times New Roman" w:hAnsi="Times New Roman" w:cs="Times New Roman"/>
          <w:sz w:val="24"/>
          <w:szCs w:val="24"/>
        </w:rPr>
        <w:t xml:space="preserve">, rekreacinių (sporto) ir poilsio zonų būklė </w:t>
      </w:r>
      <w:r w:rsidR="00A47763" w:rsidRPr="002A002E">
        <w:rPr>
          <w:rFonts w:ascii="Times New Roman" w:hAnsi="Times New Roman" w:cs="Times New Roman"/>
          <w:sz w:val="24"/>
          <w:szCs w:val="24"/>
        </w:rPr>
        <w:t>patenkinama</w:t>
      </w:r>
      <w:r w:rsidR="005E241E" w:rsidRPr="002A002E">
        <w:rPr>
          <w:rFonts w:ascii="Times New Roman" w:hAnsi="Times New Roman" w:cs="Times New Roman"/>
          <w:sz w:val="24"/>
          <w:szCs w:val="24"/>
        </w:rPr>
        <w:t xml:space="preserve"> </w:t>
      </w:r>
      <w:r w:rsidR="005E241E" w:rsidRPr="005E241E">
        <w:rPr>
          <w:rFonts w:ascii="Times New Roman" w:hAnsi="Times New Roman" w:cs="Times New Roman"/>
          <w:sz w:val="24"/>
          <w:szCs w:val="24"/>
        </w:rPr>
        <w:t>(išskyrus naujai įrengtas vaikų žaidimo aikšteles</w:t>
      </w:r>
      <w:r w:rsidR="005E241E">
        <w:rPr>
          <w:rFonts w:ascii="Times New Roman" w:hAnsi="Times New Roman" w:cs="Times New Roman"/>
          <w:sz w:val="24"/>
          <w:szCs w:val="24"/>
        </w:rPr>
        <w:t>, kurios įrengto</w:t>
      </w:r>
      <w:r w:rsidR="005E241E" w:rsidRPr="005E241E">
        <w:rPr>
          <w:rFonts w:ascii="Times New Roman" w:hAnsi="Times New Roman" w:cs="Times New Roman"/>
          <w:sz w:val="24"/>
          <w:szCs w:val="24"/>
        </w:rPr>
        <w:t>s</w:t>
      </w:r>
      <w:r w:rsidR="005E241E">
        <w:rPr>
          <w:rFonts w:ascii="Times New Roman" w:hAnsi="Times New Roman" w:cs="Times New Roman"/>
          <w:sz w:val="24"/>
          <w:szCs w:val="24"/>
        </w:rPr>
        <w:t xml:space="preserve"> </w:t>
      </w:r>
      <w:r w:rsidR="005E241E" w:rsidRPr="005E241E">
        <w:rPr>
          <w:rFonts w:ascii="Times New Roman" w:hAnsi="Times New Roman" w:cs="Times New Roman"/>
          <w:sz w:val="24"/>
          <w:szCs w:val="24"/>
        </w:rPr>
        <w:t xml:space="preserve">ne seniau </w:t>
      </w:r>
      <w:r w:rsidR="005E241E" w:rsidRPr="002A702B">
        <w:rPr>
          <w:rFonts w:ascii="Times New Roman" w:hAnsi="Times New Roman" w:cs="Times New Roman"/>
          <w:sz w:val="24"/>
          <w:szCs w:val="24"/>
        </w:rPr>
        <w:t>kaip prieš 4 metus)</w:t>
      </w:r>
      <w:r w:rsidR="007B2B20" w:rsidRPr="002A702B">
        <w:rPr>
          <w:rFonts w:ascii="Times New Roman" w:hAnsi="Times New Roman" w:cs="Times New Roman"/>
          <w:sz w:val="24"/>
          <w:szCs w:val="24"/>
        </w:rPr>
        <w:t>, tačiau esamos infrastruktūros nepakanka tankiai apgyvendintame Kvartale</w:t>
      </w:r>
      <w:r w:rsidRPr="002A702B">
        <w:rPr>
          <w:rFonts w:ascii="Times New Roman" w:hAnsi="Times New Roman" w:cs="Times New Roman"/>
          <w:sz w:val="24"/>
          <w:szCs w:val="24"/>
        </w:rPr>
        <w:t xml:space="preserve">. Jų </w:t>
      </w:r>
      <w:r w:rsidRPr="0069377B">
        <w:rPr>
          <w:rFonts w:ascii="Times New Roman" w:hAnsi="Times New Roman" w:cs="Times New Roman"/>
          <w:sz w:val="24"/>
          <w:szCs w:val="24"/>
        </w:rPr>
        <w:t>atnaujinimas</w:t>
      </w:r>
      <w:r w:rsidR="0069377B">
        <w:rPr>
          <w:rFonts w:ascii="Times New Roman" w:hAnsi="Times New Roman" w:cs="Times New Roman"/>
          <w:sz w:val="24"/>
          <w:szCs w:val="24"/>
        </w:rPr>
        <w:t xml:space="preserve"> (įrengimas)</w:t>
      </w:r>
      <w:r w:rsidRPr="0069377B">
        <w:rPr>
          <w:rFonts w:ascii="Times New Roman" w:hAnsi="Times New Roman" w:cs="Times New Roman"/>
          <w:sz w:val="24"/>
          <w:szCs w:val="24"/>
        </w:rPr>
        <w:t xml:space="preserve"> leistų atkurti jų normatyvinę būklę ir iš esmės pagerinti gyvenamosios aplinkos kokybę.</w:t>
      </w:r>
    </w:p>
    <w:p w:rsidR="00357629" w:rsidRPr="00FD2DEB" w:rsidRDefault="00FD2DEB" w:rsidP="002B0FB1">
      <w:pPr>
        <w:pStyle w:val="Sraopastraipa"/>
        <w:numPr>
          <w:ilvl w:val="0"/>
          <w:numId w:val="1"/>
        </w:numPr>
        <w:tabs>
          <w:tab w:val="left" w:pos="-142"/>
        </w:tabs>
        <w:spacing w:line="240" w:lineRule="auto"/>
        <w:ind w:left="0" w:firstLine="851"/>
        <w:jc w:val="both"/>
        <w:rPr>
          <w:rFonts w:ascii="Times New Roman" w:hAnsi="Times New Roman" w:cs="Times New Roman"/>
          <w:sz w:val="24"/>
          <w:szCs w:val="24"/>
        </w:rPr>
      </w:pPr>
      <w:r w:rsidRPr="00FD2DEB">
        <w:rPr>
          <w:rFonts w:ascii="Times New Roman" w:hAnsi="Times New Roman" w:cs="Times New Roman"/>
          <w:sz w:val="24"/>
          <w:szCs w:val="24"/>
        </w:rPr>
        <w:t xml:space="preserve">A. Kanapinsko g. </w:t>
      </w:r>
      <w:r w:rsidR="00357629" w:rsidRPr="00FD2DEB">
        <w:rPr>
          <w:rFonts w:ascii="Times New Roman" w:hAnsi="Times New Roman" w:cs="Times New Roman"/>
          <w:sz w:val="24"/>
          <w:szCs w:val="24"/>
        </w:rPr>
        <w:t>kvartalo energinio efektyvumo didinimo tikslai ir uždaviniai:</w:t>
      </w:r>
    </w:p>
    <w:p w:rsidR="001D4B71" w:rsidRPr="00C662F7" w:rsidRDefault="001D4B71"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C662F7">
        <w:rPr>
          <w:rFonts w:ascii="Times New Roman" w:hAnsi="Times New Roman" w:cs="Times New Roman"/>
          <w:sz w:val="24"/>
          <w:szCs w:val="24"/>
        </w:rPr>
        <w:t xml:space="preserve">kompleksiškai atnaujinti (modernizuoti) daug energijos vartojančius kvartalo viešuosius pastatus (pagal pridedamą sąrašą), siekiant sumažinti </w:t>
      </w:r>
      <w:r w:rsidR="00647FC1" w:rsidRPr="00C662F7">
        <w:rPr>
          <w:rFonts w:ascii="Times New Roman" w:hAnsi="Times New Roman" w:cs="Times New Roman"/>
          <w:sz w:val="24"/>
          <w:szCs w:val="24"/>
        </w:rPr>
        <w:t xml:space="preserve">jų </w:t>
      </w:r>
      <w:r w:rsidRPr="00C662F7">
        <w:rPr>
          <w:rFonts w:ascii="Times New Roman" w:hAnsi="Times New Roman" w:cs="Times New Roman"/>
          <w:sz w:val="24"/>
          <w:szCs w:val="24"/>
        </w:rPr>
        <w:t xml:space="preserve">metines šilumos sąnaudas per planuojamą laikotarpį  ne mažiau kaip </w:t>
      </w:r>
      <w:r w:rsidR="004033E6" w:rsidRPr="00C662F7">
        <w:rPr>
          <w:rFonts w:ascii="Times New Roman" w:hAnsi="Times New Roman" w:cs="Times New Roman"/>
          <w:sz w:val="24"/>
          <w:szCs w:val="24"/>
        </w:rPr>
        <w:t xml:space="preserve">270,5 </w:t>
      </w:r>
      <w:r w:rsidRPr="00C662F7">
        <w:rPr>
          <w:rFonts w:ascii="Times New Roman" w:hAnsi="Times New Roman" w:cs="Times New Roman"/>
          <w:sz w:val="24"/>
          <w:szCs w:val="24"/>
        </w:rPr>
        <w:t>MWh</w:t>
      </w:r>
      <w:r w:rsidR="00FC7B83" w:rsidRPr="00C662F7">
        <w:rPr>
          <w:rFonts w:ascii="Times New Roman" w:hAnsi="Times New Roman" w:cs="Times New Roman"/>
          <w:sz w:val="24"/>
          <w:szCs w:val="24"/>
        </w:rPr>
        <w:t>;</w:t>
      </w:r>
    </w:p>
    <w:p w:rsidR="00357629" w:rsidRPr="00C662F7" w:rsidRDefault="00FC7B83"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C662F7">
        <w:rPr>
          <w:rFonts w:ascii="Times New Roman" w:hAnsi="Times New Roman" w:cs="Times New Roman"/>
          <w:sz w:val="24"/>
          <w:szCs w:val="24"/>
        </w:rPr>
        <w:t>skatinti kompleksiškai atnaujinti (modernizuoti) daug energijos vartojančius daugiabučius namus (pagal pridedamą sąrašą</w:t>
      </w:r>
      <w:r w:rsidR="00647FC1" w:rsidRPr="00C662F7">
        <w:rPr>
          <w:rFonts w:ascii="Times New Roman" w:hAnsi="Times New Roman" w:cs="Times New Roman"/>
          <w:sz w:val="24"/>
          <w:szCs w:val="24"/>
        </w:rPr>
        <w:t>), siekiant sumažinti jų</w:t>
      </w:r>
      <w:r w:rsidRPr="00C662F7">
        <w:rPr>
          <w:rFonts w:ascii="Times New Roman" w:hAnsi="Times New Roman" w:cs="Times New Roman"/>
          <w:sz w:val="24"/>
          <w:szCs w:val="24"/>
        </w:rPr>
        <w:t xml:space="preserve"> metines šilumos sąnaudas per planuojamą laikotarpį ne mažiau kaip </w:t>
      </w:r>
      <w:r w:rsidR="004033E6" w:rsidRPr="00C662F7">
        <w:rPr>
          <w:rFonts w:ascii="Times New Roman" w:hAnsi="Times New Roman" w:cs="Times New Roman"/>
          <w:sz w:val="24"/>
          <w:szCs w:val="24"/>
        </w:rPr>
        <w:t xml:space="preserve">2 927,5 </w:t>
      </w:r>
      <w:r w:rsidRPr="00C662F7">
        <w:rPr>
          <w:rFonts w:ascii="Times New Roman" w:hAnsi="Times New Roman" w:cs="Times New Roman"/>
          <w:sz w:val="24"/>
          <w:szCs w:val="24"/>
        </w:rPr>
        <w:t>MWh;</w:t>
      </w:r>
    </w:p>
    <w:p w:rsidR="00D04156" w:rsidRPr="00D04156" w:rsidRDefault="00D04156"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C16394">
        <w:rPr>
          <w:rFonts w:ascii="Times New Roman" w:hAnsi="Times New Roman" w:cs="Times New Roman"/>
          <w:sz w:val="24"/>
          <w:szCs w:val="24"/>
        </w:rPr>
        <w:t xml:space="preserve">įrangoje, ne mažiau kaip </w:t>
      </w:r>
      <w:r w:rsidR="00C16394" w:rsidRPr="00C16394">
        <w:rPr>
          <w:rFonts w:ascii="Times New Roman" w:hAnsi="Times New Roman" w:cs="Times New Roman"/>
          <w:sz w:val="24"/>
          <w:szCs w:val="24"/>
        </w:rPr>
        <w:t>20,1</w:t>
      </w:r>
      <w:r w:rsidRPr="00C16394">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357629" w:rsidRPr="00D04156" w:rsidRDefault="00357629"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357629" w:rsidRDefault="00D04156"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CC483F" w:rsidRPr="00D04156" w:rsidRDefault="002B0FB1" w:rsidP="002B0FB1">
      <w:pPr>
        <w:pStyle w:val="Sraopastraipa"/>
        <w:numPr>
          <w:ilvl w:val="1"/>
          <w:numId w:val="1"/>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00CC483F"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357629" w:rsidRPr="00CC483F" w:rsidRDefault="00357629" w:rsidP="00180843">
      <w:pPr>
        <w:pStyle w:val="Sraopastraipa"/>
        <w:numPr>
          <w:ilvl w:val="1"/>
          <w:numId w:val="1"/>
        </w:numPr>
        <w:tabs>
          <w:tab w:val="left" w:pos="142"/>
          <w:tab w:val="left" w:pos="993"/>
          <w:tab w:val="left" w:pos="1418"/>
        </w:tabs>
        <w:spacing w:after="0" w:line="240" w:lineRule="auto"/>
        <w:ind w:left="0" w:firstLine="851"/>
        <w:jc w:val="both"/>
        <w:rPr>
          <w:rFonts w:ascii="Times New Roman" w:hAnsi="Times New Roman" w:cs="Times New Roman"/>
          <w:sz w:val="24"/>
          <w:szCs w:val="24"/>
        </w:rPr>
      </w:pPr>
      <w:r w:rsidRPr="00CC483F">
        <w:rPr>
          <w:rFonts w:ascii="Times New Roman" w:hAnsi="Times New Roman" w:cs="Times New Roman"/>
          <w:sz w:val="24"/>
          <w:szCs w:val="24"/>
        </w:rPr>
        <w:t>atnaujinti ir (ar) išplėsti kvartalo rekreacines ir poilsio zonas bei želdinius siekiant pagerinti jų būklę ir patenkinti gyventojų poreikius.</w:t>
      </w:r>
    </w:p>
    <w:p w:rsidR="00357629" w:rsidRDefault="00357629" w:rsidP="00180843">
      <w:pPr>
        <w:pStyle w:val="Sraopastraipa"/>
        <w:tabs>
          <w:tab w:val="left" w:pos="426"/>
        </w:tabs>
        <w:spacing w:after="0" w:line="240" w:lineRule="auto"/>
        <w:ind w:left="792"/>
        <w:jc w:val="both"/>
        <w:rPr>
          <w:rFonts w:ascii="Times New Roman" w:hAnsi="Times New Roman" w:cs="Times New Roman"/>
          <w:sz w:val="24"/>
          <w:szCs w:val="24"/>
          <w:highlight w:val="yellow"/>
        </w:rPr>
      </w:pPr>
    </w:p>
    <w:p w:rsidR="005C5FFA" w:rsidRPr="00D56F7B" w:rsidRDefault="005C5FFA" w:rsidP="00180843">
      <w:pPr>
        <w:pStyle w:val="Pagrindinistekstas"/>
        <w:spacing w:after="0" w:line="240" w:lineRule="auto"/>
        <w:ind w:left="720"/>
        <w:jc w:val="center"/>
        <w:rPr>
          <w:rFonts w:ascii="Times New Roman" w:hAnsi="Times New Roman"/>
          <w:b/>
          <w:sz w:val="24"/>
          <w:szCs w:val="24"/>
          <w:lang w:val="lt-LT"/>
        </w:rPr>
      </w:pPr>
      <w:r w:rsidRPr="00D56F7B">
        <w:rPr>
          <w:rFonts w:ascii="Times New Roman" w:hAnsi="Times New Roman"/>
          <w:b/>
          <w:sz w:val="24"/>
          <w:szCs w:val="24"/>
          <w:lang w:val="lt-LT"/>
        </w:rPr>
        <w:t>I</w:t>
      </w:r>
      <w:r>
        <w:rPr>
          <w:rFonts w:ascii="Times New Roman" w:hAnsi="Times New Roman"/>
          <w:b/>
          <w:sz w:val="24"/>
          <w:szCs w:val="24"/>
          <w:lang w:val="lt-LT"/>
        </w:rPr>
        <w:t>V</w:t>
      </w:r>
      <w:r w:rsidRPr="00D56F7B">
        <w:rPr>
          <w:rFonts w:ascii="Times New Roman" w:hAnsi="Times New Roman"/>
          <w:b/>
          <w:sz w:val="24"/>
          <w:szCs w:val="24"/>
          <w:lang w:val="lt-LT"/>
        </w:rPr>
        <w:t xml:space="preserve"> SKYRIUS</w:t>
      </w:r>
    </w:p>
    <w:p w:rsidR="005C5FFA" w:rsidRPr="00D56F7B" w:rsidRDefault="005C5FFA" w:rsidP="00180843">
      <w:pPr>
        <w:pStyle w:val="Pagrindinistekstas"/>
        <w:spacing w:after="0" w:line="240" w:lineRule="auto"/>
        <w:jc w:val="center"/>
        <w:rPr>
          <w:rFonts w:ascii="Times New Roman" w:hAnsi="Times New Roman"/>
          <w:b/>
          <w:sz w:val="24"/>
          <w:szCs w:val="24"/>
          <w:lang w:val="lt-LT"/>
        </w:rPr>
      </w:pPr>
      <w:r>
        <w:rPr>
          <w:rFonts w:ascii="Times New Roman" w:hAnsi="Times New Roman"/>
          <w:b/>
          <w:sz w:val="24"/>
          <w:szCs w:val="24"/>
          <w:lang w:val="lt-LT"/>
        </w:rPr>
        <w:t>RESPUBLIKOS</w:t>
      </w:r>
      <w:r w:rsidR="001E571D">
        <w:rPr>
          <w:rFonts w:ascii="Times New Roman" w:hAnsi="Times New Roman"/>
          <w:b/>
          <w:sz w:val="24"/>
          <w:szCs w:val="24"/>
          <w:lang w:val="lt-LT"/>
        </w:rPr>
        <w:t xml:space="preserve"> GATVĖS</w:t>
      </w:r>
      <w:r w:rsidRPr="00D56F7B">
        <w:rPr>
          <w:rFonts w:ascii="Times New Roman" w:hAnsi="Times New Roman"/>
          <w:b/>
          <w:sz w:val="24"/>
          <w:szCs w:val="24"/>
          <w:lang w:val="lt-LT"/>
        </w:rPr>
        <w:t xml:space="preserve"> KVARTALAS. ESAMOS BŪKLĖS ANALIZĖ. ENERGINIO EFEKTYVUMO DIDINIMO TIKSLAI IR UŽDAVINIAI</w:t>
      </w:r>
    </w:p>
    <w:p w:rsidR="005C5FFA" w:rsidRPr="00D56F7B" w:rsidRDefault="005C5FFA" w:rsidP="00180843">
      <w:pPr>
        <w:rPr>
          <w:szCs w:val="24"/>
        </w:rPr>
      </w:pPr>
    </w:p>
    <w:p w:rsidR="005C5FFA" w:rsidRPr="008B4062" w:rsidRDefault="00FD2DEB" w:rsidP="002B0FB1">
      <w:pPr>
        <w:pStyle w:val="Sraopastraipa"/>
        <w:numPr>
          <w:ilvl w:val="0"/>
          <w:numId w:val="25"/>
        </w:numPr>
        <w:tabs>
          <w:tab w:val="left" w:pos="851"/>
        </w:tabs>
        <w:spacing w:line="240" w:lineRule="auto"/>
        <w:ind w:left="0" w:firstLine="851"/>
        <w:jc w:val="both"/>
        <w:rPr>
          <w:rFonts w:ascii="Times New Roman" w:hAnsi="Times New Roman" w:cs="Times New Roman"/>
          <w:sz w:val="24"/>
          <w:szCs w:val="24"/>
        </w:rPr>
      </w:pPr>
      <w:r w:rsidRPr="008B4062">
        <w:rPr>
          <w:rFonts w:ascii="Times New Roman" w:hAnsi="Times New Roman" w:cs="Times New Roman"/>
          <w:sz w:val="24"/>
          <w:szCs w:val="24"/>
        </w:rPr>
        <w:t xml:space="preserve">Respublikos g. </w:t>
      </w:r>
      <w:r w:rsidR="005C5FFA" w:rsidRPr="008B4062">
        <w:rPr>
          <w:rFonts w:ascii="Times New Roman" w:hAnsi="Times New Roman" w:cs="Times New Roman"/>
          <w:sz w:val="24"/>
          <w:szCs w:val="24"/>
        </w:rPr>
        <w:t xml:space="preserve">kvartalas (toliau – Kvartalas) išsidėstęs </w:t>
      </w:r>
      <w:r w:rsidR="00216250" w:rsidRPr="008B4062">
        <w:rPr>
          <w:rFonts w:ascii="Times New Roman" w:hAnsi="Times New Roman" w:cs="Times New Roman"/>
          <w:sz w:val="24"/>
          <w:szCs w:val="24"/>
        </w:rPr>
        <w:t>pietvakarinėje Kėdainių miesto dalyje, apribotas Respublikos, Liaudies, A. Kanapinsko, Rasos ir J. Basanavičiaus gatvių.</w:t>
      </w:r>
      <w:r w:rsidR="005C5FFA" w:rsidRPr="008B4062">
        <w:rPr>
          <w:rFonts w:ascii="Times New Roman" w:hAnsi="Times New Roman" w:cs="Times New Roman"/>
          <w:sz w:val="24"/>
          <w:szCs w:val="24"/>
        </w:rPr>
        <w:t xml:space="preserve"> Kvartalo plotas </w:t>
      </w:r>
      <w:r w:rsidR="00FA1687" w:rsidRPr="008B4062">
        <w:rPr>
          <w:rFonts w:ascii="Times New Roman" w:hAnsi="Times New Roman" w:cs="Times New Roman"/>
          <w:sz w:val="24"/>
          <w:szCs w:val="24"/>
        </w:rPr>
        <w:t>–</w:t>
      </w:r>
      <w:r w:rsidR="005E5DA8" w:rsidRPr="008B4062">
        <w:rPr>
          <w:rFonts w:ascii="Times New Roman" w:hAnsi="Times New Roman" w:cs="Times New Roman"/>
          <w:sz w:val="24"/>
          <w:szCs w:val="24"/>
        </w:rPr>
        <w:t xml:space="preserve"> </w:t>
      </w:r>
      <w:r w:rsidR="005E5DA8" w:rsidRPr="00524C7D">
        <w:rPr>
          <w:rFonts w:ascii="Times New Roman" w:hAnsi="Times New Roman" w:cs="Times New Roman"/>
          <w:sz w:val="24"/>
          <w:szCs w:val="24"/>
        </w:rPr>
        <w:t>54,7</w:t>
      </w:r>
      <w:r w:rsidR="005C5FFA" w:rsidRPr="00524C7D">
        <w:rPr>
          <w:rFonts w:ascii="Times New Roman" w:hAnsi="Times New Roman" w:cs="Times New Roman"/>
          <w:sz w:val="24"/>
          <w:szCs w:val="24"/>
        </w:rPr>
        <w:t xml:space="preserve"> ha</w:t>
      </w:r>
      <w:r w:rsidR="005C5FFA" w:rsidRPr="008B4062">
        <w:rPr>
          <w:rFonts w:ascii="Times New Roman" w:hAnsi="Times New Roman" w:cs="Times New Roman"/>
          <w:sz w:val="24"/>
          <w:szCs w:val="24"/>
        </w:rPr>
        <w:t xml:space="preserve">, iš jo užstatytas </w:t>
      </w:r>
      <w:r w:rsidR="008E2BF8" w:rsidRPr="008B4062">
        <w:rPr>
          <w:rFonts w:ascii="Times New Roman" w:hAnsi="Times New Roman" w:cs="Times New Roman"/>
          <w:sz w:val="24"/>
          <w:szCs w:val="24"/>
        </w:rPr>
        <w:t xml:space="preserve">daugiabučiais namais </w:t>
      </w:r>
      <w:r w:rsidR="005C5FFA" w:rsidRPr="008B4062">
        <w:rPr>
          <w:rFonts w:ascii="Times New Roman" w:hAnsi="Times New Roman" w:cs="Times New Roman"/>
          <w:sz w:val="24"/>
          <w:szCs w:val="24"/>
        </w:rPr>
        <w:t xml:space="preserve">plotas – </w:t>
      </w:r>
      <w:r w:rsidR="000C669E">
        <w:rPr>
          <w:rFonts w:ascii="Times New Roman" w:hAnsi="Times New Roman" w:cs="Times New Roman"/>
          <w:sz w:val="24"/>
          <w:szCs w:val="24"/>
        </w:rPr>
        <w:t>3,7</w:t>
      </w:r>
      <w:r w:rsidR="005C5FFA" w:rsidRPr="008B4062">
        <w:rPr>
          <w:rFonts w:ascii="Times New Roman" w:hAnsi="Times New Roman" w:cs="Times New Roman"/>
          <w:sz w:val="24"/>
          <w:szCs w:val="24"/>
        </w:rPr>
        <w:t xml:space="preserve"> ha. </w:t>
      </w:r>
      <w:r w:rsidR="00216250" w:rsidRPr="008B4062">
        <w:rPr>
          <w:rFonts w:ascii="Times New Roman" w:hAnsi="Times New Roman" w:cs="Times New Roman"/>
          <w:sz w:val="24"/>
          <w:szCs w:val="24"/>
        </w:rPr>
        <w:t xml:space="preserve">Dominuojantis užstatymas – </w:t>
      </w:r>
      <w:r w:rsidR="005C5FFA" w:rsidRPr="008B4062">
        <w:rPr>
          <w:rFonts w:ascii="Times New Roman" w:hAnsi="Times New Roman" w:cs="Times New Roman"/>
          <w:sz w:val="24"/>
          <w:szCs w:val="24"/>
        </w:rPr>
        <w:t>daugiaaukštė statyba</w:t>
      </w:r>
      <w:r w:rsidR="00216250" w:rsidRPr="008B4062">
        <w:rPr>
          <w:rFonts w:ascii="Times New Roman" w:hAnsi="Times New Roman" w:cs="Times New Roman"/>
          <w:sz w:val="24"/>
          <w:szCs w:val="24"/>
        </w:rPr>
        <w:t>. D</w:t>
      </w:r>
      <w:r w:rsidR="00EE3BA4" w:rsidRPr="008B4062">
        <w:rPr>
          <w:rFonts w:ascii="Times New Roman" w:hAnsi="Times New Roman" w:cs="Times New Roman"/>
          <w:sz w:val="24"/>
          <w:szCs w:val="24"/>
        </w:rPr>
        <w:t xml:space="preserve">auguma </w:t>
      </w:r>
      <w:r w:rsidR="004A646A">
        <w:rPr>
          <w:rFonts w:ascii="Times New Roman" w:hAnsi="Times New Roman" w:cs="Times New Roman"/>
          <w:sz w:val="24"/>
          <w:szCs w:val="24"/>
        </w:rPr>
        <w:t>pastatų pastatyti 1982−</w:t>
      </w:r>
      <w:r w:rsidR="00EE3BA4" w:rsidRPr="008B4062">
        <w:rPr>
          <w:rFonts w:ascii="Times New Roman" w:hAnsi="Times New Roman" w:cs="Times New Roman"/>
          <w:sz w:val="24"/>
          <w:szCs w:val="24"/>
        </w:rPr>
        <w:t>1994</w:t>
      </w:r>
      <w:r w:rsidR="00216250" w:rsidRPr="008B4062">
        <w:rPr>
          <w:rFonts w:ascii="Times New Roman" w:hAnsi="Times New Roman" w:cs="Times New Roman"/>
          <w:sz w:val="24"/>
          <w:szCs w:val="24"/>
        </w:rPr>
        <w:t xml:space="preserve"> metais. Kvartale vyrauja penkiaaukščiai namai, o devynaukščiai namai yra išsidėstę lygiagrečiai J. Basanavičiaus ir Respublikos gatvių. Chemikų gatvėje yra vienintelis </w:t>
      </w:r>
      <w:r w:rsidR="006B49FA" w:rsidRPr="008B4062">
        <w:rPr>
          <w:rFonts w:ascii="Times New Roman" w:hAnsi="Times New Roman" w:cs="Times New Roman"/>
          <w:sz w:val="24"/>
          <w:szCs w:val="24"/>
        </w:rPr>
        <w:t>K</w:t>
      </w:r>
      <w:r w:rsidR="00216250" w:rsidRPr="008B4062">
        <w:rPr>
          <w:rFonts w:ascii="Times New Roman" w:hAnsi="Times New Roman" w:cs="Times New Roman"/>
          <w:sz w:val="24"/>
          <w:szCs w:val="24"/>
        </w:rPr>
        <w:t>vartale 6 aukštų namas.</w:t>
      </w:r>
      <w:r w:rsidR="005C5FFA" w:rsidRPr="008B4062">
        <w:rPr>
          <w:rFonts w:ascii="Times New Roman" w:hAnsi="Times New Roman" w:cs="Times New Roman"/>
          <w:sz w:val="24"/>
          <w:szCs w:val="24"/>
        </w:rPr>
        <w:t xml:space="preserve"> </w:t>
      </w:r>
      <w:r w:rsidR="0051588A" w:rsidRPr="008B4062">
        <w:rPr>
          <w:rFonts w:ascii="Times New Roman" w:hAnsi="Times New Roman" w:cs="Times New Roman"/>
          <w:sz w:val="24"/>
          <w:szCs w:val="24"/>
        </w:rPr>
        <w:t xml:space="preserve">Kvartale yra </w:t>
      </w:r>
      <w:r w:rsidR="001A77F9" w:rsidRPr="008B4062">
        <w:rPr>
          <w:rFonts w:ascii="Times New Roman" w:hAnsi="Times New Roman" w:cs="Times New Roman"/>
          <w:sz w:val="24"/>
          <w:szCs w:val="24"/>
        </w:rPr>
        <w:t>61</w:t>
      </w:r>
      <w:r w:rsidR="0051588A" w:rsidRPr="008B4062">
        <w:rPr>
          <w:rFonts w:ascii="Times New Roman" w:hAnsi="Times New Roman" w:cs="Times New Roman"/>
          <w:sz w:val="24"/>
          <w:szCs w:val="24"/>
        </w:rPr>
        <w:t xml:space="preserve"> daugiabu</w:t>
      </w:r>
      <w:r w:rsidR="001A77F9" w:rsidRPr="008B4062">
        <w:rPr>
          <w:rFonts w:ascii="Times New Roman" w:hAnsi="Times New Roman" w:cs="Times New Roman"/>
          <w:sz w:val="24"/>
          <w:szCs w:val="24"/>
        </w:rPr>
        <w:t>tis gyvenamasis namas</w:t>
      </w:r>
      <w:r w:rsidR="0051588A" w:rsidRPr="008B4062">
        <w:rPr>
          <w:rFonts w:ascii="Times New Roman" w:hAnsi="Times New Roman" w:cs="Times New Roman"/>
          <w:sz w:val="24"/>
          <w:szCs w:val="24"/>
        </w:rPr>
        <w:t xml:space="preserve">, </w:t>
      </w:r>
      <w:r w:rsidR="001A77F9" w:rsidRPr="008B4062">
        <w:rPr>
          <w:rFonts w:ascii="Times New Roman" w:hAnsi="Times New Roman" w:cs="Times New Roman"/>
          <w:sz w:val="24"/>
          <w:szCs w:val="24"/>
        </w:rPr>
        <w:t>1</w:t>
      </w:r>
      <w:r w:rsidR="0051588A" w:rsidRPr="008B4062">
        <w:rPr>
          <w:rFonts w:ascii="Times New Roman" w:hAnsi="Times New Roman" w:cs="Times New Roman"/>
          <w:sz w:val="24"/>
          <w:szCs w:val="24"/>
        </w:rPr>
        <w:t xml:space="preserve"> </w:t>
      </w:r>
      <w:r w:rsidR="001C0ADA" w:rsidRPr="008B4062">
        <w:rPr>
          <w:rFonts w:ascii="Times New Roman" w:hAnsi="Times New Roman" w:cs="Times New Roman"/>
          <w:sz w:val="24"/>
          <w:szCs w:val="24"/>
        </w:rPr>
        <w:t xml:space="preserve">ikimokyklinio ugdymo įstaiga </w:t>
      </w:r>
      <w:r w:rsidR="00AD5108" w:rsidRPr="008B4062">
        <w:rPr>
          <w:rFonts w:ascii="Times New Roman" w:hAnsi="Times New Roman" w:cs="Times New Roman"/>
          <w:sz w:val="24"/>
          <w:szCs w:val="24"/>
        </w:rPr>
        <w:t>(lopšelis–darželis „Žilvitis“)</w:t>
      </w:r>
      <w:r w:rsidR="0051588A" w:rsidRPr="008B4062">
        <w:rPr>
          <w:rFonts w:ascii="Times New Roman" w:hAnsi="Times New Roman" w:cs="Times New Roman"/>
          <w:sz w:val="24"/>
          <w:szCs w:val="24"/>
        </w:rPr>
        <w:t xml:space="preserve">. </w:t>
      </w:r>
      <w:r w:rsidR="005C5FFA" w:rsidRPr="008B4062">
        <w:rPr>
          <w:rFonts w:ascii="Times New Roman" w:hAnsi="Times New Roman" w:cs="Times New Roman"/>
          <w:sz w:val="24"/>
          <w:szCs w:val="24"/>
        </w:rPr>
        <w:t xml:space="preserve">Kvartalo gyventojų skaičius </w:t>
      </w:r>
      <w:r w:rsidR="007C15FA" w:rsidRPr="008B4062">
        <w:rPr>
          <w:rFonts w:ascii="Times New Roman" w:hAnsi="Times New Roman" w:cs="Times New Roman"/>
          <w:sz w:val="24"/>
          <w:szCs w:val="24"/>
        </w:rPr>
        <w:t>–</w:t>
      </w:r>
      <w:r w:rsidR="005C5FFA" w:rsidRPr="008B4062">
        <w:rPr>
          <w:rFonts w:ascii="Times New Roman" w:hAnsi="Times New Roman" w:cs="Times New Roman"/>
          <w:sz w:val="24"/>
          <w:szCs w:val="24"/>
        </w:rPr>
        <w:t xml:space="preserve"> </w:t>
      </w:r>
      <w:r w:rsidR="007C15FA" w:rsidRPr="008B4062">
        <w:rPr>
          <w:rFonts w:ascii="Times New Roman" w:hAnsi="Times New Roman" w:cs="Times New Roman"/>
          <w:sz w:val="24"/>
          <w:szCs w:val="24"/>
        </w:rPr>
        <w:t>5 611</w:t>
      </w:r>
      <w:r w:rsidR="005C5FFA" w:rsidRPr="008B4062">
        <w:rPr>
          <w:rFonts w:ascii="Times New Roman" w:hAnsi="Times New Roman" w:cs="Times New Roman"/>
          <w:sz w:val="24"/>
          <w:szCs w:val="24"/>
        </w:rPr>
        <w:t xml:space="preserve">, </w:t>
      </w:r>
      <w:r w:rsidR="005C4FDB" w:rsidRPr="008B4062">
        <w:rPr>
          <w:rFonts w:ascii="Times New Roman" w:hAnsi="Times New Roman" w:cs="Times New Roman"/>
          <w:sz w:val="24"/>
          <w:szCs w:val="24"/>
        </w:rPr>
        <w:t>tai didžiausias tiek plotu, tiek gyventojų skaičiumi daugiabučių namų kvartalas Kėdainių mieste. Gyventojų socialinė demografinė struktūra nėra išskirtinė.</w:t>
      </w:r>
    </w:p>
    <w:p w:rsidR="005C5FFA" w:rsidRPr="00CC5C65" w:rsidRDefault="005C5FFA" w:rsidP="002B0FB1">
      <w:pPr>
        <w:pStyle w:val="Sraopastraipa"/>
        <w:numPr>
          <w:ilvl w:val="0"/>
          <w:numId w:val="25"/>
        </w:numPr>
        <w:tabs>
          <w:tab w:val="left" w:pos="567"/>
        </w:tabs>
        <w:spacing w:line="240" w:lineRule="auto"/>
        <w:ind w:left="0" w:firstLine="851"/>
        <w:jc w:val="both"/>
        <w:rPr>
          <w:rFonts w:ascii="Times New Roman" w:hAnsi="Times New Roman" w:cs="Times New Roman"/>
          <w:sz w:val="24"/>
          <w:szCs w:val="24"/>
        </w:rPr>
      </w:pPr>
      <w:r w:rsidRPr="00CC5C65">
        <w:rPr>
          <w:rFonts w:ascii="Times New Roman" w:hAnsi="Times New Roman" w:cs="Times New Roman"/>
          <w:sz w:val="24"/>
          <w:szCs w:val="24"/>
        </w:rPr>
        <w:t xml:space="preserve">Kvartalo pastatuose per metus suvartojama </w:t>
      </w:r>
      <w:r w:rsidR="0086533B" w:rsidRPr="00CC5C65">
        <w:rPr>
          <w:rFonts w:ascii="Times New Roman" w:hAnsi="Times New Roman" w:cs="Times New Roman"/>
          <w:sz w:val="24"/>
          <w:szCs w:val="24"/>
        </w:rPr>
        <w:t>17 514,6</w:t>
      </w:r>
      <w:r w:rsidRPr="00CC5C65">
        <w:rPr>
          <w:rFonts w:ascii="Times New Roman" w:hAnsi="Times New Roman" w:cs="Times New Roman"/>
          <w:sz w:val="24"/>
          <w:szCs w:val="24"/>
        </w:rPr>
        <w:t xml:space="preserve"> MWh energijos, iš jos šilumos</w:t>
      </w:r>
      <w:r w:rsidR="00ED41EE" w:rsidRPr="00CC5C65">
        <w:rPr>
          <w:rFonts w:ascii="Times New Roman" w:hAnsi="Times New Roman" w:cs="Times New Roman"/>
          <w:sz w:val="24"/>
          <w:szCs w:val="24"/>
        </w:rPr>
        <w:t xml:space="preserve"> energijos šildymui</w:t>
      </w:r>
      <w:r w:rsidRPr="00CC5C65">
        <w:rPr>
          <w:rFonts w:ascii="Times New Roman" w:hAnsi="Times New Roman" w:cs="Times New Roman"/>
          <w:sz w:val="24"/>
          <w:szCs w:val="24"/>
        </w:rPr>
        <w:t xml:space="preserve"> </w:t>
      </w:r>
      <w:r w:rsidR="00CE2101" w:rsidRPr="00CC5C65">
        <w:rPr>
          <w:rFonts w:ascii="Times New Roman" w:hAnsi="Times New Roman" w:cs="Times New Roman"/>
          <w:sz w:val="24"/>
          <w:szCs w:val="24"/>
        </w:rPr>
        <w:t>–</w:t>
      </w:r>
      <w:r w:rsidRPr="00CC5C65">
        <w:rPr>
          <w:rFonts w:ascii="Times New Roman" w:hAnsi="Times New Roman" w:cs="Times New Roman"/>
          <w:sz w:val="24"/>
          <w:szCs w:val="24"/>
        </w:rPr>
        <w:t xml:space="preserve"> </w:t>
      </w:r>
      <w:r w:rsidR="00CE2101" w:rsidRPr="00CC5C65">
        <w:rPr>
          <w:rFonts w:ascii="Times New Roman" w:hAnsi="Times New Roman" w:cs="Times New Roman"/>
          <w:sz w:val="24"/>
          <w:szCs w:val="24"/>
        </w:rPr>
        <w:t>13 907,1</w:t>
      </w:r>
      <w:r w:rsidRPr="00CC5C65">
        <w:rPr>
          <w:rFonts w:ascii="Times New Roman" w:hAnsi="Times New Roman" w:cs="Times New Roman"/>
          <w:sz w:val="24"/>
          <w:szCs w:val="24"/>
        </w:rPr>
        <w:t xml:space="preserve"> MWh, elektros</w:t>
      </w:r>
      <w:r w:rsidR="00ED41EE" w:rsidRPr="00CC5C65">
        <w:rPr>
          <w:rFonts w:ascii="Times New Roman" w:hAnsi="Times New Roman" w:cs="Times New Roman"/>
          <w:sz w:val="24"/>
          <w:szCs w:val="24"/>
        </w:rPr>
        <w:t xml:space="preserve"> energijos</w:t>
      </w:r>
      <w:r w:rsidRPr="00CC5C65">
        <w:rPr>
          <w:rFonts w:ascii="Times New Roman" w:hAnsi="Times New Roman" w:cs="Times New Roman"/>
          <w:sz w:val="24"/>
          <w:szCs w:val="24"/>
        </w:rPr>
        <w:t xml:space="preserve"> </w:t>
      </w:r>
      <w:r w:rsidR="00CE2101" w:rsidRPr="00CC5C65">
        <w:rPr>
          <w:rFonts w:ascii="Times New Roman" w:hAnsi="Times New Roman" w:cs="Times New Roman"/>
          <w:sz w:val="24"/>
          <w:szCs w:val="24"/>
        </w:rPr>
        <w:t>–</w:t>
      </w:r>
      <w:r w:rsidRPr="00CC5C65">
        <w:rPr>
          <w:rFonts w:ascii="Times New Roman" w:hAnsi="Times New Roman" w:cs="Times New Roman"/>
          <w:sz w:val="24"/>
          <w:szCs w:val="24"/>
        </w:rPr>
        <w:t xml:space="preserve"> </w:t>
      </w:r>
      <w:r w:rsidR="00CE2101" w:rsidRPr="00CC5C65">
        <w:rPr>
          <w:rFonts w:ascii="Times New Roman" w:hAnsi="Times New Roman" w:cs="Times New Roman"/>
          <w:sz w:val="24"/>
          <w:szCs w:val="24"/>
        </w:rPr>
        <w:t>3 607,5</w:t>
      </w:r>
      <w:r w:rsidRPr="00CC5C65">
        <w:rPr>
          <w:rFonts w:ascii="Times New Roman" w:hAnsi="Times New Roman" w:cs="Times New Roman"/>
          <w:sz w:val="24"/>
          <w:szCs w:val="24"/>
        </w:rPr>
        <w:t xml:space="preserve">  MWh. Santykinis šilumos suvartojimas pastatų naudingojo ploto vienetui yra </w:t>
      </w:r>
      <w:r w:rsidR="0086533B" w:rsidRPr="00CC5C65">
        <w:rPr>
          <w:rFonts w:ascii="Times New Roman" w:hAnsi="Times New Roman" w:cs="Times New Roman"/>
          <w:sz w:val="24"/>
          <w:szCs w:val="24"/>
        </w:rPr>
        <w:t>90,6</w:t>
      </w:r>
      <w:r w:rsidRPr="00CC5C65">
        <w:rPr>
          <w:rFonts w:ascii="Times New Roman" w:hAnsi="Times New Roman" w:cs="Times New Roman"/>
          <w:sz w:val="24"/>
          <w:szCs w:val="24"/>
        </w:rPr>
        <w:t xml:space="preserve"> kWh/m</w:t>
      </w:r>
      <w:r w:rsidRPr="00CC5C65">
        <w:rPr>
          <w:rFonts w:ascii="Times New Roman" w:hAnsi="Times New Roman" w:cs="Times New Roman"/>
          <w:sz w:val="24"/>
          <w:szCs w:val="24"/>
          <w:vertAlign w:val="superscript"/>
        </w:rPr>
        <w:t>2</w:t>
      </w:r>
      <w:r w:rsidRPr="00CC5C65">
        <w:rPr>
          <w:rFonts w:ascii="Times New Roman" w:hAnsi="Times New Roman" w:cs="Times New Roman"/>
          <w:sz w:val="24"/>
          <w:szCs w:val="24"/>
        </w:rPr>
        <w:t xml:space="preserve">, vienam gyventojui – </w:t>
      </w:r>
      <w:r w:rsidR="00E92279" w:rsidRPr="00CC5C65">
        <w:rPr>
          <w:rFonts w:ascii="Times New Roman" w:hAnsi="Times New Roman" w:cs="Times New Roman"/>
          <w:sz w:val="24"/>
          <w:szCs w:val="24"/>
        </w:rPr>
        <w:t>2 478,5</w:t>
      </w:r>
      <w:r w:rsidRPr="00CC5C65">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CC5C65" w:rsidRPr="00CC5C65">
        <w:rPr>
          <w:rFonts w:ascii="Times New Roman" w:hAnsi="Times New Roman" w:cs="Times New Roman"/>
          <w:sz w:val="24"/>
          <w:szCs w:val="24"/>
        </w:rPr>
        <w:t xml:space="preserve">4 </w:t>
      </w:r>
      <w:r w:rsidR="00407C8E">
        <w:rPr>
          <w:rFonts w:ascii="Times New Roman" w:hAnsi="Times New Roman" w:cs="Times New Roman"/>
          <w:sz w:val="24"/>
          <w:szCs w:val="24"/>
        </w:rPr>
        <w:t>230,9</w:t>
      </w:r>
      <w:r w:rsidRPr="00CC5C65">
        <w:rPr>
          <w:rFonts w:ascii="Times New Roman" w:hAnsi="Times New Roman" w:cs="Times New Roman"/>
          <w:sz w:val="24"/>
          <w:szCs w:val="24"/>
        </w:rPr>
        <w:t xml:space="preserve"> MWh/metus. </w:t>
      </w:r>
    </w:p>
    <w:p w:rsidR="005C5FFA" w:rsidRPr="00C67CE6" w:rsidRDefault="005C5FFA"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C67CE6">
        <w:rPr>
          <w:rFonts w:ascii="Times New Roman" w:hAnsi="Times New Roman" w:cs="Times New Roman"/>
          <w:sz w:val="24"/>
          <w:szCs w:val="24"/>
        </w:rPr>
        <w:t xml:space="preserve">Kvartale esančių šilumos tiekimo tinklų </w:t>
      </w:r>
      <w:r w:rsidR="00A16BEE" w:rsidRPr="00C67CE6">
        <w:rPr>
          <w:rFonts w:ascii="Times New Roman" w:hAnsi="Times New Roman" w:cs="Times New Roman"/>
          <w:sz w:val="24"/>
          <w:szCs w:val="24"/>
        </w:rPr>
        <w:t>20 proc.</w:t>
      </w:r>
      <w:r w:rsidRPr="00C67CE6">
        <w:rPr>
          <w:rFonts w:ascii="Times New Roman" w:hAnsi="Times New Roman" w:cs="Times New Roman"/>
          <w:sz w:val="24"/>
          <w:szCs w:val="24"/>
        </w:rPr>
        <w:t xml:space="preserve"> atnaujinti </w:t>
      </w:r>
      <w:r w:rsidR="00A16BEE" w:rsidRPr="00C67CE6">
        <w:rPr>
          <w:rFonts w:ascii="Times New Roman" w:hAnsi="Times New Roman" w:cs="Times New Roman"/>
          <w:sz w:val="24"/>
          <w:szCs w:val="24"/>
        </w:rPr>
        <w:t>(modernizuoti), likusi dalis yra nusidėvėjusi</w:t>
      </w:r>
      <w:r w:rsidR="00C67CE6" w:rsidRPr="00C67CE6">
        <w:rPr>
          <w:rFonts w:ascii="Times New Roman" w:hAnsi="Times New Roman" w:cs="Times New Roman"/>
          <w:sz w:val="24"/>
          <w:szCs w:val="24"/>
        </w:rPr>
        <w:t>, reikalingas atnaujinimas (modernizacija)</w:t>
      </w:r>
      <w:r w:rsidR="00A16BEE" w:rsidRPr="00C67CE6">
        <w:rPr>
          <w:rFonts w:ascii="Times New Roman" w:hAnsi="Times New Roman" w:cs="Times New Roman"/>
          <w:sz w:val="24"/>
          <w:szCs w:val="24"/>
        </w:rPr>
        <w:t>.</w:t>
      </w:r>
      <w:r w:rsidR="003E6060" w:rsidRPr="00C67CE6">
        <w:rPr>
          <w:rFonts w:ascii="Times New Roman" w:hAnsi="Times New Roman" w:cs="Times New Roman"/>
          <w:sz w:val="24"/>
          <w:szCs w:val="24"/>
        </w:rPr>
        <w:t xml:space="preserve"> </w:t>
      </w:r>
    </w:p>
    <w:p w:rsidR="005C5FFA" w:rsidRPr="00C16394" w:rsidRDefault="005C5FFA" w:rsidP="002B0FB1">
      <w:pPr>
        <w:pStyle w:val="Sraopastraipa"/>
        <w:numPr>
          <w:ilvl w:val="0"/>
          <w:numId w:val="25"/>
        </w:numPr>
        <w:tabs>
          <w:tab w:val="left" w:pos="-142"/>
          <w:tab w:val="left" w:pos="567"/>
        </w:tabs>
        <w:spacing w:line="240" w:lineRule="auto"/>
        <w:ind w:left="0" w:firstLine="851"/>
        <w:jc w:val="both"/>
        <w:rPr>
          <w:rFonts w:ascii="Times New Roman" w:hAnsi="Times New Roman" w:cs="Times New Roman"/>
          <w:sz w:val="24"/>
          <w:szCs w:val="24"/>
        </w:rPr>
      </w:pPr>
      <w:r w:rsidRPr="00C16394">
        <w:rPr>
          <w:rFonts w:ascii="Times New Roman" w:hAnsi="Times New Roman" w:cs="Times New Roman"/>
          <w:sz w:val="24"/>
          <w:szCs w:val="24"/>
        </w:rPr>
        <w:t xml:space="preserve">Gatvių apšvietimo tinkluose per metus suvartojama </w:t>
      </w:r>
      <w:r w:rsidR="007B72DE" w:rsidRPr="00C16394">
        <w:rPr>
          <w:rFonts w:ascii="Times New Roman" w:hAnsi="Times New Roman" w:cs="Times New Roman"/>
          <w:sz w:val="24"/>
          <w:szCs w:val="24"/>
        </w:rPr>
        <w:t>41,5</w:t>
      </w:r>
      <w:r w:rsidRPr="00C16394">
        <w:rPr>
          <w:rFonts w:ascii="Times New Roman" w:hAnsi="Times New Roman" w:cs="Times New Roman"/>
          <w:sz w:val="24"/>
          <w:szCs w:val="24"/>
        </w:rPr>
        <w:t xml:space="preserve"> MWh elektros energijos. </w:t>
      </w:r>
      <w:r w:rsidR="00A008B3" w:rsidRPr="00A008B3">
        <w:rPr>
          <w:rFonts w:ascii="Times New Roman" w:hAnsi="Times New Roman" w:cs="Times New Roman"/>
          <w:sz w:val="24"/>
          <w:szCs w:val="24"/>
        </w:rPr>
        <w:t>Dalies kvartalo gatvių apšvietimo tinkl</w:t>
      </w:r>
      <w:r w:rsidR="00A008B3">
        <w:rPr>
          <w:rFonts w:ascii="Times New Roman" w:hAnsi="Times New Roman" w:cs="Times New Roman"/>
          <w:sz w:val="24"/>
          <w:szCs w:val="24"/>
        </w:rPr>
        <w:t>ai atnaujinti</w:t>
      </w:r>
      <w:r w:rsidR="00A008B3" w:rsidRPr="00A008B3">
        <w:rPr>
          <w:rFonts w:ascii="Times New Roman" w:hAnsi="Times New Roman" w:cs="Times New Roman"/>
          <w:sz w:val="24"/>
          <w:szCs w:val="24"/>
        </w:rPr>
        <w:t>. Kitos dalies būklė nepatenkinama</w:t>
      </w:r>
      <w:r w:rsidR="00A008B3" w:rsidRPr="00A008B3">
        <w:rPr>
          <w:rFonts w:ascii="Times New Roman" w:hAnsi="Times New Roman" w:cs="Times New Roman"/>
          <w:i/>
          <w:sz w:val="24"/>
          <w:szCs w:val="24"/>
        </w:rPr>
        <w:t>.</w:t>
      </w:r>
      <w:r w:rsidRPr="00C16394">
        <w:rPr>
          <w:rFonts w:ascii="Times New Roman" w:hAnsi="Times New Roman" w:cs="Times New Roman"/>
          <w:sz w:val="24"/>
          <w:szCs w:val="24"/>
        </w:rPr>
        <w:t xml:space="preserve"> Šių tinklų atnaujinimas ir modernizavimas leistų sumažinti elektros energijos sąnaudas </w:t>
      </w:r>
      <w:r w:rsidR="00C16394" w:rsidRPr="00C16394">
        <w:rPr>
          <w:rFonts w:ascii="Times New Roman" w:hAnsi="Times New Roman" w:cs="Times New Roman"/>
          <w:sz w:val="24"/>
          <w:szCs w:val="24"/>
        </w:rPr>
        <w:t>9,9</w:t>
      </w:r>
      <w:r w:rsidRPr="00C16394">
        <w:rPr>
          <w:rFonts w:ascii="Times New Roman" w:hAnsi="Times New Roman" w:cs="Times New Roman"/>
          <w:sz w:val="24"/>
          <w:szCs w:val="24"/>
        </w:rPr>
        <w:t xml:space="preserve"> MWh/metus.</w:t>
      </w:r>
    </w:p>
    <w:p w:rsidR="005C5FFA" w:rsidRPr="00926004" w:rsidRDefault="005C5FFA"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0668EA">
        <w:rPr>
          <w:rFonts w:ascii="Times New Roman" w:hAnsi="Times New Roman" w:cs="Times New Roman"/>
          <w:sz w:val="24"/>
          <w:szCs w:val="24"/>
        </w:rPr>
        <w:t xml:space="preserve">sistemos (kelių, pėsčiųjų ir dviračių takų, automobilių stovėjimo aikštelių) </w:t>
      </w:r>
      <w:r w:rsidR="00790751" w:rsidRPr="000668EA">
        <w:rPr>
          <w:rFonts w:ascii="Times New Roman" w:hAnsi="Times New Roman" w:cs="Times New Roman"/>
          <w:sz w:val="24"/>
          <w:szCs w:val="24"/>
        </w:rPr>
        <w:t xml:space="preserve">būklė yra patenkinama, rekreacinių (sporto) ir poilsio zonų būklė </w:t>
      </w:r>
      <w:r w:rsidR="008731B2" w:rsidRPr="000668EA">
        <w:rPr>
          <w:rFonts w:ascii="Times New Roman" w:hAnsi="Times New Roman" w:cs="Times New Roman"/>
          <w:sz w:val="24"/>
          <w:szCs w:val="24"/>
        </w:rPr>
        <w:t>patenkinama</w:t>
      </w:r>
      <w:r w:rsidR="005E241E" w:rsidRPr="000668EA">
        <w:rPr>
          <w:rFonts w:ascii="Times New Roman" w:hAnsi="Times New Roman" w:cs="Times New Roman"/>
          <w:sz w:val="24"/>
          <w:szCs w:val="24"/>
        </w:rPr>
        <w:t xml:space="preserve"> (išskyrus naujai įrengtas vaikų žaidimo aikšteles, kurios įrengtos ne seniau </w:t>
      </w:r>
      <w:r w:rsidR="005E241E" w:rsidRPr="002A702B">
        <w:rPr>
          <w:rFonts w:ascii="Times New Roman" w:hAnsi="Times New Roman" w:cs="Times New Roman"/>
          <w:sz w:val="24"/>
          <w:szCs w:val="24"/>
        </w:rPr>
        <w:t>kaip prieš 4 metus)</w:t>
      </w:r>
      <w:r w:rsidR="00790751" w:rsidRPr="002A702B">
        <w:rPr>
          <w:rFonts w:ascii="Times New Roman" w:hAnsi="Times New Roman" w:cs="Times New Roman"/>
          <w:sz w:val="24"/>
          <w:szCs w:val="24"/>
        </w:rPr>
        <w:t>, tačiau esamos infrastruktūros nepakanka tankiai apgyvendintame Kvartale</w:t>
      </w:r>
      <w:r w:rsidR="00790751" w:rsidRPr="0069377B">
        <w:rPr>
          <w:rFonts w:ascii="Times New Roman" w:hAnsi="Times New Roman" w:cs="Times New Roman"/>
          <w:sz w:val="24"/>
          <w:szCs w:val="24"/>
        </w:rPr>
        <w:t xml:space="preserve">. </w:t>
      </w:r>
      <w:r w:rsidRPr="00926004">
        <w:rPr>
          <w:rFonts w:ascii="Times New Roman" w:hAnsi="Times New Roman" w:cs="Times New Roman"/>
          <w:sz w:val="24"/>
          <w:szCs w:val="24"/>
        </w:rPr>
        <w:t xml:space="preserve">Jų atnaujinimas </w:t>
      </w:r>
      <w:r w:rsidR="00790751">
        <w:rPr>
          <w:rFonts w:ascii="Times New Roman" w:hAnsi="Times New Roman" w:cs="Times New Roman"/>
          <w:sz w:val="24"/>
          <w:szCs w:val="24"/>
        </w:rPr>
        <w:t xml:space="preserve">(įrengimas) </w:t>
      </w:r>
      <w:r w:rsidRPr="00926004">
        <w:rPr>
          <w:rFonts w:ascii="Times New Roman" w:hAnsi="Times New Roman" w:cs="Times New Roman"/>
          <w:sz w:val="24"/>
          <w:szCs w:val="24"/>
        </w:rPr>
        <w:t>leistų atkurti jų normatyvinę būklę ir iš esmės pagerinti gyvenamosios aplinkos kokybę.</w:t>
      </w:r>
    </w:p>
    <w:p w:rsidR="005C5FFA" w:rsidRPr="00FD2DEB" w:rsidRDefault="00FD2DEB" w:rsidP="002B0FB1">
      <w:pPr>
        <w:pStyle w:val="Sraopastraipa"/>
        <w:numPr>
          <w:ilvl w:val="0"/>
          <w:numId w:val="25"/>
        </w:numPr>
        <w:tabs>
          <w:tab w:val="left" w:pos="-142"/>
        </w:tabs>
        <w:spacing w:line="240" w:lineRule="auto"/>
        <w:ind w:left="0" w:firstLine="851"/>
        <w:jc w:val="both"/>
        <w:rPr>
          <w:rFonts w:ascii="Times New Roman" w:hAnsi="Times New Roman" w:cs="Times New Roman"/>
          <w:sz w:val="24"/>
          <w:szCs w:val="24"/>
        </w:rPr>
      </w:pPr>
      <w:r w:rsidRPr="00FD2DEB">
        <w:rPr>
          <w:rFonts w:ascii="Times New Roman" w:hAnsi="Times New Roman" w:cs="Times New Roman"/>
          <w:sz w:val="24"/>
          <w:szCs w:val="24"/>
        </w:rPr>
        <w:t xml:space="preserve">Respublikos g. </w:t>
      </w:r>
      <w:r w:rsidR="005C5FFA" w:rsidRPr="00FD2DEB">
        <w:rPr>
          <w:rFonts w:ascii="Times New Roman" w:hAnsi="Times New Roman" w:cs="Times New Roman"/>
          <w:sz w:val="24"/>
          <w:szCs w:val="24"/>
        </w:rPr>
        <w:t>kvartalo energinio efektyvumo didinimo tikslai ir uždaviniai:</w:t>
      </w:r>
    </w:p>
    <w:p w:rsidR="00647FC1" w:rsidRPr="00407C8E"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407C8E">
        <w:rPr>
          <w:rFonts w:ascii="Times New Roman" w:hAnsi="Times New Roman" w:cs="Times New Roman"/>
          <w:sz w:val="24"/>
          <w:szCs w:val="24"/>
        </w:rPr>
        <w:t>kompleksiškai atnaujinti (modernizuoti) daug energijos vartojančius kvartalo viešuosius pastatus (pagal pridedamą sąrašą), siekiant sumažinti jų metines šilumos sąn</w:t>
      </w:r>
      <w:r w:rsidR="002B0FB1" w:rsidRPr="00407C8E">
        <w:rPr>
          <w:rFonts w:ascii="Times New Roman" w:hAnsi="Times New Roman" w:cs="Times New Roman"/>
          <w:sz w:val="24"/>
          <w:szCs w:val="24"/>
        </w:rPr>
        <w:t>audas per planuojamą laikotarpį</w:t>
      </w:r>
      <w:r w:rsidRPr="00407C8E">
        <w:rPr>
          <w:rFonts w:ascii="Times New Roman" w:hAnsi="Times New Roman" w:cs="Times New Roman"/>
          <w:sz w:val="24"/>
          <w:szCs w:val="24"/>
        </w:rPr>
        <w:t xml:space="preserve"> ne mažiau kaip </w:t>
      </w:r>
      <w:r w:rsidR="00407C8E" w:rsidRPr="00407C8E">
        <w:rPr>
          <w:rFonts w:ascii="Times New Roman" w:hAnsi="Times New Roman" w:cs="Times New Roman"/>
          <w:sz w:val="24"/>
          <w:szCs w:val="24"/>
        </w:rPr>
        <w:t xml:space="preserve">101,5 </w:t>
      </w:r>
      <w:r w:rsidRPr="00407C8E">
        <w:rPr>
          <w:rFonts w:ascii="Times New Roman" w:hAnsi="Times New Roman" w:cs="Times New Roman"/>
          <w:sz w:val="24"/>
          <w:szCs w:val="24"/>
        </w:rPr>
        <w:t>MWh;</w:t>
      </w:r>
    </w:p>
    <w:p w:rsidR="00647FC1" w:rsidRPr="00407C8E"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407C8E">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407C8E" w:rsidRPr="00407C8E">
        <w:rPr>
          <w:rFonts w:ascii="Times New Roman" w:hAnsi="Times New Roman" w:cs="Times New Roman"/>
          <w:sz w:val="24"/>
          <w:szCs w:val="24"/>
        </w:rPr>
        <w:t>4 129,4</w:t>
      </w:r>
      <w:r w:rsidRPr="00407C8E">
        <w:rPr>
          <w:rFonts w:ascii="Times New Roman" w:hAnsi="Times New Roman" w:cs="Times New Roman"/>
          <w:sz w:val="24"/>
          <w:szCs w:val="24"/>
        </w:rPr>
        <w:t xml:space="preserve"> MWh;</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896130">
        <w:rPr>
          <w:rFonts w:ascii="Times New Roman" w:hAnsi="Times New Roman" w:cs="Times New Roman"/>
          <w:sz w:val="24"/>
          <w:szCs w:val="24"/>
        </w:rPr>
        <w:t xml:space="preserve">įrangoje, ne mažiau kaip </w:t>
      </w:r>
      <w:r w:rsidR="00896130" w:rsidRPr="00896130">
        <w:rPr>
          <w:rFonts w:ascii="Times New Roman" w:hAnsi="Times New Roman" w:cs="Times New Roman"/>
          <w:sz w:val="24"/>
          <w:szCs w:val="24"/>
        </w:rPr>
        <w:t>9,9</w:t>
      </w:r>
      <w:r w:rsidRPr="00896130">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atnaujinti (su</w:t>
      </w:r>
      <w:r w:rsidR="002B0FB1">
        <w:rPr>
          <w:rFonts w:ascii="Times New Roman" w:hAnsi="Times New Roman" w:cs="Times New Roman"/>
          <w:sz w:val="24"/>
          <w:szCs w:val="24"/>
        </w:rPr>
        <w:t>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5C5FFA" w:rsidRPr="00647FC1" w:rsidRDefault="00647FC1" w:rsidP="00180843">
      <w:pPr>
        <w:pStyle w:val="Sraopastraipa"/>
        <w:numPr>
          <w:ilvl w:val="1"/>
          <w:numId w:val="25"/>
        </w:numPr>
        <w:tabs>
          <w:tab w:val="left" w:pos="142"/>
          <w:tab w:val="left" w:pos="993"/>
          <w:tab w:val="left" w:pos="1418"/>
        </w:tabs>
        <w:spacing w:after="0" w:line="240" w:lineRule="auto"/>
        <w:ind w:left="0" w:firstLine="851"/>
        <w:jc w:val="both"/>
        <w:rPr>
          <w:rFonts w:ascii="Times New Roman" w:hAnsi="Times New Roman" w:cs="Times New Roman"/>
          <w:sz w:val="24"/>
          <w:szCs w:val="24"/>
        </w:rPr>
      </w:pPr>
      <w:r w:rsidRPr="00CC483F">
        <w:rPr>
          <w:rFonts w:ascii="Times New Roman" w:hAnsi="Times New Roman" w:cs="Times New Roman"/>
          <w:sz w:val="24"/>
          <w:szCs w:val="24"/>
        </w:rPr>
        <w:t>atnaujinti ir (ar) išplėsti kvartalo rekreacines ir poilsio zonas bei želdinius siekiant pagerinti jų būklę ir patenkinti gyventojų poreikius.</w:t>
      </w:r>
    </w:p>
    <w:p w:rsidR="00F5612F" w:rsidRPr="006C7E68" w:rsidRDefault="00F5612F" w:rsidP="00180843">
      <w:pPr>
        <w:pStyle w:val="Sraopastraipa"/>
        <w:tabs>
          <w:tab w:val="left" w:pos="426"/>
        </w:tabs>
        <w:spacing w:after="0" w:line="240" w:lineRule="auto"/>
        <w:ind w:left="792"/>
        <w:jc w:val="both"/>
        <w:rPr>
          <w:rFonts w:ascii="Times New Roman" w:hAnsi="Times New Roman" w:cs="Times New Roman"/>
          <w:sz w:val="24"/>
          <w:szCs w:val="24"/>
          <w:highlight w:val="yellow"/>
        </w:rPr>
      </w:pPr>
    </w:p>
    <w:p w:rsidR="003B5674" w:rsidRPr="00971FC6" w:rsidRDefault="003B5674" w:rsidP="00180843">
      <w:pPr>
        <w:pStyle w:val="Pagrindinistekstas"/>
        <w:spacing w:after="0" w:line="240" w:lineRule="auto"/>
        <w:ind w:left="720"/>
        <w:jc w:val="center"/>
        <w:rPr>
          <w:rFonts w:ascii="Times New Roman" w:hAnsi="Times New Roman"/>
          <w:b/>
          <w:sz w:val="24"/>
          <w:szCs w:val="24"/>
          <w:lang w:val="lt-LT"/>
        </w:rPr>
      </w:pPr>
      <w:r w:rsidRPr="00971FC6">
        <w:rPr>
          <w:rFonts w:ascii="Times New Roman" w:hAnsi="Times New Roman"/>
          <w:b/>
          <w:sz w:val="24"/>
          <w:szCs w:val="24"/>
          <w:lang w:val="lt-LT"/>
        </w:rPr>
        <w:t>V SKYRIUS</w:t>
      </w:r>
    </w:p>
    <w:p w:rsidR="007E0758" w:rsidRPr="00971FC6" w:rsidRDefault="001E571D" w:rsidP="00180843">
      <w:pPr>
        <w:pStyle w:val="Pagrindinistekstas"/>
        <w:spacing w:after="0" w:line="240" w:lineRule="auto"/>
        <w:jc w:val="center"/>
        <w:rPr>
          <w:rFonts w:ascii="Times New Roman" w:hAnsi="Times New Roman"/>
          <w:b/>
          <w:sz w:val="24"/>
          <w:szCs w:val="24"/>
          <w:lang w:val="lt-LT"/>
        </w:rPr>
      </w:pPr>
      <w:r>
        <w:rPr>
          <w:rFonts w:ascii="Times New Roman" w:hAnsi="Times New Roman"/>
          <w:b/>
          <w:sz w:val="24"/>
          <w:szCs w:val="24"/>
          <w:lang w:val="lt-LT"/>
        </w:rPr>
        <w:t>J. BASANAVIČIAUS GATVĖS</w:t>
      </w:r>
      <w:r w:rsidR="00971FC6" w:rsidRPr="00971FC6">
        <w:rPr>
          <w:rFonts w:ascii="Times New Roman" w:hAnsi="Times New Roman"/>
          <w:b/>
          <w:sz w:val="24"/>
          <w:szCs w:val="24"/>
          <w:lang w:val="lt-LT"/>
        </w:rPr>
        <w:t xml:space="preserve"> K</w:t>
      </w:r>
      <w:r w:rsidR="007E0758" w:rsidRPr="00971FC6">
        <w:rPr>
          <w:rFonts w:ascii="Times New Roman" w:hAnsi="Times New Roman"/>
          <w:b/>
          <w:sz w:val="24"/>
          <w:szCs w:val="24"/>
          <w:lang w:val="lt-LT"/>
        </w:rPr>
        <w:t>VARTALAS. ESAMOS BŪKLĖS ANALIZĖ. ENERGINIO EFEKTYVUMO DIDINIMO TIKSLAI IR UŽDAVINIAI</w:t>
      </w:r>
    </w:p>
    <w:p w:rsidR="00532163" w:rsidRPr="006C7E68" w:rsidRDefault="00532163" w:rsidP="00180843">
      <w:pPr>
        <w:pStyle w:val="Sraopastraipa"/>
        <w:spacing w:after="0" w:line="240" w:lineRule="auto"/>
        <w:ind w:left="792"/>
        <w:jc w:val="center"/>
        <w:rPr>
          <w:rFonts w:ascii="Times New Roman" w:hAnsi="Times New Roman" w:cs="Times New Roman"/>
          <w:sz w:val="24"/>
          <w:szCs w:val="24"/>
          <w:highlight w:val="yellow"/>
        </w:rPr>
      </w:pPr>
    </w:p>
    <w:p w:rsidR="007E0758" w:rsidRPr="002C2A91" w:rsidRDefault="00FD2DEB" w:rsidP="00180843">
      <w:pPr>
        <w:pStyle w:val="Sraopastraipa"/>
        <w:numPr>
          <w:ilvl w:val="0"/>
          <w:numId w:val="25"/>
        </w:numPr>
        <w:tabs>
          <w:tab w:val="left" w:pos="851"/>
        </w:tabs>
        <w:spacing w:after="0" w:line="240" w:lineRule="auto"/>
        <w:ind w:left="0" w:firstLine="851"/>
        <w:jc w:val="both"/>
        <w:rPr>
          <w:rFonts w:ascii="Times New Roman" w:hAnsi="Times New Roman" w:cs="Times New Roman"/>
          <w:sz w:val="24"/>
          <w:szCs w:val="24"/>
        </w:rPr>
      </w:pPr>
      <w:r w:rsidRPr="002C2A91">
        <w:rPr>
          <w:rFonts w:ascii="Times New Roman" w:hAnsi="Times New Roman" w:cs="Times New Roman"/>
          <w:sz w:val="24"/>
          <w:szCs w:val="24"/>
        </w:rPr>
        <w:t>J. Basanavičiaus g.</w:t>
      </w:r>
      <w:r w:rsidR="007E0758" w:rsidRPr="002C2A91">
        <w:rPr>
          <w:rFonts w:ascii="Times New Roman" w:hAnsi="Times New Roman" w:cs="Times New Roman"/>
          <w:sz w:val="24"/>
          <w:szCs w:val="24"/>
        </w:rPr>
        <w:t xml:space="preserve"> kvartalas (toliau – Kvartalas) išsidėstęs </w:t>
      </w:r>
      <w:r w:rsidR="00583FBD" w:rsidRPr="002C2A91">
        <w:rPr>
          <w:rFonts w:ascii="Times New Roman" w:hAnsi="Times New Roman" w:cs="Times New Roman"/>
          <w:sz w:val="24"/>
          <w:szCs w:val="24"/>
        </w:rPr>
        <w:t>centrinėje Kėdainių miesto dalyje, apribotas Kęstučio, J. Basanavičiaus ir Parakinės gatvių.</w:t>
      </w:r>
      <w:r w:rsidR="00242BFE" w:rsidRPr="002C2A91">
        <w:rPr>
          <w:rFonts w:ascii="Times New Roman" w:hAnsi="Times New Roman" w:cs="Times New Roman"/>
          <w:sz w:val="24"/>
          <w:szCs w:val="24"/>
        </w:rPr>
        <w:t xml:space="preserve"> </w:t>
      </w:r>
      <w:r w:rsidR="007E0758" w:rsidRPr="002C2A91">
        <w:rPr>
          <w:rFonts w:ascii="Times New Roman" w:hAnsi="Times New Roman" w:cs="Times New Roman"/>
          <w:sz w:val="24"/>
          <w:szCs w:val="24"/>
        </w:rPr>
        <w:t xml:space="preserve">Kvartalo plotas </w:t>
      </w:r>
      <w:r w:rsidR="009B7EC0" w:rsidRPr="000668EA">
        <w:rPr>
          <w:rFonts w:ascii="Times New Roman" w:hAnsi="Times New Roman" w:cs="Times New Roman"/>
          <w:sz w:val="24"/>
          <w:szCs w:val="24"/>
        </w:rPr>
        <w:t>–</w:t>
      </w:r>
      <w:r w:rsidR="00F31EFE" w:rsidRPr="000668EA">
        <w:rPr>
          <w:rFonts w:ascii="Times New Roman" w:hAnsi="Times New Roman" w:cs="Times New Roman"/>
          <w:sz w:val="24"/>
          <w:szCs w:val="24"/>
        </w:rPr>
        <w:t xml:space="preserve"> 5,7</w:t>
      </w:r>
      <w:r w:rsidR="007E0758" w:rsidRPr="000668EA">
        <w:rPr>
          <w:rFonts w:ascii="Times New Roman" w:hAnsi="Times New Roman" w:cs="Times New Roman"/>
          <w:sz w:val="24"/>
          <w:szCs w:val="24"/>
        </w:rPr>
        <w:t xml:space="preserve"> </w:t>
      </w:r>
      <w:r w:rsidR="009B7EC0" w:rsidRPr="000668EA">
        <w:rPr>
          <w:rFonts w:ascii="Times New Roman" w:hAnsi="Times New Roman" w:cs="Times New Roman"/>
          <w:sz w:val="24"/>
          <w:szCs w:val="24"/>
        </w:rPr>
        <w:t>ha</w:t>
      </w:r>
      <w:r w:rsidR="007E0758" w:rsidRPr="002C2A91">
        <w:rPr>
          <w:rFonts w:ascii="Times New Roman" w:hAnsi="Times New Roman" w:cs="Times New Roman"/>
          <w:sz w:val="24"/>
          <w:szCs w:val="24"/>
        </w:rPr>
        <w:t xml:space="preserve">, iš jo užstatytas </w:t>
      </w:r>
      <w:r w:rsidR="008E2BF8" w:rsidRPr="002C2A91">
        <w:rPr>
          <w:rFonts w:ascii="Times New Roman" w:hAnsi="Times New Roman" w:cs="Times New Roman"/>
          <w:sz w:val="24"/>
          <w:szCs w:val="24"/>
        </w:rPr>
        <w:t xml:space="preserve">daugiabučiais namais </w:t>
      </w:r>
      <w:r w:rsidR="007E0758" w:rsidRPr="002C2A91">
        <w:rPr>
          <w:rFonts w:ascii="Times New Roman" w:hAnsi="Times New Roman" w:cs="Times New Roman"/>
          <w:sz w:val="24"/>
          <w:szCs w:val="24"/>
        </w:rPr>
        <w:t xml:space="preserve">plotas </w:t>
      </w:r>
      <w:r w:rsidR="00D957E4" w:rsidRPr="002C2A91">
        <w:rPr>
          <w:rFonts w:ascii="Times New Roman" w:hAnsi="Times New Roman" w:cs="Times New Roman"/>
          <w:sz w:val="24"/>
          <w:szCs w:val="24"/>
        </w:rPr>
        <w:t>–</w:t>
      </w:r>
      <w:r w:rsidR="007E0758" w:rsidRPr="002C2A91">
        <w:rPr>
          <w:rFonts w:ascii="Times New Roman" w:hAnsi="Times New Roman" w:cs="Times New Roman"/>
          <w:sz w:val="24"/>
          <w:szCs w:val="24"/>
        </w:rPr>
        <w:t xml:space="preserve"> </w:t>
      </w:r>
      <w:r w:rsidR="00F94202" w:rsidRPr="002C2A91">
        <w:rPr>
          <w:rFonts w:ascii="Times New Roman" w:hAnsi="Times New Roman" w:cs="Times New Roman"/>
          <w:sz w:val="24"/>
          <w:szCs w:val="24"/>
        </w:rPr>
        <w:t>0,</w:t>
      </w:r>
      <w:r w:rsidR="00DC56B8">
        <w:rPr>
          <w:rFonts w:ascii="Times New Roman" w:hAnsi="Times New Roman" w:cs="Times New Roman"/>
          <w:sz w:val="24"/>
          <w:szCs w:val="24"/>
        </w:rPr>
        <w:t>8</w:t>
      </w:r>
      <w:r w:rsidR="007E0758" w:rsidRPr="002C2A91">
        <w:rPr>
          <w:rFonts w:ascii="Times New Roman" w:hAnsi="Times New Roman" w:cs="Times New Roman"/>
          <w:sz w:val="24"/>
          <w:szCs w:val="24"/>
        </w:rPr>
        <w:t xml:space="preserve"> </w:t>
      </w:r>
      <w:r w:rsidR="00D957E4" w:rsidRPr="002C2A91">
        <w:rPr>
          <w:rFonts w:ascii="Times New Roman" w:hAnsi="Times New Roman" w:cs="Times New Roman"/>
          <w:sz w:val="24"/>
          <w:szCs w:val="24"/>
        </w:rPr>
        <w:t>ha</w:t>
      </w:r>
      <w:r w:rsidR="007E0758" w:rsidRPr="002C2A91">
        <w:rPr>
          <w:rFonts w:ascii="Times New Roman" w:hAnsi="Times New Roman" w:cs="Times New Roman"/>
          <w:sz w:val="24"/>
          <w:szCs w:val="24"/>
        </w:rPr>
        <w:t xml:space="preserve">. Dominuojantis užstatymas </w:t>
      </w:r>
      <w:r w:rsidR="006B49FA" w:rsidRPr="002C2A91">
        <w:rPr>
          <w:rFonts w:ascii="Times New Roman" w:hAnsi="Times New Roman" w:cs="Times New Roman"/>
          <w:sz w:val="24"/>
          <w:szCs w:val="24"/>
        </w:rPr>
        <w:t>–</w:t>
      </w:r>
      <w:r w:rsidR="007E0758" w:rsidRPr="002C2A91">
        <w:rPr>
          <w:rFonts w:ascii="Times New Roman" w:hAnsi="Times New Roman" w:cs="Times New Roman"/>
          <w:sz w:val="24"/>
          <w:szCs w:val="24"/>
        </w:rPr>
        <w:t xml:space="preserve"> daugiaaukštė statyba</w:t>
      </w:r>
      <w:r w:rsidR="00B276EC" w:rsidRPr="002C2A91">
        <w:rPr>
          <w:rFonts w:ascii="Times New Roman" w:hAnsi="Times New Roman" w:cs="Times New Roman"/>
          <w:sz w:val="24"/>
          <w:szCs w:val="24"/>
        </w:rPr>
        <w:t>.</w:t>
      </w:r>
      <w:r w:rsidR="007E0758" w:rsidRPr="002C2A91">
        <w:rPr>
          <w:rFonts w:ascii="Times New Roman" w:hAnsi="Times New Roman" w:cs="Times New Roman"/>
          <w:sz w:val="24"/>
          <w:szCs w:val="24"/>
        </w:rPr>
        <w:t xml:space="preserve"> </w:t>
      </w:r>
      <w:r w:rsidR="00B276EC" w:rsidRPr="002C2A91">
        <w:rPr>
          <w:rFonts w:ascii="Times New Roman" w:hAnsi="Times New Roman" w:cs="Times New Roman"/>
          <w:sz w:val="24"/>
          <w:szCs w:val="24"/>
        </w:rPr>
        <w:t>D</w:t>
      </w:r>
      <w:r w:rsidR="007E0758" w:rsidRPr="002C2A91">
        <w:rPr>
          <w:rFonts w:ascii="Times New Roman" w:hAnsi="Times New Roman" w:cs="Times New Roman"/>
          <w:sz w:val="24"/>
          <w:szCs w:val="24"/>
        </w:rPr>
        <w:t>auguma pastatų pastat</w:t>
      </w:r>
      <w:r w:rsidR="003E16CF" w:rsidRPr="002C2A91">
        <w:rPr>
          <w:rFonts w:ascii="Times New Roman" w:hAnsi="Times New Roman" w:cs="Times New Roman"/>
          <w:sz w:val="24"/>
          <w:szCs w:val="24"/>
        </w:rPr>
        <w:t>yti 19</w:t>
      </w:r>
      <w:r w:rsidR="00B276EC" w:rsidRPr="002C2A91">
        <w:rPr>
          <w:rFonts w:ascii="Times New Roman" w:hAnsi="Times New Roman" w:cs="Times New Roman"/>
          <w:sz w:val="24"/>
          <w:szCs w:val="24"/>
        </w:rPr>
        <w:t>48</w:t>
      </w:r>
      <w:r w:rsidR="004A646A">
        <w:rPr>
          <w:rFonts w:ascii="Times New Roman" w:hAnsi="Times New Roman" w:cs="Times New Roman"/>
          <w:sz w:val="24"/>
          <w:szCs w:val="24"/>
        </w:rPr>
        <w:t>−</w:t>
      </w:r>
      <w:r w:rsidR="003E16CF" w:rsidRPr="002C2A91">
        <w:rPr>
          <w:rFonts w:ascii="Times New Roman" w:hAnsi="Times New Roman" w:cs="Times New Roman"/>
          <w:sz w:val="24"/>
          <w:szCs w:val="24"/>
        </w:rPr>
        <w:t>19</w:t>
      </w:r>
      <w:r w:rsidR="00B276EC" w:rsidRPr="002C2A91">
        <w:rPr>
          <w:rFonts w:ascii="Times New Roman" w:hAnsi="Times New Roman" w:cs="Times New Roman"/>
          <w:sz w:val="24"/>
          <w:szCs w:val="24"/>
        </w:rPr>
        <w:t>61</w:t>
      </w:r>
      <w:r w:rsidR="003E16CF" w:rsidRPr="002C2A91">
        <w:rPr>
          <w:rFonts w:ascii="Times New Roman" w:hAnsi="Times New Roman" w:cs="Times New Roman"/>
          <w:sz w:val="24"/>
          <w:szCs w:val="24"/>
        </w:rPr>
        <w:t xml:space="preserve"> metais</w:t>
      </w:r>
      <w:r w:rsidR="00417BD1" w:rsidRPr="002C2A91">
        <w:rPr>
          <w:rFonts w:ascii="Times New Roman" w:hAnsi="Times New Roman" w:cs="Times New Roman"/>
          <w:sz w:val="24"/>
          <w:szCs w:val="24"/>
        </w:rPr>
        <w:t>.</w:t>
      </w:r>
      <w:r w:rsidR="007E0758" w:rsidRPr="002C2A91">
        <w:rPr>
          <w:rFonts w:ascii="Times New Roman" w:hAnsi="Times New Roman" w:cs="Times New Roman"/>
          <w:sz w:val="24"/>
          <w:szCs w:val="24"/>
        </w:rPr>
        <w:t xml:space="preserve"> </w:t>
      </w:r>
      <w:r w:rsidR="000A4F36" w:rsidRPr="002C2A91">
        <w:rPr>
          <w:rFonts w:ascii="Times New Roman" w:hAnsi="Times New Roman" w:cs="Times New Roman"/>
          <w:sz w:val="24"/>
          <w:szCs w:val="24"/>
        </w:rPr>
        <w:t>Kvartele vyrauja triaukščiai namai šlaitiniais stogais. Jame taip pat yra du penkiaaukščiai namai, vienas keturaukštis namas.</w:t>
      </w:r>
      <w:r w:rsidR="000A4F36" w:rsidRPr="002C2A91">
        <w:rPr>
          <w:sz w:val="18"/>
          <w:szCs w:val="18"/>
        </w:rPr>
        <w:t xml:space="preserve"> </w:t>
      </w:r>
      <w:r w:rsidR="006042A2" w:rsidRPr="002C2A91">
        <w:rPr>
          <w:rFonts w:ascii="Times New Roman" w:hAnsi="Times New Roman" w:cs="Times New Roman"/>
          <w:sz w:val="24"/>
          <w:szCs w:val="24"/>
        </w:rPr>
        <w:t>Kvartale yra 12 daugiabučių gyvenamųjų namų.</w:t>
      </w:r>
      <w:r w:rsidR="007E0758" w:rsidRPr="002C2A91">
        <w:rPr>
          <w:rFonts w:ascii="Times New Roman" w:hAnsi="Times New Roman" w:cs="Times New Roman"/>
          <w:sz w:val="24"/>
          <w:szCs w:val="24"/>
        </w:rPr>
        <w:t xml:space="preserve"> </w:t>
      </w:r>
      <w:r w:rsidR="002C2A91" w:rsidRPr="002C2A91">
        <w:rPr>
          <w:rFonts w:ascii="Times New Roman" w:hAnsi="Times New Roman" w:cs="Times New Roman"/>
          <w:sz w:val="24"/>
          <w:szCs w:val="24"/>
        </w:rPr>
        <w:t xml:space="preserve">Tai vienas seniausių daugiabučių namų kvartalų Kėdainių mieste. </w:t>
      </w:r>
      <w:r w:rsidR="007E0758" w:rsidRPr="002C2A91">
        <w:rPr>
          <w:rFonts w:ascii="Times New Roman" w:hAnsi="Times New Roman" w:cs="Times New Roman"/>
          <w:sz w:val="24"/>
          <w:szCs w:val="24"/>
        </w:rPr>
        <w:t xml:space="preserve">Kvartalo gyventojų skaičius </w:t>
      </w:r>
      <w:r w:rsidR="00025048" w:rsidRPr="002C2A91">
        <w:rPr>
          <w:rFonts w:ascii="Times New Roman" w:hAnsi="Times New Roman" w:cs="Times New Roman"/>
          <w:sz w:val="24"/>
          <w:szCs w:val="24"/>
        </w:rPr>
        <w:t>–</w:t>
      </w:r>
      <w:r w:rsidR="00417BD1" w:rsidRPr="002C2A91">
        <w:rPr>
          <w:rFonts w:ascii="Times New Roman" w:hAnsi="Times New Roman" w:cs="Times New Roman"/>
          <w:sz w:val="24"/>
          <w:szCs w:val="24"/>
        </w:rPr>
        <w:t xml:space="preserve"> </w:t>
      </w:r>
      <w:r w:rsidR="00025048" w:rsidRPr="002C2A91">
        <w:rPr>
          <w:rFonts w:ascii="Times New Roman" w:hAnsi="Times New Roman" w:cs="Times New Roman"/>
          <w:sz w:val="24"/>
          <w:szCs w:val="24"/>
        </w:rPr>
        <w:t>734</w:t>
      </w:r>
      <w:r w:rsidR="007E0758" w:rsidRPr="002C2A91">
        <w:rPr>
          <w:rFonts w:ascii="Times New Roman" w:hAnsi="Times New Roman" w:cs="Times New Roman"/>
          <w:sz w:val="24"/>
          <w:szCs w:val="24"/>
        </w:rPr>
        <w:t xml:space="preserve">, </w:t>
      </w:r>
      <w:r w:rsidR="00B63E69" w:rsidRPr="002C2A91">
        <w:rPr>
          <w:rFonts w:ascii="Times New Roman" w:hAnsi="Times New Roman" w:cs="Times New Roman"/>
          <w:sz w:val="24"/>
          <w:szCs w:val="24"/>
        </w:rPr>
        <w:t>jų socialinė demografinė struktūra mieste nėra išskirtinė.</w:t>
      </w:r>
    </w:p>
    <w:p w:rsidR="007E0758" w:rsidRPr="0046169B" w:rsidRDefault="007E0758" w:rsidP="002B0FB1">
      <w:pPr>
        <w:pStyle w:val="Sraopastraipa"/>
        <w:numPr>
          <w:ilvl w:val="0"/>
          <w:numId w:val="25"/>
        </w:numPr>
        <w:tabs>
          <w:tab w:val="left" w:pos="567"/>
        </w:tabs>
        <w:spacing w:line="240" w:lineRule="auto"/>
        <w:ind w:left="0" w:firstLine="851"/>
        <w:jc w:val="both"/>
        <w:rPr>
          <w:rFonts w:ascii="Times New Roman" w:hAnsi="Times New Roman" w:cs="Times New Roman"/>
          <w:sz w:val="24"/>
          <w:szCs w:val="24"/>
        </w:rPr>
      </w:pPr>
      <w:r w:rsidRPr="0046169B">
        <w:rPr>
          <w:rFonts w:ascii="Times New Roman" w:hAnsi="Times New Roman" w:cs="Times New Roman"/>
          <w:sz w:val="24"/>
          <w:szCs w:val="24"/>
        </w:rPr>
        <w:t xml:space="preserve">Kvartalo pastatuose per metus suvartojama </w:t>
      </w:r>
      <w:r w:rsidR="0046169B" w:rsidRPr="0046169B">
        <w:rPr>
          <w:rFonts w:ascii="Times New Roman" w:hAnsi="Times New Roman" w:cs="Times New Roman"/>
          <w:sz w:val="24"/>
          <w:szCs w:val="24"/>
        </w:rPr>
        <w:t>2 750,3</w:t>
      </w:r>
      <w:r w:rsidRPr="0046169B">
        <w:rPr>
          <w:rFonts w:ascii="Times New Roman" w:hAnsi="Times New Roman" w:cs="Times New Roman"/>
          <w:sz w:val="24"/>
          <w:szCs w:val="24"/>
        </w:rPr>
        <w:t xml:space="preserve"> MWh energijos, iš jos šilumos</w:t>
      </w:r>
      <w:r w:rsidR="00ED41EE" w:rsidRPr="0046169B">
        <w:rPr>
          <w:rFonts w:ascii="Times New Roman" w:hAnsi="Times New Roman" w:cs="Times New Roman"/>
          <w:sz w:val="24"/>
          <w:szCs w:val="24"/>
        </w:rPr>
        <w:t xml:space="preserve"> energijos šildymui</w:t>
      </w:r>
      <w:r w:rsidR="00D957E4" w:rsidRPr="0046169B">
        <w:rPr>
          <w:rFonts w:ascii="Times New Roman" w:hAnsi="Times New Roman" w:cs="Times New Roman"/>
          <w:sz w:val="24"/>
          <w:szCs w:val="24"/>
        </w:rPr>
        <w:t xml:space="preserve"> – </w:t>
      </w:r>
      <w:r w:rsidR="00F313F5" w:rsidRPr="0046169B">
        <w:rPr>
          <w:rFonts w:ascii="Times New Roman" w:hAnsi="Times New Roman" w:cs="Times New Roman"/>
          <w:sz w:val="24"/>
          <w:szCs w:val="24"/>
        </w:rPr>
        <w:t>1 995</w:t>
      </w:r>
      <w:r w:rsidR="00D957E4" w:rsidRPr="0046169B">
        <w:rPr>
          <w:rFonts w:ascii="Times New Roman" w:hAnsi="Times New Roman" w:cs="Times New Roman"/>
          <w:sz w:val="24"/>
          <w:szCs w:val="24"/>
        </w:rPr>
        <w:t xml:space="preserve"> </w:t>
      </w:r>
      <w:r w:rsidRPr="0046169B">
        <w:rPr>
          <w:rFonts w:ascii="Times New Roman" w:hAnsi="Times New Roman" w:cs="Times New Roman"/>
          <w:sz w:val="24"/>
          <w:szCs w:val="24"/>
        </w:rPr>
        <w:t>MWh, elektros</w:t>
      </w:r>
      <w:r w:rsidR="00ED41EE" w:rsidRPr="0046169B">
        <w:rPr>
          <w:rFonts w:ascii="Times New Roman" w:hAnsi="Times New Roman" w:cs="Times New Roman"/>
          <w:sz w:val="24"/>
          <w:szCs w:val="24"/>
        </w:rPr>
        <w:t xml:space="preserve"> energijos</w:t>
      </w:r>
      <w:r w:rsidR="00D957E4" w:rsidRPr="0046169B">
        <w:rPr>
          <w:rFonts w:ascii="Times New Roman" w:hAnsi="Times New Roman" w:cs="Times New Roman"/>
          <w:sz w:val="24"/>
          <w:szCs w:val="24"/>
        </w:rPr>
        <w:t xml:space="preserve"> </w:t>
      </w:r>
      <w:r w:rsidR="000025C5" w:rsidRPr="0046169B">
        <w:rPr>
          <w:rFonts w:ascii="Times New Roman" w:hAnsi="Times New Roman" w:cs="Times New Roman"/>
          <w:sz w:val="24"/>
          <w:szCs w:val="24"/>
        </w:rPr>
        <w:t>–</w:t>
      </w:r>
      <w:r w:rsidR="00D957E4" w:rsidRPr="0046169B">
        <w:rPr>
          <w:rFonts w:ascii="Times New Roman" w:hAnsi="Times New Roman" w:cs="Times New Roman"/>
          <w:sz w:val="24"/>
          <w:szCs w:val="24"/>
        </w:rPr>
        <w:t xml:space="preserve"> </w:t>
      </w:r>
      <w:r w:rsidR="000025C5" w:rsidRPr="0046169B">
        <w:rPr>
          <w:rFonts w:ascii="Times New Roman" w:hAnsi="Times New Roman" w:cs="Times New Roman"/>
          <w:sz w:val="24"/>
          <w:szCs w:val="24"/>
        </w:rPr>
        <w:t>755,3</w:t>
      </w:r>
      <w:r w:rsidR="000116B8" w:rsidRPr="0046169B">
        <w:rPr>
          <w:rFonts w:ascii="Times New Roman" w:hAnsi="Times New Roman" w:cs="Times New Roman"/>
          <w:sz w:val="24"/>
          <w:szCs w:val="24"/>
        </w:rPr>
        <w:t xml:space="preserve"> </w:t>
      </w:r>
      <w:r w:rsidRPr="0046169B">
        <w:rPr>
          <w:rFonts w:ascii="Times New Roman" w:hAnsi="Times New Roman" w:cs="Times New Roman"/>
          <w:sz w:val="24"/>
          <w:szCs w:val="24"/>
        </w:rPr>
        <w:t xml:space="preserve">MWh. Santykinis šilumos suvartojimas pastatų naudingojo ploto vienetui yra </w:t>
      </w:r>
      <w:r w:rsidR="00113ABF" w:rsidRPr="0046169B">
        <w:rPr>
          <w:rFonts w:ascii="Times New Roman" w:hAnsi="Times New Roman" w:cs="Times New Roman"/>
          <w:sz w:val="24"/>
          <w:szCs w:val="24"/>
        </w:rPr>
        <w:t>110,8</w:t>
      </w:r>
      <w:r w:rsidRPr="0046169B">
        <w:rPr>
          <w:rFonts w:ascii="Times New Roman" w:hAnsi="Times New Roman" w:cs="Times New Roman"/>
          <w:sz w:val="24"/>
          <w:szCs w:val="24"/>
        </w:rPr>
        <w:t xml:space="preserve"> kWh/m</w:t>
      </w:r>
      <w:r w:rsidRPr="0046169B">
        <w:rPr>
          <w:rFonts w:ascii="Times New Roman" w:hAnsi="Times New Roman" w:cs="Times New Roman"/>
          <w:sz w:val="24"/>
          <w:szCs w:val="24"/>
          <w:vertAlign w:val="superscript"/>
        </w:rPr>
        <w:t>2</w:t>
      </w:r>
      <w:r w:rsidRPr="0046169B">
        <w:rPr>
          <w:rFonts w:ascii="Times New Roman" w:hAnsi="Times New Roman" w:cs="Times New Roman"/>
          <w:sz w:val="24"/>
          <w:szCs w:val="24"/>
        </w:rPr>
        <w:t xml:space="preserve">, vienam gyventojui – </w:t>
      </w:r>
      <w:r w:rsidR="00113ABF" w:rsidRPr="0046169B">
        <w:rPr>
          <w:rFonts w:ascii="Times New Roman" w:hAnsi="Times New Roman" w:cs="Times New Roman"/>
          <w:sz w:val="24"/>
          <w:szCs w:val="24"/>
        </w:rPr>
        <w:t>2 718</w:t>
      </w:r>
      <w:r w:rsidRPr="0046169B">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425A67">
        <w:rPr>
          <w:rFonts w:ascii="Times New Roman" w:hAnsi="Times New Roman" w:cs="Times New Roman"/>
          <w:sz w:val="24"/>
          <w:szCs w:val="24"/>
        </w:rPr>
        <w:t>465,8</w:t>
      </w:r>
      <w:r w:rsidRPr="0046169B">
        <w:rPr>
          <w:rFonts w:ascii="Times New Roman" w:hAnsi="Times New Roman" w:cs="Times New Roman"/>
          <w:i/>
          <w:sz w:val="24"/>
          <w:szCs w:val="24"/>
        </w:rPr>
        <w:t xml:space="preserve"> </w:t>
      </w:r>
      <w:r w:rsidRPr="0046169B">
        <w:rPr>
          <w:rFonts w:ascii="Times New Roman" w:hAnsi="Times New Roman" w:cs="Times New Roman"/>
          <w:sz w:val="24"/>
          <w:szCs w:val="24"/>
        </w:rPr>
        <w:t xml:space="preserve">MWh/metus. </w:t>
      </w:r>
    </w:p>
    <w:p w:rsidR="00C67CE6" w:rsidRPr="00C67CE6" w:rsidRDefault="00851311"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C67CE6">
        <w:rPr>
          <w:rFonts w:ascii="Times New Roman" w:hAnsi="Times New Roman" w:cs="Times New Roman"/>
          <w:sz w:val="24"/>
          <w:szCs w:val="24"/>
        </w:rPr>
        <w:t xml:space="preserve">Daugiau nei pusė </w:t>
      </w:r>
      <w:r w:rsidR="008853D5">
        <w:rPr>
          <w:rFonts w:ascii="Times New Roman" w:hAnsi="Times New Roman" w:cs="Times New Roman"/>
          <w:sz w:val="24"/>
          <w:szCs w:val="24"/>
        </w:rPr>
        <w:t xml:space="preserve">(57 proc.) </w:t>
      </w:r>
      <w:r w:rsidRPr="00C67CE6">
        <w:rPr>
          <w:rFonts w:ascii="Times New Roman" w:hAnsi="Times New Roman" w:cs="Times New Roman"/>
          <w:sz w:val="24"/>
          <w:szCs w:val="24"/>
        </w:rPr>
        <w:t>Kvartale esančių šilumos tiekimo tinklų yra atnaujinti (modernizuoti)</w:t>
      </w:r>
      <w:r w:rsidR="00C67CE6" w:rsidRPr="00C67CE6">
        <w:rPr>
          <w:rFonts w:ascii="Times New Roman" w:hAnsi="Times New Roman" w:cs="Times New Roman"/>
          <w:sz w:val="24"/>
          <w:szCs w:val="24"/>
        </w:rPr>
        <w:t>,</w:t>
      </w:r>
      <w:r w:rsidR="00D957E4" w:rsidRPr="00C67CE6">
        <w:rPr>
          <w:rFonts w:ascii="Times New Roman" w:hAnsi="Times New Roman" w:cs="Times New Roman"/>
          <w:sz w:val="24"/>
          <w:szCs w:val="24"/>
        </w:rPr>
        <w:t xml:space="preserve"> </w:t>
      </w:r>
      <w:r w:rsidR="00C67CE6" w:rsidRPr="00C67CE6">
        <w:rPr>
          <w:rFonts w:ascii="Times New Roman" w:hAnsi="Times New Roman" w:cs="Times New Roman"/>
          <w:sz w:val="24"/>
          <w:szCs w:val="24"/>
        </w:rPr>
        <w:t>likusiai daliai reikalingas atnaujinimas (modernizacija).</w:t>
      </w:r>
    </w:p>
    <w:p w:rsidR="007E0758" w:rsidRPr="00D954B4" w:rsidRDefault="007E0758"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D954B4">
        <w:rPr>
          <w:rFonts w:ascii="Times New Roman" w:hAnsi="Times New Roman" w:cs="Times New Roman"/>
          <w:sz w:val="24"/>
          <w:szCs w:val="24"/>
        </w:rPr>
        <w:t xml:space="preserve">Gatvių apšvietimo tinkluose per metus suvartojama </w:t>
      </w:r>
      <w:r w:rsidR="00025048" w:rsidRPr="00D954B4">
        <w:rPr>
          <w:rFonts w:ascii="Times New Roman" w:hAnsi="Times New Roman" w:cs="Times New Roman"/>
          <w:sz w:val="24"/>
          <w:szCs w:val="24"/>
        </w:rPr>
        <w:t>22,1</w:t>
      </w:r>
      <w:r w:rsidRPr="00D954B4">
        <w:rPr>
          <w:rFonts w:ascii="Times New Roman" w:hAnsi="Times New Roman" w:cs="Times New Roman"/>
          <w:sz w:val="24"/>
          <w:szCs w:val="24"/>
        </w:rPr>
        <w:t xml:space="preserve"> MWh elektros energijos. </w:t>
      </w:r>
      <w:r w:rsidR="00D957E4" w:rsidRPr="00D954B4">
        <w:rPr>
          <w:rFonts w:ascii="Times New Roman" w:hAnsi="Times New Roman" w:cs="Times New Roman"/>
          <w:sz w:val="24"/>
          <w:szCs w:val="24"/>
        </w:rPr>
        <w:t>Dalies kvartalo gatvių apšvietimo tinkl</w:t>
      </w:r>
      <w:r w:rsidR="00D954B4" w:rsidRPr="00D954B4">
        <w:rPr>
          <w:rFonts w:ascii="Times New Roman" w:hAnsi="Times New Roman" w:cs="Times New Roman"/>
          <w:sz w:val="24"/>
          <w:szCs w:val="24"/>
        </w:rPr>
        <w:t>ai atnaujinti</w:t>
      </w:r>
      <w:r w:rsidR="00AC2CFA" w:rsidRPr="00D954B4">
        <w:rPr>
          <w:rFonts w:ascii="Times New Roman" w:hAnsi="Times New Roman" w:cs="Times New Roman"/>
          <w:sz w:val="24"/>
          <w:szCs w:val="24"/>
        </w:rPr>
        <w:t>. Kitos dalies</w:t>
      </w:r>
      <w:r w:rsidRPr="00D954B4">
        <w:rPr>
          <w:rFonts w:ascii="Times New Roman" w:hAnsi="Times New Roman" w:cs="Times New Roman"/>
          <w:sz w:val="24"/>
          <w:szCs w:val="24"/>
        </w:rPr>
        <w:t xml:space="preserve"> būklė nepatenkinama</w:t>
      </w:r>
      <w:r w:rsidRPr="00D954B4">
        <w:rPr>
          <w:rFonts w:ascii="Times New Roman" w:hAnsi="Times New Roman" w:cs="Times New Roman"/>
          <w:i/>
          <w:sz w:val="24"/>
          <w:szCs w:val="24"/>
        </w:rPr>
        <w:t>.</w:t>
      </w:r>
      <w:r w:rsidRPr="00D954B4">
        <w:rPr>
          <w:rFonts w:ascii="Times New Roman" w:hAnsi="Times New Roman" w:cs="Times New Roman"/>
          <w:sz w:val="24"/>
          <w:szCs w:val="24"/>
        </w:rPr>
        <w:t xml:space="preserve"> Šių tinklų atnaujinimas ir modernizavimas leistų sumažinti elektros energijos sąnaudas </w:t>
      </w:r>
      <w:r w:rsidR="00D954B4" w:rsidRPr="00D954B4">
        <w:rPr>
          <w:rFonts w:ascii="Times New Roman" w:hAnsi="Times New Roman" w:cs="Times New Roman"/>
          <w:sz w:val="24"/>
          <w:szCs w:val="24"/>
        </w:rPr>
        <w:t>7,3</w:t>
      </w:r>
      <w:r w:rsidR="00AC2CFA" w:rsidRPr="00D954B4">
        <w:rPr>
          <w:rFonts w:ascii="Times New Roman" w:hAnsi="Times New Roman" w:cs="Times New Roman"/>
          <w:sz w:val="24"/>
          <w:szCs w:val="24"/>
        </w:rPr>
        <w:t xml:space="preserve"> </w:t>
      </w:r>
      <w:r w:rsidRPr="00D954B4">
        <w:rPr>
          <w:rFonts w:ascii="Times New Roman" w:hAnsi="Times New Roman" w:cs="Times New Roman"/>
          <w:sz w:val="24"/>
          <w:szCs w:val="24"/>
        </w:rPr>
        <w:t>MWh/metus.</w:t>
      </w:r>
    </w:p>
    <w:p w:rsidR="007E0758" w:rsidRPr="008E65B3" w:rsidRDefault="008462C1"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1214EE">
        <w:rPr>
          <w:rFonts w:ascii="Times New Roman" w:hAnsi="Times New Roman" w:cs="Times New Roman"/>
          <w:sz w:val="24"/>
          <w:szCs w:val="24"/>
        </w:rPr>
        <w:t xml:space="preserve">sistemos (kelių, pėsčiųjų ir dviračių takų, automobilių stovėjimo aikštelių) būklė yra patenkinama, rekreacinių (sporto) ir poilsio zonų būklė </w:t>
      </w:r>
      <w:r w:rsidR="008731B2" w:rsidRPr="001214EE">
        <w:rPr>
          <w:rFonts w:ascii="Times New Roman" w:hAnsi="Times New Roman" w:cs="Times New Roman"/>
          <w:sz w:val="24"/>
          <w:szCs w:val="24"/>
        </w:rPr>
        <w:t>patenkinama</w:t>
      </w:r>
      <w:r w:rsidR="005E241E" w:rsidRPr="001214EE">
        <w:rPr>
          <w:rFonts w:ascii="Times New Roman" w:hAnsi="Times New Roman" w:cs="Times New Roman"/>
          <w:sz w:val="24"/>
          <w:szCs w:val="24"/>
        </w:rPr>
        <w:t xml:space="preserve"> (išskyrus naujai įrengtas vaikų </w:t>
      </w:r>
      <w:r w:rsidR="005E241E" w:rsidRPr="005E241E">
        <w:rPr>
          <w:rFonts w:ascii="Times New Roman" w:hAnsi="Times New Roman" w:cs="Times New Roman"/>
          <w:sz w:val="24"/>
          <w:szCs w:val="24"/>
        </w:rPr>
        <w:t>žaidimo aikšteles</w:t>
      </w:r>
      <w:r w:rsidR="005E241E">
        <w:rPr>
          <w:rFonts w:ascii="Times New Roman" w:hAnsi="Times New Roman" w:cs="Times New Roman"/>
          <w:sz w:val="24"/>
          <w:szCs w:val="24"/>
        </w:rPr>
        <w:t>, kurios įrengto</w:t>
      </w:r>
      <w:r w:rsidR="005E241E" w:rsidRPr="005E241E">
        <w:rPr>
          <w:rFonts w:ascii="Times New Roman" w:hAnsi="Times New Roman" w:cs="Times New Roman"/>
          <w:sz w:val="24"/>
          <w:szCs w:val="24"/>
        </w:rPr>
        <w:t>s</w:t>
      </w:r>
      <w:r w:rsidR="005E241E">
        <w:rPr>
          <w:rFonts w:ascii="Times New Roman" w:hAnsi="Times New Roman" w:cs="Times New Roman"/>
          <w:sz w:val="24"/>
          <w:szCs w:val="24"/>
        </w:rPr>
        <w:t xml:space="preserve"> </w:t>
      </w:r>
      <w:r w:rsidR="005E241E" w:rsidRPr="005E241E">
        <w:rPr>
          <w:rFonts w:ascii="Times New Roman" w:hAnsi="Times New Roman" w:cs="Times New Roman"/>
          <w:sz w:val="24"/>
          <w:szCs w:val="24"/>
        </w:rPr>
        <w:t>ne seniau kaip prieš 4 metus)</w:t>
      </w:r>
      <w:r w:rsidRPr="0069377B">
        <w:rPr>
          <w:rFonts w:ascii="Times New Roman" w:hAnsi="Times New Roman" w:cs="Times New Roman"/>
          <w:sz w:val="24"/>
          <w:szCs w:val="24"/>
        </w:rPr>
        <w:t xml:space="preserve">. </w:t>
      </w:r>
      <w:r w:rsidRPr="00926004">
        <w:rPr>
          <w:rFonts w:ascii="Times New Roman" w:hAnsi="Times New Roman" w:cs="Times New Roman"/>
          <w:sz w:val="24"/>
          <w:szCs w:val="24"/>
        </w:rPr>
        <w:t>Jų atnaujinimas</w:t>
      </w:r>
      <w:r w:rsidR="008731B2">
        <w:rPr>
          <w:rFonts w:ascii="Times New Roman" w:hAnsi="Times New Roman" w:cs="Times New Roman"/>
          <w:sz w:val="24"/>
          <w:szCs w:val="24"/>
        </w:rPr>
        <w:t xml:space="preserve"> (įrengimas)</w:t>
      </w:r>
      <w:r w:rsidRPr="00926004">
        <w:rPr>
          <w:rFonts w:ascii="Times New Roman" w:hAnsi="Times New Roman" w:cs="Times New Roman"/>
          <w:sz w:val="24"/>
          <w:szCs w:val="24"/>
        </w:rPr>
        <w:t xml:space="preserve"> leistų atkurti jų normatyvinę būklę ir iš esmės pagerinti gyvenamosios aplinkos kokybę.</w:t>
      </w:r>
      <w:r>
        <w:rPr>
          <w:rFonts w:ascii="Times New Roman" w:hAnsi="Times New Roman" w:cs="Times New Roman"/>
          <w:sz w:val="24"/>
          <w:szCs w:val="24"/>
        </w:rPr>
        <w:t xml:space="preserve"> </w:t>
      </w:r>
    </w:p>
    <w:p w:rsidR="007E0758" w:rsidRPr="00FD2DEB" w:rsidRDefault="00FD2DEB"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FD2DEB">
        <w:rPr>
          <w:rFonts w:ascii="Times New Roman" w:hAnsi="Times New Roman" w:cs="Times New Roman"/>
          <w:sz w:val="24"/>
          <w:szCs w:val="24"/>
        </w:rPr>
        <w:t xml:space="preserve">J. Basanavičiaus g. </w:t>
      </w:r>
      <w:r w:rsidR="007E0758" w:rsidRPr="00FD2DEB">
        <w:rPr>
          <w:rFonts w:ascii="Times New Roman" w:hAnsi="Times New Roman" w:cs="Times New Roman"/>
          <w:sz w:val="24"/>
          <w:szCs w:val="24"/>
        </w:rPr>
        <w:t xml:space="preserve"> kvartalo energinio efektyvumo didinimo tikslai ir uždaviniai:</w:t>
      </w:r>
    </w:p>
    <w:p w:rsidR="00647FC1" w:rsidRPr="00425A67"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skatinti kompleksiškai atnaujinti (modernizuoti) daug energijos vartojančius </w:t>
      </w:r>
      <w:r w:rsidRPr="00425A67">
        <w:rPr>
          <w:rFonts w:ascii="Times New Roman" w:hAnsi="Times New Roman" w:cs="Times New Roman"/>
          <w:sz w:val="24"/>
          <w:szCs w:val="24"/>
        </w:rPr>
        <w:t xml:space="preserve">daugiabučius namus (pagal pridedamą sąrašą), siekiant sumažinti jų metines šilumos sąnaudas per planuojamą laikotarpį ne mažiau kaip </w:t>
      </w:r>
      <w:r w:rsidR="00425A67" w:rsidRPr="00425A67">
        <w:rPr>
          <w:rFonts w:ascii="Times New Roman" w:hAnsi="Times New Roman" w:cs="Times New Roman"/>
          <w:sz w:val="24"/>
          <w:szCs w:val="24"/>
        </w:rPr>
        <w:t>465,8</w:t>
      </w:r>
      <w:r w:rsidRPr="00425A67">
        <w:rPr>
          <w:rFonts w:ascii="Times New Roman" w:hAnsi="Times New Roman" w:cs="Times New Roman"/>
          <w:sz w:val="24"/>
          <w:szCs w:val="24"/>
        </w:rPr>
        <w:t xml:space="preserve"> MWh;</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D954B4">
        <w:rPr>
          <w:rFonts w:ascii="Times New Roman" w:hAnsi="Times New Roman" w:cs="Times New Roman"/>
          <w:sz w:val="24"/>
          <w:szCs w:val="24"/>
        </w:rPr>
        <w:t xml:space="preserve">įrangoje, ne mažiau kaip </w:t>
      </w:r>
      <w:r w:rsidR="00D954B4" w:rsidRPr="00D954B4">
        <w:rPr>
          <w:rFonts w:ascii="Times New Roman" w:hAnsi="Times New Roman" w:cs="Times New Roman"/>
          <w:sz w:val="24"/>
          <w:szCs w:val="24"/>
        </w:rPr>
        <w:t>7,3</w:t>
      </w:r>
      <w:r w:rsidRPr="00D954B4">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atnaujinti (suremontuoti)  kvartalo automobilių stovėjimo aikšteles ir (ar) išplėsti jų tinklą įrengiant naujas aikšteles (ar pastatant kitus automobilių stovėjimo statinius), siekiant sureguliuoti automobilių stovėjimą kvartalo viduje pagal normatyvinius reikalavimus;</w:t>
      </w:r>
    </w:p>
    <w:p w:rsidR="007E0758" w:rsidRPr="00647FC1" w:rsidRDefault="00647FC1" w:rsidP="00180843">
      <w:pPr>
        <w:pStyle w:val="Sraopastraipa"/>
        <w:numPr>
          <w:ilvl w:val="1"/>
          <w:numId w:val="25"/>
        </w:numPr>
        <w:tabs>
          <w:tab w:val="left" w:pos="142"/>
          <w:tab w:val="left" w:pos="993"/>
          <w:tab w:val="left" w:pos="1418"/>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417BD1" w:rsidRPr="00647FC1">
        <w:rPr>
          <w:rFonts w:ascii="Times New Roman" w:hAnsi="Times New Roman" w:cs="Times New Roman"/>
          <w:sz w:val="24"/>
          <w:szCs w:val="24"/>
        </w:rPr>
        <w:t>.</w:t>
      </w:r>
    </w:p>
    <w:p w:rsidR="006544D4" w:rsidRPr="006C7E68" w:rsidRDefault="006544D4" w:rsidP="00180843">
      <w:pPr>
        <w:tabs>
          <w:tab w:val="left" w:pos="851"/>
        </w:tabs>
        <w:jc w:val="both"/>
        <w:rPr>
          <w:b/>
          <w:szCs w:val="24"/>
          <w:highlight w:val="yellow"/>
        </w:rPr>
      </w:pPr>
    </w:p>
    <w:p w:rsidR="00381F76" w:rsidRPr="00971FC6" w:rsidRDefault="003B5674" w:rsidP="00180843">
      <w:pPr>
        <w:tabs>
          <w:tab w:val="left" w:pos="851"/>
        </w:tabs>
        <w:jc w:val="center"/>
        <w:rPr>
          <w:b/>
          <w:szCs w:val="24"/>
        </w:rPr>
      </w:pPr>
      <w:r w:rsidRPr="00971FC6">
        <w:rPr>
          <w:b/>
          <w:szCs w:val="24"/>
        </w:rPr>
        <w:t>VI SKYRIUS</w:t>
      </w:r>
    </w:p>
    <w:p w:rsidR="00381F76" w:rsidRPr="00971FC6" w:rsidRDefault="001E571D" w:rsidP="00180843">
      <w:pPr>
        <w:pStyle w:val="Pagrindinistekstas"/>
        <w:spacing w:after="0" w:line="240" w:lineRule="auto"/>
        <w:jc w:val="center"/>
        <w:rPr>
          <w:rFonts w:ascii="Times New Roman" w:hAnsi="Times New Roman"/>
          <w:b/>
          <w:sz w:val="24"/>
          <w:szCs w:val="24"/>
          <w:lang w:val="lt-LT"/>
        </w:rPr>
      </w:pPr>
      <w:r>
        <w:rPr>
          <w:rFonts w:ascii="Times New Roman" w:hAnsi="Times New Roman"/>
          <w:b/>
          <w:sz w:val="24"/>
          <w:szCs w:val="24"/>
          <w:lang w:val="lt-LT"/>
        </w:rPr>
        <w:t>JOSVAINIŲ GATVĖS</w:t>
      </w:r>
      <w:r w:rsidR="00381F76" w:rsidRPr="00971FC6">
        <w:rPr>
          <w:rFonts w:ascii="Times New Roman" w:hAnsi="Times New Roman"/>
          <w:b/>
          <w:sz w:val="24"/>
          <w:szCs w:val="24"/>
          <w:lang w:val="lt-LT"/>
        </w:rPr>
        <w:t xml:space="preserve"> KVARTALAS. ESAMOS BŪKLĖS ANALIZĖ</w:t>
      </w:r>
      <w:r w:rsidR="0032796B" w:rsidRPr="00971FC6">
        <w:rPr>
          <w:rFonts w:ascii="Times New Roman" w:hAnsi="Times New Roman"/>
          <w:b/>
          <w:sz w:val="24"/>
          <w:szCs w:val="24"/>
          <w:lang w:val="lt-LT"/>
        </w:rPr>
        <w:t xml:space="preserve">. </w:t>
      </w:r>
      <w:r w:rsidR="00381F76" w:rsidRPr="00971FC6">
        <w:rPr>
          <w:rFonts w:ascii="Times New Roman" w:hAnsi="Times New Roman"/>
          <w:b/>
          <w:sz w:val="24"/>
          <w:szCs w:val="24"/>
          <w:lang w:val="lt-LT"/>
        </w:rPr>
        <w:t>ENERGINIO EFEKTYVUMO DIDINIMO TIKSLAI IR UŽDAVINIAI</w:t>
      </w:r>
    </w:p>
    <w:p w:rsidR="00381F76" w:rsidRPr="00971FC6" w:rsidRDefault="00381F76" w:rsidP="00180843">
      <w:pPr>
        <w:tabs>
          <w:tab w:val="left" w:pos="851"/>
        </w:tabs>
        <w:jc w:val="both"/>
        <w:rPr>
          <w:szCs w:val="24"/>
        </w:rPr>
      </w:pPr>
    </w:p>
    <w:p w:rsidR="00381F76" w:rsidRPr="00B4583E" w:rsidRDefault="00FD2DEB" w:rsidP="00180843">
      <w:pPr>
        <w:pStyle w:val="Sraopastraipa"/>
        <w:numPr>
          <w:ilvl w:val="0"/>
          <w:numId w:val="25"/>
        </w:numPr>
        <w:tabs>
          <w:tab w:val="left" w:pos="851"/>
          <w:tab w:val="left" w:pos="993"/>
        </w:tabs>
        <w:spacing w:after="0" w:line="240" w:lineRule="auto"/>
        <w:ind w:left="0" w:firstLine="851"/>
        <w:jc w:val="both"/>
        <w:rPr>
          <w:rFonts w:ascii="Times New Roman" w:hAnsi="Times New Roman" w:cs="Times New Roman"/>
          <w:sz w:val="24"/>
          <w:szCs w:val="24"/>
        </w:rPr>
      </w:pPr>
      <w:r w:rsidRPr="00B4583E">
        <w:rPr>
          <w:rFonts w:ascii="Times New Roman" w:hAnsi="Times New Roman" w:cs="Times New Roman"/>
          <w:sz w:val="24"/>
          <w:szCs w:val="24"/>
        </w:rPr>
        <w:t xml:space="preserve">Josvainių g. </w:t>
      </w:r>
      <w:r w:rsidR="00381F76" w:rsidRPr="00B4583E">
        <w:rPr>
          <w:rFonts w:ascii="Times New Roman" w:hAnsi="Times New Roman" w:cs="Times New Roman"/>
          <w:sz w:val="24"/>
          <w:szCs w:val="24"/>
        </w:rPr>
        <w:t xml:space="preserve">kvartalas (toliau – Kvartalas) </w:t>
      </w:r>
      <w:r w:rsidR="00914673" w:rsidRPr="00B4583E">
        <w:rPr>
          <w:rFonts w:ascii="Times New Roman" w:hAnsi="Times New Roman" w:cs="Times New Roman"/>
          <w:sz w:val="24"/>
          <w:szCs w:val="24"/>
        </w:rPr>
        <w:t xml:space="preserve">yra centrinėje  Kėdainių miesto dalyje, apribotas </w:t>
      </w:r>
      <w:r w:rsidR="001C35A0" w:rsidRPr="00B4583E">
        <w:rPr>
          <w:rFonts w:ascii="Times New Roman" w:hAnsi="Times New Roman" w:cs="Times New Roman"/>
          <w:sz w:val="24"/>
          <w:szCs w:val="24"/>
        </w:rPr>
        <w:t>Knypavos</w:t>
      </w:r>
      <w:r w:rsidR="00914673" w:rsidRPr="00B4583E">
        <w:rPr>
          <w:rFonts w:ascii="Times New Roman" w:hAnsi="Times New Roman" w:cs="Times New Roman"/>
          <w:sz w:val="24"/>
          <w:szCs w:val="24"/>
        </w:rPr>
        <w:t>, Sodų, Josvainių ir J. Basanavičiaus gatvių.</w:t>
      </w:r>
      <w:r w:rsidR="00381F76" w:rsidRPr="00B4583E">
        <w:rPr>
          <w:rFonts w:ascii="Times New Roman" w:hAnsi="Times New Roman" w:cs="Times New Roman"/>
          <w:sz w:val="24"/>
          <w:szCs w:val="24"/>
        </w:rPr>
        <w:t xml:space="preserve"> Kvartalo plotas </w:t>
      </w:r>
      <w:r w:rsidR="0086559A" w:rsidRPr="00B4583E">
        <w:rPr>
          <w:rFonts w:ascii="Times New Roman" w:hAnsi="Times New Roman" w:cs="Times New Roman"/>
          <w:sz w:val="24"/>
          <w:szCs w:val="24"/>
        </w:rPr>
        <w:t>–</w:t>
      </w:r>
      <w:r w:rsidR="00381F76" w:rsidRPr="00B4583E">
        <w:rPr>
          <w:rFonts w:ascii="Times New Roman" w:hAnsi="Times New Roman" w:cs="Times New Roman"/>
          <w:sz w:val="24"/>
          <w:szCs w:val="24"/>
        </w:rPr>
        <w:t xml:space="preserve"> </w:t>
      </w:r>
      <w:r w:rsidR="0086559A" w:rsidRPr="000D00E9">
        <w:rPr>
          <w:rFonts w:ascii="Times New Roman" w:hAnsi="Times New Roman" w:cs="Times New Roman"/>
          <w:sz w:val="24"/>
          <w:szCs w:val="24"/>
        </w:rPr>
        <w:t>10,1</w:t>
      </w:r>
      <w:r w:rsidR="00381F76" w:rsidRPr="000D00E9">
        <w:rPr>
          <w:rFonts w:ascii="Times New Roman" w:hAnsi="Times New Roman" w:cs="Times New Roman"/>
          <w:sz w:val="24"/>
          <w:szCs w:val="24"/>
        </w:rPr>
        <w:t xml:space="preserve"> ha</w:t>
      </w:r>
      <w:r w:rsidR="00381F76" w:rsidRPr="00B4583E">
        <w:rPr>
          <w:rFonts w:ascii="Times New Roman" w:hAnsi="Times New Roman" w:cs="Times New Roman"/>
          <w:sz w:val="24"/>
          <w:szCs w:val="24"/>
        </w:rPr>
        <w:t xml:space="preserve">, iš jo užstatytas </w:t>
      </w:r>
      <w:r w:rsidR="008E2BF8" w:rsidRPr="00B4583E">
        <w:rPr>
          <w:rFonts w:ascii="Times New Roman" w:hAnsi="Times New Roman" w:cs="Times New Roman"/>
          <w:sz w:val="24"/>
          <w:szCs w:val="24"/>
        </w:rPr>
        <w:t xml:space="preserve">daugiabučiais namais </w:t>
      </w:r>
      <w:r w:rsidR="00381F76" w:rsidRPr="00B4583E">
        <w:rPr>
          <w:rFonts w:ascii="Times New Roman" w:hAnsi="Times New Roman" w:cs="Times New Roman"/>
          <w:sz w:val="24"/>
          <w:szCs w:val="24"/>
        </w:rPr>
        <w:t xml:space="preserve">plotas </w:t>
      </w:r>
      <w:r w:rsidR="00844C77" w:rsidRPr="00B4583E">
        <w:rPr>
          <w:rFonts w:ascii="Times New Roman" w:hAnsi="Times New Roman" w:cs="Times New Roman"/>
          <w:sz w:val="24"/>
          <w:szCs w:val="24"/>
        </w:rPr>
        <w:t>–</w:t>
      </w:r>
      <w:r w:rsidR="00381F76" w:rsidRPr="00B4583E">
        <w:rPr>
          <w:rFonts w:ascii="Times New Roman" w:hAnsi="Times New Roman" w:cs="Times New Roman"/>
          <w:sz w:val="24"/>
          <w:szCs w:val="24"/>
        </w:rPr>
        <w:t xml:space="preserve"> </w:t>
      </w:r>
      <w:r w:rsidR="0063320C" w:rsidRPr="00B4583E">
        <w:rPr>
          <w:rFonts w:ascii="Times New Roman" w:hAnsi="Times New Roman" w:cs="Times New Roman"/>
          <w:sz w:val="24"/>
          <w:szCs w:val="24"/>
        </w:rPr>
        <w:t xml:space="preserve">1,5 </w:t>
      </w:r>
      <w:r w:rsidR="00381F76" w:rsidRPr="00B4583E">
        <w:rPr>
          <w:rFonts w:ascii="Times New Roman" w:hAnsi="Times New Roman" w:cs="Times New Roman"/>
          <w:sz w:val="24"/>
          <w:szCs w:val="24"/>
        </w:rPr>
        <w:t>ha. Dominuojantis užstatymas</w:t>
      </w:r>
      <w:r w:rsidR="00B72753" w:rsidRPr="00B4583E">
        <w:rPr>
          <w:rFonts w:ascii="Times New Roman" w:hAnsi="Times New Roman" w:cs="Times New Roman"/>
          <w:sz w:val="24"/>
          <w:szCs w:val="24"/>
        </w:rPr>
        <w:t xml:space="preserve"> </w:t>
      </w:r>
      <w:r w:rsidR="006B49FA" w:rsidRPr="00B4583E">
        <w:rPr>
          <w:rFonts w:ascii="Times New Roman" w:hAnsi="Times New Roman" w:cs="Times New Roman"/>
          <w:sz w:val="24"/>
          <w:szCs w:val="24"/>
        </w:rPr>
        <w:t>–</w:t>
      </w:r>
      <w:r w:rsidR="00B72753" w:rsidRPr="00B4583E">
        <w:rPr>
          <w:rFonts w:ascii="Times New Roman" w:hAnsi="Times New Roman" w:cs="Times New Roman"/>
          <w:sz w:val="24"/>
          <w:szCs w:val="24"/>
        </w:rPr>
        <w:t xml:space="preserve"> </w:t>
      </w:r>
      <w:r w:rsidR="00381F76" w:rsidRPr="00B4583E">
        <w:rPr>
          <w:rFonts w:ascii="Times New Roman" w:hAnsi="Times New Roman" w:cs="Times New Roman"/>
          <w:sz w:val="24"/>
          <w:szCs w:val="24"/>
        </w:rPr>
        <w:t>daugiaaukštė statyba</w:t>
      </w:r>
      <w:r w:rsidR="001C35A0" w:rsidRPr="00B4583E">
        <w:rPr>
          <w:rFonts w:ascii="Times New Roman" w:hAnsi="Times New Roman" w:cs="Times New Roman"/>
          <w:sz w:val="24"/>
          <w:szCs w:val="24"/>
        </w:rPr>
        <w:t>.</w:t>
      </w:r>
      <w:r w:rsidR="00381F76" w:rsidRPr="00B4583E">
        <w:rPr>
          <w:rFonts w:ascii="Times New Roman" w:hAnsi="Times New Roman" w:cs="Times New Roman"/>
          <w:sz w:val="24"/>
          <w:szCs w:val="24"/>
        </w:rPr>
        <w:t xml:space="preserve"> </w:t>
      </w:r>
      <w:r w:rsidR="001C35A0" w:rsidRPr="00B4583E">
        <w:rPr>
          <w:rFonts w:ascii="Times New Roman" w:hAnsi="Times New Roman" w:cs="Times New Roman"/>
          <w:sz w:val="24"/>
          <w:szCs w:val="24"/>
        </w:rPr>
        <w:t>D</w:t>
      </w:r>
      <w:r w:rsidR="00381F76" w:rsidRPr="00B4583E">
        <w:rPr>
          <w:rFonts w:ascii="Times New Roman" w:hAnsi="Times New Roman" w:cs="Times New Roman"/>
          <w:sz w:val="24"/>
          <w:szCs w:val="24"/>
        </w:rPr>
        <w:t>auguma pastatų pastat</w:t>
      </w:r>
      <w:r w:rsidR="00EC3221" w:rsidRPr="00B4583E">
        <w:rPr>
          <w:rFonts w:ascii="Times New Roman" w:hAnsi="Times New Roman" w:cs="Times New Roman"/>
          <w:sz w:val="24"/>
          <w:szCs w:val="24"/>
        </w:rPr>
        <w:t xml:space="preserve">yti </w:t>
      </w:r>
      <w:r w:rsidR="00831545" w:rsidRPr="00B4583E">
        <w:rPr>
          <w:rFonts w:ascii="Times New Roman" w:hAnsi="Times New Roman" w:cs="Times New Roman"/>
          <w:sz w:val="24"/>
          <w:szCs w:val="24"/>
        </w:rPr>
        <w:t>1960</w:t>
      </w:r>
      <w:r w:rsidR="004A646A">
        <w:rPr>
          <w:rFonts w:ascii="Times New Roman" w:hAnsi="Times New Roman" w:cs="Times New Roman"/>
          <w:sz w:val="24"/>
          <w:szCs w:val="24"/>
        </w:rPr>
        <w:t>−</w:t>
      </w:r>
      <w:r w:rsidR="00EC3221" w:rsidRPr="00B4583E">
        <w:rPr>
          <w:rFonts w:ascii="Times New Roman" w:hAnsi="Times New Roman" w:cs="Times New Roman"/>
          <w:sz w:val="24"/>
          <w:szCs w:val="24"/>
        </w:rPr>
        <w:t>19</w:t>
      </w:r>
      <w:r w:rsidR="00831545" w:rsidRPr="00B4583E">
        <w:rPr>
          <w:rFonts w:ascii="Times New Roman" w:hAnsi="Times New Roman" w:cs="Times New Roman"/>
          <w:sz w:val="24"/>
          <w:szCs w:val="24"/>
        </w:rPr>
        <w:t>86</w:t>
      </w:r>
      <w:r w:rsidR="00EC3221" w:rsidRPr="00B4583E">
        <w:rPr>
          <w:rFonts w:ascii="Times New Roman" w:hAnsi="Times New Roman" w:cs="Times New Roman"/>
          <w:sz w:val="24"/>
          <w:szCs w:val="24"/>
        </w:rPr>
        <w:t xml:space="preserve"> metais</w:t>
      </w:r>
      <w:r w:rsidR="00AE58D1" w:rsidRPr="00B4583E">
        <w:rPr>
          <w:rFonts w:ascii="Times New Roman" w:hAnsi="Times New Roman" w:cs="Times New Roman"/>
          <w:sz w:val="24"/>
          <w:szCs w:val="24"/>
        </w:rPr>
        <w:t xml:space="preserve">. </w:t>
      </w:r>
      <w:r w:rsidR="00831545" w:rsidRPr="00B4583E">
        <w:rPr>
          <w:rFonts w:ascii="Times New Roman" w:hAnsi="Times New Roman" w:cs="Times New Roman"/>
          <w:sz w:val="24"/>
          <w:szCs w:val="24"/>
        </w:rPr>
        <w:t xml:space="preserve">Kvartale vyrauja penkiaaukščiai namai. Triaukščiai ir keturaukščiai namai yra išsidėstę šalia J. Basanavičiaus ir Knypavos gatvių. Josvainių g. yra vienintelis </w:t>
      </w:r>
      <w:r w:rsidR="006B49FA" w:rsidRPr="00B4583E">
        <w:rPr>
          <w:rFonts w:ascii="Times New Roman" w:hAnsi="Times New Roman" w:cs="Times New Roman"/>
          <w:sz w:val="24"/>
          <w:szCs w:val="24"/>
        </w:rPr>
        <w:t>K</w:t>
      </w:r>
      <w:r w:rsidR="00831545" w:rsidRPr="00B4583E">
        <w:rPr>
          <w:rFonts w:ascii="Times New Roman" w:hAnsi="Times New Roman" w:cs="Times New Roman"/>
          <w:sz w:val="24"/>
          <w:szCs w:val="24"/>
        </w:rPr>
        <w:t>vartale 9 aukštų namas.</w:t>
      </w:r>
      <w:r w:rsidR="00381F76" w:rsidRPr="00B4583E">
        <w:rPr>
          <w:rFonts w:ascii="Times New Roman" w:hAnsi="Times New Roman" w:cs="Times New Roman"/>
          <w:sz w:val="24"/>
          <w:szCs w:val="24"/>
        </w:rPr>
        <w:t xml:space="preserve"> </w:t>
      </w:r>
      <w:r w:rsidR="00F25CF4" w:rsidRPr="00B4583E">
        <w:rPr>
          <w:rFonts w:ascii="Times New Roman" w:hAnsi="Times New Roman" w:cs="Times New Roman"/>
          <w:sz w:val="24"/>
          <w:szCs w:val="24"/>
        </w:rPr>
        <w:t>Kvartale yra 29 daugiabučiai gyvenamieji namai,</w:t>
      </w:r>
      <w:r w:rsidR="002D550B" w:rsidRPr="00B4583E">
        <w:rPr>
          <w:rFonts w:ascii="Times New Roman" w:hAnsi="Times New Roman" w:cs="Times New Roman"/>
          <w:sz w:val="24"/>
          <w:szCs w:val="24"/>
        </w:rPr>
        <w:t xml:space="preserve"> 1 </w:t>
      </w:r>
      <w:r w:rsidR="001C0ADA" w:rsidRPr="00B4583E">
        <w:rPr>
          <w:rFonts w:ascii="Times New Roman" w:hAnsi="Times New Roman" w:cs="Times New Roman"/>
          <w:sz w:val="24"/>
          <w:szCs w:val="24"/>
        </w:rPr>
        <w:t>ikimokyklinio ugdymo įstaiga</w:t>
      </w:r>
      <w:r w:rsidR="002D550B" w:rsidRPr="00B4583E">
        <w:rPr>
          <w:rFonts w:ascii="Times New Roman" w:hAnsi="Times New Roman" w:cs="Times New Roman"/>
          <w:sz w:val="24"/>
          <w:szCs w:val="24"/>
        </w:rPr>
        <w:t xml:space="preserve">  (lopšelis</w:t>
      </w:r>
      <w:r w:rsidR="004A646A">
        <w:rPr>
          <w:rFonts w:ascii="Times New Roman" w:hAnsi="Times New Roman" w:cs="Times New Roman"/>
          <w:sz w:val="24"/>
          <w:szCs w:val="24"/>
        </w:rPr>
        <w:t>-</w:t>
      </w:r>
      <w:r w:rsidR="00F25CF4" w:rsidRPr="00B4583E">
        <w:rPr>
          <w:rFonts w:ascii="Times New Roman" w:hAnsi="Times New Roman" w:cs="Times New Roman"/>
          <w:sz w:val="24"/>
          <w:szCs w:val="24"/>
        </w:rPr>
        <w:t xml:space="preserve">darželis „Vyturėlis“), taip pat šalia kvartalo yra pavienis daugiabutis gyvenamasis namas (J. Basanavičiaus g. 40). </w:t>
      </w:r>
      <w:r w:rsidR="00381F76" w:rsidRPr="00B4583E">
        <w:rPr>
          <w:rFonts w:ascii="Times New Roman" w:hAnsi="Times New Roman" w:cs="Times New Roman"/>
          <w:sz w:val="24"/>
          <w:szCs w:val="24"/>
        </w:rPr>
        <w:t xml:space="preserve">Kvartalo gyventojų skaičius </w:t>
      </w:r>
      <w:r w:rsidR="0063320C" w:rsidRPr="00B4583E">
        <w:rPr>
          <w:rFonts w:ascii="Times New Roman" w:hAnsi="Times New Roman" w:cs="Times New Roman"/>
          <w:sz w:val="24"/>
          <w:szCs w:val="24"/>
        </w:rPr>
        <w:t>–</w:t>
      </w:r>
      <w:r w:rsidR="00417BD1" w:rsidRPr="00B4583E">
        <w:rPr>
          <w:rFonts w:ascii="Times New Roman" w:hAnsi="Times New Roman" w:cs="Times New Roman"/>
          <w:sz w:val="24"/>
          <w:szCs w:val="24"/>
        </w:rPr>
        <w:t xml:space="preserve"> </w:t>
      </w:r>
      <w:r w:rsidR="0063320C" w:rsidRPr="00B4583E">
        <w:rPr>
          <w:rFonts w:ascii="Times New Roman" w:hAnsi="Times New Roman" w:cs="Times New Roman"/>
          <w:sz w:val="24"/>
          <w:szCs w:val="24"/>
        </w:rPr>
        <w:t>1 584</w:t>
      </w:r>
      <w:r w:rsidR="00381F76" w:rsidRPr="00B4583E">
        <w:rPr>
          <w:rFonts w:ascii="Times New Roman" w:hAnsi="Times New Roman" w:cs="Times New Roman"/>
          <w:sz w:val="24"/>
          <w:szCs w:val="24"/>
        </w:rPr>
        <w:t xml:space="preserve">, </w:t>
      </w:r>
      <w:r w:rsidR="00B4583E" w:rsidRPr="00B4583E">
        <w:rPr>
          <w:rFonts w:ascii="Times New Roman" w:hAnsi="Times New Roman" w:cs="Times New Roman"/>
          <w:sz w:val="24"/>
          <w:szCs w:val="24"/>
        </w:rPr>
        <w:t xml:space="preserve">jų socialinė demografinė struktūra </w:t>
      </w:r>
      <w:r w:rsidR="00B07440">
        <w:rPr>
          <w:rFonts w:ascii="Times New Roman" w:hAnsi="Times New Roman" w:cs="Times New Roman"/>
          <w:sz w:val="24"/>
          <w:szCs w:val="24"/>
        </w:rPr>
        <w:t xml:space="preserve">mieste </w:t>
      </w:r>
      <w:r w:rsidR="00B4583E" w:rsidRPr="00B4583E">
        <w:rPr>
          <w:rFonts w:ascii="Times New Roman" w:hAnsi="Times New Roman" w:cs="Times New Roman"/>
          <w:sz w:val="24"/>
          <w:szCs w:val="24"/>
        </w:rPr>
        <w:t>nėra išskirtinė.</w:t>
      </w:r>
    </w:p>
    <w:p w:rsidR="00381F76" w:rsidRPr="00860AA6" w:rsidRDefault="00381F76" w:rsidP="002B0FB1">
      <w:pPr>
        <w:pStyle w:val="Sraopastraipa"/>
        <w:numPr>
          <w:ilvl w:val="0"/>
          <w:numId w:val="25"/>
        </w:numPr>
        <w:tabs>
          <w:tab w:val="left" w:pos="567"/>
          <w:tab w:val="left" w:pos="851"/>
          <w:tab w:val="left" w:pos="1134"/>
        </w:tabs>
        <w:spacing w:line="240" w:lineRule="auto"/>
        <w:ind w:left="0" w:firstLine="851"/>
        <w:jc w:val="both"/>
        <w:rPr>
          <w:rFonts w:ascii="Times New Roman" w:hAnsi="Times New Roman" w:cs="Times New Roman"/>
          <w:sz w:val="24"/>
          <w:szCs w:val="24"/>
        </w:rPr>
      </w:pPr>
      <w:r w:rsidRPr="00860AA6">
        <w:rPr>
          <w:rFonts w:ascii="Times New Roman" w:hAnsi="Times New Roman" w:cs="Times New Roman"/>
          <w:sz w:val="24"/>
          <w:szCs w:val="24"/>
        </w:rPr>
        <w:t xml:space="preserve">Kvartalo pastatuose per metus suvartojama </w:t>
      </w:r>
      <w:r w:rsidR="00860AA6" w:rsidRPr="00860AA6">
        <w:rPr>
          <w:rFonts w:ascii="Times New Roman" w:hAnsi="Times New Roman" w:cs="Times New Roman"/>
          <w:sz w:val="24"/>
          <w:szCs w:val="24"/>
        </w:rPr>
        <w:t>5 569</w:t>
      </w:r>
      <w:r w:rsidR="00844C77" w:rsidRPr="00860AA6">
        <w:rPr>
          <w:rFonts w:ascii="Times New Roman" w:hAnsi="Times New Roman" w:cs="Times New Roman"/>
          <w:sz w:val="24"/>
          <w:szCs w:val="24"/>
        </w:rPr>
        <w:t>,5</w:t>
      </w:r>
      <w:r w:rsidRPr="00860AA6">
        <w:rPr>
          <w:rFonts w:ascii="Times New Roman" w:hAnsi="Times New Roman" w:cs="Times New Roman"/>
          <w:sz w:val="24"/>
          <w:szCs w:val="24"/>
        </w:rPr>
        <w:t xml:space="preserve"> MWh energijos, iš jos šilumos</w:t>
      </w:r>
      <w:r w:rsidR="00ED41EE" w:rsidRPr="004C4317">
        <w:rPr>
          <w:rFonts w:ascii="Times New Roman" w:hAnsi="Times New Roman" w:cs="Times New Roman"/>
          <w:sz w:val="24"/>
          <w:szCs w:val="24"/>
        </w:rPr>
        <w:t xml:space="preserve"> energijos šildymui</w:t>
      </w:r>
      <w:r w:rsidR="00844C77" w:rsidRPr="004C4317">
        <w:rPr>
          <w:rFonts w:ascii="Times New Roman" w:hAnsi="Times New Roman" w:cs="Times New Roman"/>
          <w:sz w:val="24"/>
          <w:szCs w:val="24"/>
        </w:rPr>
        <w:t xml:space="preserve"> </w:t>
      </w:r>
      <w:r w:rsidR="004C4317" w:rsidRPr="004C4317">
        <w:rPr>
          <w:rFonts w:ascii="Times New Roman" w:hAnsi="Times New Roman" w:cs="Times New Roman"/>
          <w:sz w:val="24"/>
          <w:szCs w:val="24"/>
        </w:rPr>
        <w:t>–</w:t>
      </w:r>
      <w:r w:rsidR="00844C77" w:rsidRPr="004C4317">
        <w:rPr>
          <w:rFonts w:ascii="Times New Roman" w:hAnsi="Times New Roman" w:cs="Times New Roman"/>
          <w:sz w:val="24"/>
          <w:szCs w:val="24"/>
        </w:rPr>
        <w:t xml:space="preserve"> </w:t>
      </w:r>
      <w:r w:rsidR="004C4317" w:rsidRPr="004C4317">
        <w:rPr>
          <w:rFonts w:ascii="Times New Roman" w:hAnsi="Times New Roman" w:cs="Times New Roman"/>
          <w:sz w:val="24"/>
          <w:szCs w:val="24"/>
        </w:rPr>
        <w:t>4 441,4</w:t>
      </w:r>
      <w:r w:rsidRPr="004C4317">
        <w:rPr>
          <w:rFonts w:ascii="Times New Roman" w:hAnsi="Times New Roman" w:cs="Times New Roman"/>
          <w:sz w:val="24"/>
          <w:szCs w:val="24"/>
        </w:rPr>
        <w:t xml:space="preserve"> MWh, elektros</w:t>
      </w:r>
      <w:r w:rsidR="00ED41EE" w:rsidRPr="004C4317">
        <w:rPr>
          <w:rFonts w:ascii="Times New Roman" w:hAnsi="Times New Roman" w:cs="Times New Roman"/>
          <w:sz w:val="24"/>
          <w:szCs w:val="24"/>
        </w:rPr>
        <w:t xml:space="preserve"> energijos</w:t>
      </w:r>
      <w:r w:rsidR="00844C77" w:rsidRPr="004C4317">
        <w:rPr>
          <w:rFonts w:ascii="Times New Roman" w:hAnsi="Times New Roman" w:cs="Times New Roman"/>
          <w:sz w:val="24"/>
          <w:szCs w:val="24"/>
        </w:rPr>
        <w:t xml:space="preserve"> </w:t>
      </w:r>
      <w:r w:rsidR="004C4317" w:rsidRPr="004C4317">
        <w:rPr>
          <w:rFonts w:ascii="Times New Roman" w:hAnsi="Times New Roman" w:cs="Times New Roman"/>
          <w:sz w:val="24"/>
          <w:szCs w:val="24"/>
        </w:rPr>
        <w:t>–</w:t>
      </w:r>
      <w:r w:rsidR="00844C77" w:rsidRPr="004C4317">
        <w:rPr>
          <w:rFonts w:ascii="Times New Roman" w:hAnsi="Times New Roman" w:cs="Times New Roman"/>
          <w:sz w:val="24"/>
          <w:szCs w:val="24"/>
        </w:rPr>
        <w:t xml:space="preserve"> 1</w:t>
      </w:r>
      <w:r w:rsidR="004C4317" w:rsidRPr="004C4317">
        <w:rPr>
          <w:rFonts w:ascii="Times New Roman" w:hAnsi="Times New Roman" w:cs="Times New Roman"/>
          <w:sz w:val="24"/>
          <w:szCs w:val="24"/>
        </w:rPr>
        <w:t xml:space="preserve"> 128,1</w:t>
      </w:r>
      <w:r w:rsidR="000116B8" w:rsidRPr="004C4317">
        <w:rPr>
          <w:rFonts w:ascii="Times New Roman" w:hAnsi="Times New Roman" w:cs="Times New Roman"/>
          <w:sz w:val="24"/>
          <w:szCs w:val="24"/>
        </w:rPr>
        <w:t xml:space="preserve"> </w:t>
      </w:r>
      <w:r w:rsidRPr="004C4317">
        <w:rPr>
          <w:rFonts w:ascii="Times New Roman" w:hAnsi="Times New Roman" w:cs="Times New Roman"/>
          <w:sz w:val="24"/>
          <w:szCs w:val="24"/>
        </w:rPr>
        <w:t xml:space="preserve">MWh. Santykinis šilumos suvartojimas pastatų naudingojo ploto vienetui yra </w:t>
      </w:r>
      <w:r w:rsidR="004C4317" w:rsidRPr="004C4317">
        <w:rPr>
          <w:rFonts w:ascii="Times New Roman" w:hAnsi="Times New Roman" w:cs="Times New Roman"/>
          <w:sz w:val="24"/>
          <w:szCs w:val="24"/>
        </w:rPr>
        <w:t>94,4</w:t>
      </w:r>
      <w:r w:rsidRPr="004C4317">
        <w:rPr>
          <w:rFonts w:ascii="Times New Roman" w:hAnsi="Times New Roman" w:cs="Times New Roman"/>
          <w:sz w:val="24"/>
          <w:szCs w:val="24"/>
        </w:rPr>
        <w:t xml:space="preserve">  kWh/m</w:t>
      </w:r>
      <w:r w:rsidRPr="004C4317">
        <w:rPr>
          <w:rFonts w:ascii="Times New Roman" w:hAnsi="Times New Roman" w:cs="Times New Roman"/>
          <w:sz w:val="24"/>
          <w:szCs w:val="24"/>
          <w:vertAlign w:val="superscript"/>
        </w:rPr>
        <w:t>2</w:t>
      </w:r>
      <w:r w:rsidRPr="004C4317">
        <w:rPr>
          <w:rFonts w:ascii="Times New Roman" w:hAnsi="Times New Roman" w:cs="Times New Roman"/>
          <w:sz w:val="24"/>
          <w:szCs w:val="24"/>
        </w:rPr>
        <w:t>, vienam gyventojui –</w:t>
      </w:r>
      <w:r w:rsidR="00860AA6">
        <w:rPr>
          <w:rFonts w:ascii="Times New Roman" w:hAnsi="Times New Roman" w:cs="Times New Roman"/>
          <w:sz w:val="24"/>
          <w:szCs w:val="24"/>
        </w:rPr>
        <w:t xml:space="preserve"> </w:t>
      </w:r>
      <w:r w:rsidR="004C4317" w:rsidRPr="004C4317">
        <w:rPr>
          <w:rFonts w:ascii="Times New Roman" w:hAnsi="Times New Roman" w:cs="Times New Roman"/>
          <w:sz w:val="24"/>
          <w:szCs w:val="24"/>
        </w:rPr>
        <w:t>2 803,9</w:t>
      </w:r>
      <w:r w:rsidRPr="004C4317">
        <w:rPr>
          <w:rFonts w:ascii="Times New Roman" w:hAnsi="Times New Roman" w:cs="Times New Roman"/>
          <w:sz w:val="24"/>
          <w:szCs w:val="24"/>
        </w:rPr>
        <w:t xml:space="preserve"> kWh. Daug energijos vartojančių pastatų kompleksinis atnaujinimas (modernizavimas) leistų </w:t>
      </w:r>
      <w:r w:rsidRPr="00860AA6">
        <w:rPr>
          <w:rFonts w:ascii="Times New Roman" w:hAnsi="Times New Roman" w:cs="Times New Roman"/>
          <w:sz w:val="24"/>
          <w:szCs w:val="24"/>
        </w:rPr>
        <w:t xml:space="preserve">sumažinti šilumos sąnaudas ne mažiau kaip </w:t>
      </w:r>
      <w:r w:rsidR="00860AA6" w:rsidRPr="00860AA6">
        <w:rPr>
          <w:rFonts w:ascii="Times New Roman" w:hAnsi="Times New Roman" w:cs="Times New Roman"/>
          <w:sz w:val="24"/>
          <w:szCs w:val="24"/>
        </w:rPr>
        <w:t>1 3</w:t>
      </w:r>
      <w:r w:rsidR="00B12EDF">
        <w:rPr>
          <w:rFonts w:ascii="Times New Roman" w:hAnsi="Times New Roman" w:cs="Times New Roman"/>
          <w:sz w:val="24"/>
          <w:szCs w:val="24"/>
        </w:rPr>
        <w:t>94,0</w:t>
      </w:r>
      <w:r w:rsidRPr="00860AA6">
        <w:rPr>
          <w:rFonts w:ascii="Times New Roman" w:hAnsi="Times New Roman" w:cs="Times New Roman"/>
          <w:i/>
          <w:sz w:val="24"/>
          <w:szCs w:val="24"/>
        </w:rPr>
        <w:t xml:space="preserve"> </w:t>
      </w:r>
      <w:r w:rsidRPr="00860AA6">
        <w:rPr>
          <w:rFonts w:ascii="Times New Roman" w:hAnsi="Times New Roman" w:cs="Times New Roman"/>
          <w:sz w:val="24"/>
          <w:szCs w:val="24"/>
        </w:rPr>
        <w:t xml:space="preserve">MWh/metus. </w:t>
      </w:r>
    </w:p>
    <w:p w:rsidR="00626BA9" w:rsidRPr="005C295D" w:rsidRDefault="005C295D" w:rsidP="002B0FB1">
      <w:pPr>
        <w:pStyle w:val="Sraopastraipa"/>
        <w:numPr>
          <w:ilvl w:val="0"/>
          <w:numId w:val="25"/>
        </w:numPr>
        <w:tabs>
          <w:tab w:val="left" w:pos="426"/>
          <w:tab w:val="left" w:pos="1134"/>
        </w:tabs>
        <w:spacing w:line="240" w:lineRule="auto"/>
        <w:ind w:left="0" w:firstLine="851"/>
        <w:jc w:val="both"/>
        <w:rPr>
          <w:rFonts w:ascii="Times New Roman" w:hAnsi="Times New Roman" w:cs="Times New Roman"/>
          <w:sz w:val="24"/>
          <w:szCs w:val="24"/>
        </w:rPr>
      </w:pPr>
      <w:r w:rsidRPr="005C295D">
        <w:rPr>
          <w:rFonts w:ascii="Times New Roman" w:hAnsi="Times New Roman" w:cs="Times New Roman"/>
          <w:sz w:val="24"/>
          <w:szCs w:val="24"/>
        </w:rPr>
        <w:t>Kvartale esančių šilumos tiekimo tinklų didžioji dalis atnaujinti (modernizuoti).</w:t>
      </w:r>
      <w:r w:rsidR="00626BA9" w:rsidRPr="005C295D">
        <w:rPr>
          <w:rFonts w:ascii="Times New Roman" w:hAnsi="Times New Roman" w:cs="Times New Roman"/>
          <w:sz w:val="24"/>
          <w:szCs w:val="24"/>
        </w:rPr>
        <w:t xml:space="preserve"> </w:t>
      </w:r>
    </w:p>
    <w:p w:rsidR="00381F76" w:rsidRPr="00A84233" w:rsidRDefault="00381F76" w:rsidP="002B0FB1">
      <w:pPr>
        <w:pStyle w:val="Sraopastraipa"/>
        <w:numPr>
          <w:ilvl w:val="0"/>
          <w:numId w:val="25"/>
        </w:numPr>
        <w:tabs>
          <w:tab w:val="left" w:pos="0"/>
          <w:tab w:val="left" w:pos="567"/>
        </w:tabs>
        <w:spacing w:line="240" w:lineRule="auto"/>
        <w:ind w:left="0" w:firstLine="851"/>
        <w:jc w:val="both"/>
        <w:rPr>
          <w:rFonts w:ascii="Times New Roman" w:hAnsi="Times New Roman" w:cs="Times New Roman"/>
          <w:sz w:val="24"/>
          <w:szCs w:val="24"/>
        </w:rPr>
      </w:pPr>
      <w:r w:rsidRPr="00A84233">
        <w:rPr>
          <w:rFonts w:ascii="Times New Roman" w:hAnsi="Times New Roman" w:cs="Times New Roman"/>
          <w:sz w:val="24"/>
          <w:szCs w:val="24"/>
        </w:rPr>
        <w:t xml:space="preserve">Gatvių apšvietimo tinkluose per metus suvartojama </w:t>
      </w:r>
      <w:r w:rsidR="0063320C" w:rsidRPr="00A84233">
        <w:rPr>
          <w:rFonts w:ascii="Times New Roman" w:hAnsi="Times New Roman" w:cs="Times New Roman"/>
          <w:sz w:val="24"/>
          <w:szCs w:val="24"/>
        </w:rPr>
        <w:t>4,5</w:t>
      </w:r>
      <w:r w:rsidRPr="00A84233">
        <w:rPr>
          <w:rFonts w:ascii="Times New Roman" w:hAnsi="Times New Roman" w:cs="Times New Roman"/>
          <w:sz w:val="24"/>
          <w:szCs w:val="24"/>
        </w:rPr>
        <w:t xml:space="preserve"> MWh elektros energijos. </w:t>
      </w:r>
      <w:r w:rsidR="00A84233" w:rsidRPr="00A84233">
        <w:rPr>
          <w:rFonts w:ascii="Times New Roman" w:hAnsi="Times New Roman" w:cs="Times New Roman"/>
          <w:sz w:val="24"/>
          <w:szCs w:val="24"/>
        </w:rPr>
        <w:t>Dalies kvartalo gatvių apšvietimo tinklai atnaujinti. Kitos dalies būklė nepatenkinama</w:t>
      </w:r>
      <w:r w:rsidR="00A84233" w:rsidRPr="00A84233">
        <w:rPr>
          <w:rFonts w:ascii="Times New Roman" w:hAnsi="Times New Roman" w:cs="Times New Roman"/>
          <w:i/>
          <w:sz w:val="24"/>
          <w:szCs w:val="24"/>
        </w:rPr>
        <w:t>.</w:t>
      </w:r>
      <w:r w:rsidRPr="00A84233">
        <w:rPr>
          <w:rFonts w:ascii="Times New Roman" w:hAnsi="Times New Roman" w:cs="Times New Roman"/>
          <w:sz w:val="24"/>
          <w:szCs w:val="24"/>
        </w:rPr>
        <w:t xml:space="preserve"> Šių tinklų atnaujinimas ir modernizavimas leistų sumažinti elektros energijos sąnaudas </w:t>
      </w:r>
      <w:r w:rsidR="00A84233" w:rsidRPr="00A84233">
        <w:rPr>
          <w:rFonts w:ascii="Times New Roman" w:hAnsi="Times New Roman" w:cs="Times New Roman"/>
          <w:sz w:val="24"/>
          <w:szCs w:val="24"/>
        </w:rPr>
        <w:t>1,0</w:t>
      </w:r>
      <w:r w:rsidR="00844C77" w:rsidRPr="00A84233">
        <w:rPr>
          <w:rFonts w:ascii="Times New Roman" w:hAnsi="Times New Roman" w:cs="Times New Roman"/>
          <w:sz w:val="24"/>
          <w:szCs w:val="24"/>
        </w:rPr>
        <w:t xml:space="preserve"> </w:t>
      </w:r>
      <w:r w:rsidRPr="00A84233">
        <w:rPr>
          <w:rFonts w:ascii="Times New Roman" w:hAnsi="Times New Roman" w:cs="Times New Roman"/>
          <w:sz w:val="24"/>
          <w:szCs w:val="24"/>
        </w:rPr>
        <w:t>MWh/metus.</w:t>
      </w:r>
    </w:p>
    <w:p w:rsidR="00381F76" w:rsidRPr="0063320C" w:rsidRDefault="00F942E7" w:rsidP="002B0FB1">
      <w:pPr>
        <w:pStyle w:val="Sraopastraipa"/>
        <w:numPr>
          <w:ilvl w:val="0"/>
          <w:numId w:val="25"/>
        </w:numPr>
        <w:tabs>
          <w:tab w:val="left" w:pos="0"/>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0D00E9">
        <w:rPr>
          <w:rFonts w:ascii="Times New Roman" w:hAnsi="Times New Roman" w:cs="Times New Roman"/>
          <w:sz w:val="24"/>
          <w:szCs w:val="24"/>
        </w:rPr>
        <w:t xml:space="preserve">sistemos (kelių, pėsčiųjų ir dviračių takų, automobilių stovėjimo aikštelių) būklė yra patenkinama, rekreacinių (sporto) ir poilsio zonų būklė </w:t>
      </w:r>
      <w:r w:rsidR="001B5722" w:rsidRPr="000D00E9">
        <w:rPr>
          <w:rFonts w:ascii="Times New Roman" w:hAnsi="Times New Roman" w:cs="Times New Roman"/>
          <w:sz w:val="24"/>
          <w:szCs w:val="24"/>
        </w:rPr>
        <w:t>patenkinama</w:t>
      </w:r>
      <w:r w:rsidR="005E241E" w:rsidRPr="000D00E9">
        <w:rPr>
          <w:rFonts w:ascii="Times New Roman" w:hAnsi="Times New Roman" w:cs="Times New Roman"/>
          <w:sz w:val="24"/>
          <w:szCs w:val="24"/>
        </w:rPr>
        <w:t xml:space="preserve"> (išskyrus naujai įrengtas vaikų </w:t>
      </w:r>
      <w:r w:rsidR="005E241E" w:rsidRPr="005E241E">
        <w:rPr>
          <w:rFonts w:ascii="Times New Roman" w:hAnsi="Times New Roman" w:cs="Times New Roman"/>
          <w:sz w:val="24"/>
          <w:szCs w:val="24"/>
        </w:rPr>
        <w:t>žaidimo aikšteles</w:t>
      </w:r>
      <w:r w:rsidR="005E241E">
        <w:rPr>
          <w:rFonts w:ascii="Times New Roman" w:hAnsi="Times New Roman" w:cs="Times New Roman"/>
          <w:sz w:val="24"/>
          <w:szCs w:val="24"/>
        </w:rPr>
        <w:t>, kurios įrengto</w:t>
      </w:r>
      <w:r w:rsidR="005E241E" w:rsidRPr="005E241E">
        <w:rPr>
          <w:rFonts w:ascii="Times New Roman" w:hAnsi="Times New Roman" w:cs="Times New Roman"/>
          <w:sz w:val="24"/>
          <w:szCs w:val="24"/>
        </w:rPr>
        <w:t>s</w:t>
      </w:r>
      <w:r w:rsidR="005E241E">
        <w:rPr>
          <w:rFonts w:ascii="Times New Roman" w:hAnsi="Times New Roman" w:cs="Times New Roman"/>
          <w:sz w:val="24"/>
          <w:szCs w:val="24"/>
        </w:rPr>
        <w:t xml:space="preserve"> </w:t>
      </w:r>
      <w:r w:rsidR="005E241E" w:rsidRPr="002A702B">
        <w:rPr>
          <w:rFonts w:ascii="Times New Roman" w:hAnsi="Times New Roman" w:cs="Times New Roman"/>
          <w:sz w:val="24"/>
          <w:szCs w:val="24"/>
        </w:rPr>
        <w:t>ne seniau kaip prieš 4 metus)</w:t>
      </w:r>
      <w:r w:rsidRPr="002A702B">
        <w:rPr>
          <w:rFonts w:ascii="Times New Roman" w:hAnsi="Times New Roman" w:cs="Times New Roman"/>
          <w:sz w:val="24"/>
          <w:szCs w:val="24"/>
        </w:rPr>
        <w:t>, tačiau e</w:t>
      </w:r>
      <w:r w:rsidR="001B5722" w:rsidRPr="002A702B">
        <w:rPr>
          <w:rFonts w:ascii="Times New Roman" w:hAnsi="Times New Roman" w:cs="Times New Roman"/>
          <w:sz w:val="24"/>
          <w:szCs w:val="24"/>
        </w:rPr>
        <w:t>samos infrastruktūros nepakanka</w:t>
      </w:r>
      <w:r w:rsidRPr="002A702B">
        <w:rPr>
          <w:rFonts w:ascii="Times New Roman" w:hAnsi="Times New Roman" w:cs="Times New Roman"/>
          <w:sz w:val="24"/>
          <w:szCs w:val="24"/>
        </w:rPr>
        <w:t>. Jų atnaujinimas (</w:t>
      </w:r>
      <w:r>
        <w:rPr>
          <w:rFonts w:ascii="Times New Roman" w:hAnsi="Times New Roman" w:cs="Times New Roman"/>
          <w:sz w:val="24"/>
          <w:szCs w:val="24"/>
        </w:rPr>
        <w:t xml:space="preserve">įrengimas) </w:t>
      </w:r>
      <w:r w:rsidRPr="00926004">
        <w:rPr>
          <w:rFonts w:ascii="Times New Roman" w:hAnsi="Times New Roman" w:cs="Times New Roman"/>
          <w:sz w:val="24"/>
          <w:szCs w:val="24"/>
        </w:rPr>
        <w:t>leistų atkurti jų normatyvinę būklę ir iš esmės pagerinti gyvenamosios aplinkos kokybę.</w:t>
      </w:r>
    </w:p>
    <w:p w:rsidR="00381F76" w:rsidRPr="005D11C3" w:rsidRDefault="005D11C3" w:rsidP="002B0FB1">
      <w:pPr>
        <w:pStyle w:val="Sraopastraipa"/>
        <w:numPr>
          <w:ilvl w:val="0"/>
          <w:numId w:val="25"/>
        </w:numPr>
        <w:tabs>
          <w:tab w:val="left" w:pos="0"/>
          <w:tab w:val="left" w:pos="426"/>
        </w:tabs>
        <w:spacing w:line="240" w:lineRule="auto"/>
        <w:ind w:left="0" w:firstLine="851"/>
        <w:jc w:val="both"/>
        <w:rPr>
          <w:rFonts w:ascii="Times New Roman" w:hAnsi="Times New Roman" w:cs="Times New Roman"/>
          <w:sz w:val="24"/>
          <w:szCs w:val="24"/>
        </w:rPr>
      </w:pPr>
      <w:r w:rsidRPr="005D11C3">
        <w:rPr>
          <w:rFonts w:ascii="Times New Roman" w:hAnsi="Times New Roman" w:cs="Times New Roman"/>
          <w:sz w:val="24"/>
          <w:szCs w:val="24"/>
        </w:rPr>
        <w:t xml:space="preserve">Josvainių g. </w:t>
      </w:r>
      <w:r w:rsidR="00381F76" w:rsidRPr="005D11C3">
        <w:rPr>
          <w:rFonts w:ascii="Times New Roman" w:hAnsi="Times New Roman" w:cs="Times New Roman"/>
          <w:sz w:val="24"/>
          <w:szCs w:val="24"/>
        </w:rPr>
        <w:t xml:space="preserve"> kvartalo energinio efektyvumo didinimo tikslai ir uždaviniai:</w:t>
      </w:r>
    </w:p>
    <w:p w:rsidR="00647FC1" w:rsidRPr="00B12EDF"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kompleksiškai atnaujinti (modernizuoti) daug energijos vartojančius kvartalo </w:t>
      </w:r>
      <w:r w:rsidRPr="00B12EDF">
        <w:rPr>
          <w:rFonts w:ascii="Times New Roman" w:hAnsi="Times New Roman" w:cs="Times New Roman"/>
          <w:sz w:val="24"/>
          <w:szCs w:val="24"/>
        </w:rPr>
        <w:t xml:space="preserve">viešuosius pastatus (pagal pridedamą sąrašą), siekiant sumažinti jų metines šilumos sąnaudas per planuojamą laikotarpį ne mažiau kaip </w:t>
      </w:r>
      <w:r w:rsidR="00B12EDF" w:rsidRPr="00B12EDF">
        <w:rPr>
          <w:rFonts w:ascii="Times New Roman" w:hAnsi="Times New Roman" w:cs="Times New Roman"/>
          <w:sz w:val="24"/>
          <w:szCs w:val="24"/>
        </w:rPr>
        <w:t>98,6</w:t>
      </w:r>
      <w:r w:rsidRPr="00B12EDF">
        <w:rPr>
          <w:rFonts w:ascii="Times New Roman" w:hAnsi="Times New Roman" w:cs="Times New Roman"/>
          <w:sz w:val="24"/>
          <w:szCs w:val="24"/>
        </w:rPr>
        <w:t xml:space="preserve"> MWh;</w:t>
      </w:r>
    </w:p>
    <w:p w:rsidR="00647FC1" w:rsidRPr="00B12EDF"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B12EDF">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B12EDF" w:rsidRPr="00B12EDF">
        <w:rPr>
          <w:rFonts w:ascii="Times New Roman" w:hAnsi="Times New Roman" w:cs="Times New Roman"/>
          <w:sz w:val="24"/>
          <w:szCs w:val="24"/>
        </w:rPr>
        <w:t>1 295,4</w:t>
      </w:r>
      <w:r w:rsidRPr="00B12EDF">
        <w:rPr>
          <w:rFonts w:ascii="Times New Roman" w:hAnsi="Times New Roman" w:cs="Times New Roman"/>
          <w:sz w:val="24"/>
          <w:szCs w:val="24"/>
        </w:rPr>
        <w:t xml:space="preserve"> MWh;</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A84233">
        <w:rPr>
          <w:rFonts w:ascii="Times New Roman" w:hAnsi="Times New Roman" w:cs="Times New Roman"/>
          <w:sz w:val="24"/>
          <w:szCs w:val="24"/>
        </w:rPr>
        <w:t xml:space="preserve">įrangoje, ne mažiau kaip </w:t>
      </w:r>
      <w:r w:rsidR="00A84233" w:rsidRPr="00A84233">
        <w:rPr>
          <w:rFonts w:ascii="Times New Roman" w:hAnsi="Times New Roman" w:cs="Times New Roman"/>
          <w:sz w:val="24"/>
          <w:szCs w:val="24"/>
        </w:rPr>
        <w:t>1,0</w:t>
      </w:r>
      <w:r w:rsidRPr="00A84233">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6544D4" w:rsidRPr="00647FC1" w:rsidRDefault="00647FC1" w:rsidP="00180843">
      <w:pPr>
        <w:pStyle w:val="Sraopastraipa"/>
        <w:numPr>
          <w:ilvl w:val="1"/>
          <w:numId w:val="25"/>
        </w:numPr>
        <w:tabs>
          <w:tab w:val="left" w:pos="0"/>
          <w:tab w:val="left" w:pos="142"/>
          <w:tab w:val="left" w:pos="993"/>
          <w:tab w:val="left" w:pos="1418"/>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381F76" w:rsidRPr="00647FC1">
        <w:rPr>
          <w:rFonts w:ascii="Times New Roman" w:hAnsi="Times New Roman" w:cs="Times New Roman"/>
          <w:sz w:val="24"/>
          <w:szCs w:val="24"/>
        </w:rPr>
        <w:t>.</w:t>
      </w:r>
    </w:p>
    <w:p w:rsidR="006544D4" w:rsidRPr="0027331B" w:rsidRDefault="006544D4" w:rsidP="00180843">
      <w:pPr>
        <w:tabs>
          <w:tab w:val="left" w:pos="851"/>
          <w:tab w:val="left" w:pos="1418"/>
        </w:tabs>
        <w:jc w:val="both"/>
        <w:rPr>
          <w:szCs w:val="24"/>
        </w:rPr>
      </w:pPr>
    </w:p>
    <w:p w:rsidR="006544D4" w:rsidRPr="0027331B" w:rsidRDefault="00F57FAE" w:rsidP="00180843">
      <w:pPr>
        <w:tabs>
          <w:tab w:val="left" w:pos="851"/>
          <w:tab w:val="left" w:pos="1418"/>
        </w:tabs>
        <w:jc w:val="center"/>
        <w:rPr>
          <w:b/>
          <w:szCs w:val="24"/>
        </w:rPr>
      </w:pPr>
      <w:r w:rsidRPr="0027331B">
        <w:rPr>
          <w:b/>
          <w:szCs w:val="24"/>
        </w:rPr>
        <w:t>VII SKYRIUS</w:t>
      </w:r>
    </w:p>
    <w:p w:rsidR="000116B8" w:rsidRPr="0027331B" w:rsidRDefault="001E571D" w:rsidP="00180843">
      <w:pPr>
        <w:pStyle w:val="Pagrindinistekstas"/>
        <w:tabs>
          <w:tab w:val="left" w:pos="1418"/>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RAMYBĖS SKVERO</w:t>
      </w:r>
      <w:r w:rsidR="00C56518" w:rsidRPr="0027331B">
        <w:rPr>
          <w:rFonts w:ascii="Times New Roman" w:hAnsi="Times New Roman"/>
          <w:b/>
          <w:sz w:val="24"/>
          <w:szCs w:val="24"/>
          <w:lang w:val="lt-LT"/>
        </w:rPr>
        <w:t xml:space="preserve"> </w:t>
      </w:r>
      <w:r w:rsidR="000116B8" w:rsidRPr="0027331B">
        <w:rPr>
          <w:rFonts w:ascii="Times New Roman" w:hAnsi="Times New Roman"/>
          <w:b/>
          <w:sz w:val="24"/>
          <w:szCs w:val="24"/>
          <w:lang w:val="lt-LT"/>
        </w:rPr>
        <w:t>KVARTALAS. ESAMOS BŪKLĖS ANALIZĖ. ENERGINIO EFEKTYVUMO DIDINIMO TIKSLAI IR UŽDAVINIAI</w:t>
      </w:r>
    </w:p>
    <w:p w:rsidR="006544D4" w:rsidRPr="0027331B" w:rsidRDefault="006544D4" w:rsidP="00180843">
      <w:pPr>
        <w:tabs>
          <w:tab w:val="left" w:pos="851"/>
        </w:tabs>
        <w:jc w:val="both"/>
        <w:rPr>
          <w:szCs w:val="24"/>
        </w:rPr>
      </w:pPr>
    </w:p>
    <w:p w:rsidR="00242BFE" w:rsidRPr="00B07440" w:rsidRDefault="005D11C3" w:rsidP="002B0FB1">
      <w:pPr>
        <w:pStyle w:val="Sraopastraipa"/>
        <w:numPr>
          <w:ilvl w:val="0"/>
          <w:numId w:val="25"/>
        </w:numPr>
        <w:tabs>
          <w:tab w:val="left" w:pos="851"/>
        </w:tabs>
        <w:spacing w:line="240" w:lineRule="auto"/>
        <w:ind w:left="0" w:firstLine="851"/>
        <w:jc w:val="both"/>
        <w:rPr>
          <w:rFonts w:ascii="Times New Roman" w:hAnsi="Times New Roman" w:cs="Times New Roman"/>
          <w:sz w:val="24"/>
          <w:szCs w:val="24"/>
        </w:rPr>
      </w:pPr>
      <w:r w:rsidRPr="00B07440">
        <w:rPr>
          <w:rFonts w:ascii="Times New Roman" w:hAnsi="Times New Roman" w:cs="Times New Roman"/>
          <w:sz w:val="24"/>
          <w:szCs w:val="24"/>
        </w:rPr>
        <w:t>Ramybės skv.</w:t>
      </w:r>
      <w:r w:rsidR="00242BFE" w:rsidRPr="00B07440">
        <w:rPr>
          <w:rFonts w:ascii="Times New Roman" w:hAnsi="Times New Roman" w:cs="Times New Roman"/>
          <w:sz w:val="24"/>
          <w:szCs w:val="24"/>
        </w:rPr>
        <w:t xml:space="preserve"> kvartalas (toliau – Kvartalas) </w:t>
      </w:r>
      <w:r w:rsidR="00163E9E" w:rsidRPr="00B07440">
        <w:rPr>
          <w:rFonts w:ascii="Times New Roman" w:hAnsi="Times New Roman" w:cs="Times New Roman"/>
          <w:sz w:val="24"/>
          <w:szCs w:val="24"/>
        </w:rPr>
        <w:t>yra centrinėje Kėdainių miesto dalyje, apribotas J. Basanavičiaus ir Lauko gatvių.</w:t>
      </w:r>
      <w:r w:rsidR="00242BFE" w:rsidRPr="00B07440">
        <w:rPr>
          <w:rFonts w:ascii="Times New Roman" w:hAnsi="Times New Roman" w:cs="Times New Roman"/>
          <w:sz w:val="24"/>
          <w:szCs w:val="24"/>
        </w:rPr>
        <w:t xml:space="preserve"> Kvartalo plotas </w:t>
      </w:r>
      <w:r w:rsidR="00A252A2" w:rsidRPr="00B07440">
        <w:rPr>
          <w:rFonts w:ascii="Times New Roman" w:hAnsi="Times New Roman" w:cs="Times New Roman"/>
          <w:sz w:val="24"/>
          <w:szCs w:val="24"/>
        </w:rPr>
        <w:t>–</w:t>
      </w:r>
      <w:r w:rsidR="00242BFE" w:rsidRPr="00B07440">
        <w:rPr>
          <w:rFonts w:ascii="Times New Roman" w:hAnsi="Times New Roman" w:cs="Times New Roman"/>
          <w:sz w:val="24"/>
          <w:szCs w:val="24"/>
        </w:rPr>
        <w:t xml:space="preserve"> </w:t>
      </w:r>
      <w:r w:rsidR="00922130" w:rsidRPr="00E75095">
        <w:rPr>
          <w:rFonts w:ascii="Times New Roman" w:hAnsi="Times New Roman" w:cs="Times New Roman"/>
          <w:sz w:val="24"/>
          <w:szCs w:val="24"/>
        </w:rPr>
        <w:t>2,2</w:t>
      </w:r>
      <w:r w:rsidR="00242BFE" w:rsidRPr="00E75095">
        <w:rPr>
          <w:rFonts w:ascii="Times New Roman" w:hAnsi="Times New Roman" w:cs="Times New Roman"/>
          <w:sz w:val="24"/>
          <w:szCs w:val="24"/>
        </w:rPr>
        <w:t xml:space="preserve"> ha</w:t>
      </w:r>
      <w:r w:rsidR="00242BFE" w:rsidRPr="00B07440">
        <w:rPr>
          <w:rFonts w:ascii="Times New Roman" w:hAnsi="Times New Roman" w:cs="Times New Roman"/>
          <w:sz w:val="24"/>
          <w:szCs w:val="24"/>
        </w:rPr>
        <w:t xml:space="preserve">, iš jo užstatytas </w:t>
      </w:r>
      <w:r w:rsidR="008E2BF8" w:rsidRPr="00B07440">
        <w:rPr>
          <w:rFonts w:ascii="Times New Roman" w:hAnsi="Times New Roman" w:cs="Times New Roman"/>
          <w:sz w:val="24"/>
          <w:szCs w:val="24"/>
        </w:rPr>
        <w:t xml:space="preserve">daugiabučiais namais </w:t>
      </w:r>
      <w:r w:rsidR="00242BFE" w:rsidRPr="00B07440">
        <w:rPr>
          <w:rFonts w:ascii="Times New Roman" w:hAnsi="Times New Roman" w:cs="Times New Roman"/>
          <w:sz w:val="24"/>
          <w:szCs w:val="24"/>
        </w:rPr>
        <w:t xml:space="preserve">plotas </w:t>
      </w:r>
      <w:r w:rsidR="00B96755" w:rsidRPr="00B07440">
        <w:rPr>
          <w:rFonts w:ascii="Times New Roman" w:hAnsi="Times New Roman" w:cs="Times New Roman"/>
          <w:sz w:val="24"/>
          <w:szCs w:val="24"/>
        </w:rPr>
        <w:t>–</w:t>
      </w:r>
      <w:r w:rsidR="00242BFE" w:rsidRPr="00B07440">
        <w:rPr>
          <w:rFonts w:ascii="Times New Roman" w:hAnsi="Times New Roman" w:cs="Times New Roman"/>
          <w:sz w:val="24"/>
          <w:szCs w:val="24"/>
        </w:rPr>
        <w:t xml:space="preserve"> </w:t>
      </w:r>
      <w:r w:rsidR="00435244" w:rsidRPr="00B07440">
        <w:rPr>
          <w:rFonts w:ascii="Times New Roman" w:hAnsi="Times New Roman" w:cs="Times New Roman"/>
          <w:sz w:val="24"/>
          <w:szCs w:val="24"/>
        </w:rPr>
        <w:t>0,3</w:t>
      </w:r>
      <w:r w:rsidR="00242BFE" w:rsidRPr="00B07440">
        <w:rPr>
          <w:rFonts w:ascii="Times New Roman" w:hAnsi="Times New Roman" w:cs="Times New Roman"/>
          <w:sz w:val="24"/>
          <w:szCs w:val="24"/>
        </w:rPr>
        <w:t xml:space="preserve"> ha. Dominuojantis užstatymas</w:t>
      </w:r>
      <w:r w:rsidR="00872B96" w:rsidRPr="00B07440">
        <w:rPr>
          <w:rFonts w:ascii="Times New Roman" w:hAnsi="Times New Roman" w:cs="Times New Roman"/>
          <w:sz w:val="24"/>
          <w:szCs w:val="24"/>
        </w:rPr>
        <w:t xml:space="preserve"> </w:t>
      </w:r>
      <w:r w:rsidR="00163E9E" w:rsidRPr="00B07440">
        <w:rPr>
          <w:rFonts w:ascii="Times New Roman" w:hAnsi="Times New Roman" w:cs="Times New Roman"/>
          <w:sz w:val="24"/>
          <w:szCs w:val="24"/>
        </w:rPr>
        <w:t>–</w:t>
      </w:r>
      <w:r w:rsidR="00417BD1" w:rsidRPr="00B07440">
        <w:rPr>
          <w:rFonts w:ascii="Times New Roman" w:hAnsi="Times New Roman" w:cs="Times New Roman"/>
          <w:sz w:val="24"/>
          <w:szCs w:val="24"/>
        </w:rPr>
        <w:t xml:space="preserve"> </w:t>
      </w:r>
      <w:r w:rsidR="00242BFE" w:rsidRPr="00B07440">
        <w:rPr>
          <w:rFonts w:ascii="Times New Roman" w:hAnsi="Times New Roman" w:cs="Times New Roman"/>
          <w:sz w:val="24"/>
          <w:szCs w:val="24"/>
        </w:rPr>
        <w:t>daugiaaukštė statyba</w:t>
      </w:r>
      <w:r w:rsidR="00163E9E" w:rsidRPr="00B07440">
        <w:rPr>
          <w:rFonts w:ascii="Times New Roman" w:hAnsi="Times New Roman" w:cs="Times New Roman"/>
          <w:sz w:val="24"/>
          <w:szCs w:val="24"/>
        </w:rPr>
        <w:t>.</w:t>
      </w:r>
      <w:r w:rsidR="00242BFE" w:rsidRPr="00B07440">
        <w:rPr>
          <w:rFonts w:ascii="Times New Roman" w:hAnsi="Times New Roman" w:cs="Times New Roman"/>
          <w:sz w:val="24"/>
          <w:szCs w:val="24"/>
        </w:rPr>
        <w:t xml:space="preserve"> </w:t>
      </w:r>
      <w:r w:rsidR="00163E9E" w:rsidRPr="00B07440">
        <w:rPr>
          <w:rFonts w:ascii="Times New Roman" w:hAnsi="Times New Roman" w:cs="Times New Roman"/>
          <w:sz w:val="24"/>
          <w:szCs w:val="24"/>
        </w:rPr>
        <w:t>D</w:t>
      </w:r>
      <w:r w:rsidR="00242BFE" w:rsidRPr="00B07440">
        <w:rPr>
          <w:rFonts w:ascii="Times New Roman" w:hAnsi="Times New Roman" w:cs="Times New Roman"/>
          <w:sz w:val="24"/>
          <w:szCs w:val="24"/>
        </w:rPr>
        <w:t>auguma pastatų pastatyti 19</w:t>
      </w:r>
      <w:r w:rsidR="002D3D9C">
        <w:rPr>
          <w:rFonts w:ascii="Times New Roman" w:hAnsi="Times New Roman" w:cs="Times New Roman"/>
          <w:sz w:val="24"/>
          <w:szCs w:val="24"/>
        </w:rPr>
        <w:t>60</w:t>
      </w:r>
      <w:r w:rsidR="002D3D9C" w:rsidRPr="00B07440">
        <w:rPr>
          <w:rFonts w:ascii="Times New Roman" w:hAnsi="Times New Roman" w:cs="Times New Roman"/>
          <w:sz w:val="24"/>
          <w:szCs w:val="24"/>
        </w:rPr>
        <w:t>–</w:t>
      </w:r>
      <w:r w:rsidR="00242BFE" w:rsidRPr="00B07440">
        <w:rPr>
          <w:rFonts w:ascii="Times New Roman" w:hAnsi="Times New Roman" w:cs="Times New Roman"/>
          <w:sz w:val="24"/>
          <w:szCs w:val="24"/>
        </w:rPr>
        <w:t>19</w:t>
      </w:r>
      <w:r w:rsidR="00163E9E" w:rsidRPr="00B07440">
        <w:rPr>
          <w:rFonts w:ascii="Times New Roman" w:hAnsi="Times New Roman" w:cs="Times New Roman"/>
          <w:sz w:val="24"/>
          <w:szCs w:val="24"/>
        </w:rPr>
        <w:t>61</w:t>
      </w:r>
      <w:r w:rsidR="00326DA7" w:rsidRPr="00B07440">
        <w:rPr>
          <w:rFonts w:ascii="Times New Roman" w:hAnsi="Times New Roman" w:cs="Times New Roman"/>
          <w:sz w:val="24"/>
          <w:szCs w:val="24"/>
        </w:rPr>
        <w:t xml:space="preserve"> metais</w:t>
      </w:r>
      <w:r w:rsidR="006F1464" w:rsidRPr="00B07440">
        <w:rPr>
          <w:rFonts w:ascii="Times New Roman" w:hAnsi="Times New Roman" w:cs="Times New Roman"/>
          <w:sz w:val="24"/>
          <w:szCs w:val="24"/>
        </w:rPr>
        <w:t>.</w:t>
      </w:r>
      <w:r w:rsidR="00242BFE" w:rsidRPr="00B07440">
        <w:rPr>
          <w:rFonts w:ascii="Times New Roman" w:hAnsi="Times New Roman" w:cs="Times New Roman"/>
          <w:sz w:val="24"/>
          <w:szCs w:val="24"/>
        </w:rPr>
        <w:t xml:space="preserve"> </w:t>
      </w:r>
      <w:r w:rsidR="00163E9E" w:rsidRPr="00B07440">
        <w:rPr>
          <w:rFonts w:ascii="Times New Roman" w:hAnsi="Times New Roman" w:cs="Times New Roman"/>
          <w:sz w:val="24"/>
          <w:szCs w:val="24"/>
        </w:rPr>
        <w:t xml:space="preserve">Kvartele vyrauja triaukščiai namai, taip pat yra keturaukščių namų. </w:t>
      </w:r>
      <w:r w:rsidR="00242BFE" w:rsidRPr="00B07440">
        <w:rPr>
          <w:rFonts w:ascii="Times New Roman" w:hAnsi="Times New Roman" w:cs="Times New Roman"/>
          <w:sz w:val="24"/>
          <w:szCs w:val="24"/>
        </w:rPr>
        <w:t xml:space="preserve">Kvartale yra </w:t>
      </w:r>
      <w:r w:rsidR="00654A85" w:rsidRPr="00B07440">
        <w:rPr>
          <w:rFonts w:ascii="Times New Roman" w:hAnsi="Times New Roman" w:cs="Times New Roman"/>
          <w:sz w:val="24"/>
          <w:szCs w:val="24"/>
        </w:rPr>
        <w:t>9</w:t>
      </w:r>
      <w:r w:rsidR="00242BFE" w:rsidRPr="00B07440">
        <w:rPr>
          <w:rFonts w:ascii="Times New Roman" w:hAnsi="Times New Roman" w:cs="Times New Roman"/>
          <w:sz w:val="24"/>
          <w:szCs w:val="24"/>
        </w:rPr>
        <w:t xml:space="preserve"> daugiabučiai gyvenamieji namai. Kvartalo gyventojų skaičius </w:t>
      </w:r>
      <w:r w:rsidR="003A0DCF" w:rsidRPr="00B07440">
        <w:rPr>
          <w:rFonts w:ascii="Times New Roman" w:hAnsi="Times New Roman" w:cs="Times New Roman"/>
          <w:sz w:val="24"/>
          <w:szCs w:val="24"/>
        </w:rPr>
        <w:t>–</w:t>
      </w:r>
      <w:r w:rsidR="00417BD1" w:rsidRPr="00B07440">
        <w:rPr>
          <w:rFonts w:ascii="Times New Roman" w:hAnsi="Times New Roman" w:cs="Times New Roman"/>
          <w:sz w:val="24"/>
          <w:szCs w:val="24"/>
        </w:rPr>
        <w:t xml:space="preserve"> </w:t>
      </w:r>
      <w:r w:rsidR="003A0DCF" w:rsidRPr="00B07440">
        <w:rPr>
          <w:rFonts w:ascii="Times New Roman" w:hAnsi="Times New Roman" w:cs="Times New Roman"/>
          <w:sz w:val="24"/>
          <w:szCs w:val="24"/>
        </w:rPr>
        <w:t>137</w:t>
      </w:r>
      <w:r w:rsidR="00E621ED" w:rsidRPr="00B07440">
        <w:rPr>
          <w:rFonts w:ascii="Times New Roman" w:hAnsi="Times New Roman" w:cs="Times New Roman"/>
          <w:sz w:val="24"/>
          <w:szCs w:val="24"/>
        </w:rPr>
        <w:t>,</w:t>
      </w:r>
      <w:r w:rsidR="00B07440" w:rsidRPr="00B07440">
        <w:rPr>
          <w:rFonts w:ascii="Times New Roman" w:hAnsi="Times New Roman" w:cs="Times New Roman"/>
          <w:sz w:val="24"/>
          <w:szCs w:val="24"/>
        </w:rPr>
        <w:t xml:space="preserve"> jų socialinė demografinė struktūra mieste nėra išskirtinė.</w:t>
      </w:r>
    </w:p>
    <w:p w:rsidR="00242BFE" w:rsidRPr="00A1112D" w:rsidRDefault="00242BFE" w:rsidP="002B0FB1">
      <w:pPr>
        <w:pStyle w:val="Sraopastraipa"/>
        <w:numPr>
          <w:ilvl w:val="0"/>
          <w:numId w:val="25"/>
        </w:numPr>
        <w:tabs>
          <w:tab w:val="left" w:pos="567"/>
        </w:tabs>
        <w:spacing w:line="240" w:lineRule="auto"/>
        <w:ind w:left="0" w:firstLine="851"/>
        <w:jc w:val="both"/>
        <w:rPr>
          <w:rFonts w:ascii="Times New Roman" w:hAnsi="Times New Roman" w:cs="Times New Roman"/>
          <w:sz w:val="24"/>
          <w:szCs w:val="24"/>
        </w:rPr>
      </w:pPr>
      <w:r w:rsidRPr="00A1112D">
        <w:rPr>
          <w:rFonts w:ascii="Times New Roman" w:hAnsi="Times New Roman" w:cs="Times New Roman"/>
          <w:sz w:val="24"/>
          <w:szCs w:val="24"/>
        </w:rPr>
        <w:t xml:space="preserve">Kvartalo pastatuose per metus suvartojama </w:t>
      </w:r>
      <w:r w:rsidR="006A2DFC" w:rsidRPr="00A1112D">
        <w:rPr>
          <w:rFonts w:ascii="Times New Roman" w:hAnsi="Times New Roman" w:cs="Times New Roman"/>
          <w:sz w:val="24"/>
          <w:szCs w:val="24"/>
        </w:rPr>
        <w:t>692,5</w:t>
      </w:r>
      <w:r w:rsidR="00CB7BBC" w:rsidRPr="00A1112D">
        <w:rPr>
          <w:rFonts w:ascii="Times New Roman" w:hAnsi="Times New Roman" w:cs="Times New Roman"/>
          <w:sz w:val="24"/>
          <w:szCs w:val="24"/>
        </w:rPr>
        <w:t xml:space="preserve"> </w:t>
      </w:r>
      <w:r w:rsidRPr="00A1112D">
        <w:rPr>
          <w:rFonts w:ascii="Times New Roman" w:hAnsi="Times New Roman" w:cs="Times New Roman"/>
          <w:sz w:val="24"/>
          <w:szCs w:val="24"/>
        </w:rPr>
        <w:t>MWh energijos, iš jos šilumos</w:t>
      </w:r>
      <w:r w:rsidR="00ED41EE" w:rsidRPr="00A1112D">
        <w:rPr>
          <w:rFonts w:ascii="Times New Roman" w:hAnsi="Times New Roman" w:cs="Times New Roman"/>
          <w:sz w:val="24"/>
          <w:szCs w:val="24"/>
        </w:rPr>
        <w:t xml:space="preserve"> energijos šildymui</w:t>
      </w:r>
      <w:r w:rsidR="00CB7BBC" w:rsidRPr="00A1112D">
        <w:rPr>
          <w:rFonts w:ascii="Times New Roman" w:hAnsi="Times New Roman" w:cs="Times New Roman"/>
          <w:sz w:val="24"/>
          <w:szCs w:val="24"/>
        </w:rPr>
        <w:t xml:space="preserve"> </w:t>
      </w:r>
      <w:r w:rsidR="00742305" w:rsidRPr="00A1112D">
        <w:rPr>
          <w:rFonts w:ascii="Times New Roman" w:hAnsi="Times New Roman" w:cs="Times New Roman"/>
          <w:sz w:val="24"/>
          <w:szCs w:val="24"/>
        </w:rPr>
        <w:t>–</w:t>
      </w:r>
      <w:r w:rsidR="00CB7BBC" w:rsidRPr="00A1112D">
        <w:rPr>
          <w:rFonts w:ascii="Times New Roman" w:hAnsi="Times New Roman" w:cs="Times New Roman"/>
          <w:sz w:val="24"/>
          <w:szCs w:val="24"/>
        </w:rPr>
        <w:t xml:space="preserve"> </w:t>
      </w:r>
      <w:r w:rsidR="00742305" w:rsidRPr="00A1112D">
        <w:rPr>
          <w:rFonts w:ascii="Times New Roman" w:hAnsi="Times New Roman" w:cs="Times New Roman"/>
          <w:sz w:val="24"/>
          <w:szCs w:val="24"/>
        </w:rPr>
        <w:t>519,5</w:t>
      </w:r>
      <w:r w:rsidRPr="00A1112D">
        <w:rPr>
          <w:rFonts w:ascii="Times New Roman" w:hAnsi="Times New Roman" w:cs="Times New Roman"/>
          <w:sz w:val="24"/>
          <w:szCs w:val="24"/>
        </w:rPr>
        <w:t xml:space="preserve"> MWh, elektros</w:t>
      </w:r>
      <w:r w:rsidR="00ED41EE" w:rsidRPr="00A1112D">
        <w:rPr>
          <w:rFonts w:ascii="Times New Roman" w:hAnsi="Times New Roman" w:cs="Times New Roman"/>
          <w:sz w:val="24"/>
          <w:szCs w:val="24"/>
        </w:rPr>
        <w:t xml:space="preserve"> energijos </w:t>
      </w:r>
      <w:r w:rsidR="00742305" w:rsidRPr="00A1112D">
        <w:rPr>
          <w:rFonts w:ascii="Times New Roman" w:hAnsi="Times New Roman" w:cs="Times New Roman"/>
          <w:sz w:val="24"/>
          <w:szCs w:val="24"/>
        </w:rPr>
        <w:t>–</w:t>
      </w:r>
      <w:r w:rsidRPr="00A1112D">
        <w:rPr>
          <w:rFonts w:ascii="Times New Roman" w:hAnsi="Times New Roman" w:cs="Times New Roman"/>
          <w:sz w:val="24"/>
          <w:szCs w:val="24"/>
        </w:rPr>
        <w:t xml:space="preserve"> </w:t>
      </w:r>
      <w:r w:rsidR="00742305" w:rsidRPr="00A1112D">
        <w:rPr>
          <w:rFonts w:ascii="Times New Roman" w:hAnsi="Times New Roman" w:cs="Times New Roman"/>
          <w:sz w:val="24"/>
          <w:szCs w:val="24"/>
        </w:rPr>
        <w:t>173</w:t>
      </w:r>
      <w:r w:rsidRPr="00A1112D">
        <w:rPr>
          <w:rFonts w:ascii="Times New Roman" w:hAnsi="Times New Roman" w:cs="Times New Roman"/>
          <w:sz w:val="24"/>
          <w:szCs w:val="24"/>
        </w:rPr>
        <w:t xml:space="preserve"> MWh. Santykinis šilumos suvartojimas pastatų naudingojo ploto vienetui yra </w:t>
      </w:r>
      <w:r w:rsidR="00CB7BBC" w:rsidRPr="00A1112D">
        <w:rPr>
          <w:rFonts w:ascii="Times New Roman" w:hAnsi="Times New Roman" w:cs="Times New Roman"/>
          <w:sz w:val="24"/>
          <w:szCs w:val="24"/>
        </w:rPr>
        <w:t>8</w:t>
      </w:r>
      <w:r w:rsidR="00742305" w:rsidRPr="00A1112D">
        <w:rPr>
          <w:rFonts w:ascii="Times New Roman" w:hAnsi="Times New Roman" w:cs="Times New Roman"/>
          <w:sz w:val="24"/>
          <w:szCs w:val="24"/>
        </w:rPr>
        <w:t>0,3</w:t>
      </w:r>
      <w:r w:rsidRPr="00A1112D">
        <w:rPr>
          <w:rFonts w:ascii="Times New Roman" w:hAnsi="Times New Roman" w:cs="Times New Roman"/>
          <w:sz w:val="24"/>
          <w:szCs w:val="24"/>
        </w:rPr>
        <w:t xml:space="preserve">  kWh/m</w:t>
      </w:r>
      <w:r w:rsidRPr="00A1112D">
        <w:rPr>
          <w:rFonts w:ascii="Times New Roman" w:hAnsi="Times New Roman" w:cs="Times New Roman"/>
          <w:sz w:val="24"/>
          <w:szCs w:val="24"/>
          <w:vertAlign w:val="superscript"/>
        </w:rPr>
        <w:t>2</w:t>
      </w:r>
      <w:r w:rsidRPr="00A1112D">
        <w:rPr>
          <w:rFonts w:ascii="Times New Roman" w:hAnsi="Times New Roman" w:cs="Times New Roman"/>
          <w:sz w:val="24"/>
          <w:szCs w:val="24"/>
        </w:rPr>
        <w:t xml:space="preserve">, vienam gyventojui – </w:t>
      </w:r>
      <w:r w:rsidR="00742305" w:rsidRPr="00A1112D">
        <w:rPr>
          <w:rFonts w:ascii="Times New Roman" w:hAnsi="Times New Roman" w:cs="Times New Roman"/>
          <w:sz w:val="24"/>
          <w:szCs w:val="24"/>
        </w:rPr>
        <w:t>3 792,2</w:t>
      </w:r>
      <w:r w:rsidRPr="00A1112D">
        <w:rPr>
          <w:rFonts w:ascii="Times New Roman" w:hAnsi="Times New Roman" w:cs="Times New Roman"/>
          <w:sz w:val="24"/>
          <w:szCs w:val="24"/>
        </w:rPr>
        <w:t xml:space="preserve"> kWh. </w:t>
      </w:r>
      <w:r w:rsidR="006A2DFC" w:rsidRPr="00A1112D">
        <w:rPr>
          <w:rFonts w:ascii="Times New Roman" w:hAnsi="Times New Roman" w:cs="Times New Roman"/>
          <w:sz w:val="24"/>
          <w:szCs w:val="24"/>
        </w:rPr>
        <w:t>Kadangi daugiau nei pusė Kvartale esančių daugiabučių namų yra renovuoti, likusiųjų d</w:t>
      </w:r>
      <w:r w:rsidRPr="00A1112D">
        <w:rPr>
          <w:rFonts w:ascii="Times New Roman" w:hAnsi="Times New Roman" w:cs="Times New Roman"/>
          <w:sz w:val="24"/>
          <w:szCs w:val="24"/>
        </w:rPr>
        <w:t xml:space="preserve">aug energijos vartojančių pastatų kompleksinis atnaujinimas (modernizavimas) leistų sumažinti šilumos sąnaudas ne mažiau kaip </w:t>
      </w:r>
      <w:r w:rsidR="008B3B39">
        <w:rPr>
          <w:rFonts w:ascii="Times New Roman" w:hAnsi="Times New Roman" w:cs="Times New Roman"/>
          <w:sz w:val="24"/>
          <w:szCs w:val="24"/>
        </w:rPr>
        <w:t>76,7</w:t>
      </w:r>
      <w:r w:rsidR="00CB7BBC" w:rsidRPr="00A1112D">
        <w:rPr>
          <w:rFonts w:ascii="Times New Roman" w:hAnsi="Times New Roman" w:cs="Times New Roman"/>
          <w:sz w:val="24"/>
          <w:szCs w:val="24"/>
        </w:rPr>
        <w:t xml:space="preserve"> </w:t>
      </w:r>
      <w:r w:rsidRPr="00A1112D">
        <w:rPr>
          <w:rFonts w:ascii="Times New Roman" w:hAnsi="Times New Roman" w:cs="Times New Roman"/>
          <w:sz w:val="24"/>
          <w:szCs w:val="24"/>
        </w:rPr>
        <w:t xml:space="preserve">MWh/metus. </w:t>
      </w:r>
    </w:p>
    <w:p w:rsidR="00242BFE" w:rsidRPr="003E6060" w:rsidRDefault="00E621ED"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3E6060">
        <w:rPr>
          <w:rFonts w:ascii="Times New Roman" w:hAnsi="Times New Roman" w:cs="Times New Roman"/>
          <w:sz w:val="24"/>
          <w:szCs w:val="24"/>
        </w:rPr>
        <w:t>Kvartale esan</w:t>
      </w:r>
      <w:r w:rsidR="003E6060">
        <w:rPr>
          <w:rFonts w:ascii="Times New Roman" w:hAnsi="Times New Roman" w:cs="Times New Roman"/>
          <w:sz w:val="24"/>
          <w:szCs w:val="24"/>
        </w:rPr>
        <w:t>tys</w:t>
      </w:r>
      <w:r w:rsidRPr="003E6060">
        <w:rPr>
          <w:rFonts w:ascii="Times New Roman" w:hAnsi="Times New Roman" w:cs="Times New Roman"/>
          <w:sz w:val="24"/>
          <w:szCs w:val="24"/>
        </w:rPr>
        <w:t xml:space="preserve"> šilumos tiekimo tinkl</w:t>
      </w:r>
      <w:r w:rsidR="003E6060">
        <w:rPr>
          <w:rFonts w:ascii="Times New Roman" w:hAnsi="Times New Roman" w:cs="Times New Roman"/>
          <w:sz w:val="24"/>
          <w:szCs w:val="24"/>
        </w:rPr>
        <w:t>ai</w:t>
      </w:r>
      <w:r w:rsidRPr="003E6060">
        <w:rPr>
          <w:rFonts w:ascii="Times New Roman" w:hAnsi="Times New Roman" w:cs="Times New Roman"/>
          <w:sz w:val="24"/>
          <w:szCs w:val="24"/>
        </w:rPr>
        <w:t xml:space="preserve"> </w:t>
      </w:r>
      <w:r w:rsidR="003E6060">
        <w:rPr>
          <w:rFonts w:ascii="Times New Roman" w:hAnsi="Times New Roman" w:cs="Times New Roman"/>
          <w:sz w:val="24"/>
          <w:szCs w:val="24"/>
        </w:rPr>
        <w:t>yra</w:t>
      </w:r>
      <w:r w:rsidRPr="003E6060">
        <w:rPr>
          <w:rFonts w:ascii="Times New Roman" w:hAnsi="Times New Roman" w:cs="Times New Roman"/>
          <w:sz w:val="24"/>
          <w:szCs w:val="24"/>
        </w:rPr>
        <w:t xml:space="preserve"> atnaujinti (modernizuoti). </w:t>
      </w:r>
    </w:p>
    <w:p w:rsidR="00242BFE" w:rsidRPr="00577166" w:rsidRDefault="00242BFE" w:rsidP="002B0FB1">
      <w:pPr>
        <w:pStyle w:val="Sraopastraipa"/>
        <w:numPr>
          <w:ilvl w:val="0"/>
          <w:numId w:val="25"/>
        </w:numPr>
        <w:tabs>
          <w:tab w:val="left" w:pos="284"/>
          <w:tab w:val="left" w:pos="567"/>
        </w:tabs>
        <w:spacing w:line="240" w:lineRule="auto"/>
        <w:ind w:left="0" w:firstLine="851"/>
        <w:jc w:val="both"/>
        <w:rPr>
          <w:rFonts w:ascii="Times New Roman" w:hAnsi="Times New Roman" w:cs="Times New Roman"/>
          <w:sz w:val="24"/>
          <w:szCs w:val="24"/>
        </w:rPr>
      </w:pPr>
      <w:r w:rsidRPr="00577166">
        <w:rPr>
          <w:rFonts w:ascii="Times New Roman" w:hAnsi="Times New Roman" w:cs="Times New Roman"/>
          <w:sz w:val="24"/>
          <w:szCs w:val="24"/>
        </w:rPr>
        <w:t xml:space="preserve">Gatvių apšvietimo tinkluose per metus suvartojama </w:t>
      </w:r>
      <w:r w:rsidR="00435244" w:rsidRPr="00577166">
        <w:rPr>
          <w:rFonts w:ascii="Times New Roman" w:hAnsi="Times New Roman" w:cs="Times New Roman"/>
          <w:sz w:val="24"/>
          <w:szCs w:val="24"/>
        </w:rPr>
        <w:t>2,5</w:t>
      </w:r>
      <w:r w:rsidRPr="00577166">
        <w:rPr>
          <w:rFonts w:ascii="Times New Roman" w:hAnsi="Times New Roman" w:cs="Times New Roman"/>
          <w:sz w:val="24"/>
          <w:szCs w:val="24"/>
        </w:rPr>
        <w:t xml:space="preserve"> MWh elektros energijos. </w:t>
      </w:r>
      <w:r w:rsidR="00577166" w:rsidRPr="00577166">
        <w:rPr>
          <w:rFonts w:ascii="Times New Roman" w:hAnsi="Times New Roman" w:cs="Times New Roman"/>
          <w:sz w:val="24"/>
          <w:szCs w:val="24"/>
        </w:rPr>
        <w:t>Dalies kvartalo gatvių apšvietimo tinklai atnaujinti. Kitos dalies būklė nepatenkinama</w:t>
      </w:r>
      <w:r w:rsidR="00577166" w:rsidRPr="00577166">
        <w:rPr>
          <w:rFonts w:ascii="Times New Roman" w:hAnsi="Times New Roman" w:cs="Times New Roman"/>
          <w:i/>
          <w:sz w:val="24"/>
          <w:szCs w:val="24"/>
        </w:rPr>
        <w:t>.</w:t>
      </w:r>
      <w:r w:rsidRPr="00577166">
        <w:rPr>
          <w:rFonts w:ascii="Times New Roman" w:hAnsi="Times New Roman" w:cs="Times New Roman"/>
          <w:sz w:val="24"/>
          <w:szCs w:val="24"/>
        </w:rPr>
        <w:t xml:space="preserve"> Šių tinklų atnaujinimas ir modernizavimas leistų sumažinti elektros energijos sąnaudas </w:t>
      </w:r>
      <w:r w:rsidR="00577166" w:rsidRPr="00577166">
        <w:rPr>
          <w:rFonts w:ascii="Times New Roman" w:hAnsi="Times New Roman" w:cs="Times New Roman"/>
          <w:sz w:val="24"/>
          <w:szCs w:val="24"/>
        </w:rPr>
        <w:t>0,6</w:t>
      </w:r>
      <w:r w:rsidR="00F63E8A" w:rsidRPr="00577166">
        <w:rPr>
          <w:rFonts w:ascii="Times New Roman" w:hAnsi="Times New Roman" w:cs="Times New Roman"/>
          <w:sz w:val="24"/>
          <w:szCs w:val="24"/>
        </w:rPr>
        <w:t xml:space="preserve"> </w:t>
      </w:r>
      <w:r w:rsidRPr="00577166">
        <w:rPr>
          <w:rFonts w:ascii="Times New Roman" w:hAnsi="Times New Roman" w:cs="Times New Roman"/>
          <w:sz w:val="24"/>
          <w:szCs w:val="24"/>
        </w:rPr>
        <w:t>MWh/metus.</w:t>
      </w:r>
    </w:p>
    <w:p w:rsidR="00242BFE" w:rsidRPr="00435244" w:rsidRDefault="00C24B7D"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E75095">
        <w:rPr>
          <w:rFonts w:ascii="Times New Roman" w:hAnsi="Times New Roman" w:cs="Times New Roman"/>
          <w:sz w:val="24"/>
          <w:szCs w:val="24"/>
        </w:rPr>
        <w:t xml:space="preserve">sistemos (kelių, pėsčiųjų ir dviračių takų, automobilių stovėjimo aikštelių) būklė yra patenkinama, rekreacinių (sporto) ir poilsio zonų </w:t>
      </w:r>
      <w:r w:rsidR="00EF1591" w:rsidRPr="00E75095">
        <w:rPr>
          <w:rFonts w:ascii="Times New Roman" w:hAnsi="Times New Roman" w:cs="Times New Roman"/>
          <w:sz w:val="24"/>
          <w:szCs w:val="24"/>
        </w:rPr>
        <w:t>Kvartale</w:t>
      </w:r>
      <w:r w:rsidRPr="00E75095">
        <w:rPr>
          <w:rFonts w:ascii="Times New Roman" w:hAnsi="Times New Roman" w:cs="Times New Roman"/>
          <w:sz w:val="24"/>
          <w:szCs w:val="24"/>
        </w:rPr>
        <w:t xml:space="preserve"> nėra. Jų atnaujinimas (įrengimas) leistų atkurti </w:t>
      </w:r>
      <w:r w:rsidRPr="00926004">
        <w:rPr>
          <w:rFonts w:ascii="Times New Roman" w:hAnsi="Times New Roman" w:cs="Times New Roman"/>
          <w:sz w:val="24"/>
          <w:szCs w:val="24"/>
        </w:rPr>
        <w:t>jų normatyvinę būklę ir iš esmės pagerinti gyvenamosios aplinkos kokybę.</w:t>
      </w:r>
    </w:p>
    <w:p w:rsidR="00242BFE" w:rsidRPr="005D11C3" w:rsidRDefault="00647FC1"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Ramybės skv.</w:t>
      </w:r>
      <w:r w:rsidR="00242BFE" w:rsidRPr="005D11C3">
        <w:rPr>
          <w:rFonts w:ascii="Times New Roman" w:hAnsi="Times New Roman" w:cs="Times New Roman"/>
          <w:sz w:val="24"/>
          <w:szCs w:val="24"/>
        </w:rPr>
        <w:t xml:space="preserve"> kvartalo energinio efektyvumo didinimo tikslai ir uždaviniai:</w:t>
      </w:r>
    </w:p>
    <w:p w:rsidR="00647FC1" w:rsidRPr="00A31C83"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A31C83">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A31C83" w:rsidRPr="00A31C83">
        <w:rPr>
          <w:rFonts w:ascii="Times New Roman" w:hAnsi="Times New Roman" w:cs="Times New Roman"/>
          <w:sz w:val="24"/>
          <w:szCs w:val="24"/>
        </w:rPr>
        <w:t>76,7</w:t>
      </w:r>
      <w:r w:rsidRPr="00A31C83">
        <w:rPr>
          <w:rFonts w:ascii="Times New Roman" w:hAnsi="Times New Roman" w:cs="Times New Roman"/>
          <w:sz w:val="24"/>
          <w:szCs w:val="24"/>
        </w:rPr>
        <w:t xml:space="preserve"> MWh;</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002D3D9C">
        <w:rPr>
          <w:rFonts w:ascii="Times New Roman" w:hAnsi="Times New Roman" w:cs="Times New Roman"/>
          <w:sz w:val="24"/>
          <w:szCs w:val="24"/>
        </w:rPr>
        <w:t>įrangoje</w:t>
      </w:r>
      <w:r w:rsidRPr="00577166">
        <w:rPr>
          <w:rFonts w:ascii="Times New Roman" w:hAnsi="Times New Roman" w:cs="Times New Roman"/>
          <w:sz w:val="24"/>
          <w:szCs w:val="24"/>
        </w:rPr>
        <w:t xml:space="preserve"> ne mažiau kaip </w:t>
      </w:r>
      <w:r w:rsidR="00577166" w:rsidRPr="00577166">
        <w:rPr>
          <w:rFonts w:ascii="Times New Roman" w:hAnsi="Times New Roman" w:cs="Times New Roman"/>
          <w:sz w:val="24"/>
          <w:szCs w:val="24"/>
        </w:rPr>
        <w:t>0,6</w:t>
      </w:r>
      <w:r w:rsidRPr="00577166">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242BFE" w:rsidRPr="00647FC1" w:rsidRDefault="00647FC1" w:rsidP="00180843">
      <w:pPr>
        <w:pStyle w:val="Sraopastraipa"/>
        <w:numPr>
          <w:ilvl w:val="1"/>
          <w:numId w:val="25"/>
        </w:numPr>
        <w:tabs>
          <w:tab w:val="left" w:pos="142"/>
          <w:tab w:val="left" w:pos="1418"/>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242BFE" w:rsidRPr="00647FC1">
        <w:rPr>
          <w:rFonts w:ascii="Times New Roman" w:hAnsi="Times New Roman" w:cs="Times New Roman"/>
          <w:sz w:val="24"/>
          <w:szCs w:val="24"/>
        </w:rPr>
        <w:t>.</w:t>
      </w:r>
    </w:p>
    <w:p w:rsidR="00F355D2" w:rsidRPr="006C7E68" w:rsidRDefault="00F355D2" w:rsidP="00180843">
      <w:pPr>
        <w:pStyle w:val="Sraopastraipa"/>
        <w:tabs>
          <w:tab w:val="left" w:pos="142"/>
          <w:tab w:val="left" w:pos="1418"/>
        </w:tabs>
        <w:spacing w:after="0" w:line="240" w:lineRule="auto"/>
        <w:ind w:left="851"/>
        <w:jc w:val="both"/>
        <w:rPr>
          <w:rFonts w:ascii="Times New Roman" w:hAnsi="Times New Roman" w:cs="Times New Roman"/>
          <w:sz w:val="24"/>
          <w:szCs w:val="24"/>
          <w:highlight w:val="yellow"/>
        </w:rPr>
      </w:pPr>
    </w:p>
    <w:p w:rsidR="00332908" w:rsidRPr="00F355D2" w:rsidRDefault="00F57FAE" w:rsidP="00180843">
      <w:pPr>
        <w:tabs>
          <w:tab w:val="left" w:pos="851"/>
        </w:tabs>
        <w:jc w:val="center"/>
        <w:rPr>
          <w:b/>
          <w:szCs w:val="24"/>
        </w:rPr>
      </w:pPr>
      <w:r w:rsidRPr="00F355D2">
        <w:rPr>
          <w:b/>
          <w:szCs w:val="24"/>
        </w:rPr>
        <w:t>VIII SKYRIUS</w:t>
      </w:r>
    </w:p>
    <w:p w:rsidR="00332908" w:rsidRPr="00F355D2" w:rsidRDefault="001E571D" w:rsidP="00180843">
      <w:pPr>
        <w:pStyle w:val="Pagrindinistekstas"/>
        <w:spacing w:after="0" w:line="240" w:lineRule="auto"/>
        <w:jc w:val="center"/>
        <w:rPr>
          <w:rFonts w:ascii="Times New Roman" w:hAnsi="Times New Roman"/>
          <w:b/>
          <w:sz w:val="24"/>
          <w:szCs w:val="24"/>
          <w:lang w:val="lt-LT"/>
        </w:rPr>
      </w:pPr>
      <w:r>
        <w:rPr>
          <w:rFonts w:ascii="Times New Roman" w:hAnsi="Times New Roman"/>
          <w:b/>
          <w:sz w:val="24"/>
          <w:szCs w:val="24"/>
          <w:lang w:val="lt-LT"/>
        </w:rPr>
        <w:t>S. JAUGELIO TELEGOS GATVĖS</w:t>
      </w:r>
      <w:r w:rsidR="00332908" w:rsidRPr="00F355D2">
        <w:rPr>
          <w:rFonts w:ascii="Times New Roman" w:hAnsi="Times New Roman"/>
          <w:b/>
          <w:sz w:val="24"/>
          <w:szCs w:val="24"/>
          <w:lang w:val="lt-LT"/>
        </w:rPr>
        <w:t xml:space="preserve"> KVARTALAS. ESAMOS BŪKLĖS ANALIZĖ. ENERGINIO EFEKTYVUMO DIDINIMO TIKSLAI IR UŽDAVINIAI</w:t>
      </w:r>
    </w:p>
    <w:p w:rsidR="00332908" w:rsidRPr="00F355D2" w:rsidRDefault="005D11C3" w:rsidP="00180843">
      <w:pPr>
        <w:tabs>
          <w:tab w:val="left" w:pos="851"/>
          <w:tab w:val="left" w:pos="3120"/>
        </w:tabs>
        <w:rPr>
          <w:szCs w:val="24"/>
        </w:rPr>
      </w:pPr>
      <w:r>
        <w:rPr>
          <w:szCs w:val="24"/>
        </w:rPr>
        <w:tab/>
      </w:r>
      <w:r>
        <w:rPr>
          <w:szCs w:val="24"/>
        </w:rPr>
        <w:tab/>
      </w:r>
    </w:p>
    <w:p w:rsidR="00332908" w:rsidRPr="002A7FCC" w:rsidRDefault="002D3D9C" w:rsidP="00180843">
      <w:pPr>
        <w:pStyle w:val="Sraopastraipa"/>
        <w:numPr>
          <w:ilvl w:val="0"/>
          <w:numId w:val="25"/>
        </w:numP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 Jaugelio-</w:t>
      </w:r>
      <w:r w:rsidR="005D11C3" w:rsidRPr="002A7FCC">
        <w:rPr>
          <w:rFonts w:ascii="Times New Roman" w:hAnsi="Times New Roman" w:cs="Times New Roman"/>
          <w:sz w:val="24"/>
          <w:szCs w:val="24"/>
        </w:rPr>
        <w:t>Telegos g.</w:t>
      </w:r>
      <w:r w:rsidR="00332908" w:rsidRPr="002A7FCC">
        <w:rPr>
          <w:rFonts w:ascii="Times New Roman" w:hAnsi="Times New Roman" w:cs="Times New Roman"/>
          <w:sz w:val="24"/>
          <w:szCs w:val="24"/>
        </w:rPr>
        <w:t xml:space="preserve"> kvartalas (toliau – Kvartalas) </w:t>
      </w:r>
      <w:r w:rsidR="003A4130" w:rsidRPr="002A7FCC">
        <w:rPr>
          <w:rFonts w:ascii="Times New Roman" w:hAnsi="Times New Roman" w:cs="Times New Roman"/>
          <w:sz w:val="24"/>
          <w:szCs w:val="24"/>
        </w:rPr>
        <w:t>yra centrinėje  Kėdainių miesto dalyje, išsidėstęs abi</w:t>
      </w:r>
      <w:r w:rsidR="00426372" w:rsidRPr="002A7FCC">
        <w:rPr>
          <w:rFonts w:ascii="Times New Roman" w:hAnsi="Times New Roman" w:cs="Times New Roman"/>
          <w:sz w:val="24"/>
          <w:szCs w:val="24"/>
        </w:rPr>
        <w:t>ejose</w:t>
      </w:r>
      <w:r>
        <w:rPr>
          <w:rFonts w:ascii="Times New Roman" w:hAnsi="Times New Roman" w:cs="Times New Roman"/>
          <w:sz w:val="24"/>
          <w:szCs w:val="24"/>
        </w:rPr>
        <w:t xml:space="preserve"> S. Jaugelio-</w:t>
      </w:r>
      <w:r w:rsidR="003A4130" w:rsidRPr="002A7FCC">
        <w:rPr>
          <w:rFonts w:ascii="Times New Roman" w:hAnsi="Times New Roman" w:cs="Times New Roman"/>
          <w:sz w:val="24"/>
          <w:szCs w:val="24"/>
        </w:rPr>
        <w:t>Telegos</w:t>
      </w:r>
      <w:r w:rsidR="003A4130" w:rsidRPr="002A7FCC">
        <w:rPr>
          <w:sz w:val="18"/>
          <w:szCs w:val="18"/>
        </w:rPr>
        <w:t xml:space="preserve"> </w:t>
      </w:r>
      <w:r w:rsidR="00332908" w:rsidRPr="002A7FCC">
        <w:rPr>
          <w:rFonts w:ascii="Times New Roman" w:hAnsi="Times New Roman" w:cs="Times New Roman"/>
          <w:sz w:val="24"/>
          <w:szCs w:val="24"/>
        </w:rPr>
        <w:t>gatv</w:t>
      </w:r>
      <w:r w:rsidR="003A4130" w:rsidRPr="002A7FCC">
        <w:rPr>
          <w:rFonts w:ascii="Times New Roman" w:hAnsi="Times New Roman" w:cs="Times New Roman"/>
          <w:sz w:val="24"/>
          <w:szCs w:val="24"/>
        </w:rPr>
        <w:t>ės</w:t>
      </w:r>
      <w:r w:rsidR="00426372" w:rsidRPr="002A7FCC">
        <w:rPr>
          <w:rFonts w:ascii="Times New Roman" w:hAnsi="Times New Roman" w:cs="Times New Roman"/>
          <w:sz w:val="24"/>
          <w:szCs w:val="24"/>
        </w:rPr>
        <w:t xml:space="preserve"> pusėse</w:t>
      </w:r>
      <w:r w:rsidR="00332908" w:rsidRPr="002A7FCC">
        <w:rPr>
          <w:rFonts w:ascii="Times New Roman" w:hAnsi="Times New Roman" w:cs="Times New Roman"/>
          <w:sz w:val="24"/>
          <w:szCs w:val="24"/>
        </w:rPr>
        <w:t xml:space="preserve">. Kvartalo plotas – </w:t>
      </w:r>
      <w:r w:rsidR="00BA4558" w:rsidRPr="00E75095">
        <w:rPr>
          <w:rFonts w:ascii="Times New Roman" w:hAnsi="Times New Roman" w:cs="Times New Roman"/>
          <w:sz w:val="24"/>
          <w:szCs w:val="24"/>
        </w:rPr>
        <w:t>3,3</w:t>
      </w:r>
      <w:r w:rsidR="00332908" w:rsidRPr="00E75095">
        <w:rPr>
          <w:rFonts w:ascii="Times New Roman" w:hAnsi="Times New Roman" w:cs="Times New Roman"/>
          <w:sz w:val="24"/>
          <w:szCs w:val="24"/>
        </w:rPr>
        <w:t xml:space="preserve"> ha, </w:t>
      </w:r>
      <w:r w:rsidR="00332908" w:rsidRPr="002A7FCC">
        <w:rPr>
          <w:rFonts w:ascii="Times New Roman" w:hAnsi="Times New Roman" w:cs="Times New Roman"/>
          <w:sz w:val="24"/>
          <w:szCs w:val="24"/>
        </w:rPr>
        <w:t xml:space="preserve">iš jo užstatytas </w:t>
      </w:r>
      <w:r w:rsidR="008E2BF8" w:rsidRPr="002A7FCC">
        <w:rPr>
          <w:rFonts w:ascii="Times New Roman" w:hAnsi="Times New Roman" w:cs="Times New Roman"/>
          <w:sz w:val="24"/>
          <w:szCs w:val="24"/>
        </w:rPr>
        <w:t xml:space="preserve">daugiabučiais namais </w:t>
      </w:r>
      <w:r w:rsidR="00332908" w:rsidRPr="002A7FCC">
        <w:rPr>
          <w:rFonts w:ascii="Times New Roman" w:hAnsi="Times New Roman" w:cs="Times New Roman"/>
          <w:sz w:val="24"/>
          <w:szCs w:val="24"/>
        </w:rPr>
        <w:t xml:space="preserve">plotas </w:t>
      </w:r>
      <w:r w:rsidR="00F63E8A" w:rsidRPr="002A7FCC">
        <w:rPr>
          <w:rFonts w:ascii="Times New Roman" w:hAnsi="Times New Roman" w:cs="Times New Roman"/>
          <w:sz w:val="24"/>
          <w:szCs w:val="24"/>
        </w:rPr>
        <w:t>–</w:t>
      </w:r>
      <w:r w:rsidR="00332908" w:rsidRPr="002A7FCC">
        <w:rPr>
          <w:rFonts w:ascii="Times New Roman" w:hAnsi="Times New Roman" w:cs="Times New Roman"/>
          <w:sz w:val="24"/>
          <w:szCs w:val="24"/>
        </w:rPr>
        <w:t xml:space="preserve"> </w:t>
      </w:r>
      <w:r w:rsidR="00F63E8A" w:rsidRPr="002A7FCC">
        <w:rPr>
          <w:rFonts w:ascii="Times New Roman" w:hAnsi="Times New Roman" w:cs="Times New Roman"/>
          <w:sz w:val="24"/>
          <w:szCs w:val="24"/>
        </w:rPr>
        <w:t>0,</w:t>
      </w:r>
      <w:r w:rsidR="00E04CD3" w:rsidRPr="002A7FCC">
        <w:rPr>
          <w:rFonts w:ascii="Times New Roman" w:hAnsi="Times New Roman" w:cs="Times New Roman"/>
          <w:sz w:val="24"/>
          <w:szCs w:val="24"/>
        </w:rPr>
        <w:t>6</w:t>
      </w:r>
      <w:r w:rsidR="00332908" w:rsidRPr="002A7FCC">
        <w:rPr>
          <w:rFonts w:ascii="Times New Roman" w:hAnsi="Times New Roman" w:cs="Times New Roman"/>
          <w:sz w:val="24"/>
          <w:szCs w:val="24"/>
        </w:rPr>
        <w:t xml:space="preserve"> ha. Dominuojantis užstatymas</w:t>
      </w:r>
      <w:r w:rsidR="00027874" w:rsidRPr="002A7FCC">
        <w:rPr>
          <w:rFonts w:ascii="Times New Roman" w:hAnsi="Times New Roman" w:cs="Times New Roman"/>
          <w:sz w:val="24"/>
          <w:szCs w:val="24"/>
        </w:rPr>
        <w:t xml:space="preserve"> </w:t>
      </w:r>
      <w:r w:rsidR="006B49FA" w:rsidRPr="002A7FCC">
        <w:rPr>
          <w:rFonts w:ascii="Times New Roman" w:hAnsi="Times New Roman" w:cs="Times New Roman"/>
          <w:sz w:val="24"/>
          <w:szCs w:val="24"/>
        </w:rPr>
        <w:t>–</w:t>
      </w:r>
      <w:r w:rsidR="00332908" w:rsidRPr="002A7FCC">
        <w:rPr>
          <w:rFonts w:ascii="Times New Roman" w:hAnsi="Times New Roman" w:cs="Times New Roman"/>
          <w:sz w:val="24"/>
          <w:szCs w:val="24"/>
        </w:rPr>
        <w:t xml:space="preserve"> daugiaaukštė statyba</w:t>
      </w:r>
      <w:r w:rsidR="00426372" w:rsidRPr="002A7FCC">
        <w:rPr>
          <w:rFonts w:ascii="Times New Roman" w:hAnsi="Times New Roman" w:cs="Times New Roman"/>
          <w:sz w:val="24"/>
          <w:szCs w:val="24"/>
        </w:rPr>
        <w:t>.</w:t>
      </w:r>
      <w:r w:rsidR="00332908" w:rsidRPr="002A7FCC">
        <w:rPr>
          <w:rFonts w:ascii="Times New Roman" w:hAnsi="Times New Roman" w:cs="Times New Roman"/>
          <w:sz w:val="24"/>
          <w:szCs w:val="24"/>
        </w:rPr>
        <w:t xml:space="preserve"> </w:t>
      </w:r>
      <w:r w:rsidR="00426372" w:rsidRPr="002A7FCC">
        <w:rPr>
          <w:rFonts w:ascii="Times New Roman" w:hAnsi="Times New Roman" w:cs="Times New Roman"/>
          <w:sz w:val="24"/>
          <w:szCs w:val="24"/>
        </w:rPr>
        <w:t>D</w:t>
      </w:r>
      <w:r w:rsidR="00332908" w:rsidRPr="002A7FCC">
        <w:rPr>
          <w:rFonts w:ascii="Times New Roman" w:hAnsi="Times New Roman" w:cs="Times New Roman"/>
          <w:sz w:val="24"/>
          <w:szCs w:val="24"/>
        </w:rPr>
        <w:t>auguma p</w:t>
      </w:r>
      <w:r w:rsidR="00DD1226" w:rsidRPr="002A7FCC">
        <w:rPr>
          <w:rFonts w:ascii="Times New Roman" w:hAnsi="Times New Roman" w:cs="Times New Roman"/>
          <w:sz w:val="24"/>
          <w:szCs w:val="24"/>
        </w:rPr>
        <w:t>astatų pastatyti 197</w:t>
      </w:r>
      <w:r w:rsidR="00426372" w:rsidRPr="002A7FCC">
        <w:rPr>
          <w:rFonts w:ascii="Times New Roman" w:hAnsi="Times New Roman" w:cs="Times New Roman"/>
          <w:sz w:val="24"/>
          <w:szCs w:val="24"/>
        </w:rPr>
        <w:t>2</w:t>
      </w:r>
      <w:r>
        <w:rPr>
          <w:rFonts w:ascii="Times New Roman" w:hAnsi="Times New Roman" w:cs="Times New Roman"/>
          <w:sz w:val="24"/>
          <w:szCs w:val="24"/>
        </w:rPr>
        <w:t>−</w:t>
      </w:r>
      <w:r w:rsidR="00DD1226" w:rsidRPr="002A7FCC">
        <w:rPr>
          <w:rFonts w:ascii="Times New Roman" w:hAnsi="Times New Roman" w:cs="Times New Roman"/>
          <w:sz w:val="24"/>
          <w:szCs w:val="24"/>
        </w:rPr>
        <w:t>19</w:t>
      </w:r>
      <w:r w:rsidR="00426372" w:rsidRPr="002A7FCC">
        <w:rPr>
          <w:rFonts w:ascii="Times New Roman" w:hAnsi="Times New Roman" w:cs="Times New Roman"/>
          <w:sz w:val="24"/>
          <w:szCs w:val="24"/>
        </w:rPr>
        <w:t>77</w:t>
      </w:r>
      <w:r w:rsidR="00DD1226" w:rsidRPr="002A7FCC">
        <w:rPr>
          <w:rFonts w:ascii="Times New Roman" w:hAnsi="Times New Roman" w:cs="Times New Roman"/>
          <w:sz w:val="24"/>
          <w:szCs w:val="24"/>
        </w:rPr>
        <w:t xml:space="preserve"> metais</w:t>
      </w:r>
      <w:r w:rsidR="00426372" w:rsidRPr="002A7FCC">
        <w:rPr>
          <w:rFonts w:ascii="Times New Roman" w:hAnsi="Times New Roman" w:cs="Times New Roman"/>
          <w:sz w:val="24"/>
          <w:szCs w:val="24"/>
        </w:rPr>
        <w:t>.</w:t>
      </w:r>
      <w:r w:rsidR="00332908" w:rsidRPr="002A7FCC">
        <w:rPr>
          <w:rFonts w:ascii="Times New Roman" w:hAnsi="Times New Roman" w:cs="Times New Roman"/>
          <w:sz w:val="24"/>
          <w:szCs w:val="24"/>
        </w:rPr>
        <w:t xml:space="preserve"> </w:t>
      </w:r>
      <w:r w:rsidR="009647B1" w:rsidRPr="002A7FCC">
        <w:rPr>
          <w:rFonts w:ascii="Times New Roman" w:hAnsi="Times New Roman" w:cs="Times New Roman"/>
          <w:sz w:val="24"/>
          <w:szCs w:val="18"/>
        </w:rPr>
        <w:t>Kvartale vyrauja pe</w:t>
      </w:r>
      <w:r>
        <w:rPr>
          <w:rFonts w:ascii="Times New Roman" w:hAnsi="Times New Roman" w:cs="Times New Roman"/>
          <w:sz w:val="24"/>
          <w:szCs w:val="18"/>
        </w:rPr>
        <w:t>nkiaaukščiai namai. S. Jaugelio-</w:t>
      </w:r>
      <w:r w:rsidR="009647B1" w:rsidRPr="002A7FCC">
        <w:rPr>
          <w:rFonts w:ascii="Times New Roman" w:hAnsi="Times New Roman" w:cs="Times New Roman"/>
          <w:sz w:val="24"/>
          <w:szCs w:val="18"/>
        </w:rPr>
        <w:t>Telegos g. pabaigoje yra vienintelis Kvartale 3 aukštų namas.</w:t>
      </w:r>
      <w:r w:rsidR="009647B1" w:rsidRPr="002A7FCC">
        <w:rPr>
          <w:rFonts w:ascii="Times New Roman" w:hAnsi="Times New Roman" w:cs="Times New Roman"/>
          <w:sz w:val="24"/>
          <w:szCs w:val="24"/>
        </w:rPr>
        <w:t xml:space="preserve"> </w:t>
      </w:r>
      <w:r w:rsidR="00332908" w:rsidRPr="002A7FCC">
        <w:rPr>
          <w:rFonts w:ascii="Times New Roman" w:hAnsi="Times New Roman" w:cs="Times New Roman"/>
          <w:sz w:val="24"/>
          <w:szCs w:val="24"/>
        </w:rPr>
        <w:t xml:space="preserve">Kvartale yra </w:t>
      </w:r>
      <w:r w:rsidR="00BE3F3C" w:rsidRPr="002A7FCC">
        <w:rPr>
          <w:rFonts w:ascii="Times New Roman" w:hAnsi="Times New Roman" w:cs="Times New Roman"/>
          <w:sz w:val="24"/>
          <w:szCs w:val="24"/>
        </w:rPr>
        <w:t>9</w:t>
      </w:r>
      <w:r w:rsidR="00332908" w:rsidRPr="002A7FCC">
        <w:rPr>
          <w:rFonts w:ascii="Times New Roman" w:hAnsi="Times New Roman" w:cs="Times New Roman"/>
          <w:sz w:val="24"/>
          <w:szCs w:val="24"/>
        </w:rPr>
        <w:t xml:space="preserve"> daugiabučiai gyvenamieji namai. Kvartalo gyventojų skaičius</w:t>
      </w:r>
      <w:r w:rsidR="00417BD1" w:rsidRPr="002A7FCC">
        <w:rPr>
          <w:rFonts w:ascii="Times New Roman" w:hAnsi="Times New Roman" w:cs="Times New Roman"/>
          <w:sz w:val="24"/>
          <w:szCs w:val="24"/>
        </w:rPr>
        <w:t xml:space="preserve"> </w:t>
      </w:r>
      <w:r w:rsidR="00E04CD3" w:rsidRPr="002A7FCC">
        <w:rPr>
          <w:rFonts w:ascii="Times New Roman" w:hAnsi="Times New Roman" w:cs="Times New Roman"/>
          <w:sz w:val="24"/>
          <w:szCs w:val="24"/>
        </w:rPr>
        <w:t>–</w:t>
      </w:r>
      <w:r w:rsidR="00332908" w:rsidRPr="002A7FCC">
        <w:rPr>
          <w:rFonts w:ascii="Times New Roman" w:hAnsi="Times New Roman" w:cs="Times New Roman"/>
          <w:sz w:val="24"/>
          <w:szCs w:val="24"/>
        </w:rPr>
        <w:t xml:space="preserve"> </w:t>
      </w:r>
      <w:r w:rsidR="00E04CD3" w:rsidRPr="002A7FCC">
        <w:rPr>
          <w:rFonts w:ascii="Times New Roman" w:hAnsi="Times New Roman" w:cs="Times New Roman"/>
          <w:sz w:val="24"/>
          <w:szCs w:val="24"/>
        </w:rPr>
        <w:t>650</w:t>
      </w:r>
      <w:r w:rsidR="00332908" w:rsidRPr="002A7FCC">
        <w:rPr>
          <w:rFonts w:ascii="Times New Roman" w:hAnsi="Times New Roman" w:cs="Times New Roman"/>
          <w:sz w:val="24"/>
          <w:szCs w:val="24"/>
        </w:rPr>
        <w:t xml:space="preserve">, </w:t>
      </w:r>
      <w:r w:rsidR="002A7FCC" w:rsidRPr="002A7FCC">
        <w:rPr>
          <w:rFonts w:ascii="Times New Roman" w:hAnsi="Times New Roman" w:cs="Times New Roman"/>
          <w:sz w:val="24"/>
          <w:szCs w:val="24"/>
        </w:rPr>
        <w:t xml:space="preserve">jų socialinė demografinė struktūra </w:t>
      </w:r>
      <w:r w:rsidR="0048583E">
        <w:rPr>
          <w:rFonts w:ascii="Times New Roman" w:hAnsi="Times New Roman" w:cs="Times New Roman"/>
          <w:sz w:val="24"/>
          <w:szCs w:val="24"/>
        </w:rPr>
        <w:t xml:space="preserve">mieste </w:t>
      </w:r>
      <w:r w:rsidR="002A7FCC" w:rsidRPr="002A7FCC">
        <w:rPr>
          <w:rFonts w:ascii="Times New Roman" w:hAnsi="Times New Roman" w:cs="Times New Roman"/>
          <w:sz w:val="24"/>
          <w:szCs w:val="24"/>
        </w:rPr>
        <w:t>nėra išskirtinė.</w:t>
      </w:r>
    </w:p>
    <w:p w:rsidR="00332908" w:rsidRPr="001A7804" w:rsidRDefault="00332908" w:rsidP="002B0FB1">
      <w:pPr>
        <w:pStyle w:val="Sraopastraipa"/>
        <w:numPr>
          <w:ilvl w:val="0"/>
          <w:numId w:val="25"/>
        </w:numPr>
        <w:tabs>
          <w:tab w:val="left" w:pos="567"/>
        </w:tabs>
        <w:spacing w:line="240" w:lineRule="auto"/>
        <w:ind w:left="0" w:firstLine="851"/>
        <w:jc w:val="both"/>
        <w:rPr>
          <w:rFonts w:ascii="Times New Roman" w:hAnsi="Times New Roman" w:cs="Times New Roman"/>
          <w:sz w:val="24"/>
          <w:szCs w:val="24"/>
        </w:rPr>
      </w:pPr>
      <w:r w:rsidRPr="001A7804">
        <w:rPr>
          <w:rFonts w:ascii="Times New Roman" w:hAnsi="Times New Roman" w:cs="Times New Roman"/>
          <w:sz w:val="24"/>
          <w:szCs w:val="24"/>
        </w:rPr>
        <w:t xml:space="preserve">Kvartalo pastatuose per metus suvartojama </w:t>
      </w:r>
      <w:r w:rsidR="001A7804" w:rsidRPr="001A7804">
        <w:rPr>
          <w:rFonts w:ascii="Times New Roman" w:hAnsi="Times New Roman" w:cs="Times New Roman"/>
          <w:sz w:val="24"/>
          <w:szCs w:val="24"/>
        </w:rPr>
        <w:t>1 960,2</w:t>
      </w:r>
      <w:r w:rsidRPr="001A7804">
        <w:rPr>
          <w:rFonts w:ascii="Times New Roman" w:hAnsi="Times New Roman" w:cs="Times New Roman"/>
          <w:sz w:val="24"/>
          <w:szCs w:val="24"/>
        </w:rPr>
        <w:t xml:space="preserve"> MWh energijos, iš jos šilumos</w:t>
      </w:r>
      <w:r w:rsidR="00ED41EE" w:rsidRPr="001A7804">
        <w:rPr>
          <w:rFonts w:ascii="Times New Roman" w:hAnsi="Times New Roman" w:cs="Times New Roman"/>
          <w:sz w:val="24"/>
          <w:szCs w:val="24"/>
        </w:rPr>
        <w:t xml:space="preserve"> energijos šildymui </w:t>
      </w:r>
      <w:r w:rsidR="00D93E43" w:rsidRPr="001A7804">
        <w:rPr>
          <w:rFonts w:ascii="Times New Roman" w:hAnsi="Times New Roman" w:cs="Times New Roman"/>
          <w:sz w:val="24"/>
          <w:szCs w:val="24"/>
        </w:rPr>
        <w:t>–</w:t>
      </w:r>
      <w:r w:rsidRPr="001A7804">
        <w:rPr>
          <w:rFonts w:ascii="Times New Roman" w:hAnsi="Times New Roman" w:cs="Times New Roman"/>
          <w:sz w:val="24"/>
          <w:szCs w:val="24"/>
        </w:rPr>
        <w:t xml:space="preserve"> </w:t>
      </w:r>
      <w:r w:rsidR="00D93E43" w:rsidRPr="001A7804">
        <w:rPr>
          <w:rFonts w:ascii="Times New Roman" w:hAnsi="Times New Roman" w:cs="Times New Roman"/>
          <w:sz w:val="24"/>
          <w:szCs w:val="24"/>
        </w:rPr>
        <w:t>1 550,7</w:t>
      </w:r>
      <w:r w:rsidRPr="001A7804">
        <w:rPr>
          <w:rFonts w:ascii="Times New Roman" w:hAnsi="Times New Roman" w:cs="Times New Roman"/>
          <w:sz w:val="24"/>
          <w:szCs w:val="24"/>
        </w:rPr>
        <w:t xml:space="preserve"> MWh, elektros</w:t>
      </w:r>
      <w:r w:rsidR="00ED41EE" w:rsidRPr="001A7804">
        <w:rPr>
          <w:rFonts w:ascii="Times New Roman" w:hAnsi="Times New Roman" w:cs="Times New Roman"/>
          <w:sz w:val="24"/>
          <w:szCs w:val="24"/>
        </w:rPr>
        <w:t xml:space="preserve"> energijos </w:t>
      </w:r>
      <w:r w:rsidR="00D93E43" w:rsidRPr="001A7804">
        <w:rPr>
          <w:rFonts w:ascii="Times New Roman" w:hAnsi="Times New Roman" w:cs="Times New Roman"/>
          <w:sz w:val="24"/>
          <w:szCs w:val="24"/>
        </w:rPr>
        <w:t>–</w:t>
      </w:r>
      <w:r w:rsidRPr="001A7804">
        <w:rPr>
          <w:rFonts w:ascii="Times New Roman" w:hAnsi="Times New Roman" w:cs="Times New Roman"/>
          <w:sz w:val="24"/>
          <w:szCs w:val="24"/>
        </w:rPr>
        <w:t xml:space="preserve"> </w:t>
      </w:r>
      <w:r w:rsidR="00D93E43" w:rsidRPr="001A7804">
        <w:rPr>
          <w:rFonts w:ascii="Times New Roman" w:hAnsi="Times New Roman" w:cs="Times New Roman"/>
          <w:sz w:val="24"/>
          <w:szCs w:val="24"/>
        </w:rPr>
        <w:t>409,5</w:t>
      </w:r>
      <w:r w:rsidRPr="001A7804">
        <w:rPr>
          <w:rFonts w:ascii="Times New Roman" w:hAnsi="Times New Roman" w:cs="Times New Roman"/>
          <w:sz w:val="24"/>
          <w:szCs w:val="24"/>
        </w:rPr>
        <w:t xml:space="preserve"> MWh. Santykinis šilumos suvartojimas pastatų naudingojo ploto vienetui yra </w:t>
      </w:r>
      <w:r w:rsidR="0069169F" w:rsidRPr="001A7804">
        <w:rPr>
          <w:rFonts w:ascii="Times New Roman" w:hAnsi="Times New Roman" w:cs="Times New Roman"/>
          <w:sz w:val="24"/>
          <w:szCs w:val="24"/>
        </w:rPr>
        <w:t>84,5</w:t>
      </w:r>
      <w:r w:rsidRPr="001A7804">
        <w:rPr>
          <w:rFonts w:ascii="Times New Roman" w:hAnsi="Times New Roman" w:cs="Times New Roman"/>
          <w:sz w:val="24"/>
          <w:szCs w:val="24"/>
        </w:rPr>
        <w:t xml:space="preserve"> kWh/m</w:t>
      </w:r>
      <w:r w:rsidRPr="001A7804">
        <w:rPr>
          <w:rFonts w:ascii="Times New Roman" w:hAnsi="Times New Roman" w:cs="Times New Roman"/>
          <w:sz w:val="24"/>
          <w:szCs w:val="24"/>
          <w:vertAlign w:val="superscript"/>
        </w:rPr>
        <w:t>2</w:t>
      </w:r>
      <w:r w:rsidRPr="001A7804">
        <w:rPr>
          <w:rFonts w:ascii="Times New Roman" w:hAnsi="Times New Roman" w:cs="Times New Roman"/>
          <w:sz w:val="24"/>
          <w:szCs w:val="24"/>
        </w:rPr>
        <w:t xml:space="preserve">, vienam gyventojui – </w:t>
      </w:r>
      <w:r w:rsidR="0069169F" w:rsidRPr="001A7804">
        <w:rPr>
          <w:rFonts w:ascii="Times New Roman" w:hAnsi="Times New Roman" w:cs="Times New Roman"/>
          <w:sz w:val="24"/>
          <w:szCs w:val="24"/>
        </w:rPr>
        <w:t>2 385,8</w:t>
      </w:r>
      <w:r w:rsidRPr="001A7804">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1A7804" w:rsidRPr="001A7804">
        <w:rPr>
          <w:rFonts w:ascii="Times New Roman" w:hAnsi="Times New Roman" w:cs="Times New Roman"/>
          <w:sz w:val="24"/>
          <w:szCs w:val="24"/>
        </w:rPr>
        <w:t>4</w:t>
      </w:r>
      <w:r w:rsidR="00682F00">
        <w:rPr>
          <w:rFonts w:ascii="Times New Roman" w:hAnsi="Times New Roman" w:cs="Times New Roman"/>
          <w:sz w:val="24"/>
          <w:szCs w:val="24"/>
        </w:rPr>
        <w:t>30,7</w:t>
      </w:r>
      <w:r w:rsidRPr="001A7804">
        <w:rPr>
          <w:rFonts w:ascii="Times New Roman" w:hAnsi="Times New Roman" w:cs="Times New Roman"/>
          <w:i/>
          <w:sz w:val="24"/>
          <w:szCs w:val="24"/>
        </w:rPr>
        <w:t xml:space="preserve"> </w:t>
      </w:r>
      <w:r w:rsidRPr="001A7804">
        <w:rPr>
          <w:rFonts w:ascii="Times New Roman" w:hAnsi="Times New Roman" w:cs="Times New Roman"/>
          <w:sz w:val="24"/>
          <w:szCs w:val="24"/>
        </w:rPr>
        <w:t xml:space="preserve">MWh/metus. </w:t>
      </w:r>
    </w:p>
    <w:p w:rsidR="00332908" w:rsidRPr="003E6060" w:rsidRDefault="003E6060"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3E6060">
        <w:rPr>
          <w:rFonts w:ascii="Times New Roman" w:hAnsi="Times New Roman" w:cs="Times New Roman"/>
          <w:sz w:val="24"/>
          <w:szCs w:val="24"/>
        </w:rPr>
        <w:t>Kvartale esantys šilumos tiekimo tinklai yra atnaujinti (modernizuoti).</w:t>
      </w:r>
    </w:p>
    <w:p w:rsidR="00332908" w:rsidRPr="0038719C" w:rsidRDefault="00332908" w:rsidP="002B0FB1">
      <w:pPr>
        <w:pStyle w:val="Sraopastraipa"/>
        <w:numPr>
          <w:ilvl w:val="0"/>
          <w:numId w:val="25"/>
        </w:numPr>
        <w:tabs>
          <w:tab w:val="left" w:pos="284"/>
          <w:tab w:val="left" w:pos="567"/>
        </w:tabs>
        <w:spacing w:line="240" w:lineRule="auto"/>
        <w:ind w:left="0" w:firstLine="851"/>
        <w:jc w:val="both"/>
        <w:rPr>
          <w:rFonts w:ascii="Times New Roman" w:hAnsi="Times New Roman" w:cs="Times New Roman"/>
          <w:sz w:val="24"/>
          <w:szCs w:val="24"/>
        </w:rPr>
      </w:pPr>
      <w:r w:rsidRPr="0038719C">
        <w:rPr>
          <w:rFonts w:ascii="Times New Roman" w:hAnsi="Times New Roman" w:cs="Times New Roman"/>
          <w:sz w:val="24"/>
          <w:szCs w:val="24"/>
        </w:rPr>
        <w:t xml:space="preserve">Gatvių apšvietimo tinkluose per metus suvartojama </w:t>
      </w:r>
      <w:r w:rsidR="007C234F" w:rsidRPr="0038719C">
        <w:rPr>
          <w:rFonts w:ascii="Times New Roman" w:hAnsi="Times New Roman" w:cs="Times New Roman"/>
          <w:sz w:val="24"/>
          <w:szCs w:val="24"/>
        </w:rPr>
        <w:t>4,4</w:t>
      </w:r>
      <w:r w:rsidRPr="0038719C">
        <w:rPr>
          <w:rFonts w:ascii="Times New Roman" w:hAnsi="Times New Roman" w:cs="Times New Roman"/>
          <w:sz w:val="24"/>
          <w:szCs w:val="24"/>
        </w:rPr>
        <w:t xml:space="preserve"> MWh elektros energijos. Jų būklė nepatenkinama</w:t>
      </w:r>
      <w:r w:rsidRPr="0038719C">
        <w:rPr>
          <w:rFonts w:ascii="Times New Roman" w:hAnsi="Times New Roman" w:cs="Times New Roman"/>
          <w:i/>
          <w:sz w:val="24"/>
          <w:szCs w:val="24"/>
        </w:rPr>
        <w:t>.</w:t>
      </w:r>
      <w:r w:rsidRPr="0038719C">
        <w:rPr>
          <w:rFonts w:ascii="Times New Roman" w:hAnsi="Times New Roman" w:cs="Times New Roman"/>
          <w:sz w:val="24"/>
          <w:szCs w:val="24"/>
        </w:rPr>
        <w:t xml:space="preserve"> Šių tinklų atnaujinimas ir modernizavimas leistų sumažinti elektros energijos sąnaudas </w:t>
      </w:r>
      <w:r w:rsidR="0038719C" w:rsidRPr="0038719C">
        <w:rPr>
          <w:rFonts w:ascii="Times New Roman" w:hAnsi="Times New Roman" w:cs="Times New Roman"/>
          <w:sz w:val="24"/>
          <w:szCs w:val="24"/>
        </w:rPr>
        <w:t>1,5</w:t>
      </w:r>
      <w:r w:rsidRPr="0038719C">
        <w:rPr>
          <w:rFonts w:ascii="Times New Roman" w:hAnsi="Times New Roman" w:cs="Times New Roman"/>
          <w:sz w:val="24"/>
          <w:szCs w:val="24"/>
        </w:rPr>
        <w:t xml:space="preserve"> MWh/metus.</w:t>
      </w:r>
    </w:p>
    <w:p w:rsidR="00332908" w:rsidRPr="007C234F" w:rsidRDefault="00EF1591"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sidRPr="00E75095">
        <w:rPr>
          <w:rFonts w:ascii="Times New Roman" w:hAnsi="Times New Roman" w:cs="Times New Roman"/>
          <w:sz w:val="24"/>
          <w:szCs w:val="24"/>
        </w:rPr>
        <w:t xml:space="preserve">Komunikacijų sistemos (kelių, pėsčiųjų ir dviračių takų, automobilių stovėjimo aikštelių) būklė yra patenkinama, rekreacinių (sporto) ir poilsio zonų būklė </w:t>
      </w:r>
      <w:r w:rsidR="008731B2" w:rsidRPr="00E75095">
        <w:rPr>
          <w:rFonts w:ascii="Times New Roman" w:hAnsi="Times New Roman" w:cs="Times New Roman"/>
          <w:sz w:val="24"/>
          <w:szCs w:val="24"/>
        </w:rPr>
        <w:t>patenkinama</w:t>
      </w:r>
      <w:r w:rsidRPr="00E75095">
        <w:rPr>
          <w:rFonts w:ascii="Times New Roman" w:hAnsi="Times New Roman" w:cs="Times New Roman"/>
          <w:sz w:val="24"/>
          <w:szCs w:val="24"/>
        </w:rPr>
        <w:t xml:space="preserve"> (išskyrus naujai įrengtas vaikų žaidimo</w:t>
      </w:r>
      <w:r w:rsidR="000722D1" w:rsidRPr="00E75095">
        <w:rPr>
          <w:rFonts w:ascii="Times New Roman" w:hAnsi="Times New Roman" w:cs="Times New Roman"/>
          <w:sz w:val="24"/>
          <w:szCs w:val="24"/>
        </w:rPr>
        <w:t xml:space="preserve"> ir sporto</w:t>
      </w:r>
      <w:r w:rsidRPr="00E75095">
        <w:rPr>
          <w:rFonts w:ascii="Times New Roman" w:hAnsi="Times New Roman" w:cs="Times New Roman"/>
          <w:sz w:val="24"/>
          <w:szCs w:val="24"/>
        </w:rPr>
        <w:t xml:space="preserve"> aikšteles), tačiau esamos infrastruktūros nepakanka. Jų </w:t>
      </w:r>
      <w:r w:rsidRPr="00926004">
        <w:rPr>
          <w:rFonts w:ascii="Times New Roman" w:hAnsi="Times New Roman" w:cs="Times New Roman"/>
          <w:sz w:val="24"/>
          <w:szCs w:val="24"/>
        </w:rPr>
        <w:t xml:space="preserve">atnaujinimas </w:t>
      </w:r>
      <w:r>
        <w:rPr>
          <w:rFonts w:ascii="Times New Roman" w:hAnsi="Times New Roman" w:cs="Times New Roman"/>
          <w:sz w:val="24"/>
          <w:szCs w:val="24"/>
        </w:rPr>
        <w:t xml:space="preserve">(įrengimas) </w:t>
      </w:r>
      <w:r w:rsidRPr="00926004">
        <w:rPr>
          <w:rFonts w:ascii="Times New Roman" w:hAnsi="Times New Roman" w:cs="Times New Roman"/>
          <w:sz w:val="24"/>
          <w:szCs w:val="24"/>
        </w:rPr>
        <w:t>leistų atkurti jų normatyvinę būklę ir iš esmės pagerinti gyvenamosios aplinkos kokybę.</w:t>
      </w:r>
    </w:p>
    <w:p w:rsidR="00332908" w:rsidRPr="005D11C3" w:rsidRDefault="002D3D9C" w:rsidP="002B0FB1">
      <w:pPr>
        <w:pStyle w:val="Sraopastraipa"/>
        <w:numPr>
          <w:ilvl w:val="0"/>
          <w:numId w:val="25"/>
        </w:numPr>
        <w:tabs>
          <w:tab w:val="left" w:pos="426"/>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 Jaugelio-</w:t>
      </w:r>
      <w:r w:rsidR="005D11C3" w:rsidRPr="005D11C3">
        <w:rPr>
          <w:rFonts w:ascii="Times New Roman" w:hAnsi="Times New Roman" w:cs="Times New Roman"/>
          <w:sz w:val="24"/>
          <w:szCs w:val="24"/>
        </w:rPr>
        <w:t>Telegos g.</w:t>
      </w:r>
      <w:r w:rsidR="00332908" w:rsidRPr="005D11C3">
        <w:rPr>
          <w:rFonts w:ascii="Times New Roman" w:hAnsi="Times New Roman" w:cs="Times New Roman"/>
          <w:i/>
          <w:sz w:val="24"/>
          <w:szCs w:val="24"/>
        </w:rPr>
        <w:t xml:space="preserve"> </w:t>
      </w:r>
      <w:r w:rsidR="00332908" w:rsidRPr="005D11C3">
        <w:rPr>
          <w:rFonts w:ascii="Times New Roman" w:hAnsi="Times New Roman" w:cs="Times New Roman"/>
          <w:sz w:val="24"/>
          <w:szCs w:val="24"/>
        </w:rPr>
        <w:t>kvartalo energinio efektyvumo didinimo tikslai ir uždaviniai:</w:t>
      </w:r>
    </w:p>
    <w:p w:rsidR="00647FC1" w:rsidRPr="00682F00"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682F00">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682F00" w:rsidRPr="00682F00">
        <w:rPr>
          <w:rFonts w:ascii="Times New Roman" w:hAnsi="Times New Roman" w:cs="Times New Roman"/>
          <w:sz w:val="24"/>
          <w:szCs w:val="24"/>
        </w:rPr>
        <w:t>430,7</w:t>
      </w:r>
      <w:r w:rsidRPr="00682F00">
        <w:rPr>
          <w:rFonts w:ascii="Times New Roman" w:hAnsi="Times New Roman" w:cs="Times New Roman"/>
          <w:sz w:val="24"/>
          <w:szCs w:val="24"/>
        </w:rPr>
        <w:t xml:space="preserve"> MWh;</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002D3D9C">
        <w:rPr>
          <w:rFonts w:ascii="Times New Roman" w:hAnsi="Times New Roman" w:cs="Times New Roman"/>
          <w:sz w:val="24"/>
          <w:szCs w:val="24"/>
        </w:rPr>
        <w:t>įrangoje</w:t>
      </w:r>
      <w:r w:rsidRPr="001404B2">
        <w:rPr>
          <w:rFonts w:ascii="Times New Roman" w:hAnsi="Times New Roman" w:cs="Times New Roman"/>
          <w:sz w:val="24"/>
          <w:szCs w:val="24"/>
        </w:rPr>
        <w:t xml:space="preserve"> ne mažiau kaip </w:t>
      </w:r>
      <w:r w:rsidR="001404B2" w:rsidRPr="001404B2">
        <w:rPr>
          <w:rFonts w:ascii="Times New Roman" w:hAnsi="Times New Roman" w:cs="Times New Roman"/>
          <w:sz w:val="24"/>
          <w:szCs w:val="24"/>
        </w:rPr>
        <w:t>1,5</w:t>
      </w:r>
      <w:r w:rsidRPr="001404B2">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5"/>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332908" w:rsidRPr="00647FC1" w:rsidRDefault="00647FC1" w:rsidP="00180843">
      <w:pPr>
        <w:pStyle w:val="Sraopastraipa"/>
        <w:numPr>
          <w:ilvl w:val="1"/>
          <w:numId w:val="25"/>
        </w:numPr>
        <w:tabs>
          <w:tab w:val="left" w:pos="142"/>
          <w:tab w:val="left" w:pos="993"/>
          <w:tab w:val="left" w:pos="1418"/>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332908" w:rsidRPr="00647FC1">
        <w:rPr>
          <w:rFonts w:ascii="Times New Roman" w:hAnsi="Times New Roman" w:cs="Times New Roman"/>
          <w:sz w:val="24"/>
          <w:szCs w:val="24"/>
        </w:rPr>
        <w:t>.</w:t>
      </w:r>
    </w:p>
    <w:p w:rsidR="009E4B0D" w:rsidRPr="00AE3E8D" w:rsidRDefault="009E4B0D" w:rsidP="00180843">
      <w:pPr>
        <w:pStyle w:val="Sraopastraipa"/>
        <w:tabs>
          <w:tab w:val="left" w:pos="851"/>
        </w:tabs>
        <w:spacing w:after="0" w:line="240" w:lineRule="auto"/>
        <w:ind w:left="792"/>
        <w:jc w:val="both"/>
        <w:rPr>
          <w:rFonts w:ascii="Times New Roman" w:hAnsi="Times New Roman" w:cs="Times New Roman"/>
          <w:sz w:val="24"/>
          <w:szCs w:val="24"/>
        </w:rPr>
      </w:pPr>
    </w:p>
    <w:p w:rsidR="009E4B0D" w:rsidRPr="00AE3E8D" w:rsidRDefault="009E4B0D" w:rsidP="00180843">
      <w:pPr>
        <w:pStyle w:val="Sraopastraipa"/>
        <w:tabs>
          <w:tab w:val="left" w:pos="851"/>
        </w:tabs>
        <w:spacing w:after="0" w:line="240" w:lineRule="auto"/>
        <w:ind w:left="792"/>
        <w:jc w:val="center"/>
        <w:rPr>
          <w:rFonts w:ascii="Times New Roman" w:hAnsi="Times New Roman" w:cs="Times New Roman"/>
          <w:b/>
          <w:sz w:val="24"/>
          <w:szCs w:val="24"/>
        </w:rPr>
      </w:pPr>
      <w:r w:rsidRPr="00AE3E8D">
        <w:rPr>
          <w:rFonts w:ascii="Times New Roman" w:hAnsi="Times New Roman" w:cs="Times New Roman"/>
          <w:b/>
          <w:sz w:val="24"/>
          <w:szCs w:val="24"/>
        </w:rPr>
        <w:t>IX SKYRIUS</w:t>
      </w:r>
    </w:p>
    <w:p w:rsidR="000C1DA1" w:rsidRPr="00AE3E8D" w:rsidRDefault="00AE3E8D" w:rsidP="00180843">
      <w:pPr>
        <w:pStyle w:val="Sraopastraipa"/>
        <w:spacing w:after="0" w:line="240" w:lineRule="auto"/>
        <w:ind w:left="0"/>
        <w:jc w:val="center"/>
        <w:rPr>
          <w:rFonts w:ascii="Times New Roman" w:hAnsi="Times New Roman" w:cs="Times New Roman"/>
          <w:b/>
          <w:sz w:val="24"/>
          <w:szCs w:val="24"/>
        </w:rPr>
      </w:pPr>
      <w:r w:rsidRPr="00AE3E8D">
        <w:rPr>
          <w:rFonts w:ascii="Times New Roman" w:hAnsi="Times New Roman" w:cs="Times New Roman"/>
          <w:b/>
          <w:sz w:val="24"/>
          <w:szCs w:val="24"/>
        </w:rPr>
        <w:t>LIEPŲ ALĖJOS</w:t>
      </w:r>
      <w:r w:rsidR="000C1DA1" w:rsidRPr="00AE3E8D">
        <w:rPr>
          <w:rFonts w:ascii="Times New Roman" w:hAnsi="Times New Roman" w:cs="Times New Roman"/>
          <w:b/>
          <w:sz w:val="24"/>
          <w:szCs w:val="24"/>
        </w:rPr>
        <w:t xml:space="preserve"> KVARTALAS. ESAMOS BŪKLĖS ANALIZĖ. ENERGINIO EFEKTYVUMO DIDINIMO TIKSLAI IR UŽDAVINIAI</w:t>
      </w:r>
    </w:p>
    <w:p w:rsidR="00B01E2B" w:rsidRPr="00AE3E8D" w:rsidRDefault="00B01E2B" w:rsidP="00180843">
      <w:pPr>
        <w:rPr>
          <w:szCs w:val="24"/>
        </w:rPr>
      </w:pPr>
    </w:p>
    <w:p w:rsidR="00E621ED" w:rsidRPr="0048583E" w:rsidRDefault="005D11C3" w:rsidP="00180843">
      <w:pPr>
        <w:pStyle w:val="Sraopastraipa"/>
        <w:numPr>
          <w:ilvl w:val="0"/>
          <w:numId w:val="25"/>
        </w:numPr>
        <w:tabs>
          <w:tab w:val="left" w:pos="851"/>
        </w:tabs>
        <w:spacing w:after="0" w:line="240" w:lineRule="auto"/>
        <w:ind w:left="0" w:firstLine="851"/>
        <w:jc w:val="both"/>
        <w:rPr>
          <w:rFonts w:ascii="Times New Roman" w:hAnsi="Times New Roman" w:cs="Times New Roman"/>
          <w:sz w:val="24"/>
          <w:szCs w:val="24"/>
        </w:rPr>
      </w:pPr>
      <w:r w:rsidRPr="0048583E">
        <w:rPr>
          <w:rFonts w:ascii="Times New Roman" w:hAnsi="Times New Roman" w:cs="Times New Roman"/>
          <w:sz w:val="24"/>
          <w:szCs w:val="24"/>
        </w:rPr>
        <w:t>Liepų al.</w:t>
      </w:r>
      <w:r w:rsidR="000C1DA1" w:rsidRPr="0048583E">
        <w:rPr>
          <w:rFonts w:ascii="Times New Roman" w:hAnsi="Times New Roman" w:cs="Times New Roman"/>
          <w:sz w:val="24"/>
          <w:szCs w:val="24"/>
        </w:rPr>
        <w:t xml:space="preserve"> kvartalas (toliau – Kvartalas) išsidėstęs </w:t>
      </w:r>
      <w:r w:rsidR="005F5D12" w:rsidRPr="0048583E">
        <w:rPr>
          <w:rFonts w:ascii="Times New Roman" w:hAnsi="Times New Roman" w:cs="Times New Roman"/>
          <w:sz w:val="24"/>
          <w:szCs w:val="24"/>
        </w:rPr>
        <w:t>šiaurinėje Kėdainių miesto dalyje, apribotas Liepų alėjos ir Aušros gatvės.</w:t>
      </w:r>
      <w:r w:rsidR="000C1DA1" w:rsidRPr="0048583E">
        <w:rPr>
          <w:rFonts w:ascii="Times New Roman" w:hAnsi="Times New Roman" w:cs="Times New Roman"/>
          <w:sz w:val="24"/>
          <w:szCs w:val="24"/>
        </w:rPr>
        <w:t xml:space="preserve"> Kvartalo plotas </w:t>
      </w:r>
      <w:r w:rsidR="00F33144" w:rsidRPr="0048583E">
        <w:rPr>
          <w:rFonts w:ascii="Times New Roman" w:hAnsi="Times New Roman" w:cs="Times New Roman"/>
          <w:sz w:val="24"/>
          <w:szCs w:val="24"/>
        </w:rPr>
        <w:t>–</w:t>
      </w:r>
      <w:r w:rsidR="006C6600" w:rsidRPr="0048583E">
        <w:rPr>
          <w:rFonts w:ascii="Times New Roman" w:hAnsi="Times New Roman" w:cs="Times New Roman"/>
          <w:sz w:val="24"/>
          <w:szCs w:val="24"/>
        </w:rPr>
        <w:t xml:space="preserve"> </w:t>
      </w:r>
      <w:r w:rsidR="00945FD4" w:rsidRPr="00E75095">
        <w:rPr>
          <w:rFonts w:ascii="Times New Roman" w:hAnsi="Times New Roman" w:cs="Times New Roman"/>
          <w:sz w:val="24"/>
          <w:szCs w:val="24"/>
        </w:rPr>
        <w:t>5,7</w:t>
      </w:r>
      <w:r w:rsidR="000C1DA1" w:rsidRPr="00E75095">
        <w:rPr>
          <w:rFonts w:ascii="Times New Roman" w:hAnsi="Times New Roman" w:cs="Times New Roman"/>
          <w:sz w:val="24"/>
          <w:szCs w:val="24"/>
        </w:rPr>
        <w:t xml:space="preserve"> </w:t>
      </w:r>
      <w:r w:rsidR="0056027C" w:rsidRPr="00E75095">
        <w:rPr>
          <w:rFonts w:ascii="Times New Roman" w:hAnsi="Times New Roman" w:cs="Times New Roman"/>
          <w:sz w:val="24"/>
          <w:szCs w:val="24"/>
        </w:rPr>
        <w:t>ha</w:t>
      </w:r>
      <w:r w:rsidR="000C1DA1" w:rsidRPr="0048583E">
        <w:rPr>
          <w:rFonts w:ascii="Times New Roman" w:hAnsi="Times New Roman" w:cs="Times New Roman"/>
          <w:sz w:val="24"/>
          <w:szCs w:val="24"/>
        </w:rPr>
        <w:t xml:space="preserve">, iš jo užstatytas </w:t>
      </w:r>
      <w:r w:rsidR="008E2BF8" w:rsidRPr="0048583E">
        <w:rPr>
          <w:rFonts w:ascii="Times New Roman" w:hAnsi="Times New Roman" w:cs="Times New Roman"/>
          <w:sz w:val="24"/>
          <w:szCs w:val="24"/>
        </w:rPr>
        <w:t xml:space="preserve">daugiabučiais namais </w:t>
      </w:r>
      <w:r w:rsidR="000C1DA1" w:rsidRPr="0048583E">
        <w:rPr>
          <w:rFonts w:ascii="Times New Roman" w:hAnsi="Times New Roman" w:cs="Times New Roman"/>
          <w:sz w:val="24"/>
          <w:szCs w:val="24"/>
        </w:rPr>
        <w:t xml:space="preserve">plotas </w:t>
      </w:r>
      <w:r w:rsidR="004F7EBE" w:rsidRPr="0048583E">
        <w:rPr>
          <w:rFonts w:ascii="Times New Roman" w:hAnsi="Times New Roman" w:cs="Times New Roman"/>
          <w:sz w:val="24"/>
          <w:szCs w:val="24"/>
        </w:rPr>
        <w:t>–</w:t>
      </w:r>
      <w:r w:rsidR="000C1DA1" w:rsidRPr="0048583E">
        <w:rPr>
          <w:rFonts w:ascii="Times New Roman" w:hAnsi="Times New Roman" w:cs="Times New Roman"/>
          <w:sz w:val="24"/>
          <w:szCs w:val="24"/>
        </w:rPr>
        <w:t xml:space="preserve"> </w:t>
      </w:r>
      <w:r w:rsidR="0042742E" w:rsidRPr="0048583E">
        <w:rPr>
          <w:rFonts w:ascii="Times New Roman" w:hAnsi="Times New Roman" w:cs="Times New Roman"/>
          <w:sz w:val="24"/>
          <w:szCs w:val="24"/>
        </w:rPr>
        <w:t>0,6</w:t>
      </w:r>
      <w:r w:rsidR="000E7DBF" w:rsidRPr="0048583E">
        <w:rPr>
          <w:rFonts w:ascii="Times New Roman" w:hAnsi="Times New Roman" w:cs="Times New Roman"/>
          <w:sz w:val="24"/>
          <w:szCs w:val="24"/>
        </w:rPr>
        <w:t xml:space="preserve"> ha</w:t>
      </w:r>
      <w:r w:rsidR="000C1DA1" w:rsidRPr="0048583E">
        <w:rPr>
          <w:rFonts w:ascii="Times New Roman" w:hAnsi="Times New Roman" w:cs="Times New Roman"/>
          <w:sz w:val="24"/>
          <w:szCs w:val="24"/>
        </w:rPr>
        <w:t>. Dominuojantis užstatymas</w:t>
      </w:r>
      <w:r w:rsidR="006C6600" w:rsidRPr="0048583E">
        <w:rPr>
          <w:rFonts w:ascii="Times New Roman" w:hAnsi="Times New Roman" w:cs="Times New Roman"/>
          <w:sz w:val="24"/>
          <w:szCs w:val="24"/>
        </w:rPr>
        <w:t xml:space="preserve"> </w:t>
      </w:r>
      <w:r w:rsidR="006B49FA" w:rsidRPr="0048583E">
        <w:rPr>
          <w:rFonts w:ascii="Times New Roman" w:hAnsi="Times New Roman" w:cs="Times New Roman"/>
          <w:sz w:val="24"/>
          <w:szCs w:val="24"/>
        </w:rPr>
        <w:t>–</w:t>
      </w:r>
      <w:r w:rsidR="000C1DA1" w:rsidRPr="0048583E">
        <w:rPr>
          <w:rFonts w:ascii="Times New Roman" w:hAnsi="Times New Roman" w:cs="Times New Roman"/>
          <w:sz w:val="24"/>
          <w:szCs w:val="24"/>
        </w:rPr>
        <w:t xml:space="preserve"> daugiaaukštė statyba</w:t>
      </w:r>
      <w:r w:rsidR="005F5D12" w:rsidRPr="0048583E">
        <w:rPr>
          <w:rFonts w:ascii="Times New Roman" w:hAnsi="Times New Roman" w:cs="Times New Roman"/>
          <w:sz w:val="24"/>
          <w:szCs w:val="24"/>
        </w:rPr>
        <w:t>.</w:t>
      </w:r>
      <w:r w:rsidR="00834C83" w:rsidRPr="0048583E">
        <w:rPr>
          <w:rFonts w:ascii="Times New Roman" w:hAnsi="Times New Roman" w:cs="Times New Roman"/>
          <w:sz w:val="24"/>
          <w:szCs w:val="24"/>
        </w:rPr>
        <w:t xml:space="preserve"> Visi Kvartalo daugiabučiai namai yra penkiaaukščiai.</w:t>
      </w:r>
      <w:r w:rsidR="000C1DA1" w:rsidRPr="0048583E">
        <w:rPr>
          <w:rFonts w:ascii="Times New Roman" w:hAnsi="Times New Roman" w:cs="Times New Roman"/>
          <w:sz w:val="24"/>
          <w:szCs w:val="24"/>
        </w:rPr>
        <w:t xml:space="preserve"> </w:t>
      </w:r>
      <w:r w:rsidR="005F5D12" w:rsidRPr="0048583E">
        <w:rPr>
          <w:rFonts w:ascii="Times New Roman" w:hAnsi="Times New Roman" w:cs="Times New Roman"/>
          <w:sz w:val="24"/>
          <w:szCs w:val="24"/>
        </w:rPr>
        <w:t>D</w:t>
      </w:r>
      <w:r w:rsidR="000C1DA1" w:rsidRPr="0048583E">
        <w:rPr>
          <w:rFonts w:ascii="Times New Roman" w:hAnsi="Times New Roman" w:cs="Times New Roman"/>
          <w:sz w:val="24"/>
          <w:szCs w:val="24"/>
        </w:rPr>
        <w:t>auguma pastatų pastatyti 19</w:t>
      </w:r>
      <w:r w:rsidR="005F5D12" w:rsidRPr="0048583E">
        <w:rPr>
          <w:rFonts w:ascii="Times New Roman" w:hAnsi="Times New Roman" w:cs="Times New Roman"/>
          <w:sz w:val="24"/>
          <w:szCs w:val="24"/>
        </w:rPr>
        <w:t>70</w:t>
      </w:r>
      <w:r w:rsidR="002D3D9C">
        <w:rPr>
          <w:rFonts w:ascii="Times New Roman" w:hAnsi="Times New Roman" w:cs="Times New Roman"/>
          <w:sz w:val="24"/>
          <w:szCs w:val="24"/>
        </w:rPr>
        <w:t>−</w:t>
      </w:r>
      <w:r w:rsidR="000C1DA1" w:rsidRPr="0048583E">
        <w:rPr>
          <w:rFonts w:ascii="Times New Roman" w:hAnsi="Times New Roman" w:cs="Times New Roman"/>
          <w:sz w:val="24"/>
          <w:szCs w:val="24"/>
        </w:rPr>
        <w:t>19</w:t>
      </w:r>
      <w:r w:rsidR="005F5D12" w:rsidRPr="0048583E">
        <w:rPr>
          <w:rFonts w:ascii="Times New Roman" w:hAnsi="Times New Roman" w:cs="Times New Roman"/>
          <w:sz w:val="24"/>
          <w:szCs w:val="24"/>
        </w:rPr>
        <w:t>72</w:t>
      </w:r>
      <w:r w:rsidR="006C6600" w:rsidRPr="0048583E">
        <w:rPr>
          <w:rFonts w:ascii="Times New Roman" w:hAnsi="Times New Roman" w:cs="Times New Roman"/>
          <w:sz w:val="24"/>
          <w:szCs w:val="24"/>
        </w:rPr>
        <w:t xml:space="preserve"> metais</w:t>
      </w:r>
      <w:r w:rsidR="008E77E9" w:rsidRPr="0048583E">
        <w:rPr>
          <w:rFonts w:ascii="Times New Roman" w:hAnsi="Times New Roman" w:cs="Times New Roman"/>
          <w:sz w:val="24"/>
          <w:szCs w:val="24"/>
        </w:rPr>
        <w:t>.</w:t>
      </w:r>
      <w:r w:rsidR="000C1DA1" w:rsidRPr="0048583E">
        <w:rPr>
          <w:rFonts w:ascii="Times New Roman" w:hAnsi="Times New Roman" w:cs="Times New Roman"/>
          <w:sz w:val="24"/>
          <w:szCs w:val="24"/>
        </w:rPr>
        <w:t xml:space="preserve"> Kvartale yra </w:t>
      </w:r>
      <w:r w:rsidR="00FE6770" w:rsidRPr="0048583E">
        <w:rPr>
          <w:rFonts w:ascii="Times New Roman" w:hAnsi="Times New Roman" w:cs="Times New Roman"/>
          <w:sz w:val="24"/>
          <w:szCs w:val="24"/>
        </w:rPr>
        <w:t>11</w:t>
      </w:r>
      <w:r w:rsidR="000C1DA1" w:rsidRPr="0048583E">
        <w:rPr>
          <w:rFonts w:ascii="Times New Roman" w:hAnsi="Times New Roman" w:cs="Times New Roman"/>
          <w:sz w:val="24"/>
          <w:szCs w:val="24"/>
        </w:rPr>
        <w:t xml:space="preserve"> daugiabučių gyvenamųjų namų</w:t>
      </w:r>
      <w:r w:rsidR="00FE6770" w:rsidRPr="0048583E">
        <w:rPr>
          <w:rFonts w:ascii="Times New Roman" w:hAnsi="Times New Roman" w:cs="Times New Roman"/>
          <w:sz w:val="24"/>
          <w:szCs w:val="24"/>
        </w:rPr>
        <w:t>,</w:t>
      </w:r>
      <w:r w:rsidR="000C1DA1" w:rsidRPr="0048583E">
        <w:rPr>
          <w:rFonts w:ascii="Times New Roman" w:hAnsi="Times New Roman" w:cs="Times New Roman"/>
          <w:sz w:val="24"/>
          <w:szCs w:val="24"/>
        </w:rPr>
        <w:t xml:space="preserve"> </w:t>
      </w:r>
      <w:r w:rsidR="00FE6770" w:rsidRPr="0048583E">
        <w:rPr>
          <w:rFonts w:ascii="Times New Roman" w:hAnsi="Times New Roman" w:cs="Times New Roman"/>
          <w:sz w:val="24"/>
          <w:szCs w:val="24"/>
        </w:rPr>
        <w:t xml:space="preserve">1 </w:t>
      </w:r>
      <w:r w:rsidR="001C0ADA" w:rsidRPr="0048583E">
        <w:rPr>
          <w:rFonts w:ascii="Times New Roman" w:hAnsi="Times New Roman" w:cs="Times New Roman"/>
          <w:sz w:val="24"/>
          <w:szCs w:val="24"/>
        </w:rPr>
        <w:t>ikimokyklinio ugdymo įstaiga</w:t>
      </w:r>
      <w:r w:rsidR="002D3D9C">
        <w:rPr>
          <w:rFonts w:ascii="Times New Roman" w:hAnsi="Times New Roman" w:cs="Times New Roman"/>
          <w:sz w:val="24"/>
          <w:szCs w:val="24"/>
        </w:rPr>
        <w:t xml:space="preserve"> (lopšelis-</w:t>
      </w:r>
      <w:r w:rsidR="00FE6770" w:rsidRPr="0048583E">
        <w:rPr>
          <w:rFonts w:ascii="Times New Roman" w:hAnsi="Times New Roman" w:cs="Times New Roman"/>
          <w:sz w:val="24"/>
          <w:szCs w:val="24"/>
        </w:rPr>
        <w:t>darželis „Pasaka“)</w:t>
      </w:r>
      <w:r w:rsidR="000C1DA1" w:rsidRPr="0048583E">
        <w:rPr>
          <w:rFonts w:ascii="Times New Roman" w:hAnsi="Times New Roman" w:cs="Times New Roman"/>
          <w:sz w:val="24"/>
          <w:szCs w:val="24"/>
        </w:rPr>
        <w:t xml:space="preserve">. Kvartalo gyventojų skaičius </w:t>
      </w:r>
      <w:r w:rsidR="0042742E" w:rsidRPr="0048583E">
        <w:rPr>
          <w:rFonts w:ascii="Times New Roman" w:hAnsi="Times New Roman" w:cs="Times New Roman"/>
          <w:sz w:val="24"/>
          <w:szCs w:val="24"/>
        </w:rPr>
        <w:t>–</w:t>
      </w:r>
      <w:r w:rsidR="008E77E9" w:rsidRPr="0048583E">
        <w:rPr>
          <w:rFonts w:ascii="Times New Roman" w:hAnsi="Times New Roman" w:cs="Times New Roman"/>
          <w:sz w:val="24"/>
          <w:szCs w:val="24"/>
        </w:rPr>
        <w:t xml:space="preserve"> </w:t>
      </w:r>
      <w:r w:rsidR="0042742E" w:rsidRPr="0048583E">
        <w:rPr>
          <w:rFonts w:ascii="Times New Roman" w:hAnsi="Times New Roman" w:cs="Times New Roman"/>
          <w:sz w:val="24"/>
          <w:szCs w:val="24"/>
        </w:rPr>
        <w:t>715</w:t>
      </w:r>
      <w:r w:rsidR="000C1DA1" w:rsidRPr="0048583E">
        <w:rPr>
          <w:rFonts w:ascii="Times New Roman" w:hAnsi="Times New Roman" w:cs="Times New Roman"/>
          <w:sz w:val="24"/>
          <w:szCs w:val="24"/>
        </w:rPr>
        <w:t>,</w:t>
      </w:r>
      <w:r w:rsidR="0048583E" w:rsidRPr="0048583E">
        <w:rPr>
          <w:rFonts w:ascii="Times New Roman" w:hAnsi="Times New Roman" w:cs="Times New Roman"/>
          <w:sz w:val="24"/>
          <w:szCs w:val="24"/>
        </w:rPr>
        <w:t xml:space="preserve"> jų socialinė demografinė struktūra mieste nėra išskirtinė.</w:t>
      </w:r>
    </w:p>
    <w:p w:rsidR="000C1DA1" w:rsidRPr="005B3521" w:rsidRDefault="000C1DA1" w:rsidP="002B0FB1">
      <w:pPr>
        <w:pStyle w:val="Sraopastraipa"/>
        <w:numPr>
          <w:ilvl w:val="0"/>
          <w:numId w:val="22"/>
        </w:numPr>
        <w:tabs>
          <w:tab w:val="left" w:pos="851"/>
        </w:tabs>
        <w:spacing w:line="240" w:lineRule="auto"/>
        <w:ind w:left="0" w:firstLine="851"/>
        <w:jc w:val="both"/>
        <w:rPr>
          <w:rFonts w:ascii="Times New Roman" w:hAnsi="Times New Roman" w:cs="Times New Roman"/>
          <w:sz w:val="24"/>
          <w:szCs w:val="24"/>
        </w:rPr>
      </w:pPr>
      <w:r w:rsidRPr="005B3521">
        <w:rPr>
          <w:rFonts w:ascii="Times New Roman" w:hAnsi="Times New Roman" w:cs="Times New Roman"/>
          <w:sz w:val="24"/>
          <w:szCs w:val="24"/>
        </w:rPr>
        <w:t xml:space="preserve">Kvartalo pastatuose per metus suvartojama </w:t>
      </w:r>
      <w:r w:rsidR="00617C00" w:rsidRPr="005B3521">
        <w:rPr>
          <w:rFonts w:ascii="Times New Roman" w:hAnsi="Times New Roman" w:cs="Times New Roman"/>
          <w:sz w:val="24"/>
          <w:szCs w:val="24"/>
        </w:rPr>
        <w:t>2 356,9</w:t>
      </w:r>
      <w:r w:rsidR="00B731B7" w:rsidRPr="005B3521">
        <w:rPr>
          <w:rFonts w:ascii="Times New Roman" w:hAnsi="Times New Roman" w:cs="Times New Roman"/>
          <w:sz w:val="24"/>
          <w:szCs w:val="24"/>
        </w:rPr>
        <w:t xml:space="preserve"> </w:t>
      </w:r>
      <w:r w:rsidRPr="005B3521">
        <w:rPr>
          <w:rFonts w:ascii="Times New Roman" w:hAnsi="Times New Roman" w:cs="Times New Roman"/>
          <w:sz w:val="24"/>
          <w:szCs w:val="24"/>
        </w:rPr>
        <w:t>MWh energijos, iš jos šilumos</w:t>
      </w:r>
      <w:r w:rsidR="00ED41EE" w:rsidRPr="005B3521">
        <w:rPr>
          <w:rFonts w:ascii="Times New Roman" w:hAnsi="Times New Roman" w:cs="Times New Roman"/>
          <w:sz w:val="24"/>
          <w:szCs w:val="24"/>
        </w:rPr>
        <w:t xml:space="preserve"> energijos šildymui</w:t>
      </w:r>
      <w:r w:rsidR="008E77E9" w:rsidRPr="005B3521">
        <w:rPr>
          <w:rFonts w:ascii="Times New Roman" w:hAnsi="Times New Roman" w:cs="Times New Roman"/>
          <w:sz w:val="24"/>
          <w:szCs w:val="24"/>
        </w:rPr>
        <w:t xml:space="preserve"> </w:t>
      </w:r>
      <w:r w:rsidR="008E0FFD" w:rsidRPr="005B3521">
        <w:rPr>
          <w:rFonts w:ascii="Times New Roman" w:hAnsi="Times New Roman" w:cs="Times New Roman"/>
          <w:sz w:val="24"/>
          <w:szCs w:val="24"/>
        </w:rPr>
        <w:t>–</w:t>
      </w:r>
      <w:r w:rsidRPr="005B3521">
        <w:rPr>
          <w:rFonts w:ascii="Times New Roman" w:hAnsi="Times New Roman" w:cs="Times New Roman"/>
          <w:sz w:val="24"/>
          <w:szCs w:val="24"/>
        </w:rPr>
        <w:t xml:space="preserve"> </w:t>
      </w:r>
      <w:r w:rsidR="008E0FFD" w:rsidRPr="005B3521">
        <w:rPr>
          <w:rFonts w:ascii="Times New Roman" w:hAnsi="Times New Roman" w:cs="Times New Roman"/>
          <w:sz w:val="24"/>
          <w:szCs w:val="24"/>
        </w:rPr>
        <w:t>1 904,5</w:t>
      </w:r>
      <w:r w:rsidRPr="005B3521">
        <w:rPr>
          <w:rFonts w:ascii="Times New Roman" w:hAnsi="Times New Roman" w:cs="Times New Roman"/>
          <w:sz w:val="24"/>
          <w:szCs w:val="24"/>
        </w:rPr>
        <w:t xml:space="preserve"> MWh, elektros</w:t>
      </w:r>
      <w:r w:rsidR="00B731B7" w:rsidRPr="005B3521">
        <w:rPr>
          <w:rFonts w:ascii="Times New Roman" w:hAnsi="Times New Roman" w:cs="Times New Roman"/>
          <w:sz w:val="24"/>
          <w:szCs w:val="24"/>
        </w:rPr>
        <w:t xml:space="preserve"> </w:t>
      </w:r>
      <w:r w:rsidR="00ED41EE" w:rsidRPr="005B3521">
        <w:rPr>
          <w:rFonts w:ascii="Times New Roman" w:hAnsi="Times New Roman" w:cs="Times New Roman"/>
          <w:sz w:val="24"/>
          <w:szCs w:val="24"/>
        </w:rPr>
        <w:t xml:space="preserve">energijos </w:t>
      </w:r>
      <w:r w:rsidR="00617C00" w:rsidRPr="005B3521">
        <w:rPr>
          <w:rFonts w:ascii="Times New Roman" w:hAnsi="Times New Roman" w:cs="Times New Roman"/>
          <w:sz w:val="24"/>
          <w:szCs w:val="24"/>
        </w:rPr>
        <w:t>–</w:t>
      </w:r>
      <w:r w:rsidR="00B731B7" w:rsidRPr="005B3521">
        <w:rPr>
          <w:rFonts w:ascii="Times New Roman" w:hAnsi="Times New Roman" w:cs="Times New Roman"/>
          <w:sz w:val="24"/>
          <w:szCs w:val="24"/>
        </w:rPr>
        <w:t xml:space="preserve"> </w:t>
      </w:r>
      <w:r w:rsidR="00617C00" w:rsidRPr="005B3521">
        <w:rPr>
          <w:rFonts w:ascii="Times New Roman" w:hAnsi="Times New Roman" w:cs="Times New Roman"/>
          <w:sz w:val="24"/>
          <w:szCs w:val="24"/>
        </w:rPr>
        <w:t>452,4</w:t>
      </w:r>
      <w:r w:rsidRPr="005B3521">
        <w:rPr>
          <w:rFonts w:ascii="Times New Roman" w:hAnsi="Times New Roman" w:cs="Times New Roman"/>
          <w:sz w:val="24"/>
          <w:szCs w:val="24"/>
        </w:rPr>
        <w:t xml:space="preserve"> MWh. Santykinis šilumos suvartojimas pastatų naudingojo ploto vienetui yra </w:t>
      </w:r>
      <w:r w:rsidR="005B3521" w:rsidRPr="005B3521">
        <w:rPr>
          <w:rFonts w:ascii="Times New Roman" w:hAnsi="Times New Roman" w:cs="Times New Roman"/>
          <w:sz w:val="24"/>
          <w:szCs w:val="24"/>
        </w:rPr>
        <w:t>89,3</w:t>
      </w:r>
      <w:r w:rsidR="00B731B7" w:rsidRPr="005B3521">
        <w:rPr>
          <w:rFonts w:ascii="Times New Roman" w:hAnsi="Times New Roman" w:cs="Times New Roman"/>
          <w:sz w:val="24"/>
          <w:szCs w:val="24"/>
        </w:rPr>
        <w:t xml:space="preserve"> </w:t>
      </w:r>
      <w:r w:rsidRPr="005B3521">
        <w:rPr>
          <w:rFonts w:ascii="Times New Roman" w:hAnsi="Times New Roman" w:cs="Times New Roman"/>
          <w:sz w:val="24"/>
          <w:szCs w:val="24"/>
        </w:rPr>
        <w:t>kWh/m</w:t>
      </w:r>
      <w:r w:rsidRPr="005B3521">
        <w:rPr>
          <w:rFonts w:ascii="Times New Roman" w:hAnsi="Times New Roman" w:cs="Times New Roman"/>
          <w:sz w:val="24"/>
          <w:szCs w:val="24"/>
          <w:vertAlign w:val="superscript"/>
        </w:rPr>
        <w:t>2</w:t>
      </w:r>
      <w:r w:rsidRPr="005B3521">
        <w:rPr>
          <w:rFonts w:ascii="Times New Roman" w:hAnsi="Times New Roman" w:cs="Times New Roman"/>
          <w:sz w:val="24"/>
          <w:szCs w:val="24"/>
        </w:rPr>
        <w:t xml:space="preserve">, vienam gyventojui – </w:t>
      </w:r>
      <w:r w:rsidR="004D765E" w:rsidRPr="005B3521">
        <w:rPr>
          <w:rFonts w:ascii="Times New Roman" w:hAnsi="Times New Roman" w:cs="Times New Roman"/>
          <w:sz w:val="24"/>
          <w:szCs w:val="24"/>
        </w:rPr>
        <w:t>2</w:t>
      </w:r>
      <w:r w:rsidR="005B3521" w:rsidRPr="005B3521">
        <w:rPr>
          <w:rFonts w:ascii="Times New Roman" w:hAnsi="Times New Roman" w:cs="Times New Roman"/>
          <w:sz w:val="24"/>
          <w:szCs w:val="24"/>
        </w:rPr>
        <w:t xml:space="preserve"> 663,7</w:t>
      </w:r>
      <w:r w:rsidRPr="005B3521">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5B3521" w:rsidRPr="005B3521">
        <w:rPr>
          <w:rFonts w:ascii="Times New Roman" w:hAnsi="Times New Roman" w:cs="Times New Roman"/>
          <w:sz w:val="24"/>
          <w:szCs w:val="24"/>
        </w:rPr>
        <w:t>571</w:t>
      </w:r>
      <w:r w:rsidR="009276B5">
        <w:rPr>
          <w:rFonts w:ascii="Times New Roman" w:hAnsi="Times New Roman" w:cs="Times New Roman"/>
          <w:sz w:val="24"/>
          <w:szCs w:val="24"/>
        </w:rPr>
        <w:t>,4</w:t>
      </w:r>
      <w:r w:rsidRPr="005B3521">
        <w:rPr>
          <w:rFonts w:ascii="Times New Roman" w:hAnsi="Times New Roman" w:cs="Times New Roman"/>
          <w:i/>
          <w:sz w:val="24"/>
          <w:szCs w:val="24"/>
        </w:rPr>
        <w:t xml:space="preserve"> </w:t>
      </w:r>
      <w:r w:rsidRPr="005B3521">
        <w:rPr>
          <w:rFonts w:ascii="Times New Roman" w:hAnsi="Times New Roman" w:cs="Times New Roman"/>
          <w:sz w:val="24"/>
          <w:szCs w:val="24"/>
        </w:rPr>
        <w:t xml:space="preserve">MWh/metus. </w:t>
      </w:r>
    </w:p>
    <w:p w:rsidR="000C1DA1" w:rsidRPr="003E6060" w:rsidRDefault="00B731B7" w:rsidP="002B0FB1">
      <w:pPr>
        <w:pStyle w:val="Sraopastraipa"/>
        <w:numPr>
          <w:ilvl w:val="0"/>
          <w:numId w:val="22"/>
        </w:numPr>
        <w:tabs>
          <w:tab w:val="left" w:pos="426"/>
        </w:tabs>
        <w:spacing w:line="240" w:lineRule="auto"/>
        <w:ind w:left="0" w:firstLine="851"/>
        <w:jc w:val="both"/>
        <w:rPr>
          <w:rFonts w:ascii="Times New Roman" w:hAnsi="Times New Roman" w:cs="Times New Roman"/>
          <w:sz w:val="24"/>
          <w:szCs w:val="24"/>
        </w:rPr>
      </w:pPr>
      <w:r w:rsidRPr="003E6060">
        <w:rPr>
          <w:rFonts w:ascii="Times New Roman" w:hAnsi="Times New Roman" w:cs="Times New Roman"/>
          <w:sz w:val="24"/>
          <w:szCs w:val="24"/>
        </w:rPr>
        <w:t xml:space="preserve">Kvartale esantys šilumos tiekimo tinklai </w:t>
      </w:r>
      <w:r w:rsidR="003E6060" w:rsidRPr="003E6060">
        <w:rPr>
          <w:rFonts w:ascii="Times New Roman" w:hAnsi="Times New Roman" w:cs="Times New Roman"/>
          <w:sz w:val="24"/>
          <w:szCs w:val="24"/>
        </w:rPr>
        <w:t xml:space="preserve">yra </w:t>
      </w:r>
      <w:r w:rsidRPr="003E6060">
        <w:rPr>
          <w:rFonts w:ascii="Times New Roman" w:hAnsi="Times New Roman" w:cs="Times New Roman"/>
          <w:sz w:val="24"/>
          <w:szCs w:val="24"/>
        </w:rPr>
        <w:t xml:space="preserve">atnaujinti (modernizuoti).  </w:t>
      </w:r>
    </w:p>
    <w:p w:rsidR="000C1DA1" w:rsidRPr="009D3EE5" w:rsidRDefault="000C1DA1" w:rsidP="002B0FB1">
      <w:pPr>
        <w:pStyle w:val="Sraopastraipa"/>
        <w:numPr>
          <w:ilvl w:val="0"/>
          <w:numId w:val="22"/>
        </w:numPr>
        <w:tabs>
          <w:tab w:val="left" w:pos="284"/>
          <w:tab w:val="left" w:pos="567"/>
        </w:tabs>
        <w:spacing w:line="240" w:lineRule="auto"/>
        <w:ind w:left="0" w:firstLine="851"/>
        <w:jc w:val="both"/>
        <w:rPr>
          <w:rFonts w:ascii="Times New Roman" w:hAnsi="Times New Roman" w:cs="Times New Roman"/>
          <w:sz w:val="24"/>
          <w:szCs w:val="24"/>
        </w:rPr>
      </w:pPr>
      <w:r w:rsidRPr="009D3EE5">
        <w:rPr>
          <w:rFonts w:ascii="Times New Roman" w:hAnsi="Times New Roman" w:cs="Times New Roman"/>
          <w:sz w:val="24"/>
          <w:szCs w:val="24"/>
        </w:rPr>
        <w:t xml:space="preserve">Gatvių apšvietimo tinkluose per metus suvartojama </w:t>
      </w:r>
      <w:r w:rsidR="0042742E" w:rsidRPr="009D3EE5">
        <w:rPr>
          <w:rFonts w:ascii="Times New Roman" w:hAnsi="Times New Roman" w:cs="Times New Roman"/>
          <w:sz w:val="24"/>
          <w:szCs w:val="24"/>
        </w:rPr>
        <w:t>30,3</w:t>
      </w:r>
      <w:r w:rsidRPr="009D3EE5">
        <w:rPr>
          <w:rFonts w:ascii="Times New Roman" w:hAnsi="Times New Roman" w:cs="Times New Roman"/>
          <w:sz w:val="24"/>
          <w:szCs w:val="24"/>
        </w:rPr>
        <w:t xml:space="preserve"> MWh elektros energijos. Jų būklė patenkinama</w:t>
      </w:r>
      <w:r w:rsidRPr="009D3EE5">
        <w:rPr>
          <w:rFonts w:ascii="Times New Roman" w:hAnsi="Times New Roman" w:cs="Times New Roman"/>
          <w:i/>
          <w:sz w:val="24"/>
          <w:szCs w:val="24"/>
        </w:rPr>
        <w:t>.</w:t>
      </w:r>
      <w:r w:rsidRPr="009D3EE5">
        <w:rPr>
          <w:rFonts w:ascii="Times New Roman" w:hAnsi="Times New Roman" w:cs="Times New Roman"/>
          <w:sz w:val="24"/>
          <w:szCs w:val="24"/>
        </w:rPr>
        <w:t xml:space="preserve"> Šių tinklų atnaujinimas ir modernizavimas leistų sumažinti elektros energijos sąnaudas </w:t>
      </w:r>
      <w:r w:rsidR="009D3EE5" w:rsidRPr="009D3EE5">
        <w:rPr>
          <w:rFonts w:ascii="Times New Roman" w:hAnsi="Times New Roman" w:cs="Times New Roman"/>
          <w:sz w:val="24"/>
          <w:szCs w:val="24"/>
        </w:rPr>
        <w:t>9,6</w:t>
      </w:r>
      <w:r w:rsidRPr="009D3EE5">
        <w:rPr>
          <w:rFonts w:ascii="Times New Roman" w:hAnsi="Times New Roman" w:cs="Times New Roman"/>
          <w:sz w:val="24"/>
          <w:szCs w:val="24"/>
        </w:rPr>
        <w:t xml:space="preserve"> MWh/metus.</w:t>
      </w:r>
    </w:p>
    <w:p w:rsidR="000C1DA1" w:rsidRPr="009F22E2" w:rsidRDefault="00694BA7" w:rsidP="002B0FB1">
      <w:pPr>
        <w:pStyle w:val="Sraopastraipa"/>
        <w:numPr>
          <w:ilvl w:val="0"/>
          <w:numId w:val="22"/>
        </w:numPr>
        <w:tabs>
          <w:tab w:val="left" w:pos="426"/>
        </w:tabs>
        <w:spacing w:line="240" w:lineRule="auto"/>
        <w:ind w:left="0" w:firstLine="851"/>
        <w:jc w:val="both"/>
        <w:rPr>
          <w:rFonts w:ascii="Times New Roman" w:hAnsi="Times New Roman" w:cs="Times New Roman"/>
          <w:sz w:val="24"/>
          <w:szCs w:val="24"/>
        </w:rPr>
      </w:pPr>
      <w:r w:rsidRPr="00E75095">
        <w:rPr>
          <w:rFonts w:ascii="Times New Roman" w:hAnsi="Times New Roman" w:cs="Times New Roman"/>
          <w:sz w:val="24"/>
          <w:szCs w:val="24"/>
        </w:rPr>
        <w:t xml:space="preserve">Komunikacijų sistemos (kelių, pėsčiųjų ir dviračių takų, automobilių stovėjimo aikštelių) būklė yra patenkinama, rekreacinių (sporto) ir poilsio zonų būklė patenkinama, tačiau esamos infrastruktūros nepakanka. </w:t>
      </w:r>
      <w:r w:rsidRPr="00926004">
        <w:rPr>
          <w:rFonts w:ascii="Times New Roman" w:hAnsi="Times New Roman" w:cs="Times New Roman"/>
          <w:sz w:val="24"/>
          <w:szCs w:val="24"/>
        </w:rPr>
        <w:t xml:space="preserve">Jų atnaujinimas </w:t>
      </w:r>
      <w:r>
        <w:rPr>
          <w:rFonts w:ascii="Times New Roman" w:hAnsi="Times New Roman" w:cs="Times New Roman"/>
          <w:sz w:val="24"/>
          <w:szCs w:val="24"/>
        </w:rPr>
        <w:t xml:space="preserve">(įrengimas) </w:t>
      </w:r>
      <w:r w:rsidRPr="00926004">
        <w:rPr>
          <w:rFonts w:ascii="Times New Roman" w:hAnsi="Times New Roman" w:cs="Times New Roman"/>
          <w:sz w:val="24"/>
          <w:szCs w:val="24"/>
        </w:rPr>
        <w:t>leistų atkurti jų normatyvinę būklę ir iš esmės pagerinti gyvenamos</w:t>
      </w:r>
      <w:r>
        <w:rPr>
          <w:rFonts w:ascii="Times New Roman" w:hAnsi="Times New Roman" w:cs="Times New Roman"/>
          <w:sz w:val="24"/>
          <w:szCs w:val="24"/>
        </w:rPr>
        <w:t>ios aplinkos kokybę</w:t>
      </w:r>
      <w:r w:rsidR="000C1DA1" w:rsidRPr="009F22E2">
        <w:rPr>
          <w:rFonts w:ascii="Times New Roman" w:hAnsi="Times New Roman" w:cs="Times New Roman"/>
          <w:sz w:val="24"/>
          <w:szCs w:val="24"/>
        </w:rPr>
        <w:t>.</w:t>
      </w:r>
    </w:p>
    <w:p w:rsidR="000C1DA1" w:rsidRPr="005D11C3" w:rsidRDefault="005D11C3" w:rsidP="002B0FB1">
      <w:pPr>
        <w:pStyle w:val="Sraopastraipa"/>
        <w:numPr>
          <w:ilvl w:val="0"/>
          <w:numId w:val="22"/>
        </w:numPr>
        <w:tabs>
          <w:tab w:val="left" w:pos="426"/>
        </w:tabs>
        <w:spacing w:line="240" w:lineRule="auto"/>
        <w:ind w:left="0" w:firstLine="851"/>
        <w:jc w:val="both"/>
        <w:rPr>
          <w:rFonts w:ascii="Times New Roman" w:hAnsi="Times New Roman" w:cs="Times New Roman"/>
          <w:sz w:val="24"/>
          <w:szCs w:val="24"/>
        </w:rPr>
      </w:pPr>
      <w:r w:rsidRPr="005D11C3">
        <w:rPr>
          <w:rFonts w:ascii="Times New Roman" w:hAnsi="Times New Roman" w:cs="Times New Roman"/>
          <w:sz w:val="24"/>
          <w:szCs w:val="24"/>
        </w:rPr>
        <w:t xml:space="preserve">Liepų al. </w:t>
      </w:r>
      <w:r w:rsidR="000C1DA1" w:rsidRPr="005D11C3">
        <w:rPr>
          <w:rFonts w:ascii="Times New Roman" w:hAnsi="Times New Roman" w:cs="Times New Roman"/>
          <w:sz w:val="24"/>
          <w:szCs w:val="24"/>
        </w:rPr>
        <w:t>kvartalo energinio efektyvumo didinimo tikslai ir uždaviniai:</w:t>
      </w:r>
    </w:p>
    <w:p w:rsidR="00647FC1" w:rsidRPr="001A1DB3" w:rsidRDefault="00647FC1" w:rsidP="002B0FB1">
      <w:pPr>
        <w:pStyle w:val="Sraopastraipa"/>
        <w:numPr>
          <w:ilvl w:val="1"/>
          <w:numId w:val="22"/>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1A1DB3">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9276B5" w:rsidRPr="001A1DB3">
        <w:rPr>
          <w:rFonts w:ascii="Times New Roman" w:hAnsi="Times New Roman" w:cs="Times New Roman"/>
          <w:sz w:val="24"/>
          <w:szCs w:val="24"/>
        </w:rPr>
        <w:t xml:space="preserve">571,4 </w:t>
      </w:r>
      <w:r w:rsidRPr="001A1DB3">
        <w:rPr>
          <w:rFonts w:ascii="Times New Roman" w:hAnsi="Times New Roman" w:cs="Times New Roman"/>
          <w:sz w:val="24"/>
          <w:szCs w:val="24"/>
        </w:rPr>
        <w:t>MWh;</w:t>
      </w:r>
    </w:p>
    <w:p w:rsidR="00647FC1" w:rsidRPr="00D04156" w:rsidRDefault="00647FC1" w:rsidP="002B0FB1">
      <w:pPr>
        <w:pStyle w:val="Sraopastraipa"/>
        <w:numPr>
          <w:ilvl w:val="1"/>
          <w:numId w:val="22"/>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9D3EE5">
        <w:rPr>
          <w:rFonts w:ascii="Times New Roman" w:hAnsi="Times New Roman" w:cs="Times New Roman"/>
          <w:sz w:val="24"/>
          <w:szCs w:val="24"/>
        </w:rPr>
        <w:t xml:space="preserve">įrangoje, ne mažiau kaip </w:t>
      </w:r>
      <w:r w:rsidR="009D3EE5" w:rsidRPr="009D3EE5">
        <w:rPr>
          <w:rFonts w:ascii="Times New Roman" w:hAnsi="Times New Roman" w:cs="Times New Roman"/>
          <w:sz w:val="24"/>
          <w:szCs w:val="24"/>
        </w:rPr>
        <w:t>9,6</w:t>
      </w:r>
      <w:r w:rsidRPr="009D3EE5">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2"/>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2"/>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2"/>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9313AA" w:rsidRPr="00647FC1" w:rsidRDefault="00647FC1" w:rsidP="00180843">
      <w:pPr>
        <w:pStyle w:val="Sraopastraipa"/>
        <w:numPr>
          <w:ilvl w:val="1"/>
          <w:numId w:val="22"/>
        </w:numPr>
        <w:tabs>
          <w:tab w:val="left" w:pos="142"/>
          <w:tab w:val="left" w:pos="1418"/>
          <w:tab w:val="left" w:pos="1560"/>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0C1DA1" w:rsidRPr="00647FC1">
        <w:rPr>
          <w:rFonts w:ascii="Times New Roman" w:hAnsi="Times New Roman" w:cs="Times New Roman"/>
          <w:sz w:val="24"/>
          <w:szCs w:val="24"/>
        </w:rPr>
        <w:t xml:space="preserve">. </w:t>
      </w:r>
    </w:p>
    <w:p w:rsidR="00AE3E8D" w:rsidRDefault="00AE3E8D" w:rsidP="00180843">
      <w:pPr>
        <w:tabs>
          <w:tab w:val="left" w:pos="142"/>
          <w:tab w:val="left" w:pos="1418"/>
          <w:tab w:val="left" w:pos="1560"/>
        </w:tabs>
        <w:jc w:val="both"/>
        <w:rPr>
          <w:szCs w:val="24"/>
          <w:highlight w:val="yellow"/>
        </w:rPr>
      </w:pPr>
    </w:p>
    <w:p w:rsidR="00AE3E8D" w:rsidRPr="00AE3E8D" w:rsidRDefault="00AE3E8D" w:rsidP="00180843">
      <w:pPr>
        <w:pStyle w:val="Sraopastraipa"/>
        <w:tabs>
          <w:tab w:val="left" w:pos="851"/>
        </w:tabs>
        <w:spacing w:after="0" w:line="240" w:lineRule="auto"/>
        <w:ind w:left="792"/>
        <w:jc w:val="center"/>
        <w:rPr>
          <w:rFonts w:ascii="Times New Roman" w:hAnsi="Times New Roman" w:cs="Times New Roman"/>
          <w:b/>
          <w:sz w:val="24"/>
          <w:szCs w:val="24"/>
        </w:rPr>
      </w:pPr>
      <w:r w:rsidRPr="00AE3E8D">
        <w:rPr>
          <w:rFonts w:ascii="Times New Roman" w:hAnsi="Times New Roman" w:cs="Times New Roman"/>
          <w:b/>
          <w:sz w:val="24"/>
          <w:szCs w:val="24"/>
        </w:rPr>
        <w:t>X SKYRIUS</w:t>
      </w:r>
    </w:p>
    <w:p w:rsidR="00AE3E8D" w:rsidRPr="00AE3E8D" w:rsidRDefault="00AE3E8D" w:rsidP="0018084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ŠĖTOS GATVĖS</w:t>
      </w:r>
      <w:r w:rsidRPr="00AE3E8D">
        <w:rPr>
          <w:rFonts w:ascii="Times New Roman" w:hAnsi="Times New Roman" w:cs="Times New Roman"/>
          <w:b/>
          <w:sz w:val="24"/>
          <w:szCs w:val="24"/>
        </w:rPr>
        <w:t xml:space="preserve"> KVARTALAS. ESAMOS BŪKLĖS ANALIZĖ. ENERGINIO EFEKTYVUMO DIDINIMO TIKSLAI IR UŽDAVINIAI</w:t>
      </w:r>
    </w:p>
    <w:p w:rsidR="00AE3E8D" w:rsidRPr="00AE3E8D" w:rsidRDefault="00AE3E8D" w:rsidP="00180843">
      <w:pPr>
        <w:rPr>
          <w:szCs w:val="24"/>
        </w:rPr>
      </w:pPr>
    </w:p>
    <w:p w:rsidR="00AE3E8D" w:rsidRPr="00FD2080" w:rsidRDefault="00557696" w:rsidP="00180843">
      <w:pPr>
        <w:pStyle w:val="Sraopastraipa"/>
        <w:numPr>
          <w:ilvl w:val="0"/>
          <w:numId w:val="22"/>
        </w:numPr>
        <w:tabs>
          <w:tab w:val="left" w:pos="851"/>
        </w:tabs>
        <w:spacing w:after="0" w:line="240" w:lineRule="auto"/>
        <w:ind w:left="0" w:firstLine="851"/>
        <w:jc w:val="both"/>
        <w:rPr>
          <w:rFonts w:ascii="Times New Roman" w:hAnsi="Times New Roman" w:cs="Times New Roman"/>
          <w:sz w:val="24"/>
          <w:szCs w:val="24"/>
        </w:rPr>
      </w:pPr>
      <w:r w:rsidRPr="00FD2080">
        <w:rPr>
          <w:rFonts w:ascii="Times New Roman" w:hAnsi="Times New Roman" w:cs="Times New Roman"/>
          <w:sz w:val="24"/>
          <w:szCs w:val="24"/>
        </w:rPr>
        <w:t>Šėtos g.</w:t>
      </w:r>
      <w:r w:rsidR="00AE3E8D" w:rsidRPr="00FD2080">
        <w:rPr>
          <w:rFonts w:ascii="Times New Roman" w:hAnsi="Times New Roman" w:cs="Times New Roman"/>
          <w:sz w:val="24"/>
          <w:szCs w:val="24"/>
        </w:rPr>
        <w:t xml:space="preserve"> kvartalas (toliau – Kvartalas) išsidėstęs </w:t>
      </w:r>
      <w:r w:rsidR="005773AB" w:rsidRPr="00FD2080">
        <w:rPr>
          <w:rFonts w:ascii="Times New Roman" w:hAnsi="Times New Roman" w:cs="Times New Roman"/>
          <w:sz w:val="24"/>
          <w:szCs w:val="24"/>
        </w:rPr>
        <w:t>šiaurės rytinėje Kėdainių miesto dalyje, išsidėstęs abiejose Šėtos gatvės pusėse.</w:t>
      </w:r>
      <w:r w:rsidR="00AE3E8D" w:rsidRPr="00FD2080">
        <w:rPr>
          <w:rFonts w:ascii="Times New Roman" w:hAnsi="Times New Roman" w:cs="Times New Roman"/>
          <w:sz w:val="24"/>
          <w:szCs w:val="24"/>
        </w:rPr>
        <w:t xml:space="preserve"> Kvartalo plotas </w:t>
      </w:r>
      <w:r w:rsidR="00B505DB" w:rsidRPr="00FD2080">
        <w:rPr>
          <w:rFonts w:ascii="Times New Roman" w:hAnsi="Times New Roman" w:cs="Times New Roman"/>
          <w:sz w:val="24"/>
          <w:szCs w:val="24"/>
        </w:rPr>
        <w:t>–</w:t>
      </w:r>
      <w:r w:rsidR="00AE3E8D" w:rsidRPr="00FD2080">
        <w:rPr>
          <w:rFonts w:ascii="Times New Roman" w:hAnsi="Times New Roman" w:cs="Times New Roman"/>
          <w:sz w:val="24"/>
          <w:szCs w:val="24"/>
        </w:rPr>
        <w:t xml:space="preserve"> </w:t>
      </w:r>
      <w:r w:rsidR="00237B13" w:rsidRPr="00E75095">
        <w:rPr>
          <w:rFonts w:ascii="Times New Roman" w:hAnsi="Times New Roman" w:cs="Times New Roman"/>
          <w:sz w:val="24"/>
          <w:szCs w:val="24"/>
        </w:rPr>
        <w:t>21,3</w:t>
      </w:r>
      <w:r w:rsidR="00AE3E8D" w:rsidRPr="00E75095">
        <w:rPr>
          <w:rFonts w:ascii="Times New Roman" w:hAnsi="Times New Roman" w:cs="Times New Roman"/>
          <w:sz w:val="24"/>
          <w:szCs w:val="24"/>
        </w:rPr>
        <w:t xml:space="preserve"> ha</w:t>
      </w:r>
      <w:r w:rsidR="00AE3E8D" w:rsidRPr="00FD2080">
        <w:rPr>
          <w:rFonts w:ascii="Times New Roman" w:hAnsi="Times New Roman" w:cs="Times New Roman"/>
          <w:sz w:val="24"/>
          <w:szCs w:val="24"/>
        </w:rPr>
        <w:t xml:space="preserve">, iš jo užstatytas </w:t>
      </w:r>
      <w:r w:rsidR="008E2BF8" w:rsidRPr="00FD2080">
        <w:rPr>
          <w:rFonts w:ascii="Times New Roman" w:hAnsi="Times New Roman" w:cs="Times New Roman"/>
          <w:sz w:val="24"/>
          <w:szCs w:val="24"/>
        </w:rPr>
        <w:t xml:space="preserve">daugiabučiais namais </w:t>
      </w:r>
      <w:r w:rsidR="00AE3E8D" w:rsidRPr="00FD2080">
        <w:rPr>
          <w:rFonts w:ascii="Times New Roman" w:hAnsi="Times New Roman" w:cs="Times New Roman"/>
          <w:sz w:val="24"/>
          <w:szCs w:val="24"/>
        </w:rPr>
        <w:t xml:space="preserve">plotas – </w:t>
      </w:r>
      <w:r w:rsidR="001B1CD9" w:rsidRPr="00FD2080">
        <w:rPr>
          <w:rFonts w:ascii="Times New Roman" w:hAnsi="Times New Roman" w:cs="Times New Roman"/>
          <w:sz w:val="24"/>
          <w:szCs w:val="24"/>
        </w:rPr>
        <w:t>1</w:t>
      </w:r>
      <w:r w:rsidR="009F22E2" w:rsidRPr="00FD2080">
        <w:rPr>
          <w:rFonts w:ascii="Times New Roman" w:hAnsi="Times New Roman" w:cs="Times New Roman"/>
          <w:sz w:val="24"/>
          <w:szCs w:val="24"/>
        </w:rPr>
        <w:t>,1</w:t>
      </w:r>
      <w:r w:rsidR="00AE3E8D" w:rsidRPr="00FD2080">
        <w:rPr>
          <w:rFonts w:ascii="Times New Roman" w:hAnsi="Times New Roman" w:cs="Times New Roman"/>
          <w:sz w:val="24"/>
          <w:szCs w:val="24"/>
        </w:rPr>
        <w:t xml:space="preserve"> ha. Dominuojantis užstatymas </w:t>
      </w:r>
      <w:r w:rsidR="006B49FA" w:rsidRPr="00FD2080">
        <w:rPr>
          <w:rFonts w:ascii="Times New Roman" w:hAnsi="Times New Roman" w:cs="Times New Roman"/>
          <w:sz w:val="24"/>
          <w:szCs w:val="24"/>
        </w:rPr>
        <w:t>–</w:t>
      </w:r>
      <w:r w:rsidR="00AE3E8D" w:rsidRPr="00FD2080">
        <w:rPr>
          <w:rFonts w:ascii="Times New Roman" w:hAnsi="Times New Roman" w:cs="Times New Roman"/>
          <w:sz w:val="24"/>
          <w:szCs w:val="24"/>
        </w:rPr>
        <w:t xml:space="preserve"> daugiaaukštė statyba</w:t>
      </w:r>
      <w:r w:rsidR="00223C5A" w:rsidRPr="00FD2080">
        <w:rPr>
          <w:rFonts w:ascii="Times New Roman" w:hAnsi="Times New Roman" w:cs="Times New Roman"/>
          <w:sz w:val="24"/>
          <w:szCs w:val="24"/>
        </w:rPr>
        <w:t>.</w:t>
      </w:r>
      <w:r w:rsidR="00AE3E8D" w:rsidRPr="00FD2080">
        <w:rPr>
          <w:rFonts w:ascii="Times New Roman" w:hAnsi="Times New Roman" w:cs="Times New Roman"/>
          <w:sz w:val="24"/>
          <w:szCs w:val="24"/>
        </w:rPr>
        <w:t xml:space="preserve"> </w:t>
      </w:r>
      <w:r w:rsidR="00223C5A" w:rsidRPr="00FD2080">
        <w:rPr>
          <w:rFonts w:ascii="Times New Roman" w:hAnsi="Times New Roman" w:cs="Times New Roman"/>
          <w:sz w:val="24"/>
          <w:szCs w:val="24"/>
        </w:rPr>
        <w:t>D</w:t>
      </w:r>
      <w:r w:rsidR="00AE3E8D" w:rsidRPr="00FD2080">
        <w:rPr>
          <w:rFonts w:ascii="Times New Roman" w:hAnsi="Times New Roman" w:cs="Times New Roman"/>
          <w:sz w:val="24"/>
          <w:szCs w:val="24"/>
        </w:rPr>
        <w:t>auguma pastatų pastatyti 19</w:t>
      </w:r>
      <w:r w:rsidR="00223C5A" w:rsidRPr="00FD2080">
        <w:rPr>
          <w:rFonts w:ascii="Times New Roman" w:hAnsi="Times New Roman" w:cs="Times New Roman"/>
          <w:sz w:val="24"/>
          <w:szCs w:val="24"/>
        </w:rPr>
        <w:t>73</w:t>
      </w:r>
      <w:r w:rsidR="002D3D9C">
        <w:rPr>
          <w:rFonts w:ascii="Times New Roman" w:hAnsi="Times New Roman" w:cs="Times New Roman"/>
          <w:sz w:val="24"/>
          <w:szCs w:val="24"/>
        </w:rPr>
        <w:t>−</w:t>
      </w:r>
      <w:r w:rsidR="00AE3E8D" w:rsidRPr="00FD2080">
        <w:rPr>
          <w:rFonts w:ascii="Times New Roman" w:hAnsi="Times New Roman" w:cs="Times New Roman"/>
          <w:sz w:val="24"/>
          <w:szCs w:val="24"/>
        </w:rPr>
        <w:t>19</w:t>
      </w:r>
      <w:r w:rsidR="00223C5A" w:rsidRPr="00FD2080">
        <w:rPr>
          <w:rFonts w:ascii="Times New Roman" w:hAnsi="Times New Roman" w:cs="Times New Roman"/>
          <w:sz w:val="24"/>
          <w:szCs w:val="24"/>
        </w:rPr>
        <w:t>85</w:t>
      </w:r>
      <w:r w:rsidR="00AE3E8D" w:rsidRPr="00FD2080">
        <w:rPr>
          <w:rFonts w:ascii="Times New Roman" w:hAnsi="Times New Roman" w:cs="Times New Roman"/>
          <w:sz w:val="24"/>
          <w:szCs w:val="24"/>
        </w:rPr>
        <w:t xml:space="preserve"> metais. </w:t>
      </w:r>
      <w:r w:rsidR="00AC6AA9" w:rsidRPr="00FD2080">
        <w:rPr>
          <w:rFonts w:ascii="Times New Roman" w:hAnsi="Times New Roman" w:cs="Times New Roman"/>
          <w:sz w:val="24"/>
          <w:szCs w:val="24"/>
        </w:rPr>
        <w:t>D</w:t>
      </w:r>
      <w:r w:rsidR="00223C5A" w:rsidRPr="00FD2080">
        <w:rPr>
          <w:rFonts w:ascii="Times New Roman" w:hAnsi="Times New Roman" w:cs="Times New Roman"/>
          <w:sz w:val="24"/>
          <w:szCs w:val="24"/>
        </w:rPr>
        <w:t xml:space="preserve">idžioji dalis </w:t>
      </w:r>
      <w:r w:rsidR="00AC6AA9" w:rsidRPr="00FD2080">
        <w:rPr>
          <w:rFonts w:ascii="Times New Roman" w:hAnsi="Times New Roman" w:cs="Times New Roman"/>
          <w:sz w:val="24"/>
          <w:szCs w:val="24"/>
        </w:rPr>
        <w:t xml:space="preserve">Kvartalo </w:t>
      </w:r>
      <w:r w:rsidR="00223C5A" w:rsidRPr="00FD2080">
        <w:rPr>
          <w:rFonts w:ascii="Times New Roman" w:hAnsi="Times New Roman" w:cs="Times New Roman"/>
          <w:sz w:val="24"/>
          <w:szCs w:val="24"/>
        </w:rPr>
        <w:t xml:space="preserve">daugiabučių namų yra penkiaaukščiai. </w:t>
      </w:r>
      <w:r w:rsidR="00AE3E8D" w:rsidRPr="00FD2080">
        <w:rPr>
          <w:rFonts w:ascii="Times New Roman" w:hAnsi="Times New Roman" w:cs="Times New Roman"/>
          <w:sz w:val="24"/>
          <w:szCs w:val="24"/>
        </w:rPr>
        <w:t xml:space="preserve">Kvartale yra 16 daugiabučių gyvenamųjų namų. Kvartalo gyventojų skaičius </w:t>
      </w:r>
      <w:r w:rsidR="001F40B1" w:rsidRPr="00FD2080">
        <w:rPr>
          <w:rFonts w:ascii="Times New Roman" w:hAnsi="Times New Roman" w:cs="Times New Roman"/>
          <w:sz w:val="24"/>
          <w:szCs w:val="24"/>
        </w:rPr>
        <w:t>–</w:t>
      </w:r>
      <w:r w:rsidR="00AE3E8D" w:rsidRPr="00FD2080">
        <w:rPr>
          <w:rFonts w:ascii="Times New Roman" w:hAnsi="Times New Roman" w:cs="Times New Roman"/>
          <w:sz w:val="24"/>
          <w:szCs w:val="24"/>
        </w:rPr>
        <w:t xml:space="preserve"> </w:t>
      </w:r>
      <w:r w:rsidR="001F40B1" w:rsidRPr="00FD2080">
        <w:rPr>
          <w:rFonts w:ascii="Times New Roman" w:hAnsi="Times New Roman" w:cs="Times New Roman"/>
          <w:sz w:val="24"/>
          <w:szCs w:val="24"/>
        </w:rPr>
        <w:t xml:space="preserve">  1 229</w:t>
      </w:r>
      <w:r w:rsidR="00AE3E8D" w:rsidRPr="00FD2080">
        <w:rPr>
          <w:rFonts w:ascii="Times New Roman" w:hAnsi="Times New Roman" w:cs="Times New Roman"/>
          <w:sz w:val="24"/>
          <w:szCs w:val="24"/>
        </w:rPr>
        <w:t xml:space="preserve">, </w:t>
      </w:r>
      <w:r w:rsidR="00FD2080" w:rsidRPr="00FD2080">
        <w:rPr>
          <w:rFonts w:ascii="Times New Roman" w:hAnsi="Times New Roman" w:cs="Times New Roman"/>
          <w:sz w:val="24"/>
          <w:szCs w:val="24"/>
        </w:rPr>
        <w:t>jų socialinė demografinė struktūra mieste nėra išskirtinė.</w:t>
      </w:r>
    </w:p>
    <w:p w:rsidR="00AE3E8D" w:rsidRPr="00643365" w:rsidRDefault="00AE3E8D" w:rsidP="002B0FB1">
      <w:pPr>
        <w:pStyle w:val="Sraopastraipa"/>
        <w:numPr>
          <w:ilvl w:val="0"/>
          <w:numId w:val="26"/>
        </w:numPr>
        <w:tabs>
          <w:tab w:val="left" w:pos="851"/>
        </w:tabs>
        <w:spacing w:line="240" w:lineRule="auto"/>
        <w:ind w:left="0" w:firstLine="851"/>
        <w:jc w:val="both"/>
        <w:rPr>
          <w:rFonts w:ascii="Times New Roman" w:hAnsi="Times New Roman" w:cs="Times New Roman"/>
          <w:sz w:val="24"/>
          <w:szCs w:val="24"/>
        </w:rPr>
      </w:pPr>
      <w:r w:rsidRPr="00643365">
        <w:rPr>
          <w:rFonts w:ascii="Times New Roman" w:hAnsi="Times New Roman" w:cs="Times New Roman"/>
          <w:sz w:val="24"/>
          <w:szCs w:val="24"/>
        </w:rPr>
        <w:t xml:space="preserve">Kvartalo pastatuose per metus suvartojama </w:t>
      </w:r>
      <w:r w:rsidR="00910B6D" w:rsidRPr="00643365">
        <w:rPr>
          <w:rFonts w:ascii="Times New Roman" w:hAnsi="Times New Roman" w:cs="Times New Roman"/>
          <w:sz w:val="24"/>
          <w:szCs w:val="24"/>
        </w:rPr>
        <w:t>4 123,8</w:t>
      </w:r>
      <w:r w:rsidRPr="00643365">
        <w:rPr>
          <w:rFonts w:ascii="Times New Roman" w:hAnsi="Times New Roman" w:cs="Times New Roman"/>
          <w:sz w:val="24"/>
          <w:szCs w:val="24"/>
        </w:rPr>
        <w:t xml:space="preserve"> MWh energijos, iš jos šilumos</w:t>
      </w:r>
      <w:r w:rsidR="00ED41EE" w:rsidRPr="00643365">
        <w:rPr>
          <w:rFonts w:ascii="Times New Roman" w:hAnsi="Times New Roman" w:cs="Times New Roman"/>
          <w:sz w:val="24"/>
          <w:szCs w:val="24"/>
        </w:rPr>
        <w:t xml:space="preserve"> energijos šildymui</w:t>
      </w:r>
      <w:r w:rsidRPr="00643365">
        <w:rPr>
          <w:rFonts w:ascii="Times New Roman" w:hAnsi="Times New Roman" w:cs="Times New Roman"/>
          <w:sz w:val="24"/>
          <w:szCs w:val="24"/>
        </w:rPr>
        <w:t xml:space="preserve"> </w:t>
      </w:r>
      <w:r w:rsidR="00C43133" w:rsidRPr="00643365">
        <w:rPr>
          <w:rFonts w:ascii="Times New Roman" w:hAnsi="Times New Roman" w:cs="Times New Roman"/>
          <w:sz w:val="24"/>
          <w:szCs w:val="24"/>
        </w:rPr>
        <w:t>–</w:t>
      </w:r>
      <w:r w:rsidRPr="00643365">
        <w:rPr>
          <w:rFonts w:ascii="Times New Roman" w:hAnsi="Times New Roman" w:cs="Times New Roman"/>
          <w:sz w:val="24"/>
          <w:szCs w:val="24"/>
        </w:rPr>
        <w:t xml:space="preserve"> </w:t>
      </w:r>
      <w:r w:rsidR="00C43133" w:rsidRPr="00643365">
        <w:rPr>
          <w:rFonts w:ascii="Times New Roman" w:hAnsi="Times New Roman" w:cs="Times New Roman"/>
          <w:sz w:val="24"/>
          <w:szCs w:val="24"/>
        </w:rPr>
        <w:t>3 400,4</w:t>
      </w:r>
      <w:r w:rsidRPr="00643365">
        <w:rPr>
          <w:rFonts w:ascii="Times New Roman" w:hAnsi="Times New Roman" w:cs="Times New Roman"/>
          <w:sz w:val="24"/>
          <w:szCs w:val="24"/>
        </w:rPr>
        <w:t xml:space="preserve"> MWh, elektros</w:t>
      </w:r>
      <w:r w:rsidR="00ED41EE" w:rsidRPr="00643365">
        <w:rPr>
          <w:rFonts w:ascii="Times New Roman" w:hAnsi="Times New Roman" w:cs="Times New Roman"/>
          <w:sz w:val="24"/>
          <w:szCs w:val="24"/>
        </w:rPr>
        <w:t xml:space="preserve"> energijos</w:t>
      </w:r>
      <w:r w:rsidRPr="00643365">
        <w:rPr>
          <w:rFonts w:ascii="Times New Roman" w:hAnsi="Times New Roman" w:cs="Times New Roman"/>
          <w:sz w:val="24"/>
          <w:szCs w:val="24"/>
        </w:rPr>
        <w:t xml:space="preserve"> </w:t>
      </w:r>
      <w:r w:rsidR="00C43133" w:rsidRPr="00643365">
        <w:rPr>
          <w:rFonts w:ascii="Times New Roman" w:hAnsi="Times New Roman" w:cs="Times New Roman"/>
          <w:sz w:val="24"/>
          <w:szCs w:val="24"/>
        </w:rPr>
        <w:t>–</w:t>
      </w:r>
      <w:r w:rsidRPr="00643365">
        <w:rPr>
          <w:rFonts w:ascii="Times New Roman" w:hAnsi="Times New Roman" w:cs="Times New Roman"/>
          <w:sz w:val="24"/>
          <w:szCs w:val="24"/>
        </w:rPr>
        <w:t xml:space="preserve"> </w:t>
      </w:r>
      <w:r w:rsidR="00C43133" w:rsidRPr="00643365">
        <w:rPr>
          <w:rFonts w:ascii="Times New Roman" w:hAnsi="Times New Roman" w:cs="Times New Roman"/>
          <w:sz w:val="24"/>
          <w:szCs w:val="24"/>
        </w:rPr>
        <w:t>723,4</w:t>
      </w:r>
      <w:r w:rsidRPr="00643365">
        <w:rPr>
          <w:rFonts w:ascii="Times New Roman" w:hAnsi="Times New Roman" w:cs="Times New Roman"/>
          <w:sz w:val="24"/>
          <w:szCs w:val="24"/>
        </w:rPr>
        <w:t xml:space="preserve"> MWh. Santykinis šilumos suvartojimas pastatų naudingojo ploto vienetui yra </w:t>
      </w:r>
      <w:r w:rsidR="00AA1C87">
        <w:rPr>
          <w:rFonts w:ascii="Times New Roman" w:hAnsi="Times New Roman" w:cs="Times New Roman"/>
          <w:sz w:val="24"/>
          <w:szCs w:val="24"/>
        </w:rPr>
        <w:t>97,0</w:t>
      </w:r>
      <w:r w:rsidR="00700516">
        <w:rPr>
          <w:rFonts w:ascii="Times New Roman" w:hAnsi="Times New Roman" w:cs="Times New Roman"/>
          <w:sz w:val="24"/>
          <w:szCs w:val="24"/>
        </w:rPr>
        <w:t xml:space="preserve"> </w:t>
      </w:r>
      <w:r w:rsidRPr="00643365">
        <w:rPr>
          <w:rFonts w:ascii="Times New Roman" w:hAnsi="Times New Roman" w:cs="Times New Roman"/>
          <w:sz w:val="24"/>
          <w:szCs w:val="24"/>
        </w:rPr>
        <w:t>kWh/m</w:t>
      </w:r>
      <w:r w:rsidRPr="00643365">
        <w:rPr>
          <w:rFonts w:ascii="Times New Roman" w:hAnsi="Times New Roman" w:cs="Times New Roman"/>
          <w:sz w:val="24"/>
          <w:szCs w:val="24"/>
          <w:vertAlign w:val="superscript"/>
        </w:rPr>
        <w:t>2</w:t>
      </w:r>
      <w:r w:rsidRPr="00643365">
        <w:rPr>
          <w:rFonts w:ascii="Times New Roman" w:hAnsi="Times New Roman" w:cs="Times New Roman"/>
          <w:sz w:val="24"/>
          <w:szCs w:val="24"/>
        </w:rPr>
        <w:t xml:space="preserve">, vienam gyventojui – </w:t>
      </w:r>
      <w:r w:rsidR="00643365" w:rsidRPr="00643365">
        <w:rPr>
          <w:rFonts w:ascii="Times New Roman" w:hAnsi="Times New Roman" w:cs="Times New Roman"/>
          <w:sz w:val="24"/>
          <w:szCs w:val="24"/>
        </w:rPr>
        <w:t>2 766,8</w:t>
      </w:r>
      <w:r w:rsidRPr="00643365">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515774" w:rsidRPr="00643365">
        <w:rPr>
          <w:rFonts w:ascii="Times New Roman" w:hAnsi="Times New Roman" w:cs="Times New Roman"/>
          <w:sz w:val="24"/>
          <w:szCs w:val="24"/>
        </w:rPr>
        <w:t>1 020</w:t>
      </w:r>
      <w:r w:rsidR="006F1C86">
        <w:rPr>
          <w:rFonts w:ascii="Times New Roman" w:hAnsi="Times New Roman" w:cs="Times New Roman"/>
          <w:sz w:val="24"/>
          <w:szCs w:val="24"/>
        </w:rPr>
        <w:t>,1</w:t>
      </w:r>
      <w:r w:rsidRPr="00643365">
        <w:rPr>
          <w:rFonts w:ascii="Times New Roman" w:hAnsi="Times New Roman" w:cs="Times New Roman"/>
          <w:i/>
          <w:sz w:val="24"/>
          <w:szCs w:val="24"/>
        </w:rPr>
        <w:t xml:space="preserve"> </w:t>
      </w:r>
      <w:r w:rsidRPr="00643365">
        <w:rPr>
          <w:rFonts w:ascii="Times New Roman" w:hAnsi="Times New Roman" w:cs="Times New Roman"/>
          <w:sz w:val="24"/>
          <w:szCs w:val="24"/>
        </w:rPr>
        <w:t xml:space="preserve">MWh/metus. </w:t>
      </w:r>
    </w:p>
    <w:p w:rsidR="00AE3E8D" w:rsidRPr="003E6060" w:rsidRDefault="00AE3E8D" w:rsidP="002B0FB1">
      <w:pPr>
        <w:pStyle w:val="Sraopastraipa"/>
        <w:numPr>
          <w:ilvl w:val="0"/>
          <w:numId w:val="26"/>
        </w:numPr>
        <w:tabs>
          <w:tab w:val="left" w:pos="426"/>
        </w:tabs>
        <w:spacing w:line="240" w:lineRule="auto"/>
        <w:ind w:left="0" w:firstLine="851"/>
        <w:jc w:val="both"/>
        <w:rPr>
          <w:rFonts w:ascii="Times New Roman" w:hAnsi="Times New Roman" w:cs="Times New Roman"/>
          <w:sz w:val="24"/>
          <w:szCs w:val="24"/>
        </w:rPr>
      </w:pPr>
      <w:r w:rsidRPr="003E6060">
        <w:rPr>
          <w:rFonts w:ascii="Times New Roman" w:hAnsi="Times New Roman" w:cs="Times New Roman"/>
          <w:sz w:val="24"/>
          <w:szCs w:val="24"/>
        </w:rPr>
        <w:t>Kvartale esan</w:t>
      </w:r>
      <w:r w:rsidR="003E6060" w:rsidRPr="003E6060">
        <w:rPr>
          <w:rFonts w:ascii="Times New Roman" w:hAnsi="Times New Roman" w:cs="Times New Roman"/>
          <w:sz w:val="24"/>
          <w:szCs w:val="24"/>
        </w:rPr>
        <w:t>čių</w:t>
      </w:r>
      <w:r w:rsidRPr="003E6060">
        <w:rPr>
          <w:rFonts w:ascii="Times New Roman" w:hAnsi="Times New Roman" w:cs="Times New Roman"/>
          <w:sz w:val="24"/>
          <w:szCs w:val="24"/>
        </w:rPr>
        <w:t xml:space="preserve"> šilumos tiekimo tinkl</w:t>
      </w:r>
      <w:r w:rsidR="003E6060" w:rsidRPr="003E6060">
        <w:rPr>
          <w:rFonts w:ascii="Times New Roman" w:hAnsi="Times New Roman" w:cs="Times New Roman"/>
          <w:sz w:val="24"/>
          <w:szCs w:val="24"/>
        </w:rPr>
        <w:t>ų didžioji dalis</w:t>
      </w:r>
      <w:r w:rsidRPr="003E6060">
        <w:rPr>
          <w:rFonts w:ascii="Times New Roman" w:hAnsi="Times New Roman" w:cs="Times New Roman"/>
          <w:sz w:val="24"/>
          <w:szCs w:val="24"/>
        </w:rPr>
        <w:t xml:space="preserve"> atnaujinti (modernizuoti).  </w:t>
      </w:r>
    </w:p>
    <w:p w:rsidR="00AE3E8D" w:rsidRPr="002F6941" w:rsidRDefault="00AE3E8D" w:rsidP="002B0FB1">
      <w:pPr>
        <w:pStyle w:val="Sraopastraipa"/>
        <w:numPr>
          <w:ilvl w:val="0"/>
          <w:numId w:val="26"/>
        </w:numPr>
        <w:tabs>
          <w:tab w:val="left" w:pos="284"/>
          <w:tab w:val="left" w:pos="567"/>
        </w:tabs>
        <w:spacing w:line="240" w:lineRule="auto"/>
        <w:ind w:left="0" w:firstLine="851"/>
        <w:jc w:val="both"/>
        <w:rPr>
          <w:rFonts w:ascii="Times New Roman" w:hAnsi="Times New Roman" w:cs="Times New Roman"/>
          <w:sz w:val="24"/>
          <w:szCs w:val="24"/>
        </w:rPr>
      </w:pPr>
      <w:r w:rsidRPr="002F6941">
        <w:rPr>
          <w:rFonts w:ascii="Times New Roman" w:hAnsi="Times New Roman" w:cs="Times New Roman"/>
          <w:sz w:val="24"/>
          <w:szCs w:val="24"/>
        </w:rPr>
        <w:t xml:space="preserve">Gatvių apšvietimo tinkluose per metus suvartojama </w:t>
      </w:r>
      <w:r w:rsidR="009E7CC0" w:rsidRPr="002F6941">
        <w:rPr>
          <w:rFonts w:ascii="Times New Roman" w:hAnsi="Times New Roman" w:cs="Times New Roman"/>
          <w:sz w:val="24"/>
          <w:szCs w:val="24"/>
        </w:rPr>
        <w:t>6,9</w:t>
      </w:r>
      <w:r w:rsidRPr="002F6941">
        <w:rPr>
          <w:rFonts w:ascii="Times New Roman" w:hAnsi="Times New Roman" w:cs="Times New Roman"/>
          <w:sz w:val="24"/>
          <w:szCs w:val="24"/>
        </w:rPr>
        <w:t xml:space="preserve"> MWh elektros energijos. </w:t>
      </w:r>
      <w:r w:rsidR="002F6941" w:rsidRPr="002F6941">
        <w:rPr>
          <w:rFonts w:ascii="Times New Roman" w:hAnsi="Times New Roman" w:cs="Times New Roman"/>
          <w:sz w:val="24"/>
          <w:szCs w:val="24"/>
        </w:rPr>
        <w:t>Didžiosios dalies kvartalo gatvių apšvietimo tinklai atnaujinti. Kitos dalies būklė nepatenkinama</w:t>
      </w:r>
      <w:r w:rsidR="002F6941" w:rsidRPr="002F6941">
        <w:rPr>
          <w:rFonts w:ascii="Times New Roman" w:hAnsi="Times New Roman" w:cs="Times New Roman"/>
          <w:i/>
          <w:sz w:val="24"/>
          <w:szCs w:val="24"/>
        </w:rPr>
        <w:t>.</w:t>
      </w:r>
      <w:r w:rsidRPr="002F6941">
        <w:rPr>
          <w:rFonts w:ascii="Times New Roman" w:hAnsi="Times New Roman" w:cs="Times New Roman"/>
          <w:sz w:val="24"/>
          <w:szCs w:val="24"/>
        </w:rPr>
        <w:t xml:space="preserve"> Šių tinklų atnaujinimas ir modernizavimas leistų sumažinti elektros energijos sąnaudas </w:t>
      </w:r>
      <w:r w:rsidR="002F6941" w:rsidRPr="002F6941">
        <w:rPr>
          <w:rFonts w:ascii="Times New Roman" w:hAnsi="Times New Roman" w:cs="Times New Roman"/>
          <w:sz w:val="24"/>
          <w:szCs w:val="24"/>
        </w:rPr>
        <w:t>0,8</w:t>
      </w:r>
      <w:r w:rsidRPr="002F6941">
        <w:rPr>
          <w:rFonts w:ascii="Times New Roman" w:hAnsi="Times New Roman" w:cs="Times New Roman"/>
          <w:sz w:val="24"/>
          <w:szCs w:val="24"/>
        </w:rPr>
        <w:t xml:space="preserve"> MWh/metus.</w:t>
      </w:r>
    </w:p>
    <w:p w:rsidR="00AE3E8D" w:rsidRPr="009E7CC0" w:rsidRDefault="00975EE8" w:rsidP="002B0FB1">
      <w:pPr>
        <w:pStyle w:val="Sraopastraipa"/>
        <w:numPr>
          <w:ilvl w:val="0"/>
          <w:numId w:val="26"/>
        </w:numPr>
        <w:tabs>
          <w:tab w:val="left" w:pos="426"/>
        </w:tabs>
        <w:spacing w:line="240" w:lineRule="auto"/>
        <w:ind w:left="0" w:firstLine="851"/>
        <w:jc w:val="both"/>
        <w:rPr>
          <w:rFonts w:ascii="Times New Roman" w:hAnsi="Times New Roman" w:cs="Times New Roman"/>
          <w:sz w:val="24"/>
          <w:szCs w:val="24"/>
        </w:rPr>
      </w:pPr>
      <w:r w:rsidRPr="00E75095">
        <w:rPr>
          <w:rFonts w:ascii="Times New Roman" w:hAnsi="Times New Roman" w:cs="Times New Roman"/>
          <w:sz w:val="24"/>
          <w:szCs w:val="24"/>
        </w:rPr>
        <w:t>Komunikacijų sistemos (kelių, pėsčiųjų ir dviračių takų, automobilių stovėjimo aikštelių) būklė yra patenkinama, rekreacinių (sporto) ir poilsio zonų būklė patenkinama. Jų atnaujinimas (įrengimas</w:t>
      </w:r>
      <w:r>
        <w:rPr>
          <w:rFonts w:ascii="Times New Roman" w:hAnsi="Times New Roman" w:cs="Times New Roman"/>
          <w:sz w:val="24"/>
          <w:szCs w:val="24"/>
        </w:rPr>
        <w:t xml:space="preserve">) </w:t>
      </w:r>
      <w:r w:rsidRPr="00926004">
        <w:rPr>
          <w:rFonts w:ascii="Times New Roman" w:hAnsi="Times New Roman" w:cs="Times New Roman"/>
          <w:sz w:val="24"/>
          <w:szCs w:val="24"/>
        </w:rPr>
        <w:t>leistų atkurti jų normatyvinę būklę ir iš esmės pagerinti gyvenamosios aplinkos kokybę.</w:t>
      </w:r>
    </w:p>
    <w:p w:rsidR="00AE3E8D" w:rsidRPr="00557696" w:rsidRDefault="00557696" w:rsidP="002B0FB1">
      <w:pPr>
        <w:pStyle w:val="Sraopastraipa"/>
        <w:numPr>
          <w:ilvl w:val="0"/>
          <w:numId w:val="26"/>
        </w:numPr>
        <w:tabs>
          <w:tab w:val="left" w:pos="426"/>
        </w:tabs>
        <w:spacing w:line="240" w:lineRule="auto"/>
        <w:ind w:left="0" w:firstLine="851"/>
        <w:jc w:val="both"/>
        <w:rPr>
          <w:rFonts w:ascii="Times New Roman" w:hAnsi="Times New Roman" w:cs="Times New Roman"/>
          <w:sz w:val="24"/>
          <w:szCs w:val="24"/>
        </w:rPr>
      </w:pPr>
      <w:r w:rsidRPr="00557696">
        <w:rPr>
          <w:rFonts w:ascii="Times New Roman" w:hAnsi="Times New Roman" w:cs="Times New Roman"/>
          <w:sz w:val="24"/>
          <w:szCs w:val="24"/>
        </w:rPr>
        <w:t xml:space="preserve">Šėtos g. </w:t>
      </w:r>
      <w:r w:rsidR="00AE3E8D" w:rsidRPr="00557696">
        <w:rPr>
          <w:rFonts w:ascii="Times New Roman" w:hAnsi="Times New Roman" w:cs="Times New Roman"/>
          <w:sz w:val="24"/>
          <w:szCs w:val="24"/>
        </w:rPr>
        <w:t xml:space="preserve"> kvartalo energinio efektyvumo didinimo tikslai ir uždaviniai:</w:t>
      </w:r>
    </w:p>
    <w:p w:rsidR="00647FC1" w:rsidRPr="006F1C86" w:rsidRDefault="00647FC1" w:rsidP="002B0FB1">
      <w:pPr>
        <w:pStyle w:val="Sraopastraipa"/>
        <w:numPr>
          <w:ilvl w:val="1"/>
          <w:numId w:val="26"/>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skatinti kompleksiškai atnaujinti (modernizuoti) daug energijos vartojančius </w:t>
      </w:r>
      <w:r w:rsidRPr="006F1C86">
        <w:rPr>
          <w:rFonts w:ascii="Times New Roman" w:hAnsi="Times New Roman" w:cs="Times New Roman"/>
          <w:sz w:val="24"/>
          <w:szCs w:val="24"/>
        </w:rPr>
        <w:t xml:space="preserve">daugiabučius namus (pagal pridedamą sąrašą), siekiant sumažinti jų metines šilumos sąnaudas per planuojamą laikotarpį ne mažiau kaip </w:t>
      </w:r>
      <w:r w:rsidR="006F1C86" w:rsidRPr="006F1C86">
        <w:rPr>
          <w:rFonts w:ascii="Times New Roman" w:hAnsi="Times New Roman" w:cs="Times New Roman"/>
          <w:sz w:val="24"/>
          <w:szCs w:val="24"/>
        </w:rPr>
        <w:t>1 020,1</w:t>
      </w:r>
      <w:r w:rsidRPr="006F1C86">
        <w:rPr>
          <w:rFonts w:ascii="Times New Roman" w:hAnsi="Times New Roman" w:cs="Times New Roman"/>
          <w:sz w:val="24"/>
          <w:szCs w:val="24"/>
        </w:rPr>
        <w:t xml:space="preserve"> MWh;</w:t>
      </w:r>
    </w:p>
    <w:p w:rsidR="00647FC1" w:rsidRPr="00D04156" w:rsidRDefault="00647FC1" w:rsidP="002B0FB1">
      <w:pPr>
        <w:pStyle w:val="Sraopastraipa"/>
        <w:numPr>
          <w:ilvl w:val="1"/>
          <w:numId w:val="26"/>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00DE3ACF">
        <w:rPr>
          <w:rFonts w:ascii="Times New Roman" w:hAnsi="Times New Roman" w:cs="Times New Roman"/>
          <w:sz w:val="24"/>
          <w:szCs w:val="24"/>
        </w:rPr>
        <w:t>įrangoje</w:t>
      </w:r>
      <w:r w:rsidRPr="002F6941">
        <w:rPr>
          <w:rFonts w:ascii="Times New Roman" w:hAnsi="Times New Roman" w:cs="Times New Roman"/>
          <w:sz w:val="24"/>
          <w:szCs w:val="24"/>
        </w:rPr>
        <w:t xml:space="preserve"> ne mažiau kaip </w:t>
      </w:r>
      <w:r w:rsidR="002F6941" w:rsidRPr="002F6941">
        <w:rPr>
          <w:rFonts w:ascii="Times New Roman" w:hAnsi="Times New Roman" w:cs="Times New Roman"/>
          <w:sz w:val="24"/>
          <w:szCs w:val="24"/>
        </w:rPr>
        <w:t>0,8</w:t>
      </w:r>
      <w:r w:rsidRPr="002F6941">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647FC1" w:rsidRPr="00D04156" w:rsidRDefault="00647FC1" w:rsidP="002B0FB1">
      <w:pPr>
        <w:pStyle w:val="Sraopastraipa"/>
        <w:numPr>
          <w:ilvl w:val="1"/>
          <w:numId w:val="26"/>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647FC1" w:rsidRDefault="00647FC1" w:rsidP="002B0FB1">
      <w:pPr>
        <w:pStyle w:val="Sraopastraipa"/>
        <w:numPr>
          <w:ilvl w:val="1"/>
          <w:numId w:val="26"/>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647FC1" w:rsidRPr="00D04156" w:rsidRDefault="00647FC1" w:rsidP="002B0FB1">
      <w:pPr>
        <w:pStyle w:val="Sraopastraipa"/>
        <w:numPr>
          <w:ilvl w:val="1"/>
          <w:numId w:val="26"/>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AE3E8D" w:rsidRPr="00647FC1" w:rsidRDefault="00647FC1" w:rsidP="00180843">
      <w:pPr>
        <w:pStyle w:val="Sraopastraipa"/>
        <w:numPr>
          <w:ilvl w:val="1"/>
          <w:numId w:val="26"/>
        </w:numPr>
        <w:tabs>
          <w:tab w:val="left" w:pos="142"/>
          <w:tab w:val="left" w:pos="1418"/>
          <w:tab w:val="left" w:pos="1560"/>
        </w:tabs>
        <w:spacing w:after="0" w:line="240" w:lineRule="auto"/>
        <w:ind w:left="0" w:firstLine="851"/>
        <w:jc w:val="both"/>
        <w:rPr>
          <w:rFonts w:ascii="Times New Roman" w:hAnsi="Times New Roman" w:cs="Times New Roman"/>
          <w:sz w:val="24"/>
          <w:szCs w:val="24"/>
        </w:rPr>
      </w:pPr>
      <w:r w:rsidRPr="00647FC1">
        <w:rPr>
          <w:rFonts w:ascii="Times New Roman" w:hAnsi="Times New Roman" w:cs="Times New Roman"/>
          <w:sz w:val="24"/>
          <w:szCs w:val="24"/>
        </w:rPr>
        <w:t>atnaujinti ir (ar) išplėsti kvartalo rekreacines ir poilsio zonas bei želdinius siekiant pagerinti jų būklę ir patenkinti gyventojų poreikius</w:t>
      </w:r>
      <w:r w:rsidR="00AE3E8D" w:rsidRPr="00647FC1">
        <w:rPr>
          <w:rFonts w:ascii="Times New Roman" w:hAnsi="Times New Roman" w:cs="Times New Roman"/>
          <w:sz w:val="24"/>
          <w:szCs w:val="24"/>
        </w:rPr>
        <w:t xml:space="preserve">. </w:t>
      </w:r>
    </w:p>
    <w:p w:rsidR="00AE3E8D" w:rsidRDefault="00AE3E8D" w:rsidP="00180843">
      <w:pPr>
        <w:pStyle w:val="Sraopastraipa"/>
        <w:tabs>
          <w:tab w:val="left" w:pos="851"/>
        </w:tabs>
        <w:spacing w:after="0" w:line="240" w:lineRule="auto"/>
        <w:ind w:left="792"/>
        <w:jc w:val="center"/>
        <w:rPr>
          <w:rFonts w:ascii="Times New Roman" w:hAnsi="Times New Roman" w:cs="Times New Roman"/>
          <w:b/>
          <w:sz w:val="24"/>
          <w:szCs w:val="24"/>
        </w:rPr>
      </w:pPr>
    </w:p>
    <w:p w:rsidR="00AE3E8D" w:rsidRPr="00AE3E8D" w:rsidRDefault="00AE3E8D" w:rsidP="00180843">
      <w:pPr>
        <w:pStyle w:val="Sraopastraipa"/>
        <w:tabs>
          <w:tab w:val="left" w:pos="851"/>
        </w:tabs>
        <w:spacing w:after="0" w:line="240" w:lineRule="auto"/>
        <w:ind w:left="792"/>
        <w:jc w:val="center"/>
        <w:rPr>
          <w:rFonts w:ascii="Times New Roman" w:hAnsi="Times New Roman" w:cs="Times New Roman"/>
          <w:b/>
          <w:sz w:val="24"/>
          <w:szCs w:val="24"/>
        </w:rPr>
      </w:pPr>
      <w:r w:rsidRPr="00AE3E8D">
        <w:rPr>
          <w:rFonts w:ascii="Times New Roman" w:hAnsi="Times New Roman" w:cs="Times New Roman"/>
          <w:b/>
          <w:sz w:val="24"/>
          <w:szCs w:val="24"/>
        </w:rPr>
        <w:t>X</w:t>
      </w:r>
      <w:r>
        <w:rPr>
          <w:rFonts w:ascii="Times New Roman" w:hAnsi="Times New Roman" w:cs="Times New Roman"/>
          <w:b/>
          <w:sz w:val="24"/>
          <w:szCs w:val="24"/>
        </w:rPr>
        <w:t>I</w:t>
      </w:r>
      <w:r w:rsidRPr="00AE3E8D">
        <w:rPr>
          <w:rFonts w:ascii="Times New Roman" w:hAnsi="Times New Roman" w:cs="Times New Roman"/>
          <w:b/>
          <w:sz w:val="24"/>
          <w:szCs w:val="24"/>
        </w:rPr>
        <w:t xml:space="preserve"> SKYRIUS</w:t>
      </w:r>
    </w:p>
    <w:p w:rsidR="00AE3E8D" w:rsidRDefault="00AE3E8D" w:rsidP="0018084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SMILGOS GATVĖS</w:t>
      </w:r>
      <w:r w:rsidRPr="00AE3E8D">
        <w:rPr>
          <w:rFonts w:ascii="Times New Roman" w:hAnsi="Times New Roman" w:cs="Times New Roman"/>
          <w:b/>
          <w:sz w:val="24"/>
          <w:szCs w:val="24"/>
        </w:rPr>
        <w:t xml:space="preserve"> KVARTALAS. ESAMOS BŪKLĖS ANALIZĖ. ENERGINIO EFEKTYVUMO DIDINIMO TIKSLAI IR UŽDAVINIAI</w:t>
      </w:r>
    </w:p>
    <w:p w:rsidR="00514748" w:rsidRPr="00514748" w:rsidRDefault="00514748" w:rsidP="00180843">
      <w:pPr>
        <w:pStyle w:val="Sraopastraipa"/>
        <w:spacing w:after="0" w:line="240" w:lineRule="auto"/>
        <w:ind w:left="0"/>
        <w:jc w:val="center"/>
        <w:rPr>
          <w:rFonts w:ascii="Times New Roman" w:hAnsi="Times New Roman" w:cs="Times New Roman"/>
          <w:sz w:val="24"/>
          <w:szCs w:val="24"/>
        </w:rPr>
      </w:pPr>
    </w:p>
    <w:p w:rsidR="00AE3E8D" w:rsidRPr="00E736BD" w:rsidRDefault="00514748" w:rsidP="00180843">
      <w:pPr>
        <w:pStyle w:val="Sraopastraipa"/>
        <w:numPr>
          <w:ilvl w:val="0"/>
          <w:numId w:val="27"/>
        </w:numPr>
        <w:tabs>
          <w:tab w:val="left" w:pos="851"/>
        </w:tabs>
        <w:spacing w:after="0" w:line="240" w:lineRule="auto"/>
        <w:ind w:left="0" w:firstLine="851"/>
        <w:jc w:val="both"/>
        <w:rPr>
          <w:rFonts w:ascii="Times New Roman" w:hAnsi="Times New Roman" w:cs="Times New Roman"/>
          <w:sz w:val="24"/>
          <w:szCs w:val="24"/>
        </w:rPr>
      </w:pPr>
      <w:r w:rsidRPr="00E736BD">
        <w:rPr>
          <w:rFonts w:ascii="Times New Roman" w:hAnsi="Times New Roman" w:cs="Times New Roman"/>
          <w:sz w:val="24"/>
          <w:szCs w:val="24"/>
        </w:rPr>
        <w:t>Smilgos g.</w:t>
      </w:r>
      <w:r w:rsidR="00AE3E8D" w:rsidRPr="00E736BD">
        <w:rPr>
          <w:rFonts w:ascii="Times New Roman" w:hAnsi="Times New Roman" w:cs="Times New Roman"/>
          <w:sz w:val="24"/>
          <w:szCs w:val="24"/>
        </w:rPr>
        <w:t xml:space="preserve"> kvartalas (toliau – Kvartalas) </w:t>
      </w:r>
      <w:r w:rsidR="00AC6AA9" w:rsidRPr="00E736BD">
        <w:rPr>
          <w:rFonts w:ascii="Times New Roman" w:hAnsi="Times New Roman" w:cs="Times New Roman"/>
          <w:sz w:val="24"/>
          <w:szCs w:val="24"/>
        </w:rPr>
        <w:t>yra</w:t>
      </w:r>
      <w:r w:rsidR="00AE3E8D" w:rsidRPr="00E736BD">
        <w:rPr>
          <w:rFonts w:ascii="Times New Roman" w:hAnsi="Times New Roman" w:cs="Times New Roman"/>
          <w:sz w:val="24"/>
          <w:szCs w:val="24"/>
        </w:rPr>
        <w:t xml:space="preserve"> </w:t>
      </w:r>
      <w:r w:rsidR="00AC6AA9" w:rsidRPr="00E736BD">
        <w:rPr>
          <w:rFonts w:ascii="Times New Roman" w:hAnsi="Times New Roman" w:cs="Times New Roman"/>
          <w:sz w:val="24"/>
          <w:szCs w:val="24"/>
        </w:rPr>
        <w:t>centrinėje Kėdainių miesto dalyje, išsidėstęs abiejose Smilgos gatvės pusėse</w:t>
      </w:r>
      <w:r w:rsidR="00AE3E8D" w:rsidRPr="00E736BD">
        <w:rPr>
          <w:rFonts w:ascii="Times New Roman" w:hAnsi="Times New Roman" w:cs="Times New Roman"/>
          <w:sz w:val="24"/>
          <w:szCs w:val="24"/>
        </w:rPr>
        <w:t xml:space="preserve">. Kvartalo plotas </w:t>
      </w:r>
      <w:r w:rsidR="00C264BD" w:rsidRPr="00E736BD">
        <w:rPr>
          <w:rFonts w:ascii="Times New Roman" w:hAnsi="Times New Roman" w:cs="Times New Roman"/>
          <w:sz w:val="24"/>
          <w:szCs w:val="24"/>
        </w:rPr>
        <w:t>–</w:t>
      </w:r>
      <w:r w:rsidR="00AE3E8D" w:rsidRPr="00E736BD">
        <w:rPr>
          <w:rFonts w:ascii="Times New Roman" w:hAnsi="Times New Roman" w:cs="Times New Roman"/>
          <w:sz w:val="24"/>
          <w:szCs w:val="24"/>
        </w:rPr>
        <w:t xml:space="preserve"> </w:t>
      </w:r>
      <w:r w:rsidR="00AE3E8D" w:rsidRPr="00E75095">
        <w:rPr>
          <w:rFonts w:ascii="Times New Roman" w:hAnsi="Times New Roman" w:cs="Times New Roman"/>
          <w:sz w:val="24"/>
          <w:szCs w:val="24"/>
        </w:rPr>
        <w:t>6,</w:t>
      </w:r>
      <w:r w:rsidR="00FF5A2B" w:rsidRPr="00E75095">
        <w:rPr>
          <w:rFonts w:ascii="Times New Roman" w:hAnsi="Times New Roman" w:cs="Times New Roman"/>
          <w:sz w:val="24"/>
          <w:szCs w:val="24"/>
        </w:rPr>
        <w:t>1</w:t>
      </w:r>
      <w:r w:rsidR="00AE3E8D" w:rsidRPr="00E75095">
        <w:rPr>
          <w:rFonts w:ascii="Times New Roman" w:hAnsi="Times New Roman" w:cs="Times New Roman"/>
          <w:sz w:val="24"/>
          <w:szCs w:val="24"/>
        </w:rPr>
        <w:t xml:space="preserve"> ha</w:t>
      </w:r>
      <w:r w:rsidR="00AE3E8D" w:rsidRPr="00E736BD">
        <w:rPr>
          <w:rFonts w:ascii="Times New Roman" w:hAnsi="Times New Roman" w:cs="Times New Roman"/>
          <w:sz w:val="24"/>
          <w:szCs w:val="24"/>
        </w:rPr>
        <w:t xml:space="preserve">, iš jo užstatytas </w:t>
      </w:r>
      <w:r w:rsidR="008E2BF8" w:rsidRPr="00E736BD">
        <w:rPr>
          <w:rFonts w:ascii="Times New Roman" w:hAnsi="Times New Roman" w:cs="Times New Roman"/>
          <w:sz w:val="24"/>
          <w:szCs w:val="24"/>
        </w:rPr>
        <w:t xml:space="preserve">daugiabučiais namais </w:t>
      </w:r>
      <w:r w:rsidR="00AE01E0" w:rsidRPr="00E736BD">
        <w:rPr>
          <w:rFonts w:ascii="Times New Roman" w:hAnsi="Times New Roman" w:cs="Times New Roman"/>
          <w:sz w:val="24"/>
          <w:szCs w:val="24"/>
        </w:rPr>
        <w:t>plotas – 0,4</w:t>
      </w:r>
      <w:r w:rsidR="00AE3E8D" w:rsidRPr="00E736BD">
        <w:rPr>
          <w:rFonts w:ascii="Times New Roman" w:hAnsi="Times New Roman" w:cs="Times New Roman"/>
          <w:sz w:val="24"/>
          <w:szCs w:val="24"/>
        </w:rPr>
        <w:t xml:space="preserve"> ha. Dominuojantis užstatymas </w:t>
      </w:r>
      <w:r w:rsidR="006B49FA" w:rsidRPr="00E736BD">
        <w:rPr>
          <w:rFonts w:ascii="Times New Roman" w:hAnsi="Times New Roman" w:cs="Times New Roman"/>
          <w:sz w:val="24"/>
          <w:szCs w:val="24"/>
        </w:rPr>
        <w:t>–</w:t>
      </w:r>
      <w:r w:rsidR="00AE3E8D" w:rsidRPr="00E736BD">
        <w:rPr>
          <w:rFonts w:ascii="Times New Roman" w:hAnsi="Times New Roman" w:cs="Times New Roman"/>
          <w:sz w:val="24"/>
          <w:szCs w:val="24"/>
        </w:rPr>
        <w:t xml:space="preserve"> daugiaaukštė statyba</w:t>
      </w:r>
      <w:r w:rsidR="003F383F" w:rsidRPr="00E736BD">
        <w:rPr>
          <w:rFonts w:ascii="Times New Roman" w:hAnsi="Times New Roman" w:cs="Times New Roman"/>
          <w:sz w:val="24"/>
          <w:szCs w:val="24"/>
        </w:rPr>
        <w:t>.</w:t>
      </w:r>
      <w:r w:rsidR="00AE3E8D" w:rsidRPr="00E736BD">
        <w:rPr>
          <w:rFonts w:ascii="Times New Roman" w:hAnsi="Times New Roman" w:cs="Times New Roman"/>
          <w:sz w:val="24"/>
          <w:szCs w:val="24"/>
        </w:rPr>
        <w:t xml:space="preserve"> </w:t>
      </w:r>
      <w:r w:rsidR="003F383F" w:rsidRPr="00E736BD">
        <w:rPr>
          <w:rFonts w:ascii="Times New Roman" w:hAnsi="Times New Roman" w:cs="Times New Roman"/>
          <w:sz w:val="24"/>
          <w:szCs w:val="24"/>
        </w:rPr>
        <w:t>D</w:t>
      </w:r>
      <w:r w:rsidR="00AE3E8D" w:rsidRPr="00E736BD">
        <w:rPr>
          <w:rFonts w:ascii="Times New Roman" w:hAnsi="Times New Roman" w:cs="Times New Roman"/>
          <w:sz w:val="24"/>
          <w:szCs w:val="24"/>
        </w:rPr>
        <w:t>auguma pastat</w:t>
      </w:r>
      <w:r w:rsidR="003F383F" w:rsidRPr="00E736BD">
        <w:rPr>
          <w:rFonts w:ascii="Times New Roman" w:hAnsi="Times New Roman" w:cs="Times New Roman"/>
          <w:sz w:val="24"/>
          <w:szCs w:val="24"/>
        </w:rPr>
        <w:t>ų pastatyti 196</w:t>
      </w:r>
      <w:r w:rsidR="004966E5" w:rsidRPr="00E736BD">
        <w:rPr>
          <w:rFonts w:ascii="Times New Roman" w:hAnsi="Times New Roman" w:cs="Times New Roman"/>
          <w:sz w:val="24"/>
          <w:szCs w:val="24"/>
        </w:rPr>
        <w:t>8</w:t>
      </w:r>
      <w:r w:rsidR="00DE3ACF">
        <w:rPr>
          <w:rFonts w:ascii="Times New Roman" w:hAnsi="Times New Roman" w:cs="Times New Roman"/>
          <w:sz w:val="24"/>
          <w:szCs w:val="24"/>
        </w:rPr>
        <w:t>−</w:t>
      </w:r>
      <w:r w:rsidR="00AE3E8D" w:rsidRPr="00E736BD">
        <w:rPr>
          <w:rFonts w:ascii="Times New Roman" w:hAnsi="Times New Roman" w:cs="Times New Roman"/>
          <w:sz w:val="24"/>
          <w:szCs w:val="24"/>
        </w:rPr>
        <w:t>196</w:t>
      </w:r>
      <w:r w:rsidR="004966E5" w:rsidRPr="00E736BD">
        <w:rPr>
          <w:rFonts w:ascii="Times New Roman" w:hAnsi="Times New Roman" w:cs="Times New Roman"/>
          <w:sz w:val="24"/>
          <w:szCs w:val="24"/>
        </w:rPr>
        <w:t>9</w:t>
      </w:r>
      <w:r w:rsidR="00AE3E8D" w:rsidRPr="00E736BD">
        <w:rPr>
          <w:rFonts w:ascii="Times New Roman" w:hAnsi="Times New Roman" w:cs="Times New Roman"/>
          <w:sz w:val="24"/>
          <w:szCs w:val="24"/>
        </w:rPr>
        <w:t xml:space="preserve"> metais.</w:t>
      </w:r>
      <w:r w:rsidR="003F383F" w:rsidRPr="00E736BD">
        <w:rPr>
          <w:sz w:val="18"/>
          <w:szCs w:val="18"/>
        </w:rPr>
        <w:t xml:space="preserve"> </w:t>
      </w:r>
      <w:r w:rsidR="003F383F" w:rsidRPr="00E736BD">
        <w:rPr>
          <w:rFonts w:ascii="Times New Roman" w:hAnsi="Times New Roman" w:cs="Times New Roman"/>
          <w:sz w:val="24"/>
          <w:szCs w:val="18"/>
        </w:rPr>
        <w:t>Visi Kvartalo daugiabučiai namai yra penkiaaukščiai.</w:t>
      </w:r>
      <w:r w:rsidR="00AE3E8D" w:rsidRPr="00E736BD">
        <w:rPr>
          <w:rFonts w:ascii="Times New Roman" w:hAnsi="Times New Roman" w:cs="Times New Roman"/>
          <w:sz w:val="36"/>
          <w:szCs w:val="24"/>
        </w:rPr>
        <w:t xml:space="preserve"> </w:t>
      </w:r>
      <w:r w:rsidR="006315CE" w:rsidRPr="00E736BD">
        <w:rPr>
          <w:rFonts w:ascii="Times New Roman" w:hAnsi="Times New Roman" w:cs="Times New Roman"/>
          <w:sz w:val="24"/>
          <w:szCs w:val="24"/>
        </w:rPr>
        <w:t>Kvartale yra 7 daugiabučiai gyvenamieji namai, taip pat šalia kvartalo yra 2 pavieniai daugiabučiai gyvenamieji namai (Smilgos g. 12 ir Paeismilgio g. 11)</w:t>
      </w:r>
      <w:r w:rsidR="00AE3E8D" w:rsidRPr="00E736BD">
        <w:rPr>
          <w:rFonts w:ascii="Times New Roman" w:hAnsi="Times New Roman" w:cs="Times New Roman"/>
          <w:sz w:val="24"/>
          <w:szCs w:val="24"/>
        </w:rPr>
        <w:t xml:space="preserve">. Kvartalo gyventojų skaičius </w:t>
      </w:r>
      <w:r w:rsidR="0023573A" w:rsidRPr="00E736BD">
        <w:rPr>
          <w:rFonts w:ascii="Times New Roman" w:hAnsi="Times New Roman" w:cs="Times New Roman"/>
          <w:sz w:val="24"/>
          <w:szCs w:val="24"/>
        </w:rPr>
        <w:t>–</w:t>
      </w:r>
      <w:r w:rsidR="00AE3E8D" w:rsidRPr="00E736BD">
        <w:rPr>
          <w:rFonts w:ascii="Times New Roman" w:hAnsi="Times New Roman" w:cs="Times New Roman"/>
          <w:sz w:val="24"/>
          <w:szCs w:val="24"/>
        </w:rPr>
        <w:t xml:space="preserve"> </w:t>
      </w:r>
      <w:r w:rsidR="0023573A" w:rsidRPr="00E736BD">
        <w:rPr>
          <w:rFonts w:ascii="Times New Roman" w:hAnsi="Times New Roman" w:cs="Times New Roman"/>
          <w:sz w:val="24"/>
          <w:szCs w:val="24"/>
        </w:rPr>
        <w:t>418</w:t>
      </w:r>
      <w:r w:rsidR="00AE3E8D" w:rsidRPr="00E736BD">
        <w:rPr>
          <w:rFonts w:ascii="Times New Roman" w:hAnsi="Times New Roman" w:cs="Times New Roman"/>
          <w:sz w:val="24"/>
          <w:szCs w:val="24"/>
        </w:rPr>
        <w:t>,</w:t>
      </w:r>
      <w:r w:rsidR="00E736BD" w:rsidRPr="00E736BD">
        <w:rPr>
          <w:rFonts w:ascii="Times New Roman" w:hAnsi="Times New Roman" w:cs="Times New Roman"/>
          <w:sz w:val="24"/>
          <w:szCs w:val="24"/>
        </w:rPr>
        <w:t xml:space="preserve"> jų socialinė demografinė struktūra mieste nėra išskirtinė.</w:t>
      </w:r>
    </w:p>
    <w:p w:rsidR="00AE3E8D" w:rsidRPr="00192DB1" w:rsidRDefault="00AE3E8D" w:rsidP="00BE0A0E">
      <w:pPr>
        <w:pStyle w:val="Sraopastraipa"/>
        <w:numPr>
          <w:ilvl w:val="0"/>
          <w:numId w:val="27"/>
        </w:numPr>
        <w:tabs>
          <w:tab w:val="left" w:pos="851"/>
        </w:tabs>
        <w:spacing w:line="240" w:lineRule="auto"/>
        <w:ind w:left="0" w:firstLine="851"/>
        <w:jc w:val="both"/>
        <w:rPr>
          <w:rFonts w:ascii="Times New Roman" w:hAnsi="Times New Roman" w:cs="Times New Roman"/>
          <w:sz w:val="24"/>
          <w:szCs w:val="24"/>
        </w:rPr>
      </w:pPr>
      <w:r w:rsidRPr="00192DB1">
        <w:rPr>
          <w:rFonts w:ascii="Times New Roman" w:hAnsi="Times New Roman" w:cs="Times New Roman"/>
          <w:sz w:val="24"/>
          <w:szCs w:val="24"/>
        </w:rPr>
        <w:t xml:space="preserve">Kvartalo pastatuose per metus suvartojama </w:t>
      </w:r>
      <w:r w:rsidR="005519C5" w:rsidRPr="00192DB1">
        <w:rPr>
          <w:rFonts w:ascii="Times New Roman" w:hAnsi="Times New Roman" w:cs="Times New Roman"/>
          <w:sz w:val="24"/>
          <w:szCs w:val="24"/>
        </w:rPr>
        <w:t>1 865,6</w:t>
      </w:r>
      <w:r w:rsidRPr="00192DB1">
        <w:rPr>
          <w:rFonts w:ascii="Times New Roman" w:hAnsi="Times New Roman" w:cs="Times New Roman"/>
          <w:sz w:val="24"/>
          <w:szCs w:val="24"/>
        </w:rPr>
        <w:t xml:space="preserve"> MWh energijos, iš jos šilumos</w:t>
      </w:r>
      <w:r w:rsidR="00ED41EE" w:rsidRPr="00192DB1">
        <w:rPr>
          <w:rFonts w:ascii="Times New Roman" w:hAnsi="Times New Roman" w:cs="Times New Roman"/>
          <w:sz w:val="24"/>
          <w:szCs w:val="24"/>
        </w:rPr>
        <w:t xml:space="preserve"> energijos šildymui</w:t>
      </w:r>
      <w:r w:rsidRPr="00192DB1">
        <w:rPr>
          <w:rFonts w:ascii="Times New Roman" w:hAnsi="Times New Roman" w:cs="Times New Roman"/>
          <w:sz w:val="24"/>
          <w:szCs w:val="24"/>
        </w:rPr>
        <w:t xml:space="preserve"> </w:t>
      </w:r>
      <w:r w:rsidR="00857876" w:rsidRPr="00192DB1">
        <w:rPr>
          <w:rFonts w:ascii="Times New Roman" w:hAnsi="Times New Roman" w:cs="Times New Roman"/>
          <w:sz w:val="24"/>
          <w:szCs w:val="24"/>
        </w:rPr>
        <w:t>–</w:t>
      </w:r>
      <w:r w:rsidRPr="00192DB1">
        <w:rPr>
          <w:rFonts w:ascii="Times New Roman" w:hAnsi="Times New Roman" w:cs="Times New Roman"/>
          <w:sz w:val="24"/>
          <w:szCs w:val="24"/>
        </w:rPr>
        <w:t xml:space="preserve"> </w:t>
      </w:r>
      <w:r w:rsidR="00857876" w:rsidRPr="00192DB1">
        <w:rPr>
          <w:rFonts w:ascii="Times New Roman" w:hAnsi="Times New Roman" w:cs="Times New Roman"/>
          <w:sz w:val="24"/>
          <w:szCs w:val="24"/>
        </w:rPr>
        <w:t>1 529,8</w:t>
      </w:r>
      <w:r w:rsidRPr="00192DB1">
        <w:rPr>
          <w:rFonts w:ascii="Times New Roman" w:hAnsi="Times New Roman" w:cs="Times New Roman"/>
          <w:sz w:val="24"/>
          <w:szCs w:val="24"/>
        </w:rPr>
        <w:t xml:space="preserve"> MWh, elektros </w:t>
      </w:r>
      <w:r w:rsidR="00ED41EE" w:rsidRPr="00192DB1">
        <w:rPr>
          <w:rFonts w:ascii="Times New Roman" w:hAnsi="Times New Roman" w:cs="Times New Roman"/>
          <w:sz w:val="24"/>
          <w:szCs w:val="24"/>
        </w:rPr>
        <w:t xml:space="preserve">energijos </w:t>
      </w:r>
      <w:r w:rsidR="00857876" w:rsidRPr="00192DB1">
        <w:rPr>
          <w:rFonts w:ascii="Times New Roman" w:hAnsi="Times New Roman" w:cs="Times New Roman"/>
          <w:sz w:val="24"/>
          <w:szCs w:val="24"/>
        </w:rPr>
        <w:t>–</w:t>
      </w:r>
      <w:r w:rsidRPr="00192DB1">
        <w:rPr>
          <w:rFonts w:ascii="Times New Roman" w:hAnsi="Times New Roman" w:cs="Times New Roman"/>
          <w:sz w:val="24"/>
          <w:szCs w:val="24"/>
        </w:rPr>
        <w:t xml:space="preserve"> </w:t>
      </w:r>
      <w:r w:rsidR="00857876" w:rsidRPr="00192DB1">
        <w:rPr>
          <w:rFonts w:ascii="Times New Roman" w:hAnsi="Times New Roman" w:cs="Times New Roman"/>
          <w:sz w:val="24"/>
          <w:szCs w:val="24"/>
        </w:rPr>
        <w:t>335,8</w:t>
      </w:r>
      <w:r w:rsidRPr="00192DB1">
        <w:rPr>
          <w:rFonts w:ascii="Times New Roman" w:hAnsi="Times New Roman" w:cs="Times New Roman"/>
          <w:sz w:val="24"/>
          <w:szCs w:val="24"/>
        </w:rPr>
        <w:t xml:space="preserve"> MWh. Santykinis šilumos suvartojimas pastatų naudingojo ploto vienetui yra </w:t>
      </w:r>
      <w:r w:rsidR="00192DB1" w:rsidRPr="00192DB1">
        <w:rPr>
          <w:rFonts w:ascii="Times New Roman" w:hAnsi="Times New Roman" w:cs="Times New Roman"/>
          <w:sz w:val="24"/>
          <w:szCs w:val="24"/>
        </w:rPr>
        <w:t>100</w:t>
      </w:r>
      <w:r w:rsidRPr="00192DB1">
        <w:rPr>
          <w:rFonts w:ascii="Times New Roman" w:hAnsi="Times New Roman" w:cs="Times New Roman"/>
          <w:sz w:val="24"/>
          <w:szCs w:val="24"/>
        </w:rPr>
        <w:t xml:space="preserve"> kWh/m</w:t>
      </w:r>
      <w:r w:rsidRPr="00192DB1">
        <w:rPr>
          <w:rFonts w:ascii="Times New Roman" w:hAnsi="Times New Roman" w:cs="Times New Roman"/>
          <w:sz w:val="24"/>
          <w:szCs w:val="24"/>
          <w:vertAlign w:val="superscript"/>
        </w:rPr>
        <w:t>2</w:t>
      </w:r>
      <w:r w:rsidRPr="00192DB1">
        <w:rPr>
          <w:rFonts w:ascii="Times New Roman" w:hAnsi="Times New Roman" w:cs="Times New Roman"/>
          <w:sz w:val="24"/>
          <w:szCs w:val="24"/>
        </w:rPr>
        <w:t xml:space="preserve">, vienam gyventojui – </w:t>
      </w:r>
      <w:r w:rsidR="00192DB1" w:rsidRPr="00192DB1">
        <w:rPr>
          <w:rFonts w:ascii="Times New Roman" w:hAnsi="Times New Roman" w:cs="Times New Roman"/>
          <w:sz w:val="24"/>
          <w:szCs w:val="24"/>
        </w:rPr>
        <w:t>3 659,9</w:t>
      </w:r>
      <w:r w:rsidRPr="00192DB1">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3152F1" w:rsidRPr="00192DB1">
        <w:rPr>
          <w:rFonts w:ascii="Times New Roman" w:hAnsi="Times New Roman" w:cs="Times New Roman"/>
          <w:sz w:val="24"/>
          <w:szCs w:val="24"/>
        </w:rPr>
        <w:t>4</w:t>
      </w:r>
      <w:r w:rsidR="00297CC4">
        <w:rPr>
          <w:rFonts w:ascii="Times New Roman" w:hAnsi="Times New Roman" w:cs="Times New Roman"/>
          <w:sz w:val="24"/>
          <w:szCs w:val="24"/>
        </w:rPr>
        <w:t>78,8</w:t>
      </w:r>
      <w:r w:rsidRPr="00192DB1">
        <w:rPr>
          <w:rFonts w:ascii="Times New Roman" w:hAnsi="Times New Roman" w:cs="Times New Roman"/>
          <w:i/>
          <w:sz w:val="24"/>
          <w:szCs w:val="24"/>
        </w:rPr>
        <w:t xml:space="preserve"> </w:t>
      </w:r>
      <w:r w:rsidRPr="00192DB1">
        <w:rPr>
          <w:rFonts w:ascii="Times New Roman" w:hAnsi="Times New Roman" w:cs="Times New Roman"/>
          <w:sz w:val="24"/>
          <w:szCs w:val="24"/>
        </w:rPr>
        <w:t xml:space="preserve">MWh/metus. </w:t>
      </w:r>
    </w:p>
    <w:p w:rsidR="00AE3E8D" w:rsidRPr="00EB50EA" w:rsidRDefault="00AE3E8D"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sidRPr="00EB50EA">
        <w:rPr>
          <w:rFonts w:ascii="Times New Roman" w:hAnsi="Times New Roman" w:cs="Times New Roman"/>
          <w:sz w:val="24"/>
          <w:szCs w:val="24"/>
        </w:rPr>
        <w:t xml:space="preserve">Kvartale esantys šilumos tiekimo tinklai </w:t>
      </w:r>
      <w:r w:rsidR="00EB50EA" w:rsidRPr="00EB50EA">
        <w:rPr>
          <w:rFonts w:ascii="Times New Roman" w:hAnsi="Times New Roman" w:cs="Times New Roman"/>
          <w:sz w:val="24"/>
          <w:szCs w:val="24"/>
        </w:rPr>
        <w:t xml:space="preserve">yra </w:t>
      </w:r>
      <w:r w:rsidRPr="00EB50EA">
        <w:rPr>
          <w:rFonts w:ascii="Times New Roman" w:hAnsi="Times New Roman" w:cs="Times New Roman"/>
          <w:sz w:val="24"/>
          <w:szCs w:val="24"/>
        </w:rPr>
        <w:t xml:space="preserve">atnaujinti (modernizuoti).  </w:t>
      </w:r>
    </w:p>
    <w:p w:rsidR="00AE3E8D" w:rsidRPr="00632D85" w:rsidRDefault="00AE3E8D" w:rsidP="00BE0A0E">
      <w:pPr>
        <w:pStyle w:val="Sraopastraipa"/>
        <w:numPr>
          <w:ilvl w:val="0"/>
          <w:numId w:val="27"/>
        </w:numPr>
        <w:tabs>
          <w:tab w:val="left" w:pos="284"/>
          <w:tab w:val="left" w:pos="567"/>
        </w:tabs>
        <w:spacing w:line="240" w:lineRule="auto"/>
        <w:ind w:left="0" w:firstLine="851"/>
        <w:jc w:val="both"/>
        <w:rPr>
          <w:rFonts w:ascii="Times New Roman" w:hAnsi="Times New Roman" w:cs="Times New Roman"/>
          <w:sz w:val="24"/>
          <w:szCs w:val="24"/>
        </w:rPr>
      </w:pPr>
      <w:r w:rsidRPr="00632D85">
        <w:rPr>
          <w:rFonts w:ascii="Times New Roman" w:hAnsi="Times New Roman" w:cs="Times New Roman"/>
          <w:sz w:val="24"/>
          <w:szCs w:val="24"/>
        </w:rPr>
        <w:t xml:space="preserve">Gatvių apšvietimo tinkluose per metus suvartojama </w:t>
      </w:r>
      <w:r w:rsidR="0023573A" w:rsidRPr="00632D85">
        <w:rPr>
          <w:rFonts w:ascii="Times New Roman" w:hAnsi="Times New Roman" w:cs="Times New Roman"/>
          <w:sz w:val="24"/>
          <w:szCs w:val="24"/>
        </w:rPr>
        <w:t>3,7</w:t>
      </w:r>
      <w:r w:rsidRPr="00632D85">
        <w:rPr>
          <w:rFonts w:ascii="Times New Roman" w:hAnsi="Times New Roman" w:cs="Times New Roman"/>
          <w:sz w:val="24"/>
          <w:szCs w:val="24"/>
        </w:rPr>
        <w:t xml:space="preserve"> MWh elektros energijos. Jų būklė patenkinama</w:t>
      </w:r>
      <w:r w:rsidR="00632D85" w:rsidRPr="00632D85">
        <w:rPr>
          <w:rFonts w:ascii="Times New Roman" w:hAnsi="Times New Roman" w:cs="Times New Roman"/>
          <w:sz w:val="24"/>
          <w:szCs w:val="24"/>
        </w:rPr>
        <w:t>, tačiau</w:t>
      </w:r>
      <w:r w:rsidRPr="00632D85">
        <w:rPr>
          <w:rFonts w:ascii="Times New Roman" w:hAnsi="Times New Roman" w:cs="Times New Roman"/>
          <w:sz w:val="24"/>
          <w:szCs w:val="24"/>
        </w:rPr>
        <w:t xml:space="preserve"> reikia pakeisti </w:t>
      </w:r>
      <w:r w:rsidR="00632D85" w:rsidRPr="00632D85">
        <w:rPr>
          <w:rFonts w:ascii="Times New Roman" w:hAnsi="Times New Roman" w:cs="Times New Roman"/>
          <w:sz w:val="24"/>
          <w:szCs w:val="24"/>
        </w:rPr>
        <w:t>neekonomiškas lempas</w:t>
      </w:r>
      <w:r w:rsidRPr="00632D85">
        <w:rPr>
          <w:rFonts w:ascii="Times New Roman" w:hAnsi="Times New Roman" w:cs="Times New Roman"/>
          <w:sz w:val="24"/>
          <w:szCs w:val="24"/>
        </w:rPr>
        <w:t xml:space="preserve"> nauj</w:t>
      </w:r>
      <w:r w:rsidR="00632D85" w:rsidRPr="00632D85">
        <w:rPr>
          <w:rFonts w:ascii="Times New Roman" w:hAnsi="Times New Roman" w:cs="Times New Roman"/>
          <w:sz w:val="24"/>
          <w:szCs w:val="24"/>
        </w:rPr>
        <w:t>om</w:t>
      </w:r>
      <w:r w:rsidRPr="00632D85">
        <w:rPr>
          <w:rFonts w:ascii="Times New Roman" w:hAnsi="Times New Roman" w:cs="Times New Roman"/>
          <w:sz w:val="24"/>
          <w:szCs w:val="24"/>
        </w:rPr>
        <w:t xml:space="preserve">is. Šių tinklų atnaujinimas ir modernizavimas leistų sumažinti elektros energijos sąnaudas </w:t>
      </w:r>
      <w:r w:rsidR="00632D85" w:rsidRPr="00632D85">
        <w:rPr>
          <w:rFonts w:ascii="Times New Roman" w:hAnsi="Times New Roman" w:cs="Times New Roman"/>
          <w:sz w:val="24"/>
          <w:szCs w:val="24"/>
        </w:rPr>
        <w:t>1,3</w:t>
      </w:r>
      <w:r w:rsidRPr="00632D85">
        <w:rPr>
          <w:rFonts w:ascii="Times New Roman" w:hAnsi="Times New Roman" w:cs="Times New Roman"/>
          <w:sz w:val="24"/>
          <w:szCs w:val="24"/>
        </w:rPr>
        <w:t xml:space="preserve"> MWh/metus.</w:t>
      </w:r>
    </w:p>
    <w:p w:rsidR="00AE3E8D" w:rsidRPr="0071381A" w:rsidRDefault="00975EE8"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E75095">
        <w:rPr>
          <w:rFonts w:ascii="Times New Roman" w:hAnsi="Times New Roman" w:cs="Times New Roman"/>
          <w:sz w:val="24"/>
          <w:szCs w:val="24"/>
        </w:rPr>
        <w:t xml:space="preserve">sistemos (kelių, pėsčiųjų ir dviračių takų, automobilių stovėjimo aikštelių) būklė yra patenkinama, rekreacinių (sporto) ir poilsio zonų būklė patenkinama. Jų atnaujinimas (įrengimas) leistų atkurti </w:t>
      </w:r>
      <w:r w:rsidRPr="00926004">
        <w:rPr>
          <w:rFonts w:ascii="Times New Roman" w:hAnsi="Times New Roman" w:cs="Times New Roman"/>
          <w:sz w:val="24"/>
          <w:szCs w:val="24"/>
        </w:rPr>
        <w:t>jų normatyvinę būklę ir iš esmės pagerinti gyvenamos</w:t>
      </w:r>
      <w:r>
        <w:rPr>
          <w:rFonts w:ascii="Times New Roman" w:hAnsi="Times New Roman" w:cs="Times New Roman"/>
          <w:sz w:val="24"/>
          <w:szCs w:val="24"/>
        </w:rPr>
        <w:t>ios aplinkos kokybę</w:t>
      </w:r>
      <w:r w:rsidR="00AE3E8D" w:rsidRPr="0071381A">
        <w:rPr>
          <w:rFonts w:ascii="Times New Roman" w:hAnsi="Times New Roman" w:cs="Times New Roman"/>
          <w:sz w:val="24"/>
          <w:szCs w:val="24"/>
        </w:rPr>
        <w:t>.</w:t>
      </w:r>
    </w:p>
    <w:p w:rsidR="00AE3E8D" w:rsidRPr="00514748" w:rsidRDefault="00514748"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sidRPr="00514748">
        <w:rPr>
          <w:rFonts w:ascii="Times New Roman" w:hAnsi="Times New Roman" w:cs="Times New Roman"/>
          <w:sz w:val="24"/>
          <w:szCs w:val="24"/>
        </w:rPr>
        <w:t xml:space="preserve">Smilgos g. </w:t>
      </w:r>
      <w:r w:rsidR="00AE3E8D" w:rsidRPr="00514748">
        <w:rPr>
          <w:rFonts w:ascii="Times New Roman" w:hAnsi="Times New Roman" w:cs="Times New Roman"/>
          <w:sz w:val="24"/>
          <w:szCs w:val="24"/>
        </w:rPr>
        <w:t xml:space="preserve"> kvartalo energinio efektyvumo didinimo tikslai ir uždaviniai:</w:t>
      </w:r>
    </w:p>
    <w:p w:rsidR="00815509" w:rsidRPr="00297CC4" w:rsidRDefault="00815509"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97CC4">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297CC4" w:rsidRPr="00297CC4">
        <w:rPr>
          <w:rFonts w:ascii="Times New Roman" w:hAnsi="Times New Roman" w:cs="Times New Roman"/>
          <w:sz w:val="24"/>
          <w:szCs w:val="24"/>
        </w:rPr>
        <w:t>478,8</w:t>
      </w:r>
      <w:r w:rsidR="00297CC4" w:rsidRPr="00297CC4">
        <w:rPr>
          <w:rFonts w:ascii="Times New Roman" w:hAnsi="Times New Roman" w:cs="Times New Roman"/>
          <w:i/>
          <w:sz w:val="24"/>
          <w:szCs w:val="24"/>
        </w:rPr>
        <w:t xml:space="preserve"> </w:t>
      </w:r>
      <w:r w:rsidRPr="00297CC4">
        <w:rPr>
          <w:rFonts w:ascii="Times New Roman" w:hAnsi="Times New Roman" w:cs="Times New Roman"/>
          <w:sz w:val="24"/>
          <w:szCs w:val="24"/>
        </w:rPr>
        <w:t>MWh;</w:t>
      </w:r>
    </w:p>
    <w:p w:rsidR="00815509" w:rsidRPr="00D04156" w:rsidRDefault="00815509"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00DE3ACF">
        <w:rPr>
          <w:rFonts w:ascii="Times New Roman" w:hAnsi="Times New Roman" w:cs="Times New Roman"/>
          <w:sz w:val="24"/>
          <w:szCs w:val="24"/>
        </w:rPr>
        <w:t>įrangoje</w:t>
      </w:r>
      <w:r w:rsidRPr="007C0589">
        <w:rPr>
          <w:rFonts w:ascii="Times New Roman" w:hAnsi="Times New Roman" w:cs="Times New Roman"/>
          <w:sz w:val="24"/>
          <w:szCs w:val="24"/>
        </w:rPr>
        <w:t xml:space="preserve"> ne mažiau kaip </w:t>
      </w:r>
      <w:r w:rsidR="007C0589" w:rsidRPr="007C0589">
        <w:rPr>
          <w:rFonts w:ascii="Times New Roman" w:hAnsi="Times New Roman" w:cs="Times New Roman"/>
          <w:sz w:val="24"/>
          <w:szCs w:val="24"/>
        </w:rPr>
        <w:t>1,3</w:t>
      </w:r>
      <w:r w:rsidRPr="007C0589">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815509" w:rsidRPr="00D04156" w:rsidRDefault="00815509"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815509" w:rsidRDefault="00815509"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815509" w:rsidRPr="00D04156" w:rsidRDefault="00815509"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AE3E8D" w:rsidRPr="00815509" w:rsidRDefault="00815509" w:rsidP="00180843">
      <w:pPr>
        <w:pStyle w:val="Sraopastraipa"/>
        <w:numPr>
          <w:ilvl w:val="1"/>
          <w:numId w:val="27"/>
        </w:numPr>
        <w:tabs>
          <w:tab w:val="left" w:pos="142"/>
          <w:tab w:val="left" w:pos="1418"/>
          <w:tab w:val="left" w:pos="1560"/>
        </w:tabs>
        <w:spacing w:after="0" w:line="240" w:lineRule="auto"/>
        <w:ind w:left="0" w:firstLine="851"/>
        <w:jc w:val="both"/>
        <w:rPr>
          <w:rFonts w:ascii="Times New Roman" w:hAnsi="Times New Roman" w:cs="Times New Roman"/>
          <w:sz w:val="24"/>
          <w:szCs w:val="24"/>
        </w:rPr>
      </w:pPr>
      <w:r w:rsidRPr="00815509">
        <w:rPr>
          <w:rFonts w:ascii="Times New Roman" w:hAnsi="Times New Roman" w:cs="Times New Roman"/>
          <w:sz w:val="24"/>
          <w:szCs w:val="24"/>
        </w:rPr>
        <w:t>atnaujinti ir (ar) išplėsti kvartalo rekreacines ir poilsio zonas bei želdinius siekiant pagerinti jų būklę ir patenkinti gyventojų poreikius</w:t>
      </w:r>
      <w:r w:rsidR="00AE3E8D" w:rsidRPr="00815509">
        <w:rPr>
          <w:rFonts w:ascii="Times New Roman" w:hAnsi="Times New Roman" w:cs="Times New Roman"/>
          <w:sz w:val="24"/>
          <w:szCs w:val="24"/>
        </w:rPr>
        <w:t xml:space="preserve">. </w:t>
      </w:r>
    </w:p>
    <w:p w:rsidR="007372F6" w:rsidRDefault="007372F6" w:rsidP="00180843">
      <w:pPr>
        <w:pStyle w:val="Sraopastraipa"/>
        <w:tabs>
          <w:tab w:val="left" w:pos="142"/>
          <w:tab w:val="left" w:pos="1418"/>
          <w:tab w:val="left" w:pos="1560"/>
        </w:tabs>
        <w:spacing w:after="0" w:line="240" w:lineRule="auto"/>
        <w:ind w:left="851"/>
        <w:jc w:val="both"/>
        <w:rPr>
          <w:rFonts w:ascii="Times New Roman" w:hAnsi="Times New Roman" w:cs="Times New Roman"/>
          <w:sz w:val="24"/>
          <w:szCs w:val="24"/>
          <w:highlight w:val="yellow"/>
        </w:rPr>
      </w:pPr>
    </w:p>
    <w:p w:rsidR="00AE3E8D" w:rsidRPr="00AE3E8D" w:rsidRDefault="00AE3E8D" w:rsidP="00180843">
      <w:pPr>
        <w:pStyle w:val="Sraopastraipa"/>
        <w:tabs>
          <w:tab w:val="left" w:pos="851"/>
        </w:tabs>
        <w:spacing w:after="0" w:line="240" w:lineRule="auto"/>
        <w:ind w:left="792"/>
        <w:jc w:val="center"/>
        <w:rPr>
          <w:rFonts w:ascii="Times New Roman" w:hAnsi="Times New Roman" w:cs="Times New Roman"/>
          <w:b/>
          <w:sz w:val="24"/>
          <w:szCs w:val="24"/>
        </w:rPr>
      </w:pPr>
      <w:r w:rsidRPr="00AE3E8D">
        <w:rPr>
          <w:rFonts w:ascii="Times New Roman" w:hAnsi="Times New Roman" w:cs="Times New Roman"/>
          <w:b/>
          <w:sz w:val="24"/>
          <w:szCs w:val="24"/>
        </w:rPr>
        <w:t>X</w:t>
      </w:r>
      <w:r>
        <w:rPr>
          <w:rFonts w:ascii="Times New Roman" w:hAnsi="Times New Roman" w:cs="Times New Roman"/>
          <w:b/>
          <w:sz w:val="24"/>
          <w:szCs w:val="24"/>
        </w:rPr>
        <w:t>II</w:t>
      </w:r>
      <w:r w:rsidRPr="00AE3E8D">
        <w:rPr>
          <w:rFonts w:ascii="Times New Roman" w:hAnsi="Times New Roman" w:cs="Times New Roman"/>
          <w:b/>
          <w:sz w:val="24"/>
          <w:szCs w:val="24"/>
        </w:rPr>
        <w:t xml:space="preserve"> SKYRIUS</w:t>
      </w:r>
    </w:p>
    <w:p w:rsidR="00AE3E8D" w:rsidRPr="00AE3E8D" w:rsidRDefault="00AE3E8D" w:rsidP="0018084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ŽEMAITĖS GATVĖS</w:t>
      </w:r>
      <w:r w:rsidRPr="00AE3E8D">
        <w:rPr>
          <w:rFonts w:ascii="Times New Roman" w:hAnsi="Times New Roman" w:cs="Times New Roman"/>
          <w:b/>
          <w:sz w:val="24"/>
          <w:szCs w:val="24"/>
        </w:rPr>
        <w:t xml:space="preserve"> KVARTALAS. ESAMOS BŪKLĖS ANALIZĖ. ENERGINIO EFEKTYVUMO DIDINIMO TIKSLAI IR UŽDAVINIAI</w:t>
      </w:r>
    </w:p>
    <w:p w:rsidR="00AE3E8D" w:rsidRPr="00AE3E8D" w:rsidRDefault="00AE3E8D" w:rsidP="00180843">
      <w:pPr>
        <w:rPr>
          <w:szCs w:val="24"/>
        </w:rPr>
      </w:pPr>
    </w:p>
    <w:p w:rsidR="00AE3E8D" w:rsidRPr="00911164" w:rsidRDefault="003B379F" w:rsidP="00180843">
      <w:pPr>
        <w:pStyle w:val="Sraopastraipa"/>
        <w:numPr>
          <w:ilvl w:val="0"/>
          <w:numId w:val="27"/>
        </w:numPr>
        <w:tabs>
          <w:tab w:val="left" w:pos="851"/>
        </w:tabs>
        <w:spacing w:after="0" w:line="240" w:lineRule="auto"/>
        <w:ind w:left="0" w:firstLine="851"/>
        <w:jc w:val="both"/>
        <w:rPr>
          <w:rFonts w:ascii="Times New Roman" w:hAnsi="Times New Roman" w:cs="Times New Roman"/>
          <w:sz w:val="24"/>
          <w:szCs w:val="24"/>
        </w:rPr>
      </w:pPr>
      <w:r w:rsidRPr="00911164">
        <w:rPr>
          <w:rFonts w:ascii="Times New Roman" w:hAnsi="Times New Roman" w:cs="Times New Roman"/>
          <w:sz w:val="24"/>
          <w:szCs w:val="24"/>
        </w:rPr>
        <w:t>Žemaitės g.</w:t>
      </w:r>
      <w:r w:rsidR="00AE3E8D" w:rsidRPr="00911164">
        <w:rPr>
          <w:rFonts w:ascii="Times New Roman" w:hAnsi="Times New Roman" w:cs="Times New Roman"/>
          <w:sz w:val="24"/>
          <w:szCs w:val="24"/>
        </w:rPr>
        <w:t xml:space="preserve"> kvartalas (toliau – Kvartalas) </w:t>
      </w:r>
      <w:r w:rsidR="00527E51" w:rsidRPr="00911164">
        <w:rPr>
          <w:rFonts w:ascii="Times New Roman" w:hAnsi="Times New Roman" w:cs="Times New Roman"/>
          <w:sz w:val="24"/>
          <w:szCs w:val="18"/>
        </w:rPr>
        <w:t>yra centrinėje Kėdainių miesto dalyje, apribotas Nevėžio upės, Smilgos upelio bei Žemaitės ir P. Lukšio gatvių</w:t>
      </w:r>
      <w:r w:rsidR="00AE3E8D" w:rsidRPr="00911164">
        <w:rPr>
          <w:rFonts w:ascii="Times New Roman" w:hAnsi="Times New Roman" w:cs="Times New Roman"/>
          <w:sz w:val="24"/>
          <w:szCs w:val="24"/>
        </w:rPr>
        <w:t xml:space="preserve">. Kvartalo plotas </w:t>
      </w:r>
      <w:r w:rsidR="009A5F5E" w:rsidRPr="00E75095">
        <w:rPr>
          <w:rFonts w:ascii="Times New Roman" w:hAnsi="Times New Roman" w:cs="Times New Roman"/>
          <w:sz w:val="24"/>
          <w:szCs w:val="24"/>
        </w:rPr>
        <w:t>– 19,2</w:t>
      </w:r>
      <w:r w:rsidR="00AE3E8D" w:rsidRPr="00E75095">
        <w:rPr>
          <w:rFonts w:ascii="Times New Roman" w:hAnsi="Times New Roman" w:cs="Times New Roman"/>
          <w:sz w:val="24"/>
          <w:szCs w:val="24"/>
        </w:rPr>
        <w:t xml:space="preserve"> ha, iš jo užstatytas </w:t>
      </w:r>
      <w:r w:rsidR="008E2BF8" w:rsidRPr="00E75095">
        <w:rPr>
          <w:rFonts w:ascii="Times New Roman" w:hAnsi="Times New Roman" w:cs="Times New Roman"/>
          <w:sz w:val="24"/>
          <w:szCs w:val="24"/>
        </w:rPr>
        <w:t xml:space="preserve">daugiabučiais namais </w:t>
      </w:r>
      <w:r w:rsidR="00AE3E8D" w:rsidRPr="00E75095">
        <w:rPr>
          <w:rFonts w:ascii="Times New Roman" w:hAnsi="Times New Roman" w:cs="Times New Roman"/>
          <w:sz w:val="24"/>
          <w:szCs w:val="24"/>
        </w:rPr>
        <w:t xml:space="preserve">plotas – </w:t>
      </w:r>
      <w:r w:rsidR="00A46032" w:rsidRPr="00E75095">
        <w:rPr>
          <w:rFonts w:ascii="Times New Roman" w:hAnsi="Times New Roman" w:cs="Times New Roman"/>
          <w:sz w:val="24"/>
          <w:szCs w:val="24"/>
        </w:rPr>
        <w:t>2,1</w:t>
      </w:r>
      <w:r w:rsidR="00AE3E8D" w:rsidRPr="00E75095">
        <w:rPr>
          <w:rFonts w:ascii="Times New Roman" w:hAnsi="Times New Roman" w:cs="Times New Roman"/>
          <w:sz w:val="24"/>
          <w:szCs w:val="24"/>
        </w:rPr>
        <w:t xml:space="preserve"> ha. Dominuojantis užstaty</w:t>
      </w:r>
      <w:r w:rsidR="00AE3E8D" w:rsidRPr="00911164">
        <w:rPr>
          <w:rFonts w:ascii="Times New Roman" w:hAnsi="Times New Roman" w:cs="Times New Roman"/>
          <w:sz w:val="24"/>
          <w:szCs w:val="24"/>
        </w:rPr>
        <w:t xml:space="preserve">mas </w:t>
      </w:r>
      <w:r w:rsidR="00527E51" w:rsidRPr="00911164">
        <w:rPr>
          <w:rFonts w:ascii="Times New Roman" w:hAnsi="Times New Roman" w:cs="Times New Roman"/>
          <w:sz w:val="24"/>
          <w:szCs w:val="24"/>
        </w:rPr>
        <w:t>–</w:t>
      </w:r>
      <w:r w:rsidR="00AE3E8D" w:rsidRPr="00911164">
        <w:rPr>
          <w:rFonts w:ascii="Times New Roman" w:hAnsi="Times New Roman" w:cs="Times New Roman"/>
          <w:sz w:val="24"/>
          <w:szCs w:val="24"/>
        </w:rPr>
        <w:t xml:space="preserve"> daugiaaukštė statyba</w:t>
      </w:r>
      <w:r w:rsidR="00527E51" w:rsidRPr="00911164">
        <w:rPr>
          <w:rFonts w:ascii="Times New Roman" w:hAnsi="Times New Roman" w:cs="Times New Roman"/>
          <w:sz w:val="24"/>
          <w:szCs w:val="24"/>
        </w:rPr>
        <w:t>.</w:t>
      </w:r>
      <w:r w:rsidR="00AE3E8D" w:rsidRPr="00911164">
        <w:rPr>
          <w:rFonts w:ascii="Times New Roman" w:hAnsi="Times New Roman" w:cs="Times New Roman"/>
          <w:sz w:val="24"/>
          <w:szCs w:val="24"/>
        </w:rPr>
        <w:t xml:space="preserve"> </w:t>
      </w:r>
      <w:r w:rsidR="00527E51" w:rsidRPr="00911164">
        <w:rPr>
          <w:rFonts w:ascii="Times New Roman" w:hAnsi="Times New Roman" w:cs="Times New Roman"/>
          <w:sz w:val="24"/>
          <w:szCs w:val="24"/>
        </w:rPr>
        <w:t>D</w:t>
      </w:r>
      <w:r w:rsidR="00DE3ACF">
        <w:rPr>
          <w:rFonts w:ascii="Times New Roman" w:hAnsi="Times New Roman" w:cs="Times New Roman"/>
          <w:sz w:val="24"/>
          <w:szCs w:val="24"/>
        </w:rPr>
        <w:t>auguma pastatų pastatyti 1962</w:t>
      </w:r>
      <w:r w:rsidR="00DE3ACF" w:rsidRPr="00E75095">
        <w:rPr>
          <w:rFonts w:ascii="Times New Roman" w:hAnsi="Times New Roman" w:cs="Times New Roman"/>
          <w:sz w:val="24"/>
          <w:szCs w:val="24"/>
        </w:rPr>
        <w:t>–</w:t>
      </w:r>
      <w:r w:rsidR="00AE3E8D" w:rsidRPr="00911164">
        <w:rPr>
          <w:rFonts w:ascii="Times New Roman" w:hAnsi="Times New Roman" w:cs="Times New Roman"/>
          <w:sz w:val="24"/>
          <w:szCs w:val="24"/>
        </w:rPr>
        <w:t>19</w:t>
      </w:r>
      <w:r w:rsidR="00A32B2A" w:rsidRPr="00911164">
        <w:rPr>
          <w:rFonts w:ascii="Times New Roman" w:hAnsi="Times New Roman" w:cs="Times New Roman"/>
          <w:sz w:val="24"/>
          <w:szCs w:val="24"/>
        </w:rPr>
        <w:t>66</w:t>
      </w:r>
      <w:r w:rsidR="00AE3E8D" w:rsidRPr="00911164">
        <w:rPr>
          <w:rFonts w:ascii="Times New Roman" w:hAnsi="Times New Roman" w:cs="Times New Roman"/>
          <w:sz w:val="24"/>
          <w:szCs w:val="24"/>
        </w:rPr>
        <w:t xml:space="preserve"> metais. </w:t>
      </w:r>
      <w:r w:rsidR="00527E51" w:rsidRPr="00911164">
        <w:rPr>
          <w:rFonts w:ascii="Times New Roman" w:hAnsi="Times New Roman" w:cs="Times New Roman"/>
          <w:sz w:val="24"/>
          <w:szCs w:val="18"/>
        </w:rPr>
        <w:t>Kvartale vyrauja penkiaaukščiai namai. Žemaitės g. pradžioje yra vienintelis Kvartale 4 aukštų namas.</w:t>
      </w:r>
      <w:r w:rsidR="00527E51" w:rsidRPr="00911164">
        <w:rPr>
          <w:sz w:val="18"/>
          <w:szCs w:val="18"/>
        </w:rPr>
        <w:t xml:space="preserve"> </w:t>
      </w:r>
      <w:r w:rsidR="00AE3E8D" w:rsidRPr="00911164">
        <w:rPr>
          <w:rFonts w:ascii="Times New Roman" w:hAnsi="Times New Roman" w:cs="Times New Roman"/>
          <w:sz w:val="24"/>
          <w:szCs w:val="24"/>
        </w:rPr>
        <w:t xml:space="preserve">Kvartale yra </w:t>
      </w:r>
      <w:r w:rsidR="00527E51" w:rsidRPr="00911164">
        <w:rPr>
          <w:rFonts w:ascii="Times New Roman" w:hAnsi="Times New Roman" w:cs="Times New Roman"/>
          <w:sz w:val="24"/>
          <w:szCs w:val="24"/>
        </w:rPr>
        <w:t>30</w:t>
      </w:r>
      <w:r w:rsidR="00AE3E8D" w:rsidRPr="00911164">
        <w:rPr>
          <w:rFonts w:ascii="Times New Roman" w:hAnsi="Times New Roman" w:cs="Times New Roman"/>
          <w:sz w:val="24"/>
          <w:szCs w:val="24"/>
        </w:rPr>
        <w:t xml:space="preserve"> daugiabučių gyvenamųjų namų</w:t>
      </w:r>
      <w:r w:rsidR="00527E51" w:rsidRPr="00911164">
        <w:rPr>
          <w:rFonts w:ascii="Times New Roman" w:hAnsi="Times New Roman" w:cs="Times New Roman"/>
          <w:sz w:val="24"/>
          <w:szCs w:val="24"/>
        </w:rPr>
        <w:t xml:space="preserve">, </w:t>
      </w:r>
      <w:r w:rsidR="00AE3E8D" w:rsidRPr="00911164">
        <w:rPr>
          <w:rFonts w:ascii="Times New Roman" w:hAnsi="Times New Roman" w:cs="Times New Roman"/>
          <w:sz w:val="24"/>
          <w:szCs w:val="24"/>
        </w:rPr>
        <w:t xml:space="preserve">1 </w:t>
      </w:r>
      <w:r w:rsidR="00527E51" w:rsidRPr="00911164">
        <w:rPr>
          <w:rFonts w:ascii="Times New Roman" w:hAnsi="Times New Roman" w:cs="Times New Roman"/>
          <w:sz w:val="24"/>
          <w:szCs w:val="24"/>
        </w:rPr>
        <w:t>ikimoky</w:t>
      </w:r>
      <w:r w:rsidR="00DE3ACF">
        <w:rPr>
          <w:rFonts w:ascii="Times New Roman" w:hAnsi="Times New Roman" w:cs="Times New Roman"/>
          <w:sz w:val="24"/>
          <w:szCs w:val="24"/>
        </w:rPr>
        <w:t>klinio ugdymo įstaiga (lopšelis-</w:t>
      </w:r>
      <w:r w:rsidR="00527E51" w:rsidRPr="00911164">
        <w:rPr>
          <w:rFonts w:ascii="Times New Roman" w:hAnsi="Times New Roman" w:cs="Times New Roman"/>
          <w:sz w:val="24"/>
          <w:szCs w:val="24"/>
        </w:rPr>
        <w:t>darželis „Aviliukas“)</w:t>
      </w:r>
      <w:r w:rsidR="00AE3E8D" w:rsidRPr="00911164">
        <w:rPr>
          <w:rFonts w:ascii="Times New Roman" w:hAnsi="Times New Roman" w:cs="Times New Roman"/>
          <w:sz w:val="24"/>
          <w:szCs w:val="24"/>
        </w:rPr>
        <w:t xml:space="preserve">. Kvartalo gyventojų skaičius </w:t>
      </w:r>
      <w:r w:rsidR="00B45CBF" w:rsidRPr="00911164">
        <w:rPr>
          <w:rFonts w:ascii="Times New Roman" w:hAnsi="Times New Roman" w:cs="Times New Roman"/>
          <w:sz w:val="24"/>
          <w:szCs w:val="24"/>
        </w:rPr>
        <w:t>–</w:t>
      </w:r>
      <w:r w:rsidR="00AE3E8D" w:rsidRPr="00911164">
        <w:rPr>
          <w:rFonts w:ascii="Times New Roman" w:hAnsi="Times New Roman" w:cs="Times New Roman"/>
          <w:sz w:val="24"/>
          <w:szCs w:val="24"/>
        </w:rPr>
        <w:t xml:space="preserve"> </w:t>
      </w:r>
      <w:r w:rsidR="00B45CBF" w:rsidRPr="00911164">
        <w:rPr>
          <w:rFonts w:ascii="Times New Roman" w:hAnsi="Times New Roman" w:cs="Times New Roman"/>
          <w:sz w:val="24"/>
          <w:szCs w:val="24"/>
        </w:rPr>
        <w:t>2 195</w:t>
      </w:r>
      <w:r w:rsidR="00ED2318">
        <w:rPr>
          <w:rFonts w:ascii="Times New Roman" w:hAnsi="Times New Roman" w:cs="Times New Roman"/>
          <w:sz w:val="24"/>
          <w:szCs w:val="24"/>
        </w:rPr>
        <w:t>,</w:t>
      </w:r>
      <w:r w:rsidR="00911164" w:rsidRPr="00911164">
        <w:rPr>
          <w:rFonts w:ascii="Times New Roman" w:hAnsi="Times New Roman" w:cs="Times New Roman"/>
          <w:sz w:val="24"/>
          <w:szCs w:val="24"/>
        </w:rPr>
        <w:t xml:space="preserve"> tai trečias pagal gyventojų skaičių daugiabučių namų kvartalas Kėdainiuose. Gyventojų socialinė demografinė struktūra </w:t>
      </w:r>
      <w:r w:rsidR="00ED2318">
        <w:rPr>
          <w:rFonts w:ascii="Times New Roman" w:hAnsi="Times New Roman" w:cs="Times New Roman"/>
          <w:sz w:val="24"/>
          <w:szCs w:val="24"/>
        </w:rPr>
        <w:t xml:space="preserve">mieste </w:t>
      </w:r>
      <w:r w:rsidR="00911164" w:rsidRPr="00911164">
        <w:rPr>
          <w:rFonts w:ascii="Times New Roman" w:hAnsi="Times New Roman" w:cs="Times New Roman"/>
          <w:sz w:val="24"/>
          <w:szCs w:val="24"/>
        </w:rPr>
        <w:t>nėra išskirtinė</w:t>
      </w:r>
      <w:r w:rsidR="00AE3E8D" w:rsidRPr="00911164">
        <w:rPr>
          <w:rFonts w:ascii="Times New Roman" w:hAnsi="Times New Roman" w:cs="Times New Roman"/>
          <w:sz w:val="24"/>
          <w:szCs w:val="24"/>
        </w:rPr>
        <w:t>.</w:t>
      </w:r>
    </w:p>
    <w:p w:rsidR="00AE3E8D" w:rsidRPr="00244517" w:rsidRDefault="00AE3E8D" w:rsidP="00BE0A0E">
      <w:pPr>
        <w:pStyle w:val="Sraopastraipa"/>
        <w:numPr>
          <w:ilvl w:val="0"/>
          <w:numId w:val="27"/>
        </w:numPr>
        <w:tabs>
          <w:tab w:val="left" w:pos="851"/>
        </w:tabs>
        <w:spacing w:line="240" w:lineRule="auto"/>
        <w:ind w:left="0" w:firstLine="851"/>
        <w:jc w:val="both"/>
        <w:rPr>
          <w:rFonts w:ascii="Times New Roman" w:hAnsi="Times New Roman" w:cs="Times New Roman"/>
          <w:sz w:val="24"/>
          <w:szCs w:val="24"/>
        </w:rPr>
      </w:pPr>
      <w:r w:rsidRPr="00244517">
        <w:rPr>
          <w:rFonts w:ascii="Times New Roman" w:hAnsi="Times New Roman" w:cs="Times New Roman"/>
          <w:sz w:val="24"/>
          <w:szCs w:val="24"/>
        </w:rPr>
        <w:t xml:space="preserve">Kvartalo pastatuose per metus suvartojama </w:t>
      </w:r>
      <w:r w:rsidR="002445F6" w:rsidRPr="00244517">
        <w:rPr>
          <w:rFonts w:ascii="Times New Roman" w:hAnsi="Times New Roman" w:cs="Times New Roman"/>
          <w:sz w:val="24"/>
          <w:szCs w:val="24"/>
        </w:rPr>
        <w:t>7 573,3</w:t>
      </w:r>
      <w:r w:rsidRPr="00244517">
        <w:rPr>
          <w:rFonts w:ascii="Times New Roman" w:hAnsi="Times New Roman" w:cs="Times New Roman"/>
          <w:sz w:val="24"/>
          <w:szCs w:val="24"/>
        </w:rPr>
        <w:t xml:space="preserve"> MWh energijos, iš jos šilumos </w:t>
      </w:r>
      <w:r w:rsidR="00ED41EE" w:rsidRPr="00244517">
        <w:rPr>
          <w:rFonts w:ascii="Times New Roman" w:hAnsi="Times New Roman" w:cs="Times New Roman"/>
          <w:sz w:val="24"/>
          <w:szCs w:val="24"/>
        </w:rPr>
        <w:t xml:space="preserve">energijos šildymui </w:t>
      </w:r>
      <w:r w:rsidR="00F46A7B" w:rsidRPr="00244517">
        <w:rPr>
          <w:rFonts w:ascii="Times New Roman" w:hAnsi="Times New Roman" w:cs="Times New Roman"/>
          <w:sz w:val="24"/>
          <w:szCs w:val="24"/>
        </w:rPr>
        <w:t>–</w:t>
      </w:r>
      <w:r w:rsidRPr="00244517">
        <w:rPr>
          <w:rFonts w:ascii="Times New Roman" w:hAnsi="Times New Roman" w:cs="Times New Roman"/>
          <w:sz w:val="24"/>
          <w:szCs w:val="24"/>
        </w:rPr>
        <w:t xml:space="preserve"> </w:t>
      </w:r>
      <w:r w:rsidR="00F46A7B" w:rsidRPr="00244517">
        <w:rPr>
          <w:rFonts w:ascii="Times New Roman" w:hAnsi="Times New Roman" w:cs="Times New Roman"/>
          <w:sz w:val="24"/>
          <w:szCs w:val="24"/>
        </w:rPr>
        <w:t>6 139,6</w:t>
      </w:r>
      <w:r w:rsidRPr="00244517">
        <w:rPr>
          <w:rFonts w:ascii="Times New Roman" w:hAnsi="Times New Roman" w:cs="Times New Roman"/>
          <w:sz w:val="24"/>
          <w:szCs w:val="24"/>
        </w:rPr>
        <w:t xml:space="preserve"> MWh, elektros </w:t>
      </w:r>
      <w:r w:rsidR="00ED41EE" w:rsidRPr="00244517">
        <w:rPr>
          <w:rFonts w:ascii="Times New Roman" w:hAnsi="Times New Roman" w:cs="Times New Roman"/>
          <w:sz w:val="24"/>
          <w:szCs w:val="24"/>
        </w:rPr>
        <w:t xml:space="preserve">energijos </w:t>
      </w:r>
      <w:r w:rsidR="00CC4B28" w:rsidRPr="00244517">
        <w:rPr>
          <w:rFonts w:ascii="Times New Roman" w:hAnsi="Times New Roman" w:cs="Times New Roman"/>
          <w:sz w:val="24"/>
          <w:szCs w:val="24"/>
        </w:rPr>
        <w:t>–</w:t>
      </w:r>
      <w:r w:rsidRPr="00244517">
        <w:rPr>
          <w:rFonts w:ascii="Times New Roman" w:hAnsi="Times New Roman" w:cs="Times New Roman"/>
          <w:sz w:val="24"/>
          <w:szCs w:val="24"/>
        </w:rPr>
        <w:t xml:space="preserve"> </w:t>
      </w:r>
      <w:r w:rsidR="00CC4B28" w:rsidRPr="00244517">
        <w:rPr>
          <w:rFonts w:ascii="Times New Roman" w:hAnsi="Times New Roman" w:cs="Times New Roman"/>
          <w:sz w:val="24"/>
          <w:szCs w:val="24"/>
        </w:rPr>
        <w:t>1 433,7</w:t>
      </w:r>
      <w:r w:rsidRPr="00244517">
        <w:rPr>
          <w:rFonts w:ascii="Times New Roman" w:hAnsi="Times New Roman" w:cs="Times New Roman"/>
          <w:sz w:val="24"/>
          <w:szCs w:val="24"/>
        </w:rPr>
        <w:t xml:space="preserve"> MWh. Santykinis šilumos suvartojimas pastatų naudingojo ploto vienetui yra </w:t>
      </w:r>
      <w:r w:rsidR="00244517" w:rsidRPr="00244517">
        <w:rPr>
          <w:rFonts w:ascii="Times New Roman" w:hAnsi="Times New Roman" w:cs="Times New Roman"/>
          <w:sz w:val="24"/>
          <w:szCs w:val="24"/>
        </w:rPr>
        <w:t>101,2</w:t>
      </w:r>
      <w:r w:rsidRPr="00244517">
        <w:rPr>
          <w:rFonts w:ascii="Times New Roman" w:hAnsi="Times New Roman" w:cs="Times New Roman"/>
          <w:sz w:val="24"/>
          <w:szCs w:val="24"/>
        </w:rPr>
        <w:t xml:space="preserve"> kWh/m</w:t>
      </w:r>
      <w:r w:rsidRPr="00244517">
        <w:rPr>
          <w:rFonts w:ascii="Times New Roman" w:hAnsi="Times New Roman" w:cs="Times New Roman"/>
          <w:sz w:val="24"/>
          <w:szCs w:val="24"/>
          <w:vertAlign w:val="superscript"/>
        </w:rPr>
        <w:t>2</w:t>
      </w:r>
      <w:r w:rsidRPr="00244517">
        <w:rPr>
          <w:rFonts w:ascii="Times New Roman" w:hAnsi="Times New Roman" w:cs="Times New Roman"/>
          <w:sz w:val="24"/>
          <w:szCs w:val="24"/>
        </w:rPr>
        <w:t xml:space="preserve">, vienam gyventojui – </w:t>
      </w:r>
      <w:r w:rsidR="00244517" w:rsidRPr="00244517">
        <w:rPr>
          <w:rFonts w:ascii="Times New Roman" w:hAnsi="Times New Roman" w:cs="Times New Roman"/>
          <w:sz w:val="24"/>
          <w:szCs w:val="24"/>
        </w:rPr>
        <w:t>2 797,1</w:t>
      </w:r>
      <w:r w:rsidRPr="00244517">
        <w:rPr>
          <w:rFonts w:ascii="Times New Roman" w:hAnsi="Times New Roman" w:cs="Times New Roman"/>
          <w:sz w:val="24"/>
          <w:szCs w:val="24"/>
        </w:rPr>
        <w:t xml:space="preserve"> kWh. Daug energijos vartojančių pastatų kompleksinis atnaujinimas (modernizavimas) leistų sumažinti šilumos sąnaudas ne mažiau kaip </w:t>
      </w:r>
      <w:r w:rsidR="00407340" w:rsidRPr="00244517">
        <w:rPr>
          <w:rFonts w:ascii="Times New Roman" w:hAnsi="Times New Roman" w:cs="Times New Roman"/>
          <w:sz w:val="24"/>
          <w:szCs w:val="24"/>
        </w:rPr>
        <w:t>1</w:t>
      </w:r>
      <w:r w:rsidR="00E96D15">
        <w:rPr>
          <w:rFonts w:ascii="Times New Roman" w:hAnsi="Times New Roman" w:cs="Times New Roman"/>
          <w:sz w:val="24"/>
          <w:szCs w:val="24"/>
        </w:rPr>
        <w:t xml:space="preserve"> 846,4</w:t>
      </w:r>
      <w:r w:rsidRPr="00244517">
        <w:rPr>
          <w:rFonts w:ascii="Times New Roman" w:hAnsi="Times New Roman" w:cs="Times New Roman"/>
          <w:i/>
          <w:sz w:val="24"/>
          <w:szCs w:val="24"/>
        </w:rPr>
        <w:t xml:space="preserve"> </w:t>
      </w:r>
      <w:r w:rsidRPr="00244517">
        <w:rPr>
          <w:rFonts w:ascii="Times New Roman" w:hAnsi="Times New Roman" w:cs="Times New Roman"/>
          <w:sz w:val="24"/>
          <w:szCs w:val="24"/>
        </w:rPr>
        <w:t xml:space="preserve">MWh/metus. </w:t>
      </w:r>
    </w:p>
    <w:p w:rsidR="00AE3E8D" w:rsidRPr="00975346" w:rsidRDefault="00AE3E8D"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sidRPr="00975346">
        <w:rPr>
          <w:rFonts w:ascii="Times New Roman" w:hAnsi="Times New Roman" w:cs="Times New Roman"/>
          <w:sz w:val="24"/>
          <w:szCs w:val="24"/>
        </w:rPr>
        <w:t>Kvartale esan</w:t>
      </w:r>
      <w:r w:rsidR="00975346" w:rsidRPr="00975346">
        <w:rPr>
          <w:rFonts w:ascii="Times New Roman" w:hAnsi="Times New Roman" w:cs="Times New Roman"/>
          <w:sz w:val="24"/>
          <w:szCs w:val="24"/>
        </w:rPr>
        <w:t>čių</w:t>
      </w:r>
      <w:r w:rsidRPr="00975346">
        <w:rPr>
          <w:rFonts w:ascii="Times New Roman" w:hAnsi="Times New Roman" w:cs="Times New Roman"/>
          <w:sz w:val="24"/>
          <w:szCs w:val="24"/>
        </w:rPr>
        <w:t xml:space="preserve"> šilumos tiekimo tinkl</w:t>
      </w:r>
      <w:r w:rsidR="00975346" w:rsidRPr="00975346">
        <w:rPr>
          <w:rFonts w:ascii="Times New Roman" w:hAnsi="Times New Roman" w:cs="Times New Roman"/>
          <w:sz w:val="24"/>
          <w:szCs w:val="24"/>
        </w:rPr>
        <w:t>ų didžioji dalis</w:t>
      </w:r>
      <w:r w:rsidRPr="00975346">
        <w:rPr>
          <w:rFonts w:ascii="Times New Roman" w:hAnsi="Times New Roman" w:cs="Times New Roman"/>
          <w:sz w:val="24"/>
          <w:szCs w:val="24"/>
        </w:rPr>
        <w:t xml:space="preserve"> atnaujinti (modernizuoti).  </w:t>
      </w:r>
    </w:p>
    <w:p w:rsidR="00AE3E8D" w:rsidRPr="00DA35E8" w:rsidRDefault="00AE3E8D" w:rsidP="00BE0A0E">
      <w:pPr>
        <w:pStyle w:val="Sraopastraipa"/>
        <w:numPr>
          <w:ilvl w:val="0"/>
          <w:numId w:val="27"/>
        </w:numPr>
        <w:tabs>
          <w:tab w:val="left" w:pos="284"/>
          <w:tab w:val="left" w:pos="567"/>
        </w:tabs>
        <w:spacing w:line="240" w:lineRule="auto"/>
        <w:ind w:left="0" w:firstLine="851"/>
        <w:jc w:val="both"/>
        <w:rPr>
          <w:rFonts w:ascii="Times New Roman" w:hAnsi="Times New Roman" w:cs="Times New Roman"/>
          <w:sz w:val="24"/>
          <w:szCs w:val="24"/>
        </w:rPr>
      </w:pPr>
      <w:r w:rsidRPr="00DA35E8">
        <w:rPr>
          <w:rFonts w:ascii="Times New Roman" w:hAnsi="Times New Roman" w:cs="Times New Roman"/>
          <w:sz w:val="24"/>
          <w:szCs w:val="24"/>
        </w:rPr>
        <w:t xml:space="preserve">Gatvių apšvietimo tinkluose per metus suvartojama </w:t>
      </w:r>
      <w:r w:rsidR="00B45CBF" w:rsidRPr="00DA35E8">
        <w:rPr>
          <w:rFonts w:ascii="Times New Roman" w:hAnsi="Times New Roman" w:cs="Times New Roman"/>
          <w:sz w:val="24"/>
          <w:szCs w:val="24"/>
        </w:rPr>
        <w:t>30,4</w:t>
      </w:r>
      <w:r w:rsidRPr="00DA35E8">
        <w:rPr>
          <w:rFonts w:ascii="Times New Roman" w:hAnsi="Times New Roman" w:cs="Times New Roman"/>
          <w:sz w:val="24"/>
          <w:szCs w:val="24"/>
        </w:rPr>
        <w:t xml:space="preserve"> MWh elektros energijos. </w:t>
      </w:r>
      <w:r w:rsidR="00DA35E8" w:rsidRPr="00DA35E8">
        <w:rPr>
          <w:rFonts w:ascii="Times New Roman" w:hAnsi="Times New Roman" w:cs="Times New Roman"/>
          <w:sz w:val="24"/>
          <w:szCs w:val="24"/>
        </w:rPr>
        <w:t>Dalies kvartalo gatvių apšvietimo tinklai atnaujinti. Kitos dalies būklė nepatenkinama</w:t>
      </w:r>
      <w:r w:rsidR="00DA35E8" w:rsidRPr="00DA35E8">
        <w:rPr>
          <w:rFonts w:ascii="Times New Roman" w:hAnsi="Times New Roman" w:cs="Times New Roman"/>
          <w:i/>
          <w:sz w:val="24"/>
          <w:szCs w:val="24"/>
        </w:rPr>
        <w:t>.</w:t>
      </w:r>
      <w:r w:rsidRPr="00DA35E8">
        <w:rPr>
          <w:rFonts w:ascii="Times New Roman" w:hAnsi="Times New Roman" w:cs="Times New Roman"/>
          <w:sz w:val="24"/>
          <w:szCs w:val="24"/>
        </w:rPr>
        <w:t xml:space="preserve"> Šių tinklų atnaujinimas ir modernizavimas leistų sumažinti elektros energijos sąnaudas </w:t>
      </w:r>
      <w:r w:rsidR="00DA35E8" w:rsidRPr="00DA35E8">
        <w:rPr>
          <w:rFonts w:ascii="Times New Roman" w:hAnsi="Times New Roman" w:cs="Times New Roman"/>
          <w:sz w:val="24"/>
          <w:szCs w:val="24"/>
        </w:rPr>
        <w:t>6</w:t>
      </w:r>
      <w:r w:rsidRPr="00DA35E8">
        <w:rPr>
          <w:rFonts w:ascii="Times New Roman" w:hAnsi="Times New Roman" w:cs="Times New Roman"/>
          <w:sz w:val="24"/>
          <w:szCs w:val="24"/>
        </w:rPr>
        <w:t>,0 MWh/metus.</w:t>
      </w:r>
    </w:p>
    <w:p w:rsidR="00AE3E8D" w:rsidRPr="00C501EC" w:rsidRDefault="00B43917"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sidRPr="00790751">
        <w:rPr>
          <w:rFonts w:ascii="Times New Roman" w:hAnsi="Times New Roman" w:cs="Times New Roman"/>
          <w:sz w:val="24"/>
          <w:szCs w:val="24"/>
        </w:rPr>
        <w:t xml:space="preserve">Komunikacijų </w:t>
      </w:r>
      <w:r w:rsidRPr="00E75095">
        <w:rPr>
          <w:rFonts w:ascii="Times New Roman" w:hAnsi="Times New Roman" w:cs="Times New Roman"/>
          <w:sz w:val="24"/>
          <w:szCs w:val="24"/>
        </w:rPr>
        <w:t xml:space="preserve">sistemos (kelių, pėsčiųjų ir dviračių takų, automobilių stovėjimo aikštelių) būklė yra patenkinama, rekreacinių (sporto) ir poilsio zonų būklė patenkinama (išskyrus naujai įrengtas vaikų žaidimo aikšteles, kurios įrengtos ne seniau kaip prieš 4 metus), esamos infrastruktūros nepakanka. </w:t>
      </w:r>
      <w:r w:rsidRPr="00926004">
        <w:rPr>
          <w:rFonts w:ascii="Times New Roman" w:hAnsi="Times New Roman" w:cs="Times New Roman"/>
          <w:sz w:val="24"/>
          <w:szCs w:val="24"/>
        </w:rPr>
        <w:t xml:space="preserve">Jų atnaujinimas </w:t>
      </w:r>
      <w:r>
        <w:rPr>
          <w:rFonts w:ascii="Times New Roman" w:hAnsi="Times New Roman" w:cs="Times New Roman"/>
          <w:sz w:val="24"/>
          <w:szCs w:val="24"/>
        </w:rPr>
        <w:t xml:space="preserve">(įrengimas) </w:t>
      </w:r>
      <w:r w:rsidRPr="00926004">
        <w:rPr>
          <w:rFonts w:ascii="Times New Roman" w:hAnsi="Times New Roman" w:cs="Times New Roman"/>
          <w:sz w:val="24"/>
          <w:szCs w:val="24"/>
        </w:rPr>
        <w:t>leistų atkurti jų normatyvinę būklę ir iš esmės pagerinti gyvenamos</w:t>
      </w:r>
      <w:r>
        <w:rPr>
          <w:rFonts w:ascii="Times New Roman" w:hAnsi="Times New Roman" w:cs="Times New Roman"/>
          <w:sz w:val="24"/>
          <w:szCs w:val="24"/>
        </w:rPr>
        <w:t>ios aplinkos kokybę</w:t>
      </w:r>
      <w:r w:rsidR="00AE3E8D" w:rsidRPr="00C501EC">
        <w:rPr>
          <w:rFonts w:ascii="Times New Roman" w:hAnsi="Times New Roman" w:cs="Times New Roman"/>
          <w:sz w:val="24"/>
          <w:szCs w:val="24"/>
        </w:rPr>
        <w:t>.</w:t>
      </w:r>
    </w:p>
    <w:p w:rsidR="00AE3E8D" w:rsidRPr="003B379F" w:rsidRDefault="005F76B8" w:rsidP="00BE0A0E">
      <w:pPr>
        <w:pStyle w:val="Sraopastraipa"/>
        <w:numPr>
          <w:ilvl w:val="0"/>
          <w:numId w:val="27"/>
        </w:numPr>
        <w:tabs>
          <w:tab w:val="left" w:pos="426"/>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Žemaitės g.</w:t>
      </w:r>
      <w:r w:rsidR="00AE3E8D" w:rsidRPr="003B379F">
        <w:rPr>
          <w:rFonts w:ascii="Times New Roman" w:hAnsi="Times New Roman" w:cs="Times New Roman"/>
          <w:sz w:val="24"/>
          <w:szCs w:val="24"/>
        </w:rPr>
        <w:t xml:space="preserve"> kvartalo energinio efektyvumo didinimo tikslai ir uždaviniai:</w:t>
      </w:r>
    </w:p>
    <w:p w:rsidR="005F76B8" w:rsidRPr="00320425"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320425">
        <w:rPr>
          <w:rFonts w:ascii="Times New Roman" w:hAnsi="Times New Roman" w:cs="Times New Roman"/>
          <w:sz w:val="24"/>
          <w:szCs w:val="24"/>
        </w:rPr>
        <w:t xml:space="preserve">kompleksiškai atnaujinti (modernizuoti) daug energijos vartojančius kvartalo viešuosius pastatus (pagal pridedamą sąrašą), siekiant sumažinti jų metines šilumos sąnaudas per planuojamą laikotarpį ne mažiau kaip </w:t>
      </w:r>
      <w:r w:rsidR="00320425" w:rsidRPr="00320425">
        <w:rPr>
          <w:rFonts w:ascii="Times New Roman" w:hAnsi="Times New Roman" w:cs="Times New Roman"/>
          <w:sz w:val="24"/>
          <w:szCs w:val="24"/>
        </w:rPr>
        <w:t>78,1</w:t>
      </w:r>
      <w:r w:rsidRPr="00320425">
        <w:rPr>
          <w:rFonts w:ascii="Times New Roman" w:hAnsi="Times New Roman" w:cs="Times New Roman"/>
          <w:sz w:val="24"/>
          <w:szCs w:val="24"/>
        </w:rPr>
        <w:t xml:space="preserve"> MWh;</w:t>
      </w:r>
    </w:p>
    <w:p w:rsidR="005F76B8" w:rsidRPr="00320425"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320425">
        <w:rPr>
          <w:rFonts w:ascii="Times New Roman" w:hAnsi="Times New Roman" w:cs="Times New Roman"/>
          <w:sz w:val="24"/>
          <w:szCs w:val="24"/>
        </w:rPr>
        <w:t xml:space="preserve">skatinti kompleksiškai atnaujinti (modernizuoti) daug energijos vartojančius daugiabučius namus (pagal pridedamą sąrašą), siekiant sumažinti jų metines šilumos sąnaudas per planuojamą laikotarpį ne mažiau kaip </w:t>
      </w:r>
      <w:r w:rsidR="00320425" w:rsidRPr="00320425">
        <w:rPr>
          <w:rFonts w:ascii="Times New Roman" w:hAnsi="Times New Roman" w:cs="Times New Roman"/>
          <w:sz w:val="24"/>
          <w:szCs w:val="24"/>
        </w:rPr>
        <w:t>1 768,3</w:t>
      </w:r>
      <w:r w:rsidRPr="00320425">
        <w:rPr>
          <w:rFonts w:ascii="Times New Roman" w:hAnsi="Times New Roman" w:cs="Times New Roman"/>
          <w:sz w:val="24"/>
          <w:szCs w:val="24"/>
        </w:rPr>
        <w:t xml:space="preserve"> MWh;</w:t>
      </w:r>
    </w:p>
    <w:p w:rsidR="005F76B8" w:rsidRPr="00D04156"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 xml:space="preserve">sumažinti metinį elektros energijos vartojimą gatvių apšvietimo tinkluose ir </w:t>
      </w:r>
      <w:r w:rsidRPr="00DA35E8">
        <w:rPr>
          <w:rFonts w:ascii="Times New Roman" w:hAnsi="Times New Roman" w:cs="Times New Roman"/>
          <w:sz w:val="24"/>
          <w:szCs w:val="24"/>
        </w:rPr>
        <w:t xml:space="preserve">įrangoje, ne mažiau kaip </w:t>
      </w:r>
      <w:r w:rsidR="00DA35E8" w:rsidRPr="00DA35E8">
        <w:rPr>
          <w:rFonts w:ascii="Times New Roman" w:hAnsi="Times New Roman" w:cs="Times New Roman"/>
          <w:sz w:val="24"/>
          <w:szCs w:val="24"/>
        </w:rPr>
        <w:t>6,0</w:t>
      </w:r>
      <w:r w:rsidRPr="00DA35E8">
        <w:rPr>
          <w:rFonts w:ascii="Times New Roman" w:hAnsi="Times New Roman" w:cs="Times New Roman"/>
          <w:sz w:val="24"/>
          <w:szCs w:val="24"/>
        </w:rPr>
        <w:t xml:space="preserve"> MWh, atnaujinant ir modernizuojant labiausiai nusidėvėjusias ir</w:t>
      </w:r>
      <w:r w:rsidRPr="00D04156">
        <w:rPr>
          <w:rFonts w:ascii="Times New Roman" w:hAnsi="Times New Roman" w:cs="Times New Roman"/>
          <w:sz w:val="24"/>
          <w:szCs w:val="24"/>
        </w:rPr>
        <w:t xml:space="preserve"> nuostolingas jų dalis ir įrangą;</w:t>
      </w:r>
    </w:p>
    <w:p w:rsidR="005F76B8" w:rsidRPr="00D04156"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D04156">
        <w:rPr>
          <w:rFonts w:ascii="Times New Roman" w:hAnsi="Times New Roman" w:cs="Times New Roman"/>
          <w:sz w:val="24"/>
          <w:szCs w:val="24"/>
        </w:rPr>
        <w:t>atnaujinti (suremontuoti) suirusias kvartalo vidaus kelių ir pėsčiųjų takų dalis, siekiant atkurti jų normatyvinę būklę;</w:t>
      </w:r>
    </w:p>
    <w:p w:rsidR="005F76B8"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sidRPr="002B5377">
        <w:rPr>
          <w:rFonts w:ascii="Times New Roman" w:hAnsi="Times New Roman" w:cs="Times New Roman"/>
          <w:sz w:val="24"/>
          <w:szCs w:val="24"/>
        </w:rPr>
        <w:t>atna</w:t>
      </w:r>
      <w:r>
        <w:rPr>
          <w:rFonts w:ascii="Times New Roman" w:hAnsi="Times New Roman" w:cs="Times New Roman"/>
          <w:sz w:val="24"/>
          <w:szCs w:val="24"/>
        </w:rPr>
        <w:t>ujinti (suremontuoti) suirusias</w:t>
      </w:r>
      <w:r w:rsidRPr="002B5377">
        <w:rPr>
          <w:rFonts w:ascii="Times New Roman" w:hAnsi="Times New Roman" w:cs="Times New Roman"/>
          <w:sz w:val="24"/>
          <w:szCs w:val="24"/>
        </w:rPr>
        <w:t xml:space="preserve"> kvartalo dviračių takų dalis ir (ar) išplėsti jų tinklą, įrengiant naujų dviračių takų ir įren</w:t>
      </w:r>
      <w:r>
        <w:rPr>
          <w:rFonts w:ascii="Times New Roman" w:hAnsi="Times New Roman" w:cs="Times New Roman"/>
          <w:sz w:val="24"/>
          <w:szCs w:val="24"/>
        </w:rPr>
        <w:t xml:space="preserve">giant </w:t>
      </w:r>
      <w:r w:rsidRPr="00F7769D">
        <w:rPr>
          <w:rFonts w:ascii="Times New Roman" w:hAnsi="Times New Roman" w:cs="Times New Roman"/>
          <w:sz w:val="24"/>
          <w:szCs w:val="24"/>
        </w:rPr>
        <w:t>dviračių</w:t>
      </w:r>
      <w:r w:rsidRPr="002B5377">
        <w:rPr>
          <w:rFonts w:ascii="Times New Roman" w:hAnsi="Times New Roman" w:cs="Times New Roman"/>
          <w:sz w:val="24"/>
          <w:szCs w:val="24"/>
        </w:rPr>
        <w:t xml:space="preserve"> laikymo vietų, siekiant </w:t>
      </w:r>
      <w:r w:rsidRPr="00D04156">
        <w:rPr>
          <w:rFonts w:ascii="Times New Roman" w:hAnsi="Times New Roman" w:cs="Times New Roman"/>
          <w:sz w:val="24"/>
          <w:szCs w:val="24"/>
        </w:rPr>
        <w:t>paskatinti dviračių naudojimą vidaus ir išorės susisiekime;</w:t>
      </w:r>
    </w:p>
    <w:p w:rsidR="005F76B8" w:rsidRPr="00D04156" w:rsidRDefault="005F76B8" w:rsidP="00BE0A0E">
      <w:pPr>
        <w:pStyle w:val="Sraopastraipa"/>
        <w:numPr>
          <w:ilvl w:val="1"/>
          <w:numId w:val="27"/>
        </w:numPr>
        <w:tabs>
          <w:tab w:val="left" w:pos="142"/>
          <w:tab w:val="left" w:pos="993"/>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atnaujinti (suremontuoti)</w:t>
      </w:r>
      <w:r w:rsidRPr="002B5377">
        <w:rPr>
          <w:rFonts w:ascii="Times New Roman" w:hAnsi="Times New Roman" w:cs="Times New Roman"/>
          <w:sz w:val="24"/>
          <w:szCs w:val="24"/>
        </w:rPr>
        <w:t xml:space="preserve"> kvartalo automobilių stovėjimo aikšteles ir (ar) išplėsti jų tinklą įrengiant naujas aikšteles (ar pastatant kitus automobilių stovėjimo statinius), siekiant sureguliuoti automobilių stovėjimą kvartalo viduje pagal normatyvinius reikalavimus;</w:t>
      </w:r>
    </w:p>
    <w:p w:rsidR="00AE3E8D" w:rsidRPr="0086357B" w:rsidRDefault="005F76B8" w:rsidP="00180843">
      <w:pPr>
        <w:pStyle w:val="Sraopastraipa"/>
        <w:numPr>
          <w:ilvl w:val="1"/>
          <w:numId w:val="27"/>
        </w:numPr>
        <w:tabs>
          <w:tab w:val="left" w:pos="142"/>
          <w:tab w:val="left" w:pos="1418"/>
          <w:tab w:val="left" w:pos="1560"/>
        </w:tabs>
        <w:spacing w:after="0" w:line="240" w:lineRule="auto"/>
        <w:ind w:left="0" w:firstLine="851"/>
        <w:jc w:val="both"/>
        <w:rPr>
          <w:rFonts w:ascii="Times New Roman" w:hAnsi="Times New Roman" w:cs="Times New Roman"/>
          <w:sz w:val="24"/>
          <w:szCs w:val="24"/>
        </w:rPr>
      </w:pPr>
      <w:r w:rsidRPr="0086357B">
        <w:rPr>
          <w:rFonts w:ascii="Times New Roman" w:hAnsi="Times New Roman" w:cs="Times New Roman"/>
          <w:sz w:val="24"/>
          <w:szCs w:val="24"/>
        </w:rPr>
        <w:t>atnaujinti ir (ar) išplėsti kvartalo rekreacines ir poilsio zonas bei želdinius siekiant pagerinti jų būklę ir patenkinti gyventojų poreikius</w:t>
      </w:r>
      <w:r w:rsidR="00AE3E8D" w:rsidRPr="0086357B">
        <w:rPr>
          <w:rFonts w:ascii="Times New Roman" w:hAnsi="Times New Roman" w:cs="Times New Roman"/>
          <w:sz w:val="24"/>
          <w:szCs w:val="24"/>
        </w:rPr>
        <w:t xml:space="preserve">. </w:t>
      </w:r>
    </w:p>
    <w:p w:rsidR="009313AA" w:rsidRPr="00133C55" w:rsidRDefault="009313AA" w:rsidP="00180843">
      <w:pPr>
        <w:rPr>
          <w:szCs w:val="24"/>
        </w:rPr>
      </w:pPr>
    </w:p>
    <w:p w:rsidR="00F57FAE" w:rsidRPr="009E6310" w:rsidRDefault="00F57FAE" w:rsidP="00180843">
      <w:pPr>
        <w:pStyle w:val="Sraopastraipa"/>
        <w:spacing w:after="0" w:line="240" w:lineRule="auto"/>
        <w:jc w:val="center"/>
        <w:rPr>
          <w:rFonts w:ascii="Times New Roman" w:hAnsi="Times New Roman" w:cs="Times New Roman"/>
          <w:b/>
          <w:sz w:val="24"/>
          <w:szCs w:val="24"/>
        </w:rPr>
      </w:pPr>
      <w:r w:rsidRPr="009E6310">
        <w:rPr>
          <w:rFonts w:ascii="Times New Roman" w:hAnsi="Times New Roman" w:cs="Times New Roman"/>
          <w:b/>
          <w:sz w:val="24"/>
          <w:szCs w:val="24"/>
        </w:rPr>
        <w:t>X</w:t>
      </w:r>
      <w:r w:rsidR="00CE11DB" w:rsidRPr="009E6310">
        <w:rPr>
          <w:rFonts w:ascii="Times New Roman" w:hAnsi="Times New Roman" w:cs="Times New Roman"/>
          <w:b/>
          <w:sz w:val="24"/>
          <w:szCs w:val="24"/>
        </w:rPr>
        <w:t>III</w:t>
      </w:r>
      <w:r w:rsidRPr="009E6310">
        <w:rPr>
          <w:rFonts w:ascii="Times New Roman" w:hAnsi="Times New Roman" w:cs="Times New Roman"/>
          <w:b/>
          <w:sz w:val="24"/>
          <w:szCs w:val="24"/>
        </w:rPr>
        <w:t xml:space="preserve"> SKYRIUS</w:t>
      </w:r>
    </w:p>
    <w:p w:rsidR="009313AA" w:rsidRPr="00133C55" w:rsidRDefault="009313AA" w:rsidP="00180843">
      <w:pPr>
        <w:pStyle w:val="Sraopastraipa"/>
        <w:spacing w:after="0" w:line="240" w:lineRule="auto"/>
        <w:jc w:val="center"/>
        <w:rPr>
          <w:rFonts w:ascii="Times New Roman" w:hAnsi="Times New Roman" w:cs="Times New Roman"/>
          <w:b/>
          <w:sz w:val="24"/>
          <w:szCs w:val="24"/>
        </w:rPr>
      </w:pPr>
      <w:r w:rsidRPr="009E6310">
        <w:rPr>
          <w:rFonts w:ascii="Times New Roman" w:hAnsi="Times New Roman" w:cs="Times New Roman"/>
          <w:b/>
          <w:sz w:val="24"/>
          <w:szCs w:val="24"/>
        </w:rPr>
        <w:t>PROGRAMOS TIKSLŲ IR UŽDAVINIŲ VERTINIMO KRITERIJAI</w:t>
      </w:r>
    </w:p>
    <w:p w:rsidR="00DD586F" w:rsidRPr="00133C55" w:rsidRDefault="00DD586F" w:rsidP="00180843">
      <w:pPr>
        <w:pStyle w:val="Sraopastraipa"/>
        <w:spacing w:after="0" w:line="240" w:lineRule="auto"/>
        <w:ind w:left="0" w:firstLine="851"/>
        <w:rPr>
          <w:rFonts w:ascii="Times New Roman" w:hAnsi="Times New Roman" w:cs="Times New Roman"/>
          <w:b/>
          <w:sz w:val="24"/>
          <w:szCs w:val="24"/>
        </w:rPr>
      </w:pPr>
    </w:p>
    <w:p w:rsidR="00DD586F" w:rsidRPr="007329B4" w:rsidRDefault="00DD586F" w:rsidP="00BE0A0E">
      <w:pPr>
        <w:pStyle w:val="Sraopastraipa"/>
        <w:numPr>
          <w:ilvl w:val="0"/>
          <w:numId w:val="30"/>
        </w:numPr>
        <w:tabs>
          <w:tab w:val="left" w:pos="993"/>
        </w:tabs>
        <w:spacing w:line="240" w:lineRule="auto"/>
        <w:ind w:left="0" w:firstLine="851"/>
        <w:jc w:val="both"/>
        <w:rPr>
          <w:rFonts w:ascii="Times New Roman" w:hAnsi="Times New Roman" w:cs="Times New Roman"/>
          <w:sz w:val="24"/>
          <w:szCs w:val="24"/>
        </w:rPr>
      </w:pPr>
      <w:r w:rsidRPr="007329B4">
        <w:rPr>
          <w:rFonts w:ascii="Times New Roman" w:eastAsia="SimSun" w:hAnsi="Times New Roman" w:cs="Times New Roman"/>
          <w:bCs/>
          <w:sz w:val="24"/>
          <w:szCs w:val="24"/>
          <w:lang w:eastAsia="zh-CN"/>
        </w:rPr>
        <w:t>Programos tikslo įgyvendinimas vertinamas pagal to kvartalo energijos vartojimo</w:t>
      </w:r>
      <w:r w:rsidR="00E673A6">
        <w:rPr>
          <w:rFonts w:ascii="Times New Roman" w:eastAsia="SimSun" w:hAnsi="Times New Roman" w:cs="Times New Roman"/>
          <w:bCs/>
          <w:sz w:val="24"/>
          <w:szCs w:val="24"/>
          <w:lang w:eastAsia="zh-CN"/>
        </w:rPr>
        <w:t>,</w:t>
      </w:r>
      <w:r w:rsidRPr="007329B4">
        <w:rPr>
          <w:rFonts w:ascii="Times New Roman" w:eastAsia="SimSun" w:hAnsi="Times New Roman" w:cs="Times New Roman"/>
          <w:bCs/>
          <w:sz w:val="24"/>
          <w:szCs w:val="24"/>
          <w:lang w:eastAsia="zh-CN"/>
        </w:rPr>
        <w:t xml:space="preserve"> išreikšto MWh/metus, ir šiltnamio efe</w:t>
      </w:r>
      <w:r w:rsidR="00E93A33" w:rsidRPr="007329B4">
        <w:rPr>
          <w:rFonts w:ascii="Times New Roman" w:eastAsia="SimSun" w:hAnsi="Times New Roman" w:cs="Times New Roman"/>
          <w:bCs/>
          <w:sz w:val="24"/>
          <w:szCs w:val="24"/>
          <w:lang w:eastAsia="zh-CN"/>
        </w:rPr>
        <w:t xml:space="preserve">ktą sukeliančių dujų išmetimo, </w:t>
      </w:r>
      <w:r w:rsidRPr="007329B4">
        <w:rPr>
          <w:rFonts w:ascii="Times New Roman" w:eastAsia="SimSun" w:hAnsi="Times New Roman" w:cs="Times New Roman"/>
          <w:bCs/>
          <w:sz w:val="24"/>
          <w:szCs w:val="24"/>
          <w:lang w:eastAsia="zh-CN"/>
        </w:rPr>
        <w:t xml:space="preserve">išreikšto tonomis/metus, sumažėjimą ataskaitiniais metais, lyginant su baziniais metais ir kvartalo gyventojų </w:t>
      </w:r>
      <w:r w:rsidR="00511803" w:rsidRPr="007329B4">
        <w:rPr>
          <w:rFonts w:ascii="Times New Roman" w:eastAsia="SimSun" w:hAnsi="Times New Roman" w:cs="Times New Roman"/>
          <w:bCs/>
          <w:sz w:val="24"/>
          <w:szCs w:val="24"/>
          <w:lang w:eastAsia="zh-CN"/>
        </w:rPr>
        <w:t xml:space="preserve">apklausos </w:t>
      </w:r>
      <w:r w:rsidR="00511803" w:rsidRPr="007329B4">
        <w:rPr>
          <w:rFonts w:ascii="Times New Roman" w:hAnsi="Times New Roman" w:cs="Times New Roman"/>
          <w:sz w:val="24"/>
          <w:szCs w:val="24"/>
        </w:rPr>
        <w:t>būdu pareikštą nuomon</w:t>
      </w:r>
      <w:r w:rsidR="00A21D73" w:rsidRPr="007329B4">
        <w:rPr>
          <w:rFonts w:ascii="Times New Roman" w:hAnsi="Times New Roman" w:cs="Times New Roman"/>
          <w:sz w:val="24"/>
          <w:szCs w:val="24"/>
        </w:rPr>
        <w:t>ę</w:t>
      </w:r>
      <w:r w:rsidRPr="007329B4">
        <w:rPr>
          <w:rFonts w:ascii="Times New Roman" w:hAnsi="Times New Roman" w:cs="Times New Roman"/>
          <w:sz w:val="24"/>
          <w:szCs w:val="24"/>
        </w:rPr>
        <w:t xml:space="preserve"> apie gyvenimo sąlygų ir gyvenamosios aplinkos kokybės pokyčius</w:t>
      </w:r>
      <w:r w:rsidR="00F021E8" w:rsidRPr="007329B4">
        <w:rPr>
          <w:rFonts w:ascii="Times New Roman" w:hAnsi="Times New Roman" w:cs="Times New Roman"/>
          <w:sz w:val="24"/>
          <w:szCs w:val="24"/>
        </w:rPr>
        <w:t>.</w:t>
      </w:r>
    </w:p>
    <w:p w:rsidR="00DD586F" w:rsidRPr="00004B22" w:rsidRDefault="00F021E8" w:rsidP="00BE0A0E">
      <w:pPr>
        <w:pStyle w:val="Sraopastraipa"/>
        <w:numPr>
          <w:ilvl w:val="0"/>
          <w:numId w:val="30"/>
        </w:numPr>
        <w:tabs>
          <w:tab w:val="left" w:pos="993"/>
        </w:tabs>
        <w:spacing w:line="240" w:lineRule="auto"/>
        <w:ind w:left="0" w:firstLine="851"/>
        <w:jc w:val="both"/>
        <w:rPr>
          <w:rFonts w:ascii="Times New Roman" w:hAnsi="Times New Roman" w:cs="Times New Roman"/>
          <w:sz w:val="24"/>
          <w:szCs w:val="24"/>
        </w:rPr>
      </w:pPr>
      <w:r w:rsidRPr="00004B22">
        <w:rPr>
          <w:rFonts w:ascii="Times New Roman" w:hAnsi="Times New Roman" w:cs="Times New Roman"/>
          <w:sz w:val="24"/>
          <w:szCs w:val="24"/>
        </w:rPr>
        <w:t>Atitinkamo kvartalo a</w:t>
      </w:r>
      <w:r w:rsidR="00DD586F" w:rsidRPr="00004B22">
        <w:rPr>
          <w:rFonts w:ascii="Times New Roman" w:hAnsi="Times New Roman" w:cs="Times New Roman"/>
          <w:sz w:val="24"/>
          <w:szCs w:val="24"/>
        </w:rPr>
        <w:t xml:space="preserve">tnaujintų (modernizuotų) viešųjų pastatų metinių šilumos sąnaudų sumažinimo įgyvendinimas vertinamas </w:t>
      </w:r>
      <w:r w:rsidR="0099038E" w:rsidRPr="00004B22">
        <w:rPr>
          <w:rFonts w:ascii="Times New Roman" w:hAnsi="Times New Roman" w:cs="Times New Roman"/>
          <w:sz w:val="24"/>
          <w:szCs w:val="24"/>
        </w:rPr>
        <w:t>pagal metinių šilumos sąnaudų</w:t>
      </w:r>
      <w:r w:rsidR="00DD586F" w:rsidRPr="00004B22">
        <w:rPr>
          <w:rFonts w:ascii="Times New Roman" w:hAnsi="Times New Roman" w:cs="Times New Roman"/>
          <w:sz w:val="24"/>
          <w:szCs w:val="24"/>
        </w:rPr>
        <w:t>, išreikštų MWh, sumažėjimą viešuosiuose pastatuose ataskaitiniais metais, lyginant su baziniais metais</w:t>
      </w:r>
      <w:r w:rsidRPr="00004B22">
        <w:rPr>
          <w:rFonts w:ascii="Times New Roman" w:hAnsi="Times New Roman" w:cs="Times New Roman"/>
          <w:sz w:val="24"/>
          <w:szCs w:val="24"/>
        </w:rPr>
        <w:t>.</w:t>
      </w:r>
    </w:p>
    <w:p w:rsidR="00DD586F" w:rsidRDefault="00F021E8" w:rsidP="00BE0A0E">
      <w:pPr>
        <w:pStyle w:val="Sraopastraipa"/>
        <w:numPr>
          <w:ilvl w:val="0"/>
          <w:numId w:val="30"/>
        </w:numPr>
        <w:tabs>
          <w:tab w:val="left" w:pos="993"/>
        </w:tabs>
        <w:spacing w:line="240" w:lineRule="auto"/>
        <w:ind w:left="0" w:firstLine="851"/>
        <w:jc w:val="both"/>
        <w:rPr>
          <w:rFonts w:ascii="Times New Roman" w:hAnsi="Times New Roman" w:cs="Times New Roman"/>
          <w:sz w:val="24"/>
          <w:szCs w:val="24"/>
        </w:rPr>
      </w:pPr>
      <w:r w:rsidRPr="009A0D7D">
        <w:rPr>
          <w:rFonts w:ascii="Times New Roman" w:hAnsi="Times New Roman" w:cs="Times New Roman"/>
          <w:sz w:val="24"/>
          <w:szCs w:val="24"/>
        </w:rPr>
        <w:t>Atitinkamo kvartalo atnaujintų (modernizuotų) daugiabučių namų</w:t>
      </w:r>
      <w:r w:rsidR="00DD586F" w:rsidRPr="009A0D7D">
        <w:rPr>
          <w:rFonts w:ascii="Times New Roman" w:hAnsi="Times New Roman" w:cs="Times New Roman"/>
          <w:sz w:val="24"/>
          <w:szCs w:val="24"/>
        </w:rPr>
        <w:t xml:space="preserve"> </w:t>
      </w:r>
      <w:r w:rsidRPr="009A0D7D">
        <w:rPr>
          <w:rFonts w:ascii="Times New Roman" w:hAnsi="Times New Roman" w:cs="Times New Roman"/>
          <w:sz w:val="24"/>
          <w:szCs w:val="24"/>
        </w:rPr>
        <w:t xml:space="preserve">metinių šilumos sąnaudų sumažinimo </w:t>
      </w:r>
      <w:r w:rsidR="00DD586F" w:rsidRPr="009A0D7D">
        <w:rPr>
          <w:rFonts w:ascii="Times New Roman" w:hAnsi="Times New Roman" w:cs="Times New Roman"/>
          <w:sz w:val="24"/>
          <w:szCs w:val="24"/>
        </w:rPr>
        <w:t>įgyvendinimas vertinamas pagal metinių šilumos sąnaudų, išreikštų MWh, sumažėjimą daugiabučiuose namuose ataskaitiniais metais</w:t>
      </w:r>
      <w:r w:rsidR="00E673A6">
        <w:rPr>
          <w:rFonts w:ascii="Times New Roman" w:hAnsi="Times New Roman" w:cs="Times New Roman"/>
          <w:sz w:val="24"/>
          <w:szCs w:val="24"/>
        </w:rPr>
        <w:t>,</w:t>
      </w:r>
      <w:r w:rsidR="00DD586F" w:rsidRPr="009A0D7D">
        <w:rPr>
          <w:rFonts w:ascii="Times New Roman" w:hAnsi="Times New Roman" w:cs="Times New Roman"/>
          <w:sz w:val="24"/>
          <w:szCs w:val="24"/>
        </w:rPr>
        <w:t xml:space="preserve"> lyginant su baziniais metais</w:t>
      </w:r>
      <w:r w:rsidRPr="009A0D7D">
        <w:rPr>
          <w:rFonts w:ascii="Times New Roman" w:hAnsi="Times New Roman" w:cs="Times New Roman"/>
          <w:sz w:val="24"/>
          <w:szCs w:val="24"/>
        </w:rPr>
        <w:t>.</w:t>
      </w:r>
    </w:p>
    <w:p w:rsidR="00DD586F" w:rsidRPr="00D13260" w:rsidRDefault="00AF2AA2" w:rsidP="00BE0A0E">
      <w:pPr>
        <w:pStyle w:val="Sraopastraipa"/>
        <w:numPr>
          <w:ilvl w:val="0"/>
          <w:numId w:val="30"/>
        </w:numPr>
        <w:tabs>
          <w:tab w:val="left" w:pos="993"/>
        </w:tabs>
        <w:spacing w:line="240" w:lineRule="auto"/>
        <w:ind w:left="0" w:firstLine="851"/>
        <w:jc w:val="both"/>
        <w:rPr>
          <w:rFonts w:ascii="Times New Roman" w:eastAsia="SimSun" w:hAnsi="Times New Roman" w:cs="Times New Roman"/>
          <w:bCs/>
          <w:sz w:val="24"/>
          <w:szCs w:val="24"/>
          <w:lang w:eastAsia="zh-CN"/>
        </w:rPr>
      </w:pPr>
      <w:r w:rsidRPr="00D13260">
        <w:rPr>
          <w:rFonts w:ascii="Times New Roman" w:hAnsi="Times New Roman" w:cs="Times New Roman"/>
          <w:sz w:val="24"/>
          <w:szCs w:val="24"/>
        </w:rPr>
        <w:t>Atitinkamo kvartalo metinis elektros energijos vartojimo gatvių apšvietimo tinkluose ir įrangoje sumažėjimas</w:t>
      </w:r>
      <w:r w:rsidR="00DD586F" w:rsidRPr="00D13260">
        <w:rPr>
          <w:rFonts w:ascii="Times New Roman" w:hAnsi="Times New Roman" w:cs="Times New Roman"/>
          <w:sz w:val="24"/>
          <w:szCs w:val="24"/>
        </w:rPr>
        <w:t xml:space="preserve"> vertinamas pagal metinį elektros energijos vartojimo, išreikšto MWh, sumažėjimą gatvių apšvietimo</w:t>
      </w:r>
      <w:r w:rsidR="00D13260">
        <w:rPr>
          <w:rFonts w:ascii="Times New Roman" w:eastAsia="SimSun" w:hAnsi="Times New Roman" w:cs="Times New Roman"/>
          <w:bCs/>
          <w:sz w:val="24"/>
          <w:szCs w:val="24"/>
          <w:lang w:eastAsia="zh-CN"/>
        </w:rPr>
        <w:t xml:space="preserve"> tinkluose</w:t>
      </w:r>
      <w:r w:rsidR="00DD586F" w:rsidRPr="00D13260">
        <w:rPr>
          <w:rFonts w:ascii="Times New Roman" w:eastAsia="SimSun" w:hAnsi="Times New Roman" w:cs="Times New Roman"/>
          <w:bCs/>
          <w:sz w:val="24"/>
          <w:szCs w:val="24"/>
          <w:lang w:eastAsia="zh-CN"/>
        </w:rPr>
        <w:t xml:space="preserve"> ataskaitiniais metais</w:t>
      </w:r>
      <w:r w:rsidR="00E673A6">
        <w:rPr>
          <w:rFonts w:ascii="Times New Roman" w:eastAsia="SimSun" w:hAnsi="Times New Roman" w:cs="Times New Roman"/>
          <w:bCs/>
          <w:sz w:val="24"/>
          <w:szCs w:val="24"/>
          <w:lang w:eastAsia="zh-CN"/>
        </w:rPr>
        <w:t>,</w:t>
      </w:r>
      <w:r w:rsidR="00DD586F" w:rsidRPr="00D13260">
        <w:rPr>
          <w:rFonts w:ascii="Times New Roman" w:eastAsia="SimSun" w:hAnsi="Times New Roman" w:cs="Times New Roman"/>
          <w:bCs/>
          <w:sz w:val="24"/>
          <w:szCs w:val="24"/>
          <w:lang w:eastAsia="zh-CN"/>
        </w:rPr>
        <w:t xml:space="preserve"> lyginant su baziniais metais;</w:t>
      </w:r>
    </w:p>
    <w:p w:rsidR="00DD586F" w:rsidRPr="002E31F4" w:rsidRDefault="00803801" w:rsidP="00BE0A0E">
      <w:pPr>
        <w:pStyle w:val="Sraopastraipa"/>
        <w:numPr>
          <w:ilvl w:val="0"/>
          <w:numId w:val="30"/>
        </w:numPr>
        <w:tabs>
          <w:tab w:val="left" w:pos="993"/>
        </w:tabs>
        <w:spacing w:line="240" w:lineRule="auto"/>
        <w:ind w:left="0" w:firstLine="851"/>
        <w:jc w:val="both"/>
        <w:rPr>
          <w:rFonts w:ascii="Times New Roman" w:eastAsia="SimSun" w:hAnsi="Times New Roman" w:cs="Times New Roman"/>
          <w:bCs/>
          <w:sz w:val="24"/>
          <w:szCs w:val="24"/>
          <w:lang w:eastAsia="zh-CN"/>
        </w:rPr>
      </w:pPr>
      <w:r w:rsidRPr="002E31F4">
        <w:rPr>
          <w:rFonts w:ascii="Times New Roman" w:eastAsia="SimSun" w:hAnsi="Times New Roman" w:cs="Times New Roman"/>
          <w:bCs/>
          <w:sz w:val="24"/>
          <w:szCs w:val="24"/>
          <w:lang w:eastAsia="zh-CN"/>
        </w:rPr>
        <w:t>Atitinkamo kvartalo atn</w:t>
      </w:r>
      <w:r w:rsidR="002E31F4" w:rsidRPr="002E31F4">
        <w:rPr>
          <w:rFonts w:ascii="Times New Roman" w:eastAsia="SimSun" w:hAnsi="Times New Roman" w:cs="Times New Roman"/>
          <w:bCs/>
          <w:sz w:val="24"/>
          <w:szCs w:val="24"/>
          <w:lang w:eastAsia="zh-CN"/>
        </w:rPr>
        <w:t>aujintų (suremontuotų) suirusių</w:t>
      </w:r>
      <w:r w:rsidRPr="002E31F4">
        <w:rPr>
          <w:rFonts w:ascii="Times New Roman" w:eastAsia="SimSun" w:hAnsi="Times New Roman" w:cs="Times New Roman"/>
          <w:bCs/>
          <w:sz w:val="24"/>
          <w:szCs w:val="24"/>
          <w:lang w:eastAsia="zh-CN"/>
        </w:rPr>
        <w:t xml:space="preserve"> vidaus kelių ir pėsčiųjų takų dalies </w:t>
      </w:r>
      <w:r w:rsidR="00DD586F" w:rsidRPr="002E31F4">
        <w:rPr>
          <w:rFonts w:ascii="Times New Roman" w:eastAsia="SimSun" w:hAnsi="Times New Roman" w:cs="Times New Roman"/>
          <w:bCs/>
          <w:sz w:val="24"/>
          <w:szCs w:val="24"/>
          <w:lang w:eastAsia="zh-CN"/>
        </w:rPr>
        <w:t>įgyvendinimas vertinamas pagal per planuojamą laikotarpį atnaujintų (suremontuotų) suirusių kvartalo kelių ir pėsčiųjų takų dalį išreikštą procentais, lyginant su bendru šio tinklo ilgiu;</w:t>
      </w:r>
    </w:p>
    <w:p w:rsidR="00DD586F" w:rsidRPr="002E31F4" w:rsidRDefault="00803801" w:rsidP="00BE0A0E">
      <w:pPr>
        <w:pStyle w:val="Sraopastraipa"/>
        <w:numPr>
          <w:ilvl w:val="0"/>
          <w:numId w:val="30"/>
        </w:numPr>
        <w:tabs>
          <w:tab w:val="left" w:pos="993"/>
        </w:tabs>
        <w:spacing w:line="240" w:lineRule="auto"/>
        <w:ind w:left="0" w:firstLine="851"/>
        <w:jc w:val="both"/>
        <w:rPr>
          <w:rFonts w:ascii="Times New Roman" w:eastAsia="SimSun" w:hAnsi="Times New Roman" w:cs="Times New Roman"/>
          <w:bCs/>
          <w:sz w:val="24"/>
          <w:szCs w:val="24"/>
          <w:lang w:eastAsia="zh-CN"/>
        </w:rPr>
      </w:pPr>
      <w:r w:rsidRPr="002E31F4">
        <w:rPr>
          <w:rFonts w:ascii="Times New Roman" w:eastAsia="SimSun" w:hAnsi="Times New Roman" w:cs="Times New Roman"/>
          <w:bCs/>
          <w:sz w:val="24"/>
          <w:szCs w:val="24"/>
          <w:lang w:eastAsia="zh-CN"/>
        </w:rPr>
        <w:t>Atitinkamo kvartalo atna</w:t>
      </w:r>
      <w:r w:rsidR="002E31F4" w:rsidRPr="002E31F4">
        <w:rPr>
          <w:rFonts w:ascii="Times New Roman" w:eastAsia="SimSun" w:hAnsi="Times New Roman" w:cs="Times New Roman"/>
          <w:bCs/>
          <w:sz w:val="24"/>
          <w:szCs w:val="24"/>
          <w:lang w:eastAsia="zh-CN"/>
        </w:rPr>
        <w:t>ujintų (suremontuotų) suirusių</w:t>
      </w:r>
      <w:r w:rsidRPr="002E31F4">
        <w:rPr>
          <w:rFonts w:ascii="Times New Roman" w:eastAsia="SimSun" w:hAnsi="Times New Roman" w:cs="Times New Roman"/>
          <w:bCs/>
          <w:sz w:val="24"/>
          <w:szCs w:val="24"/>
          <w:lang w:eastAsia="zh-CN"/>
        </w:rPr>
        <w:t xml:space="preserve"> dviračių takų dalis ir (ar) išplėsti j</w:t>
      </w:r>
      <w:r w:rsidR="002E31F4">
        <w:rPr>
          <w:rFonts w:ascii="Times New Roman" w:eastAsia="SimSun" w:hAnsi="Times New Roman" w:cs="Times New Roman"/>
          <w:bCs/>
          <w:sz w:val="24"/>
          <w:szCs w:val="24"/>
          <w:lang w:eastAsia="zh-CN"/>
        </w:rPr>
        <w:t xml:space="preserve">ų tinklai, įrengiant </w:t>
      </w:r>
      <w:r w:rsidRPr="002E31F4">
        <w:rPr>
          <w:rFonts w:ascii="Times New Roman" w:eastAsia="SimSun" w:hAnsi="Times New Roman" w:cs="Times New Roman"/>
          <w:bCs/>
          <w:sz w:val="24"/>
          <w:szCs w:val="24"/>
          <w:lang w:eastAsia="zh-CN"/>
        </w:rPr>
        <w:t>naujų dviračių takų ir įrengiant dviračių laikymo vietų,</w:t>
      </w:r>
      <w:r w:rsidR="006A6D61" w:rsidRPr="002E31F4">
        <w:rPr>
          <w:rFonts w:ascii="Times New Roman" w:eastAsia="SimSun" w:hAnsi="Times New Roman" w:cs="Times New Roman"/>
          <w:bCs/>
          <w:sz w:val="24"/>
          <w:szCs w:val="24"/>
          <w:lang w:eastAsia="zh-CN"/>
        </w:rPr>
        <w:t xml:space="preserve"> </w:t>
      </w:r>
      <w:r w:rsidR="00DD586F" w:rsidRPr="002E31F4">
        <w:rPr>
          <w:rFonts w:ascii="Times New Roman" w:eastAsia="SimSun" w:hAnsi="Times New Roman" w:cs="Times New Roman"/>
          <w:bCs/>
          <w:sz w:val="24"/>
          <w:szCs w:val="24"/>
          <w:lang w:eastAsia="zh-CN"/>
        </w:rPr>
        <w:t>įgyvendinimas vertinamas p</w:t>
      </w:r>
      <w:r w:rsidR="002E31F4">
        <w:rPr>
          <w:rFonts w:ascii="Times New Roman" w:eastAsia="SimSun" w:hAnsi="Times New Roman" w:cs="Times New Roman"/>
          <w:bCs/>
          <w:sz w:val="24"/>
          <w:szCs w:val="24"/>
          <w:lang w:eastAsia="zh-CN"/>
        </w:rPr>
        <w:t xml:space="preserve">agal per planuojamą laikotarpį </w:t>
      </w:r>
      <w:r w:rsidR="00DD586F" w:rsidRPr="002E31F4">
        <w:rPr>
          <w:rFonts w:ascii="Times New Roman" w:eastAsia="SimSun" w:hAnsi="Times New Roman" w:cs="Times New Roman"/>
          <w:bCs/>
          <w:sz w:val="24"/>
          <w:szCs w:val="24"/>
          <w:lang w:eastAsia="zh-CN"/>
        </w:rPr>
        <w:t>atnaujintų ir (a</w:t>
      </w:r>
      <w:r w:rsidR="002E31F4">
        <w:rPr>
          <w:rFonts w:ascii="Times New Roman" w:eastAsia="SimSun" w:hAnsi="Times New Roman" w:cs="Times New Roman"/>
          <w:bCs/>
          <w:sz w:val="24"/>
          <w:szCs w:val="24"/>
          <w:lang w:eastAsia="zh-CN"/>
        </w:rPr>
        <w:t>r) naujai įrengtų dviračių takų</w:t>
      </w:r>
      <w:r w:rsidR="00DD586F" w:rsidRPr="002E31F4">
        <w:rPr>
          <w:rFonts w:ascii="Times New Roman" w:eastAsia="SimSun" w:hAnsi="Times New Roman" w:cs="Times New Roman"/>
          <w:bCs/>
          <w:sz w:val="24"/>
          <w:szCs w:val="24"/>
          <w:lang w:eastAsia="zh-CN"/>
        </w:rPr>
        <w:t xml:space="preserve"> ir jų laikymo įrangos vietų kiekį;</w:t>
      </w:r>
    </w:p>
    <w:p w:rsidR="00DD586F" w:rsidRPr="00E27160" w:rsidRDefault="006A6D61" w:rsidP="00BE0A0E">
      <w:pPr>
        <w:pStyle w:val="Sraopastraipa"/>
        <w:numPr>
          <w:ilvl w:val="0"/>
          <w:numId w:val="30"/>
        </w:numPr>
        <w:tabs>
          <w:tab w:val="left" w:pos="993"/>
        </w:tabs>
        <w:spacing w:line="240" w:lineRule="auto"/>
        <w:ind w:left="0" w:firstLine="851"/>
        <w:jc w:val="both"/>
        <w:rPr>
          <w:rFonts w:ascii="Times New Roman" w:eastAsia="SimSun" w:hAnsi="Times New Roman" w:cs="Times New Roman"/>
          <w:bCs/>
          <w:sz w:val="24"/>
          <w:szCs w:val="24"/>
          <w:lang w:eastAsia="zh-CN"/>
        </w:rPr>
      </w:pPr>
      <w:r w:rsidRPr="00E27160">
        <w:rPr>
          <w:rFonts w:ascii="Times New Roman" w:eastAsia="SimSun" w:hAnsi="Times New Roman" w:cs="Times New Roman"/>
          <w:bCs/>
          <w:sz w:val="24"/>
          <w:szCs w:val="24"/>
          <w:lang w:eastAsia="zh-CN"/>
        </w:rPr>
        <w:t>Atitinkamo kva</w:t>
      </w:r>
      <w:r w:rsidR="000225EB" w:rsidRPr="00E27160">
        <w:rPr>
          <w:rFonts w:ascii="Times New Roman" w:eastAsia="SimSun" w:hAnsi="Times New Roman" w:cs="Times New Roman"/>
          <w:bCs/>
          <w:sz w:val="24"/>
          <w:szCs w:val="24"/>
          <w:lang w:eastAsia="zh-CN"/>
        </w:rPr>
        <w:t>rtalo atnaujintų (suremontuotų)</w:t>
      </w:r>
      <w:r w:rsidRPr="00E27160">
        <w:rPr>
          <w:rFonts w:ascii="Times New Roman" w:eastAsia="SimSun" w:hAnsi="Times New Roman" w:cs="Times New Roman"/>
          <w:bCs/>
          <w:sz w:val="24"/>
          <w:szCs w:val="24"/>
          <w:lang w:eastAsia="zh-CN"/>
        </w:rPr>
        <w:t xml:space="preserve"> automobilių stovėjimo aikštelių ir (ar) išplės</w:t>
      </w:r>
      <w:r w:rsidR="00E75095">
        <w:rPr>
          <w:rFonts w:ascii="Times New Roman" w:eastAsia="SimSun" w:hAnsi="Times New Roman" w:cs="Times New Roman"/>
          <w:bCs/>
          <w:sz w:val="24"/>
          <w:szCs w:val="24"/>
          <w:lang w:eastAsia="zh-CN"/>
        </w:rPr>
        <w:t xml:space="preserve">tas jų tinklas įrengiant </w:t>
      </w:r>
      <w:r w:rsidRPr="00E27160">
        <w:rPr>
          <w:rFonts w:ascii="Times New Roman" w:eastAsia="SimSun" w:hAnsi="Times New Roman" w:cs="Times New Roman"/>
          <w:bCs/>
          <w:sz w:val="24"/>
          <w:szCs w:val="24"/>
          <w:lang w:eastAsia="zh-CN"/>
        </w:rPr>
        <w:t xml:space="preserve">naujas aikšteles (ar pastatant kitus automobilių stovėjimo statinius), </w:t>
      </w:r>
      <w:r w:rsidR="00DD586F" w:rsidRPr="00E27160">
        <w:rPr>
          <w:rFonts w:ascii="Times New Roman" w:eastAsia="SimSun" w:hAnsi="Times New Roman" w:cs="Times New Roman"/>
          <w:bCs/>
          <w:sz w:val="24"/>
          <w:szCs w:val="24"/>
          <w:lang w:eastAsia="zh-CN"/>
        </w:rPr>
        <w:t>įgyvendinimas vertinamas pagal per p</w:t>
      </w:r>
      <w:r w:rsidR="00E27160" w:rsidRPr="00E27160">
        <w:rPr>
          <w:rFonts w:ascii="Times New Roman" w:eastAsia="SimSun" w:hAnsi="Times New Roman" w:cs="Times New Roman"/>
          <w:bCs/>
          <w:sz w:val="24"/>
          <w:szCs w:val="24"/>
          <w:lang w:eastAsia="zh-CN"/>
        </w:rPr>
        <w:t>lanuojamą laikotarpį atnaujintų</w:t>
      </w:r>
      <w:r w:rsidR="00DD586F" w:rsidRPr="00E27160">
        <w:rPr>
          <w:rFonts w:ascii="Times New Roman" w:eastAsia="SimSun" w:hAnsi="Times New Roman" w:cs="Times New Roman"/>
          <w:bCs/>
          <w:sz w:val="24"/>
          <w:szCs w:val="24"/>
          <w:lang w:eastAsia="zh-CN"/>
        </w:rPr>
        <w:t xml:space="preserve"> automobilių stovėjimo aikštelių ir</w:t>
      </w:r>
      <w:r w:rsidR="00E75095">
        <w:rPr>
          <w:rFonts w:ascii="Times New Roman" w:eastAsia="SimSun" w:hAnsi="Times New Roman" w:cs="Times New Roman"/>
          <w:bCs/>
          <w:sz w:val="24"/>
          <w:szCs w:val="24"/>
          <w:lang w:eastAsia="zh-CN"/>
        </w:rPr>
        <w:t xml:space="preserve"> </w:t>
      </w:r>
      <w:r w:rsidR="00DD586F" w:rsidRPr="00E27160">
        <w:rPr>
          <w:rFonts w:ascii="Times New Roman" w:eastAsia="SimSun" w:hAnsi="Times New Roman" w:cs="Times New Roman"/>
          <w:bCs/>
          <w:sz w:val="24"/>
          <w:szCs w:val="24"/>
          <w:lang w:eastAsia="zh-CN"/>
        </w:rPr>
        <w:t>(ar) naujai įrengtų automobilių stovėjimo aikštelių ar kitų statinių kiekį išreikštą ploto vienetais ir vietų skaičiumi;</w:t>
      </w:r>
    </w:p>
    <w:p w:rsidR="00DD586F" w:rsidRPr="00737ED8" w:rsidRDefault="006A6D61" w:rsidP="00180843">
      <w:pPr>
        <w:pStyle w:val="Sraopastraipa"/>
        <w:numPr>
          <w:ilvl w:val="0"/>
          <w:numId w:val="30"/>
        </w:numPr>
        <w:tabs>
          <w:tab w:val="left" w:pos="993"/>
        </w:tabs>
        <w:spacing w:after="0" w:line="240" w:lineRule="auto"/>
        <w:ind w:left="0" w:firstLine="851"/>
        <w:jc w:val="both"/>
        <w:rPr>
          <w:rFonts w:ascii="Times New Roman" w:eastAsia="SimSun" w:hAnsi="Times New Roman" w:cs="Times New Roman"/>
          <w:bCs/>
          <w:sz w:val="24"/>
          <w:szCs w:val="24"/>
          <w:lang w:eastAsia="zh-CN"/>
        </w:rPr>
      </w:pPr>
      <w:r w:rsidRPr="00737ED8">
        <w:rPr>
          <w:rFonts w:ascii="Times New Roman" w:eastAsia="SimSun" w:hAnsi="Times New Roman" w:cs="Times New Roman"/>
          <w:bCs/>
          <w:sz w:val="24"/>
          <w:szCs w:val="24"/>
          <w:lang w:eastAsia="zh-CN"/>
        </w:rPr>
        <w:t xml:space="preserve">Atitinkamo kvartalo atnaujintų ir (ar) išplėstų kvartalo rekreacinių ir poilsio zonų bei želdinių </w:t>
      </w:r>
      <w:r w:rsidR="00DD586F" w:rsidRPr="00737ED8">
        <w:rPr>
          <w:rFonts w:ascii="Times New Roman" w:eastAsia="SimSun" w:hAnsi="Times New Roman" w:cs="Times New Roman"/>
          <w:bCs/>
          <w:sz w:val="24"/>
          <w:szCs w:val="24"/>
          <w:lang w:eastAsia="zh-CN"/>
        </w:rPr>
        <w:t>įgyvendinimas vertinamas pagal per planuojamą laikotarpį atnaujintų ir (ar) išplėstų kvartalo rekreacinių ir poilsio zonų bei želdinių plotą.</w:t>
      </w:r>
    </w:p>
    <w:p w:rsidR="009313AA" w:rsidRPr="00133C55" w:rsidRDefault="009313AA" w:rsidP="00180843">
      <w:pPr>
        <w:rPr>
          <w:b/>
          <w:szCs w:val="24"/>
        </w:rPr>
      </w:pPr>
    </w:p>
    <w:p w:rsidR="00F57FAE" w:rsidRPr="00133C55" w:rsidRDefault="00F57FAE" w:rsidP="00180843">
      <w:pPr>
        <w:pStyle w:val="Sraopastraipa"/>
        <w:spacing w:after="0" w:line="240" w:lineRule="auto"/>
        <w:jc w:val="center"/>
        <w:rPr>
          <w:rFonts w:ascii="Times New Roman" w:hAnsi="Times New Roman" w:cs="Times New Roman"/>
          <w:b/>
          <w:sz w:val="24"/>
          <w:szCs w:val="24"/>
        </w:rPr>
      </w:pPr>
      <w:r w:rsidRPr="002F2B77">
        <w:rPr>
          <w:rFonts w:ascii="Times New Roman" w:hAnsi="Times New Roman" w:cs="Times New Roman"/>
          <w:b/>
          <w:sz w:val="24"/>
          <w:szCs w:val="24"/>
        </w:rPr>
        <w:t>XI</w:t>
      </w:r>
      <w:r w:rsidR="00CE11DB">
        <w:rPr>
          <w:rFonts w:ascii="Times New Roman" w:hAnsi="Times New Roman" w:cs="Times New Roman"/>
          <w:b/>
          <w:sz w:val="24"/>
          <w:szCs w:val="24"/>
        </w:rPr>
        <w:t>V</w:t>
      </w:r>
      <w:r w:rsidRPr="00133C55">
        <w:rPr>
          <w:rFonts w:ascii="Times New Roman" w:hAnsi="Times New Roman" w:cs="Times New Roman"/>
          <w:b/>
          <w:sz w:val="24"/>
          <w:szCs w:val="24"/>
        </w:rPr>
        <w:t xml:space="preserve"> SKYRIUS</w:t>
      </w:r>
    </w:p>
    <w:p w:rsidR="006A6D61" w:rsidRDefault="006A6D61" w:rsidP="00180843">
      <w:pPr>
        <w:pStyle w:val="Sraopastraipa"/>
        <w:spacing w:after="0" w:line="240" w:lineRule="auto"/>
        <w:jc w:val="center"/>
        <w:rPr>
          <w:rFonts w:ascii="Times New Roman" w:hAnsi="Times New Roman" w:cs="Times New Roman"/>
          <w:b/>
          <w:sz w:val="24"/>
          <w:szCs w:val="24"/>
        </w:rPr>
      </w:pPr>
      <w:r w:rsidRPr="00133C55">
        <w:rPr>
          <w:rFonts w:ascii="Times New Roman" w:hAnsi="Times New Roman" w:cs="Times New Roman"/>
          <w:b/>
          <w:sz w:val="24"/>
          <w:szCs w:val="24"/>
        </w:rPr>
        <w:t>PROGRAMOS ĮGYVENDINIMAS IR JOS ĮGYVENDINIMO PRIEŽIŪRA</w:t>
      </w:r>
    </w:p>
    <w:p w:rsidR="00180843" w:rsidRPr="00133C55" w:rsidRDefault="00180843" w:rsidP="00180843">
      <w:pPr>
        <w:pStyle w:val="Sraopastraipa"/>
        <w:spacing w:after="0" w:line="240" w:lineRule="auto"/>
        <w:jc w:val="center"/>
        <w:rPr>
          <w:rFonts w:ascii="Times New Roman" w:hAnsi="Times New Roman" w:cs="Times New Roman"/>
          <w:b/>
          <w:sz w:val="24"/>
          <w:szCs w:val="24"/>
        </w:rPr>
      </w:pPr>
    </w:p>
    <w:p w:rsidR="009924EC" w:rsidRPr="00E616A5" w:rsidRDefault="00C00978" w:rsidP="00BE0A0E">
      <w:pPr>
        <w:pStyle w:val="Betarp"/>
        <w:numPr>
          <w:ilvl w:val="0"/>
          <w:numId w:val="30"/>
        </w:numPr>
        <w:ind w:left="0" w:firstLine="851"/>
        <w:jc w:val="both"/>
        <w:rPr>
          <w:rFonts w:ascii="Times New Roman" w:eastAsia="Times New Roman" w:hAnsi="Times New Roman"/>
          <w:sz w:val="24"/>
          <w:szCs w:val="24"/>
          <w:lang w:val="lt-LT"/>
        </w:rPr>
      </w:pPr>
      <w:r w:rsidRPr="00E616A5">
        <w:rPr>
          <w:rFonts w:ascii="Times New Roman" w:hAnsi="Times New Roman"/>
          <w:bCs/>
          <w:sz w:val="24"/>
          <w:szCs w:val="24"/>
          <w:lang w:val="lt-LT"/>
        </w:rPr>
        <w:t>Kėdainių</w:t>
      </w:r>
      <w:r w:rsidR="009924EC" w:rsidRPr="00E616A5">
        <w:rPr>
          <w:rFonts w:ascii="Times New Roman" w:hAnsi="Times New Roman"/>
          <w:b/>
          <w:bCs/>
          <w:sz w:val="24"/>
          <w:szCs w:val="24"/>
          <w:lang w:val="lt-LT"/>
        </w:rPr>
        <w:t xml:space="preserve"> </w:t>
      </w:r>
      <w:r w:rsidR="009924EC" w:rsidRPr="00E616A5">
        <w:rPr>
          <w:rFonts w:ascii="Times New Roman" w:hAnsi="Times New Roman"/>
          <w:bCs/>
          <w:sz w:val="24"/>
          <w:szCs w:val="24"/>
          <w:lang w:val="lt-LT"/>
        </w:rPr>
        <w:t>rajono savivaldybės administracija koordinuoja visos Programos</w:t>
      </w:r>
      <w:r w:rsidR="009924EC" w:rsidRPr="00FB435E">
        <w:rPr>
          <w:rFonts w:ascii="Times New Roman" w:hAnsi="Times New Roman"/>
          <w:bCs/>
          <w:sz w:val="24"/>
          <w:szCs w:val="24"/>
          <w:lang w:val="lt-LT"/>
        </w:rPr>
        <w:t xml:space="preserve"> įgyvendinimą ir organi</w:t>
      </w:r>
      <w:r w:rsidR="00693987">
        <w:rPr>
          <w:rFonts w:ascii="Times New Roman" w:hAnsi="Times New Roman"/>
          <w:bCs/>
          <w:sz w:val="24"/>
          <w:szCs w:val="24"/>
          <w:lang w:val="lt-LT"/>
        </w:rPr>
        <w:t>zuoja jos įgyvendinimo veiksmus</w:t>
      </w:r>
      <w:r w:rsidR="009924EC" w:rsidRPr="00E616A5">
        <w:rPr>
          <w:rFonts w:ascii="Times New Roman" w:eastAsia="Times New Roman" w:hAnsi="Times New Roman"/>
          <w:sz w:val="24"/>
          <w:szCs w:val="24"/>
          <w:lang w:val="lt-LT"/>
        </w:rPr>
        <w:t>.</w:t>
      </w:r>
      <w:r w:rsidR="009924EC" w:rsidRPr="00E616A5">
        <w:rPr>
          <w:rFonts w:ascii="Times New Roman" w:hAnsi="Times New Roman"/>
          <w:sz w:val="24"/>
          <w:szCs w:val="24"/>
          <w:lang w:val="lt-LT"/>
        </w:rPr>
        <w:t xml:space="preserve"> </w:t>
      </w:r>
    </w:p>
    <w:p w:rsidR="009924EC" w:rsidRPr="00FB090D" w:rsidRDefault="009924EC" w:rsidP="00BE0A0E">
      <w:pPr>
        <w:pStyle w:val="Betarp"/>
        <w:numPr>
          <w:ilvl w:val="0"/>
          <w:numId w:val="30"/>
        </w:numPr>
        <w:ind w:left="0" w:firstLine="851"/>
        <w:jc w:val="both"/>
        <w:rPr>
          <w:rFonts w:ascii="Times New Roman" w:hAnsi="Times New Roman"/>
          <w:sz w:val="24"/>
          <w:szCs w:val="24"/>
          <w:lang w:val="lt-LT"/>
        </w:rPr>
      </w:pPr>
      <w:r w:rsidRPr="00FB090D">
        <w:rPr>
          <w:rFonts w:ascii="Times New Roman" w:eastAsia="Times New Roman" w:hAnsi="Times New Roman"/>
          <w:sz w:val="24"/>
          <w:szCs w:val="24"/>
          <w:lang w:val="lt-LT" w:eastAsia="en-US"/>
        </w:rPr>
        <w:t>Programos administratorius atlieka visus veiksmus, susijusius su Programos įgyvendinimu, inicijuoja reikiamų dokumentų</w:t>
      </w:r>
      <w:r w:rsidR="00E32FE7" w:rsidRPr="00FB090D">
        <w:rPr>
          <w:rFonts w:ascii="Times New Roman" w:eastAsia="Times New Roman" w:hAnsi="Times New Roman"/>
          <w:sz w:val="24"/>
          <w:szCs w:val="24"/>
          <w:lang w:val="lt-LT" w:eastAsia="en-US"/>
        </w:rPr>
        <w:t>,</w:t>
      </w:r>
      <w:r w:rsidRPr="00FB090D">
        <w:rPr>
          <w:rFonts w:ascii="Times New Roman" w:eastAsia="Times New Roman" w:hAnsi="Times New Roman"/>
          <w:sz w:val="24"/>
          <w:szCs w:val="24"/>
          <w:lang w:val="lt-LT" w:eastAsia="en-US"/>
        </w:rPr>
        <w:t xml:space="preserve"> susijusių su Programos įgyvendinimu</w:t>
      </w:r>
      <w:r w:rsidR="00941D66">
        <w:rPr>
          <w:rFonts w:ascii="Times New Roman" w:eastAsia="Times New Roman" w:hAnsi="Times New Roman"/>
          <w:sz w:val="24"/>
          <w:szCs w:val="24"/>
          <w:lang w:val="lt-LT" w:eastAsia="en-US"/>
        </w:rPr>
        <w:t xml:space="preserve"> (įskaitant ir Programos įgyvendinimo priemonių planą)</w:t>
      </w:r>
      <w:r w:rsidR="00E32FE7" w:rsidRPr="00FB090D">
        <w:rPr>
          <w:rFonts w:ascii="Times New Roman" w:eastAsia="Times New Roman" w:hAnsi="Times New Roman"/>
          <w:sz w:val="24"/>
          <w:szCs w:val="24"/>
          <w:lang w:val="lt-LT" w:eastAsia="en-US"/>
        </w:rPr>
        <w:t>,</w:t>
      </w:r>
      <w:r w:rsidRPr="00FB090D">
        <w:rPr>
          <w:rFonts w:ascii="Times New Roman" w:eastAsia="Times New Roman" w:hAnsi="Times New Roman"/>
          <w:sz w:val="24"/>
          <w:szCs w:val="24"/>
          <w:lang w:val="lt-LT" w:eastAsia="en-US"/>
        </w:rPr>
        <w:t xml:space="preserve"> parengimą, užtikrina laiku ir kokybišką Programos įgyvendinimo priemonių plane numatytų priemonių įgyvendinimą.</w:t>
      </w:r>
      <w:r w:rsidRPr="00FB090D">
        <w:rPr>
          <w:rFonts w:ascii="Times New Roman" w:hAnsi="Times New Roman"/>
          <w:sz w:val="24"/>
          <w:szCs w:val="24"/>
          <w:lang w:val="lt-LT"/>
        </w:rPr>
        <w:t xml:space="preserve"> Programos administr</w:t>
      </w:r>
      <w:r w:rsidR="00144B0D" w:rsidRPr="00FB090D">
        <w:rPr>
          <w:rFonts w:ascii="Times New Roman" w:hAnsi="Times New Roman"/>
          <w:sz w:val="24"/>
          <w:szCs w:val="24"/>
          <w:lang w:val="lt-LT"/>
        </w:rPr>
        <w:t>atorius, įgyvendindamas Program</w:t>
      </w:r>
      <w:r w:rsidR="006865ED" w:rsidRPr="00FB090D">
        <w:rPr>
          <w:rFonts w:ascii="Times New Roman" w:hAnsi="Times New Roman"/>
          <w:sz w:val="24"/>
          <w:szCs w:val="24"/>
          <w:lang w:val="lt-LT"/>
        </w:rPr>
        <w:t>ą,</w:t>
      </w:r>
      <w:r w:rsidRPr="00FB090D">
        <w:rPr>
          <w:rFonts w:ascii="Times New Roman" w:hAnsi="Times New Roman"/>
          <w:sz w:val="24"/>
          <w:szCs w:val="24"/>
          <w:lang w:val="lt-LT"/>
        </w:rPr>
        <w:t xml:space="preserve"> turi užtikrinti visų procesų viešumą ir įtraukti į atskirų priemonių svarstymus ir aptarimus suinteresuotus  dalyvius – gyventojus,</w:t>
      </w:r>
      <w:r w:rsidR="006200DA">
        <w:rPr>
          <w:rFonts w:ascii="Times New Roman" w:hAnsi="Times New Roman"/>
          <w:sz w:val="24"/>
          <w:szCs w:val="24"/>
          <w:lang w:val="lt-LT"/>
        </w:rPr>
        <w:t xml:space="preserve"> </w:t>
      </w:r>
      <w:r w:rsidRPr="00FB090D">
        <w:rPr>
          <w:rFonts w:ascii="Times New Roman" w:hAnsi="Times New Roman"/>
          <w:sz w:val="24"/>
          <w:szCs w:val="24"/>
          <w:lang w:val="lt-LT"/>
        </w:rPr>
        <w:t xml:space="preserve">patalpų savininkus bei </w:t>
      </w:r>
      <w:r w:rsidRPr="00FB090D">
        <w:rPr>
          <w:rFonts w:ascii="Times New Roman" w:hAnsi="Times New Roman"/>
          <w:color w:val="000000"/>
          <w:sz w:val="24"/>
          <w:szCs w:val="24"/>
          <w:lang w:val="lt-LT"/>
        </w:rPr>
        <w:t>kitus</w:t>
      </w:r>
      <w:r w:rsidRPr="00FB090D">
        <w:rPr>
          <w:rFonts w:ascii="Times New Roman" w:hAnsi="Times New Roman"/>
          <w:color w:val="FF0000"/>
          <w:sz w:val="24"/>
          <w:szCs w:val="24"/>
          <w:lang w:val="lt-LT"/>
        </w:rPr>
        <w:t xml:space="preserve"> </w:t>
      </w:r>
      <w:r w:rsidRPr="00FB090D">
        <w:rPr>
          <w:rFonts w:ascii="Times New Roman" w:hAnsi="Times New Roman"/>
          <w:sz w:val="24"/>
          <w:szCs w:val="24"/>
          <w:lang w:val="lt-LT"/>
        </w:rPr>
        <w:t>suinteresuotus atstovus.</w:t>
      </w:r>
    </w:p>
    <w:p w:rsidR="009924EC" w:rsidRPr="00FB090D" w:rsidRDefault="009924EC" w:rsidP="00BE0A0E">
      <w:pPr>
        <w:pStyle w:val="Pagrindinistekstas"/>
        <w:numPr>
          <w:ilvl w:val="0"/>
          <w:numId w:val="30"/>
        </w:numPr>
        <w:spacing w:after="0" w:line="240" w:lineRule="auto"/>
        <w:ind w:left="0" w:firstLine="851"/>
        <w:jc w:val="both"/>
        <w:rPr>
          <w:rFonts w:ascii="Times New Roman" w:eastAsia="Times New Roman" w:hAnsi="Times New Roman"/>
          <w:sz w:val="24"/>
          <w:szCs w:val="24"/>
          <w:lang w:val="lt-LT" w:eastAsia="en-US"/>
        </w:rPr>
      </w:pPr>
      <w:r w:rsidRPr="00FB090D">
        <w:rPr>
          <w:rFonts w:ascii="Times New Roman" w:eastAsia="Times New Roman" w:hAnsi="Times New Roman"/>
          <w:sz w:val="24"/>
          <w:szCs w:val="24"/>
          <w:lang w:val="lt-LT" w:eastAsia="en-US"/>
        </w:rPr>
        <w:t>Programos administratorių veiklą prižiūri ir kontroliuoja Priežiūros komisija.</w:t>
      </w:r>
      <w:r w:rsidRPr="00FB090D">
        <w:rPr>
          <w:rFonts w:ascii="Times New Roman" w:hAnsi="Times New Roman"/>
          <w:sz w:val="24"/>
          <w:szCs w:val="24"/>
          <w:lang w:val="lt-LT"/>
        </w:rPr>
        <w:t xml:space="preserve"> Programos administratorius atsiskaito Priežiūros komisijai už savo veiklą.</w:t>
      </w:r>
    </w:p>
    <w:p w:rsidR="00C8230B" w:rsidRPr="00FB090D" w:rsidRDefault="00C8230B" w:rsidP="00BE0A0E">
      <w:pPr>
        <w:pStyle w:val="Pagrindinistekstas"/>
        <w:numPr>
          <w:ilvl w:val="0"/>
          <w:numId w:val="30"/>
        </w:numPr>
        <w:spacing w:after="0" w:line="240" w:lineRule="auto"/>
        <w:ind w:left="0" w:firstLine="851"/>
        <w:jc w:val="both"/>
        <w:rPr>
          <w:rFonts w:ascii="Times New Roman" w:hAnsi="Times New Roman"/>
          <w:sz w:val="24"/>
          <w:szCs w:val="24"/>
          <w:lang w:val="lt-LT"/>
        </w:rPr>
      </w:pPr>
      <w:r w:rsidRPr="00FB090D">
        <w:rPr>
          <w:rFonts w:ascii="Times New Roman" w:hAnsi="Times New Roman"/>
          <w:sz w:val="24"/>
          <w:szCs w:val="24"/>
          <w:lang w:val="lt-LT"/>
        </w:rPr>
        <w:t>Priežiūros komisija kontroliuoja Programos įgyvendinimo eigą</w:t>
      </w:r>
      <w:r w:rsidRPr="00FB090D">
        <w:rPr>
          <w:rFonts w:ascii="Times New Roman" w:eastAsia="Times New Roman" w:hAnsi="Times New Roman"/>
          <w:sz w:val="24"/>
          <w:szCs w:val="24"/>
          <w:lang w:val="lt-LT" w:eastAsia="en-US"/>
        </w:rPr>
        <w:t xml:space="preserve">. Priežiūros komisija ne rečiau kaip vieną kartą per </w:t>
      </w:r>
      <w:r w:rsidR="00941D66">
        <w:rPr>
          <w:rFonts w:ascii="Times New Roman" w:eastAsia="Times New Roman" w:hAnsi="Times New Roman"/>
          <w:sz w:val="24"/>
          <w:szCs w:val="24"/>
          <w:lang w:val="lt-LT" w:eastAsia="en-US"/>
        </w:rPr>
        <w:t xml:space="preserve">dvejus </w:t>
      </w:r>
      <w:r w:rsidRPr="00FB090D">
        <w:rPr>
          <w:rFonts w:ascii="Times New Roman" w:eastAsia="Times New Roman" w:hAnsi="Times New Roman"/>
          <w:sz w:val="24"/>
          <w:szCs w:val="24"/>
          <w:lang w:val="lt-LT" w:eastAsia="en-US"/>
        </w:rPr>
        <w:t>kalendorin</w:t>
      </w:r>
      <w:r w:rsidR="00D37E02" w:rsidRPr="00FB090D">
        <w:rPr>
          <w:rFonts w:ascii="Times New Roman" w:eastAsia="Times New Roman" w:hAnsi="Times New Roman"/>
          <w:sz w:val="24"/>
          <w:szCs w:val="24"/>
          <w:lang w:val="lt-LT" w:eastAsia="en-US"/>
        </w:rPr>
        <w:t>ius</w:t>
      </w:r>
      <w:r w:rsidRPr="00FB090D">
        <w:rPr>
          <w:rFonts w:ascii="Times New Roman" w:eastAsia="Times New Roman" w:hAnsi="Times New Roman"/>
          <w:sz w:val="24"/>
          <w:szCs w:val="24"/>
          <w:lang w:val="lt-LT" w:eastAsia="en-US"/>
        </w:rPr>
        <w:t xml:space="preserve"> </w:t>
      </w:r>
      <w:r w:rsidR="00D37E02" w:rsidRPr="00FB090D">
        <w:rPr>
          <w:rFonts w:ascii="Times New Roman" w:eastAsia="Times New Roman" w:hAnsi="Times New Roman"/>
          <w:sz w:val="24"/>
          <w:szCs w:val="24"/>
          <w:lang w:val="lt-LT" w:eastAsia="en-US"/>
        </w:rPr>
        <w:t>metus</w:t>
      </w:r>
      <w:r w:rsidRPr="00FB090D">
        <w:rPr>
          <w:rFonts w:ascii="Times New Roman" w:eastAsia="Times New Roman" w:hAnsi="Times New Roman"/>
          <w:sz w:val="24"/>
          <w:szCs w:val="24"/>
          <w:lang w:val="lt-LT" w:eastAsia="en-US"/>
        </w:rPr>
        <w:t xml:space="preserve"> pateikia ataskaitą apie Programos įgyvendinimo eigą </w:t>
      </w:r>
      <w:r w:rsidR="00786775">
        <w:rPr>
          <w:rFonts w:ascii="Times New Roman" w:eastAsia="Times New Roman" w:hAnsi="Times New Roman"/>
          <w:sz w:val="24"/>
          <w:szCs w:val="24"/>
          <w:lang w:val="lt-LT" w:eastAsia="en-US"/>
        </w:rPr>
        <w:t>s</w:t>
      </w:r>
      <w:r w:rsidRPr="00FB090D">
        <w:rPr>
          <w:rFonts w:ascii="Times New Roman" w:eastAsia="Times New Roman" w:hAnsi="Times New Roman"/>
          <w:sz w:val="24"/>
          <w:szCs w:val="24"/>
          <w:lang w:val="lt-LT" w:eastAsia="en-US"/>
        </w:rPr>
        <w:t xml:space="preserve">avivaldybės tarybai. </w:t>
      </w:r>
      <w:r w:rsidR="00B52AAB" w:rsidRPr="00FB090D">
        <w:rPr>
          <w:rFonts w:ascii="Times New Roman" w:eastAsia="Times New Roman" w:hAnsi="Times New Roman"/>
          <w:sz w:val="24"/>
          <w:szCs w:val="24"/>
          <w:lang w:val="lt-LT" w:eastAsia="en-US"/>
        </w:rPr>
        <w:t>S</w:t>
      </w:r>
      <w:r w:rsidRPr="00FB090D">
        <w:rPr>
          <w:rFonts w:ascii="Times New Roman" w:eastAsia="Times New Roman" w:hAnsi="Times New Roman"/>
          <w:sz w:val="24"/>
          <w:szCs w:val="24"/>
          <w:lang w:val="lt-LT" w:eastAsia="en-US"/>
        </w:rPr>
        <w:t>avivaldybės tarybai pareikalavus, Priežiūros komisija teikia papildomą informaciją.</w:t>
      </w:r>
    </w:p>
    <w:p w:rsidR="00C8230B" w:rsidRDefault="00C8230B" w:rsidP="00BE0A0E">
      <w:pPr>
        <w:pStyle w:val="Sraopastraipa"/>
        <w:numPr>
          <w:ilvl w:val="0"/>
          <w:numId w:val="30"/>
        </w:numPr>
        <w:spacing w:line="240" w:lineRule="auto"/>
        <w:ind w:left="0" w:firstLine="851"/>
        <w:jc w:val="both"/>
        <w:rPr>
          <w:rFonts w:ascii="Times New Roman" w:eastAsia="SimSun" w:hAnsi="Times New Roman" w:cs="Times New Roman"/>
          <w:sz w:val="24"/>
          <w:szCs w:val="24"/>
          <w:lang w:eastAsia="zh-CN"/>
        </w:rPr>
      </w:pPr>
      <w:r w:rsidRPr="0009709C">
        <w:rPr>
          <w:rFonts w:ascii="Times New Roman" w:eastAsia="SimSun" w:hAnsi="Times New Roman" w:cs="Times New Roman"/>
          <w:sz w:val="24"/>
          <w:szCs w:val="24"/>
          <w:lang w:eastAsia="zh-CN"/>
        </w:rPr>
        <w:t xml:space="preserve">Šios Programos įgyvendinimas finansuojamas </w:t>
      </w:r>
      <w:r w:rsidR="005F622A" w:rsidRPr="0009709C">
        <w:rPr>
          <w:rFonts w:ascii="Times New Roman" w:eastAsia="SimSun" w:hAnsi="Times New Roman" w:cs="Times New Roman"/>
          <w:sz w:val="24"/>
          <w:szCs w:val="24"/>
          <w:lang w:eastAsia="zh-CN"/>
        </w:rPr>
        <w:t xml:space="preserve">iš </w:t>
      </w:r>
      <w:r w:rsidRPr="0009709C">
        <w:rPr>
          <w:rFonts w:ascii="Times New Roman" w:eastAsia="SimSun" w:hAnsi="Times New Roman" w:cs="Times New Roman"/>
          <w:sz w:val="24"/>
          <w:szCs w:val="24"/>
          <w:lang w:eastAsia="zh-CN"/>
        </w:rPr>
        <w:t xml:space="preserve">Lietuvos Respublikos valstybės biudžeto, </w:t>
      </w:r>
      <w:r w:rsidR="00C00978" w:rsidRPr="0009709C">
        <w:rPr>
          <w:rFonts w:ascii="Times New Roman" w:eastAsia="SimSun" w:hAnsi="Times New Roman" w:cs="Times New Roman"/>
          <w:sz w:val="24"/>
          <w:szCs w:val="24"/>
          <w:lang w:eastAsia="zh-CN"/>
        </w:rPr>
        <w:t>Kėdainių</w:t>
      </w:r>
      <w:r w:rsidRPr="0009709C">
        <w:rPr>
          <w:rFonts w:ascii="Times New Roman" w:eastAsia="SimSun" w:hAnsi="Times New Roman" w:cs="Times New Roman"/>
          <w:sz w:val="24"/>
          <w:szCs w:val="24"/>
          <w:lang w:eastAsia="zh-CN"/>
        </w:rPr>
        <w:t xml:space="preserve"> rajono </w:t>
      </w:r>
      <w:r w:rsidR="00A15796" w:rsidRPr="0009709C">
        <w:rPr>
          <w:rFonts w:ascii="Times New Roman" w:eastAsia="SimSun" w:hAnsi="Times New Roman" w:cs="Times New Roman"/>
          <w:sz w:val="24"/>
          <w:szCs w:val="24"/>
          <w:lang w:eastAsia="zh-CN"/>
        </w:rPr>
        <w:t>savivaldybės biudžeto, Europos S</w:t>
      </w:r>
      <w:r w:rsidRPr="0009709C">
        <w:rPr>
          <w:rFonts w:ascii="Times New Roman" w:eastAsia="SimSun" w:hAnsi="Times New Roman" w:cs="Times New Roman"/>
          <w:sz w:val="24"/>
          <w:szCs w:val="24"/>
          <w:lang w:eastAsia="zh-CN"/>
        </w:rPr>
        <w:t>ąjungos struktūrinių f</w:t>
      </w:r>
      <w:r w:rsidR="00531DFA" w:rsidRPr="0009709C">
        <w:rPr>
          <w:rFonts w:ascii="Times New Roman" w:eastAsia="SimSun" w:hAnsi="Times New Roman" w:cs="Times New Roman"/>
          <w:sz w:val="24"/>
          <w:szCs w:val="24"/>
          <w:lang w:eastAsia="zh-CN"/>
        </w:rPr>
        <w:t>o</w:t>
      </w:r>
      <w:r w:rsidRPr="0009709C">
        <w:rPr>
          <w:rFonts w:ascii="Times New Roman" w:eastAsia="SimSun" w:hAnsi="Times New Roman" w:cs="Times New Roman"/>
          <w:sz w:val="24"/>
          <w:szCs w:val="24"/>
          <w:lang w:eastAsia="zh-CN"/>
        </w:rPr>
        <w:t>ndų</w:t>
      </w:r>
      <w:r w:rsidR="002D1DC3" w:rsidRPr="0009709C">
        <w:rPr>
          <w:rFonts w:ascii="Times New Roman" w:eastAsia="SimSun" w:hAnsi="Times New Roman" w:cs="Times New Roman"/>
          <w:sz w:val="24"/>
          <w:szCs w:val="24"/>
          <w:lang w:eastAsia="zh-CN"/>
        </w:rPr>
        <w:t xml:space="preserve"> ir kitos tarptautinės paramos</w:t>
      </w:r>
      <w:r w:rsidRPr="0009709C">
        <w:rPr>
          <w:rFonts w:ascii="Times New Roman" w:eastAsia="SimSun" w:hAnsi="Times New Roman" w:cs="Times New Roman"/>
          <w:sz w:val="24"/>
          <w:szCs w:val="24"/>
          <w:lang w:eastAsia="zh-CN"/>
        </w:rPr>
        <w:t>, tarptautinių organizacijų, privačių investuotojų ir kitų šaltinių lėšomis.</w:t>
      </w:r>
      <w:r w:rsidR="0009709C" w:rsidRPr="0009709C">
        <w:rPr>
          <w:rFonts w:ascii="Times New Roman" w:eastAsia="SimSun" w:hAnsi="Times New Roman" w:cs="Times New Roman"/>
          <w:sz w:val="24"/>
          <w:szCs w:val="24"/>
          <w:lang w:eastAsia="zh-CN"/>
        </w:rPr>
        <w:t xml:space="preserve"> </w:t>
      </w:r>
      <w:r w:rsidRPr="0009709C">
        <w:rPr>
          <w:rFonts w:ascii="Times New Roman" w:eastAsia="SimSun" w:hAnsi="Times New Roman" w:cs="Times New Roman"/>
          <w:sz w:val="24"/>
          <w:szCs w:val="24"/>
          <w:lang w:eastAsia="zh-CN"/>
        </w:rPr>
        <w:t>Programa gali būti finansuojama ir taikant finansines priemones, teikiant subsidijas arba naudojant šių priemonių derinius.</w:t>
      </w:r>
    </w:p>
    <w:p w:rsidR="00941D66" w:rsidRPr="0009709C" w:rsidRDefault="00941D66" w:rsidP="00BE0A0E">
      <w:pPr>
        <w:pStyle w:val="Sraopastraipa"/>
        <w:numPr>
          <w:ilvl w:val="0"/>
          <w:numId w:val="30"/>
        </w:numPr>
        <w:spacing w:line="240" w:lineRule="auto"/>
        <w:ind w:left="0" w:firstLine="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Programos įgyvendinimo apimtys priklausys nuo Programos įgyvendinimo metu esamų finansavimo šaltinių.</w:t>
      </w:r>
    </w:p>
    <w:p w:rsidR="00B91AAC" w:rsidRPr="00E538EC" w:rsidRDefault="00B91AAC" w:rsidP="00BE0A0E">
      <w:pPr>
        <w:pStyle w:val="Sraopastraipa"/>
        <w:numPr>
          <w:ilvl w:val="0"/>
          <w:numId w:val="30"/>
        </w:numPr>
        <w:tabs>
          <w:tab w:val="left" w:pos="993"/>
        </w:tabs>
        <w:spacing w:line="240" w:lineRule="auto"/>
        <w:ind w:left="0" w:firstLine="851"/>
        <w:jc w:val="both"/>
        <w:rPr>
          <w:rFonts w:ascii="Times New Roman" w:hAnsi="Times New Roman" w:cs="Times New Roman"/>
          <w:sz w:val="24"/>
          <w:szCs w:val="24"/>
        </w:rPr>
      </w:pPr>
      <w:r w:rsidRPr="00E538EC">
        <w:rPr>
          <w:rFonts w:ascii="Times New Roman" w:hAnsi="Times New Roman" w:cs="Times New Roman"/>
          <w:sz w:val="24"/>
          <w:szCs w:val="24"/>
        </w:rPr>
        <w:t xml:space="preserve">Preliminarus lėšų poreikis Programai įgyvendinti </w:t>
      </w:r>
      <w:r w:rsidR="00531DFA" w:rsidRPr="00E538EC">
        <w:rPr>
          <w:rFonts w:ascii="Times New Roman" w:hAnsi="Times New Roman" w:cs="Times New Roman"/>
          <w:sz w:val="24"/>
          <w:szCs w:val="24"/>
        </w:rPr>
        <w:t xml:space="preserve">pagal kvartalus </w:t>
      </w:r>
      <w:r w:rsidRPr="00E538EC">
        <w:rPr>
          <w:rFonts w:ascii="Times New Roman" w:hAnsi="Times New Roman" w:cs="Times New Roman"/>
          <w:sz w:val="24"/>
          <w:szCs w:val="24"/>
        </w:rPr>
        <w:t>pateikiamas šioje lentelėje, nurodant galimus finansavimo šaltinius: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071"/>
        <w:gridCol w:w="1838"/>
        <w:gridCol w:w="1874"/>
        <w:gridCol w:w="1876"/>
      </w:tblGrid>
      <w:tr w:rsidR="0025488B" w:rsidRPr="00F3227A" w:rsidTr="000000D7">
        <w:tc>
          <w:tcPr>
            <w:tcW w:w="911" w:type="dxa"/>
            <w:shd w:val="clear" w:color="auto" w:fill="D9D9D9"/>
          </w:tcPr>
          <w:p w:rsidR="0025488B" w:rsidRPr="00F3227A" w:rsidRDefault="0025488B" w:rsidP="00FB6B39">
            <w:r w:rsidRPr="00F3227A">
              <w:t>Eil. Nr.</w:t>
            </w:r>
          </w:p>
        </w:tc>
        <w:tc>
          <w:tcPr>
            <w:tcW w:w="3071" w:type="dxa"/>
            <w:shd w:val="clear" w:color="auto" w:fill="D9D9D9"/>
          </w:tcPr>
          <w:p w:rsidR="0025488B" w:rsidRPr="00F3227A" w:rsidRDefault="0025488B" w:rsidP="00FB6B39">
            <w:r w:rsidRPr="00F3227A">
              <w:t>Kvartalo atnaujinimo priemonių pavadinimas</w:t>
            </w:r>
          </w:p>
        </w:tc>
        <w:tc>
          <w:tcPr>
            <w:tcW w:w="1838" w:type="dxa"/>
            <w:shd w:val="clear" w:color="auto" w:fill="D9D9D9"/>
          </w:tcPr>
          <w:p w:rsidR="0025488B" w:rsidRPr="00F3227A" w:rsidRDefault="0025488B" w:rsidP="00FB6B39">
            <w:r w:rsidRPr="00F3227A">
              <w:t>Lėšų poreikis tūkst. eurų</w:t>
            </w:r>
          </w:p>
        </w:tc>
        <w:tc>
          <w:tcPr>
            <w:tcW w:w="1874" w:type="dxa"/>
            <w:shd w:val="clear" w:color="auto" w:fill="D9D9D9"/>
          </w:tcPr>
          <w:p w:rsidR="0025488B" w:rsidRPr="00F3227A" w:rsidRDefault="0025488B" w:rsidP="00FB6B39">
            <w:r w:rsidRPr="00F3227A">
              <w:t>Numatomas atsipirkimo laikas, metais</w:t>
            </w:r>
          </w:p>
        </w:tc>
        <w:tc>
          <w:tcPr>
            <w:tcW w:w="1876" w:type="dxa"/>
            <w:shd w:val="clear" w:color="auto" w:fill="D9D9D9"/>
          </w:tcPr>
          <w:p w:rsidR="0025488B" w:rsidRPr="00F3227A" w:rsidRDefault="0025488B" w:rsidP="00FB6B39">
            <w:r w:rsidRPr="00F3227A">
              <w:t xml:space="preserve">Galimi finansavimo šaltiniai </w:t>
            </w:r>
          </w:p>
        </w:tc>
      </w:tr>
      <w:tr w:rsidR="0025488B" w:rsidRPr="00F3227A" w:rsidTr="000000D7">
        <w:tc>
          <w:tcPr>
            <w:tcW w:w="911" w:type="dxa"/>
            <w:shd w:val="clear" w:color="auto" w:fill="auto"/>
          </w:tcPr>
          <w:p w:rsidR="0025488B" w:rsidRPr="00F3227A" w:rsidRDefault="0025488B" w:rsidP="00FB6B39">
            <w:pPr>
              <w:jc w:val="center"/>
            </w:pPr>
            <w:r w:rsidRPr="00F3227A">
              <w:t>1</w:t>
            </w:r>
          </w:p>
        </w:tc>
        <w:tc>
          <w:tcPr>
            <w:tcW w:w="3071" w:type="dxa"/>
            <w:shd w:val="clear" w:color="auto" w:fill="auto"/>
          </w:tcPr>
          <w:p w:rsidR="0025488B" w:rsidRPr="00F3227A" w:rsidRDefault="0025488B" w:rsidP="00FB6B39">
            <w:pPr>
              <w:jc w:val="center"/>
            </w:pPr>
            <w:r w:rsidRPr="00F3227A">
              <w:t>2</w:t>
            </w:r>
          </w:p>
        </w:tc>
        <w:tc>
          <w:tcPr>
            <w:tcW w:w="1838" w:type="dxa"/>
            <w:shd w:val="clear" w:color="auto" w:fill="auto"/>
          </w:tcPr>
          <w:p w:rsidR="0025488B" w:rsidRPr="00F3227A" w:rsidRDefault="0025488B" w:rsidP="00FB6B39">
            <w:pPr>
              <w:jc w:val="center"/>
            </w:pPr>
            <w:r w:rsidRPr="00F3227A">
              <w:t>3</w:t>
            </w:r>
          </w:p>
        </w:tc>
        <w:tc>
          <w:tcPr>
            <w:tcW w:w="1874" w:type="dxa"/>
            <w:shd w:val="clear" w:color="auto" w:fill="auto"/>
          </w:tcPr>
          <w:p w:rsidR="0025488B" w:rsidRPr="00F3227A" w:rsidRDefault="0025488B" w:rsidP="00FB6B39">
            <w:pPr>
              <w:jc w:val="center"/>
            </w:pPr>
            <w:r w:rsidRPr="00F3227A">
              <w:t>4</w:t>
            </w:r>
          </w:p>
        </w:tc>
        <w:tc>
          <w:tcPr>
            <w:tcW w:w="1876" w:type="dxa"/>
            <w:shd w:val="clear" w:color="auto" w:fill="auto"/>
          </w:tcPr>
          <w:p w:rsidR="0025488B" w:rsidRPr="00F3227A" w:rsidRDefault="0025488B" w:rsidP="00FB6B39">
            <w:pPr>
              <w:jc w:val="center"/>
            </w:pPr>
            <w:r w:rsidRPr="00F3227A">
              <w:t>5</w:t>
            </w:r>
          </w:p>
        </w:tc>
      </w:tr>
      <w:tr w:rsidR="0025488B" w:rsidRPr="00F3227A" w:rsidTr="000000D7">
        <w:tc>
          <w:tcPr>
            <w:tcW w:w="9570" w:type="dxa"/>
            <w:gridSpan w:val="5"/>
            <w:shd w:val="clear" w:color="auto" w:fill="F2F2F2"/>
          </w:tcPr>
          <w:p w:rsidR="0025488B" w:rsidRPr="00F3227A" w:rsidRDefault="0025488B" w:rsidP="00FB6B39">
            <w:pPr>
              <w:jc w:val="center"/>
            </w:pPr>
            <w:r w:rsidRPr="00F3227A">
              <w:t>A. Kanapinsko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Viešųjų pastatų atnaujinimas (modernizavimas)</w:t>
            </w:r>
          </w:p>
        </w:tc>
        <w:tc>
          <w:tcPr>
            <w:tcW w:w="1838" w:type="dxa"/>
            <w:shd w:val="clear" w:color="auto" w:fill="auto"/>
          </w:tcPr>
          <w:p w:rsidR="0025488B" w:rsidRPr="00F3227A" w:rsidRDefault="0025488B" w:rsidP="00FB6B39">
            <w:pPr>
              <w:jc w:val="both"/>
            </w:pPr>
            <w:r w:rsidRPr="00F3227A">
              <w:t>2 737</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21 432</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Respublikos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Viešųjų pastatų atnaujinimas (modernizavimas)</w:t>
            </w:r>
          </w:p>
        </w:tc>
        <w:tc>
          <w:tcPr>
            <w:tcW w:w="1838" w:type="dxa"/>
            <w:shd w:val="clear" w:color="auto" w:fill="auto"/>
          </w:tcPr>
          <w:p w:rsidR="0025488B" w:rsidRPr="00F3227A" w:rsidRDefault="0025488B" w:rsidP="00FB6B39">
            <w:pPr>
              <w:jc w:val="both"/>
            </w:pPr>
            <w:r w:rsidRPr="00F3227A">
              <w:t>1 373</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28 859</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J. Basanavičiaus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3 200</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Josvainių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Viešųjų pastatų atnaujinimas (modernizavimas)</w:t>
            </w:r>
          </w:p>
        </w:tc>
        <w:tc>
          <w:tcPr>
            <w:tcW w:w="1838" w:type="dxa"/>
            <w:shd w:val="clear" w:color="auto" w:fill="auto"/>
          </w:tcPr>
          <w:p w:rsidR="0025488B" w:rsidRPr="00F3227A" w:rsidRDefault="0025488B" w:rsidP="00FB6B39">
            <w:pPr>
              <w:jc w:val="both"/>
            </w:pPr>
            <w:r w:rsidRPr="00F3227A">
              <w:t>1 043</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8 736</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Ramybės skv.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472</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E673A6" w:rsidP="00FB6B39">
            <w:pPr>
              <w:jc w:val="center"/>
            </w:pPr>
            <w:r>
              <w:t>S. Jaugelio-</w:t>
            </w:r>
            <w:r w:rsidR="0025488B" w:rsidRPr="00F3227A">
              <w:t>Telegos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3 057</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Liepų al.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4 085</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Šėtos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6 839</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Smilgos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3 127</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Žemaitės g. kvartalas</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Viešųjų pastatų atnaujinimas (modernizavimas)</w:t>
            </w:r>
          </w:p>
        </w:tc>
        <w:tc>
          <w:tcPr>
            <w:tcW w:w="1838" w:type="dxa"/>
            <w:shd w:val="clear" w:color="auto" w:fill="auto"/>
          </w:tcPr>
          <w:p w:rsidR="0025488B" w:rsidRPr="00F3227A" w:rsidRDefault="0025488B" w:rsidP="00FB6B39">
            <w:pPr>
              <w:jc w:val="both"/>
            </w:pPr>
            <w:r w:rsidRPr="00F3227A">
              <w:t>917</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Daugiabučių namų atnaujinimas (modernizavimas)</w:t>
            </w:r>
          </w:p>
        </w:tc>
        <w:tc>
          <w:tcPr>
            <w:tcW w:w="1838" w:type="dxa"/>
            <w:shd w:val="clear" w:color="auto" w:fill="auto"/>
          </w:tcPr>
          <w:p w:rsidR="0025488B" w:rsidRPr="00F3227A" w:rsidRDefault="0025488B" w:rsidP="00FB6B39">
            <w:pPr>
              <w:jc w:val="both"/>
            </w:pPr>
            <w:r w:rsidRPr="00F3227A">
              <w:t>11 107</w:t>
            </w:r>
          </w:p>
        </w:tc>
        <w:tc>
          <w:tcPr>
            <w:tcW w:w="1874" w:type="dxa"/>
            <w:shd w:val="clear" w:color="auto" w:fill="auto"/>
          </w:tcPr>
          <w:p w:rsidR="0025488B" w:rsidRPr="00F3227A" w:rsidRDefault="0025488B" w:rsidP="00FB6B39">
            <w:pPr>
              <w:jc w:val="both"/>
            </w:pPr>
            <w:r w:rsidRPr="00F3227A">
              <w:t>20</w:t>
            </w:r>
          </w:p>
        </w:tc>
        <w:tc>
          <w:tcPr>
            <w:tcW w:w="1876" w:type="dxa"/>
            <w:shd w:val="clear" w:color="auto" w:fill="auto"/>
          </w:tcPr>
          <w:p w:rsidR="0025488B" w:rsidRPr="00F3227A" w:rsidRDefault="0025488B" w:rsidP="00FB6B39">
            <w:pPr>
              <w:jc w:val="both"/>
            </w:pPr>
            <w:r w:rsidRPr="00F3227A">
              <w:t>Žr. 80 p.</w:t>
            </w:r>
          </w:p>
        </w:tc>
      </w:tr>
      <w:tr w:rsidR="0025488B" w:rsidRPr="00F3227A" w:rsidTr="000000D7">
        <w:tc>
          <w:tcPr>
            <w:tcW w:w="9570" w:type="dxa"/>
            <w:gridSpan w:val="5"/>
            <w:shd w:val="clear" w:color="auto" w:fill="F2F2F2"/>
          </w:tcPr>
          <w:p w:rsidR="0025488B" w:rsidRPr="00F3227A" w:rsidRDefault="0025488B" w:rsidP="00FB6B39">
            <w:pPr>
              <w:jc w:val="center"/>
            </w:pPr>
            <w:r w:rsidRPr="00F3227A">
              <w:t>Visi 10 kvartalų</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Gatvių apšvietimo tinklų atnaujinimas ir modernizavimas</w:t>
            </w:r>
          </w:p>
        </w:tc>
        <w:tc>
          <w:tcPr>
            <w:tcW w:w="1838" w:type="dxa"/>
            <w:vMerge w:val="restart"/>
            <w:shd w:val="clear" w:color="auto" w:fill="auto"/>
          </w:tcPr>
          <w:p w:rsidR="0025488B" w:rsidRPr="00F3227A" w:rsidRDefault="00B50DA7" w:rsidP="00FB6B39">
            <w:pPr>
              <w:jc w:val="both"/>
            </w:pPr>
            <w:r>
              <w:t>20 555</w:t>
            </w:r>
            <w:r w:rsidR="000000D7" w:rsidRPr="00F3227A">
              <w:t>*</w:t>
            </w:r>
          </w:p>
        </w:tc>
        <w:tc>
          <w:tcPr>
            <w:tcW w:w="1874" w:type="dxa"/>
            <w:vMerge w:val="restart"/>
            <w:shd w:val="clear" w:color="auto" w:fill="auto"/>
          </w:tcPr>
          <w:p w:rsidR="0025488B" w:rsidRPr="00F3227A" w:rsidRDefault="0025488B" w:rsidP="00FB6B39">
            <w:pPr>
              <w:jc w:val="both"/>
            </w:pPr>
            <w:r w:rsidRPr="00F3227A">
              <w:t>-</w:t>
            </w:r>
          </w:p>
        </w:tc>
        <w:tc>
          <w:tcPr>
            <w:tcW w:w="1876" w:type="dxa"/>
            <w:vMerge w:val="restart"/>
            <w:shd w:val="clear" w:color="auto" w:fill="auto"/>
          </w:tcPr>
          <w:p w:rsidR="0025488B" w:rsidRPr="00F3227A" w:rsidRDefault="0025488B" w:rsidP="00FB6B39">
            <w:pPr>
              <w:jc w:val="both"/>
            </w:pPr>
            <w:r w:rsidRPr="00F3227A">
              <w:t>Žr. 80 p.</w:t>
            </w:r>
          </w:p>
        </w:tc>
      </w:tr>
      <w:tr w:rsidR="0025488B" w:rsidRPr="00F3227A" w:rsidTr="000000D7">
        <w:tc>
          <w:tcPr>
            <w:tcW w:w="911" w:type="dxa"/>
            <w:shd w:val="clear" w:color="auto" w:fill="auto"/>
          </w:tcPr>
          <w:p w:rsidR="0025488B" w:rsidRPr="00F3227A" w:rsidRDefault="0025488B" w:rsidP="0025488B">
            <w:pPr>
              <w:numPr>
                <w:ilvl w:val="0"/>
                <w:numId w:val="12"/>
              </w:numPr>
              <w:ind w:hanging="578"/>
              <w:contextualSpacing/>
              <w:jc w:val="both"/>
            </w:pPr>
          </w:p>
        </w:tc>
        <w:tc>
          <w:tcPr>
            <w:tcW w:w="3071" w:type="dxa"/>
            <w:shd w:val="clear" w:color="auto" w:fill="auto"/>
          </w:tcPr>
          <w:p w:rsidR="0025488B" w:rsidRPr="00F3227A" w:rsidRDefault="0025488B" w:rsidP="00FB6B39">
            <w:r w:rsidRPr="00F3227A">
              <w:t>Komunalinių objektų (kelių, pėsčiųjų ir dviračių takų, automobilių stovėjimo aikštelių, rekreacinių, poilsio zonų ir kitų objektų) atnaujinimas ar plėtra</w:t>
            </w:r>
          </w:p>
        </w:tc>
        <w:tc>
          <w:tcPr>
            <w:tcW w:w="1838" w:type="dxa"/>
            <w:vMerge/>
            <w:shd w:val="clear" w:color="auto" w:fill="auto"/>
          </w:tcPr>
          <w:p w:rsidR="0025488B" w:rsidRPr="00F3227A" w:rsidRDefault="0025488B" w:rsidP="00FB6B39">
            <w:pPr>
              <w:jc w:val="both"/>
            </w:pPr>
          </w:p>
        </w:tc>
        <w:tc>
          <w:tcPr>
            <w:tcW w:w="1874" w:type="dxa"/>
            <w:vMerge/>
            <w:shd w:val="clear" w:color="auto" w:fill="auto"/>
          </w:tcPr>
          <w:p w:rsidR="0025488B" w:rsidRPr="00F3227A" w:rsidRDefault="0025488B" w:rsidP="00FB6B39">
            <w:pPr>
              <w:jc w:val="both"/>
            </w:pPr>
          </w:p>
        </w:tc>
        <w:tc>
          <w:tcPr>
            <w:tcW w:w="1876" w:type="dxa"/>
            <w:vMerge/>
            <w:shd w:val="clear" w:color="auto" w:fill="auto"/>
          </w:tcPr>
          <w:p w:rsidR="0025488B" w:rsidRPr="00F3227A" w:rsidRDefault="0025488B" w:rsidP="00FB6B39">
            <w:pPr>
              <w:jc w:val="both"/>
            </w:pPr>
          </w:p>
        </w:tc>
      </w:tr>
    </w:tbl>
    <w:p w:rsidR="009924EC" w:rsidRPr="0025488B" w:rsidRDefault="000000D7" w:rsidP="000000D7">
      <w:pPr>
        <w:pStyle w:val="Betarp"/>
        <w:jc w:val="both"/>
        <w:rPr>
          <w:rFonts w:ascii="Times New Roman" w:hAnsi="Times New Roman"/>
          <w:sz w:val="18"/>
          <w:szCs w:val="20"/>
          <w:lang w:val="lt-LT"/>
        </w:rPr>
      </w:pPr>
      <w:r>
        <w:rPr>
          <w:rFonts w:ascii="Times New Roman" w:hAnsi="Times New Roman"/>
          <w:sz w:val="18"/>
        </w:rPr>
        <w:t>*- Kaina grindžiama pagal kainos vidurkį iš 3 techninių projektų (parengtų 2018 m.) skaičiuojamosios kainos: 1) „Daugiabučių namų kvartalų kompleksinis atnaujinimas Kėdainių mieste. Teritorija apribota J. Basanavičiaus g., Ramybės skv. ir Lauko g. techninis projektas“ – 569 256,56 Eur; 2) „Daugiabučių namų kvartalų kompleksinis atnaujinimas Kėdainių mieste. Teritorija apribota J. Basanavičiaus g., Josvainių g. ir Knypavos g. techninis projektas“ – 481 869,03 Eur; 3) „Daugiabučių namų kvartalų kompleksinis atnaujinimas Kėdainių mieste. Teritorija apribota J. Basanavičiaus, Parakinės, Algirdo ir Kęstučio g. techninis projektas“ – 1 320 572,06 Eur.</w:t>
      </w:r>
    </w:p>
    <w:p w:rsidR="009313AA" w:rsidRPr="00133C55" w:rsidRDefault="009313AA" w:rsidP="009313AA">
      <w:pPr>
        <w:rPr>
          <w:b/>
          <w:szCs w:val="24"/>
        </w:rPr>
      </w:pPr>
    </w:p>
    <w:p w:rsidR="00F57FAE" w:rsidRPr="00133C55" w:rsidRDefault="00F57FAE" w:rsidP="00C56518">
      <w:pPr>
        <w:autoSpaceDE w:val="0"/>
        <w:autoSpaceDN w:val="0"/>
        <w:adjustRightInd w:val="0"/>
        <w:jc w:val="center"/>
        <w:rPr>
          <w:b/>
          <w:szCs w:val="24"/>
        </w:rPr>
      </w:pPr>
      <w:r w:rsidRPr="002F2B77">
        <w:rPr>
          <w:b/>
          <w:szCs w:val="24"/>
        </w:rPr>
        <w:t>X</w:t>
      </w:r>
      <w:r w:rsidR="00CE11DB" w:rsidRPr="002F2B77">
        <w:rPr>
          <w:b/>
          <w:szCs w:val="24"/>
        </w:rPr>
        <w:t>V</w:t>
      </w:r>
      <w:r w:rsidRPr="00133C55">
        <w:rPr>
          <w:b/>
          <w:szCs w:val="24"/>
        </w:rPr>
        <w:t xml:space="preserve"> SKYRIUS</w:t>
      </w:r>
    </w:p>
    <w:p w:rsidR="00F565A8" w:rsidRPr="00133C55" w:rsidRDefault="005E4ADA" w:rsidP="00C56518">
      <w:pPr>
        <w:autoSpaceDE w:val="0"/>
        <w:autoSpaceDN w:val="0"/>
        <w:adjustRightInd w:val="0"/>
        <w:jc w:val="center"/>
        <w:rPr>
          <w:b/>
          <w:szCs w:val="24"/>
        </w:rPr>
      </w:pPr>
      <w:r w:rsidRPr="00133C55">
        <w:rPr>
          <w:b/>
          <w:szCs w:val="24"/>
        </w:rPr>
        <w:t>BAIGIAMOSIOS NUOSTATOS</w:t>
      </w:r>
    </w:p>
    <w:p w:rsidR="008E77E9" w:rsidRPr="00133C55" w:rsidRDefault="008E77E9" w:rsidP="00C56518">
      <w:pPr>
        <w:autoSpaceDE w:val="0"/>
        <w:autoSpaceDN w:val="0"/>
        <w:adjustRightInd w:val="0"/>
        <w:jc w:val="center"/>
        <w:rPr>
          <w:b/>
          <w:szCs w:val="24"/>
        </w:rPr>
      </w:pPr>
    </w:p>
    <w:p w:rsidR="009313AA" w:rsidRPr="00133C55" w:rsidRDefault="003E37D8" w:rsidP="00BE0A0E">
      <w:pPr>
        <w:pStyle w:val="Sraopastraipa"/>
        <w:numPr>
          <w:ilvl w:val="0"/>
          <w:numId w:val="30"/>
        </w:numPr>
        <w:autoSpaceDE w:val="0"/>
        <w:autoSpaceDN w:val="0"/>
        <w:adjustRightInd w:val="0"/>
        <w:spacing w:line="240" w:lineRule="auto"/>
        <w:ind w:left="0" w:firstLine="851"/>
        <w:rPr>
          <w:rFonts w:ascii="Times New Roman" w:hAnsi="Times New Roman" w:cs="Times New Roman"/>
          <w:b/>
          <w:sz w:val="24"/>
          <w:szCs w:val="24"/>
        </w:rPr>
      </w:pPr>
      <w:r w:rsidRPr="00133C55">
        <w:rPr>
          <w:rFonts w:ascii="Times New Roman" w:hAnsi="Times New Roman" w:cs="Times New Roman"/>
          <w:sz w:val="24"/>
          <w:szCs w:val="24"/>
        </w:rPr>
        <w:t xml:space="preserve">Programa keičiama, pripažįstama netekusi galios </w:t>
      </w:r>
      <w:r w:rsidR="00BE0A0E">
        <w:rPr>
          <w:rFonts w:ascii="Times New Roman" w:hAnsi="Times New Roman" w:cs="Times New Roman"/>
          <w:sz w:val="24"/>
          <w:szCs w:val="24"/>
        </w:rPr>
        <w:t>s</w:t>
      </w:r>
      <w:r w:rsidRPr="00133C55">
        <w:rPr>
          <w:rFonts w:ascii="Times New Roman" w:hAnsi="Times New Roman" w:cs="Times New Roman"/>
          <w:sz w:val="24"/>
          <w:szCs w:val="24"/>
        </w:rPr>
        <w:t>avivaldybės tarybos sprendimu.</w:t>
      </w:r>
    </w:p>
    <w:p w:rsidR="00F96A89" w:rsidRDefault="00C56518" w:rsidP="00C56518">
      <w:pPr>
        <w:contextualSpacing/>
        <w:jc w:val="center"/>
        <w:rPr>
          <w:szCs w:val="24"/>
        </w:rPr>
      </w:pPr>
      <w:r w:rsidRPr="00133C55">
        <w:rPr>
          <w:szCs w:val="24"/>
        </w:rPr>
        <w:t>________________________</w:t>
      </w:r>
    </w:p>
    <w:p w:rsidR="00F96A89" w:rsidRDefault="00F96A89">
      <w:pPr>
        <w:spacing w:after="200" w:line="276" w:lineRule="auto"/>
        <w:rPr>
          <w:szCs w:val="24"/>
        </w:rPr>
      </w:pPr>
      <w:r>
        <w:rPr>
          <w:szCs w:val="24"/>
        </w:rPr>
        <w:br w:type="page"/>
      </w:r>
    </w:p>
    <w:p w:rsidR="008E77E9" w:rsidRDefault="008E77E9" w:rsidP="00C56518">
      <w:pPr>
        <w:contextualSpacing/>
        <w:jc w:val="center"/>
        <w:rPr>
          <w:szCs w:val="24"/>
        </w:rPr>
      </w:pPr>
    </w:p>
    <w:p w:rsidR="00F96A89" w:rsidRDefault="00F96A89" w:rsidP="00F96A89">
      <w:pPr>
        <w:ind w:left="5184"/>
        <w:jc w:val="both"/>
        <w:rPr>
          <w:sz w:val="20"/>
        </w:rPr>
      </w:pPr>
      <w:r w:rsidRPr="00C23780">
        <w:rPr>
          <w:sz w:val="20"/>
        </w:rPr>
        <w:t xml:space="preserve">Kėdainių miesto daugiabučių namų kvartalų </w:t>
      </w:r>
    </w:p>
    <w:p w:rsidR="00F96A89" w:rsidRDefault="00F96A89" w:rsidP="00F96A89">
      <w:pPr>
        <w:ind w:left="3888" w:firstLine="1296"/>
        <w:jc w:val="both"/>
        <w:rPr>
          <w:sz w:val="20"/>
        </w:rPr>
      </w:pPr>
      <w:r w:rsidRPr="00C23780">
        <w:rPr>
          <w:sz w:val="20"/>
        </w:rPr>
        <w:t>energinio efek</w:t>
      </w:r>
      <w:r w:rsidR="00E673A6">
        <w:rPr>
          <w:sz w:val="20"/>
        </w:rPr>
        <w:t>tyvumo didinimo 2019−</w:t>
      </w:r>
      <w:r w:rsidRPr="00C23780">
        <w:rPr>
          <w:sz w:val="20"/>
        </w:rPr>
        <w:t>2025 m.</w:t>
      </w:r>
      <w:r>
        <w:rPr>
          <w:sz w:val="20"/>
        </w:rPr>
        <w:t xml:space="preserve"> </w:t>
      </w:r>
    </w:p>
    <w:p w:rsidR="00F96A89" w:rsidRDefault="00F96A89" w:rsidP="00F96A89">
      <w:pPr>
        <w:ind w:left="3888" w:firstLine="1296"/>
        <w:jc w:val="both"/>
        <w:rPr>
          <w:sz w:val="20"/>
        </w:rPr>
      </w:pPr>
      <w:r w:rsidRPr="00C23780">
        <w:rPr>
          <w:sz w:val="20"/>
        </w:rPr>
        <w:t>program</w:t>
      </w:r>
      <w:r>
        <w:rPr>
          <w:sz w:val="20"/>
        </w:rPr>
        <w:t>os</w:t>
      </w:r>
      <w:r w:rsidRPr="00C23780">
        <w:rPr>
          <w:sz w:val="20"/>
        </w:rPr>
        <w:t xml:space="preserve"> </w:t>
      </w:r>
    </w:p>
    <w:p w:rsidR="00F96A89" w:rsidRPr="00C23780" w:rsidRDefault="00F96A89" w:rsidP="00F96A89">
      <w:pPr>
        <w:ind w:left="3888" w:firstLine="1296"/>
        <w:jc w:val="both"/>
        <w:rPr>
          <w:sz w:val="20"/>
        </w:rPr>
      </w:pPr>
      <w:r>
        <w:rPr>
          <w:sz w:val="20"/>
        </w:rPr>
        <w:t>1 priedas</w:t>
      </w:r>
    </w:p>
    <w:p w:rsidR="00F96A89" w:rsidRDefault="00F96A89" w:rsidP="00F96A89">
      <w:pPr>
        <w:jc w:val="center"/>
        <w:rPr>
          <w:b/>
        </w:rPr>
      </w:pPr>
    </w:p>
    <w:p w:rsidR="00F96A89" w:rsidRDefault="00F96A89" w:rsidP="00F96A89">
      <w:pPr>
        <w:jc w:val="center"/>
        <w:rPr>
          <w:b/>
        </w:rPr>
      </w:pPr>
    </w:p>
    <w:p w:rsidR="00F96A89" w:rsidRDefault="00F96A89" w:rsidP="00F96A89">
      <w:pPr>
        <w:jc w:val="center"/>
        <w:rPr>
          <w:b/>
        </w:rPr>
      </w:pPr>
      <w:r w:rsidRPr="0019517B">
        <w:rPr>
          <w:b/>
        </w:rPr>
        <w:t>ATNAUJINT</w:t>
      </w:r>
      <w:r>
        <w:rPr>
          <w:b/>
        </w:rPr>
        <w:t>IN</w:t>
      </w:r>
      <w:r w:rsidRPr="0019517B">
        <w:rPr>
          <w:b/>
        </w:rPr>
        <w:t xml:space="preserve">Ų </w:t>
      </w:r>
      <w:r>
        <w:rPr>
          <w:b/>
        </w:rPr>
        <w:t>VIEŠŲJŲ PASTATŲ</w:t>
      </w:r>
      <w:r w:rsidRPr="0019517B">
        <w:rPr>
          <w:b/>
        </w:rPr>
        <w:t xml:space="preserve"> </w:t>
      </w:r>
    </w:p>
    <w:p w:rsidR="00F96A89" w:rsidRPr="0019517B" w:rsidRDefault="00F96A89" w:rsidP="00F96A89">
      <w:pPr>
        <w:jc w:val="center"/>
        <w:rPr>
          <w:b/>
        </w:rPr>
      </w:pPr>
      <w:r w:rsidRPr="0019517B">
        <w:rPr>
          <w:b/>
        </w:rPr>
        <w:t>SĄRAŠAS</w:t>
      </w:r>
    </w:p>
    <w:p w:rsidR="00F96A89" w:rsidRPr="0019517B" w:rsidRDefault="00F96A89" w:rsidP="00F96A8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699"/>
        <w:gridCol w:w="1642"/>
        <w:gridCol w:w="1643"/>
        <w:gridCol w:w="1394"/>
      </w:tblGrid>
      <w:tr w:rsidR="00F96A89" w:rsidRPr="0019517B" w:rsidTr="00DE090B">
        <w:tc>
          <w:tcPr>
            <w:tcW w:w="675" w:type="dxa"/>
            <w:shd w:val="clear" w:color="auto" w:fill="D9D9D9"/>
          </w:tcPr>
          <w:p w:rsidR="00F96A89" w:rsidRPr="0019517B" w:rsidRDefault="00F96A89" w:rsidP="00E62560">
            <w:pPr>
              <w:rPr>
                <w:szCs w:val="24"/>
              </w:rPr>
            </w:pPr>
            <w:r w:rsidRPr="0019517B">
              <w:rPr>
                <w:szCs w:val="24"/>
              </w:rPr>
              <w:t xml:space="preserve">Eil. </w:t>
            </w:r>
          </w:p>
          <w:p w:rsidR="00F96A89" w:rsidRPr="0019517B" w:rsidRDefault="00F96A89" w:rsidP="00E62560">
            <w:pPr>
              <w:rPr>
                <w:szCs w:val="24"/>
              </w:rPr>
            </w:pPr>
            <w:r w:rsidRPr="0019517B">
              <w:rPr>
                <w:szCs w:val="24"/>
              </w:rPr>
              <w:t>Nr.</w:t>
            </w:r>
          </w:p>
        </w:tc>
        <w:tc>
          <w:tcPr>
            <w:tcW w:w="2694" w:type="dxa"/>
            <w:shd w:val="clear" w:color="auto" w:fill="D9D9D9"/>
          </w:tcPr>
          <w:p w:rsidR="00F96A89" w:rsidRPr="0019517B" w:rsidRDefault="00F96A89" w:rsidP="00E62560">
            <w:pPr>
              <w:rPr>
                <w:szCs w:val="24"/>
              </w:rPr>
            </w:pPr>
            <w:r w:rsidRPr="0019517B">
              <w:rPr>
                <w:szCs w:val="24"/>
              </w:rPr>
              <w:t>Adresas</w:t>
            </w:r>
          </w:p>
        </w:tc>
        <w:tc>
          <w:tcPr>
            <w:tcW w:w="1699" w:type="dxa"/>
            <w:shd w:val="clear" w:color="auto" w:fill="D9D9D9"/>
          </w:tcPr>
          <w:p w:rsidR="00F96A89" w:rsidRPr="0019517B" w:rsidRDefault="00F96A89" w:rsidP="00E62560">
            <w:pPr>
              <w:rPr>
                <w:szCs w:val="24"/>
              </w:rPr>
            </w:pPr>
            <w:r>
              <w:rPr>
                <w:szCs w:val="24"/>
              </w:rPr>
              <w:t>Pastato paskirtis</w:t>
            </w:r>
          </w:p>
        </w:tc>
        <w:tc>
          <w:tcPr>
            <w:tcW w:w="1642" w:type="dxa"/>
            <w:shd w:val="clear" w:color="auto" w:fill="D9D9D9"/>
          </w:tcPr>
          <w:p w:rsidR="00F96A89" w:rsidRPr="0019517B" w:rsidRDefault="00F96A89" w:rsidP="00E62560">
            <w:pPr>
              <w:rPr>
                <w:szCs w:val="24"/>
              </w:rPr>
            </w:pPr>
            <w:r w:rsidRPr="0019517B">
              <w:rPr>
                <w:szCs w:val="24"/>
              </w:rPr>
              <w:t>Pa</w:t>
            </w:r>
            <w:r>
              <w:rPr>
                <w:szCs w:val="24"/>
              </w:rPr>
              <w:t>stato</w:t>
            </w:r>
            <w:r w:rsidRPr="0019517B">
              <w:rPr>
                <w:szCs w:val="24"/>
              </w:rPr>
              <w:t xml:space="preserve"> </w:t>
            </w:r>
            <w:r>
              <w:rPr>
                <w:szCs w:val="24"/>
              </w:rPr>
              <w:t xml:space="preserve">bendras </w:t>
            </w:r>
            <w:r w:rsidRPr="0019517B">
              <w:rPr>
                <w:szCs w:val="24"/>
              </w:rPr>
              <w:t>plotas, m</w:t>
            </w:r>
            <w:r w:rsidRPr="0019517B">
              <w:rPr>
                <w:szCs w:val="24"/>
                <w:vertAlign w:val="superscript"/>
              </w:rPr>
              <w:t>2</w:t>
            </w:r>
          </w:p>
        </w:tc>
        <w:tc>
          <w:tcPr>
            <w:tcW w:w="1643" w:type="dxa"/>
            <w:shd w:val="clear" w:color="auto" w:fill="D9D9D9"/>
          </w:tcPr>
          <w:p w:rsidR="00F96A89" w:rsidRPr="0019517B" w:rsidRDefault="00F96A89" w:rsidP="00E62560">
            <w:pPr>
              <w:rPr>
                <w:szCs w:val="24"/>
              </w:rPr>
            </w:pPr>
            <w:r w:rsidRPr="0019517B">
              <w:rPr>
                <w:szCs w:val="24"/>
              </w:rPr>
              <w:t>Šilumos sąnaudos šildymui baziniais</w:t>
            </w:r>
            <w:r>
              <w:rPr>
                <w:szCs w:val="24"/>
              </w:rPr>
              <w:t xml:space="preserve"> metais, </w:t>
            </w:r>
            <w:r w:rsidRPr="0019517B">
              <w:rPr>
                <w:szCs w:val="24"/>
              </w:rPr>
              <w:t>MWh</w:t>
            </w:r>
          </w:p>
        </w:tc>
        <w:tc>
          <w:tcPr>
            <w:tcW w:w="1394" w:type="dxa"/>
            <w:shd w:val="clear" w:color="auto" w:fill="D9D9D9"/>
          </w:tcPr>
          <w:p w:rsidR="00F96A89" w:rsidRPr="0019517B" w:rsidRDefault="00F96A89" w:rsidP="00E62560">
            <w:pPr>
              <w:rPr>
                <w:szCs w:val="24"/>
              </w:rPr>
            </w:pPr>
            <w:r w:rsidRPr="0019517B">
              <w:rPr>
                <w:szCs w:val="24"/>
              </w:rPr>
              <w:t>Santykinės šilumos sąnaudos, kWh/m</w:t>
            </w:r>
            <w:r w:rsidRPr="0019517B">
              <w:rPr>
                <w:szCs w:val="24"/>
                <w:vertAlign w:val="superscript"/>
              </w:rPr>
              <w:t>2</w:t>
            </w:r>
          </w:p>
        </w:tc>
      </w:tr>
      <w:tr w:rsidR="00F96A89" w:rsidRPr="0019517B" w:rsidTr="00DE090B">
        <w:tc>
          <w:tcPr>
            <w:tcW w:w="675" w:type="dxa"/>
            <w:shd w:val="clear" w:color="auto" w:fill="auto"/>
          </w:tcPr>
          <w:p w:rsidR="00F96A89" w:rsidRPr="0019517B" w:rsidRDefault="00F96A89" w:rsidP="00E62560">
            <w:pPr>
              <w:jc w:val="center"/>
              <w:rPr>
                <w:szCs w:val="24"/>
              </w:rPr>
            </w:pPr>
            <w:r w:rsidRPr="0019517B">
              <w:rPr>
                <w:szCs w:val="24"/>
              </w:rPr>
              <w:t>1</w:t>
            </w:r>
          </w:p>
        </w:tc>
        <w:tc>
          <w:tcPr>
            <w:tcW w:w="2694" w:type="dxa"/>
            <w:shd w:val="clear" w:color="auto" w:fill="auto"/>
          </w:tcPr>
          <w:p w:rsidR="00F96A89" w:rsidRPr="0019517B" w:rsidRDefault="00F96A89" w:rsidP="00E62560">
            <w:pPr>
              <w:jc w:val="center"/>
              <w:rPr>
                <w:szCs w:val="24"/>
              </w:rPr>
            </w:pPr>
            <w:r w:rsidRPr="0019517B">
              <w:rPr>
                <w:szCs w:val="24"/>
              </w:rPr>
              <w:t>2</w:t>
            </w:r>
          </w:p>
        </w:tc>
        <w:tc>
          <w:tcPr>
            <w:tcW w:w="1699" w:type="dxa"/>
            <w:shd w:val="clear" w:color="auto" w:fill="auto"/>
          </w:tcPr>
          <w:p w:rsidR="00F96A89" w:rsidRPr="0019517B" w:rsidRDefault="00F96A89" w:rsidP="00E62560">
            <w:pPr>
              <w:jc w:val="center"/>
              <w:rPr>
                <w:szCs w:val="24"/>
              </w:rPr>
            </w:pPr>
            <w:r w:rsidRPr="0019517B">
              <w:rPr>
                <w:szCs w:val="24"/>
              </w:rPr>
              <w:t>3</w:t>
            </w:r>
          </w:p>
        </w:tc>
        <w:tc>
          <w:tcPr>
            <w:tcW w:w="1642" w:type="dxa"/>
            <w:shd w:val="clear" w:color="auto" w:fill="auto"/>
          </w:tcPr>
          <w:p w:rsidR="00F96A89" w:rsidRPr="0019517B" w:rsidRDefault="00F96A89" w:rsidP="00E62560">
            <w:pPr>
              <w:jc w:val="center"/>
              <w:rPr>
                <w:szCs w:val="24"/>
              </w:rPr>
            </w:pPr>
            <w:r w:rsidRPr="0019517B">
              <w:rPr>
                <w:szCs w:val="24"/>
              </w:rPr>
              <w:t>4</w:t>
            </w:r>
          </w:p>
        </w:tc>
        <w:tc>
          <w:tcPr>
            <w:tcW w:w="1643" w:type="dxa"/>
            <w:shd w:val="clear" w:color="auto" w:fill="auto"/>
          </w:tcPr>
          <w:p w:rsidR="00F96A89" w:rsidRPr="0019517B" w:rsidRDefault="00F96A89" w:rsidP="00E62560">
            <w:pPr>
              <w:jc w:val="center"/>
              <w:rPr>
                <w:szCs w:val="24"/>
              </w:rPr>
            </w:pPr>
            <w:r w:rsidRPr="0019517B">
              <w:rPr>
                <w:szCs w:val="24"/>
              </w:rPr>
              <w:t>5</w:t>
            </w:r>
          </w:p>
        </w:tc>
        <w:tc>
          <w:tcPr>
            <w:tcW w:w="1394" w:type="dxa"/>
            <w:shd w:val="clear" w:color="auto" w:fill="auto"/>
          </w:tcPr>
          <w:p w:rsidR="00F96A89" w:rsidRPr="0019517B" w:rsidRDefault="00F96A89" w:rsidP="00E62560">
            <w:pPr>
              <w:jc w:val="center"/>
              <w:rPr>
                <w:szCs w:val="24"/>
              </w:rPr>
            </w:pPr>
            <w:r w:rsidRPr="0019517B">
              <w:rPr>
                <w:szCs w:val="24"/>
              </w:rPr>
              <w:t>6</w:t>
            </w:r>
          </w:p>
        </w:tc>
      </w:tr>
      <w:tr w:rsidR="00F96A89" w:rsidRPr="0019517B" w:rsidTr="00DE090B">
        <w:tc>
          <w:tcPr>
            <w:tcW w:w="9747" w:type="dxa"/>
            <w:gridSpan w:val="6"/>
            <w:shd w:val="clear" w:color="auto" w:fill="F2F2F2"/>
          </w:tcPr>
          <w:p w:rsidR="00F96A89" w:rsidRPr="00077765" w:rsidRDefault="00F96A89" w:rsidP="00E62560">
            <w:pPr>
              <w:ind w:left="720"/>
              <w:contextualSpacing/>
              <w:jc w:val="center"/>
              <w:rPr>
                <w:szCs w:val="24"/>
              </w:rPr>
            </w:pPr>
            <w:r>
              <w:rPr>
                <w:szCs w:val="24"/>
              </w:rPr>
              <w:t xml:space="preserve">A. </w:t>
            </w:r>
            <w:r w:rsidRPr="00126ED9">
              <w:rPr>
                <w:szCs w:val="24"/>
              </w:rPr>
              <w:t>Kanapinsko g.</w:t>
            </w:r>
            <w:r w:rsidRPr="0019517B">
              <w:rPr>
                <w:szCs w:val="24"/>
              </w:rPr>
              <w:t xml:space="preserve"> kvartalas</w:t>
            </w:r>
          </w:p>
        </w:tc>
      </w:tr>
      <w:tr w:rsidR="00F96A89" w:rsidRPr="0019517B" w:rsidTr="00DE090B">
        <w:tc>
          <w:tcPr>
            <w:tcW w:w="675" w:type="dxa"/>
            <w:shd w:val="clear" w:color="auto" w:fill="auto"/>
          </w:tcPr>
          <w:p w:rsidR="00F96A89" w:rsidRPr="00126ED9" w:rsidRDefault="00F96A89" w:rsidP="00F96A89">
            <w:pPr>
              <w:numPr>
                <w:ilvl w:val="0"/>
                <w:numId w:val="20"/>
              </w:numPr>
              <w:ind w:hanging="578"/>
              <w:contextualSpacing/>
              <w:rPr>
                <w:szCs w:val="24"/>
              </w:rPr>
            </w:pPr>
          </w:p>
        </w:tc>
        <w:tc>
          <w:tcPr>
            <w:tcW w:w="2694" w:type="dxa"/>
            <w:shd w:val="clear" w:color="auto" w:fill="auto"/>
          </w:tcPr>
          <w:p w:rsidR="00F96A89" w:rsidRPr="00AF42E1" w:rsidRDefault="00F96A89" w:rsidP="00E62560">
            <w:pPr>
              <w:jc w:val="center"/>
              <w:rPr>
                <w:color w:val="000000"/>
                <w:szCs w:val="24"/>
                <w:highlight w:val="yellow"/>
              </w:rPr>
            </w:pPr>
            <w:r w:rsidRPr="00A87096">
              <w:rPr>
                <w:color w:val="000000"/>
                <w:szCs w:val="24"/>
              </w:rPr>
              <w:t>Mindaugo g. 14</w:t>
            </w:r>
          </w:p>
        </w:tc>
        <w:tc>
          <w:tcPr>
            <w:tcW w:w="1699" w:type="dxa"/>
            <w:shd w:val="clear" w:color="auto" w:fill="auto"/>
          </w:tcPr>
          <w:p w:rsidR="00F96A89" w:rsidRDefault="00F96A89" w:rsidP="00E62560">
            <w:pPr>
              <w:jc w:val="center"/>
              <w:rPr>
                <w:color w:val="000000"/>
                <w:szCs w:val="24"/>
              </w:rPr>
            </w:pPr>
            <w:r>
              <w:rPr>
                <w:color w:val="000000"/>
                <w:szCs w:val="24"/>
              </w:rPr>
              <w:t>Lopšelis-darželis „Puriena“</w:t>
            </w:r>
          </w:p>
        </w:tc>
        <w:tc>
          <w:tcPr>
            <w:tcW w:w="1642" w:type="dxa"/>
            <w:shd w:val="clear" w:color="auto" w:fill="auto"/>
          </w:tcPr>
          <w:p w:rsidR="00F96A89" w:rsidRDefault="00F96A89" w:rsidP="00E62560">
            <w:pPr>
              <w:jc w:val="center"/>
              <w:rPr>
                <w:color w:val="000000"/>
                <w:szCs w:val="24"/>
              </w:rPr>
            </w:pPr>
            <w:r>
              <w:rPr>
                <w:color w:val="000000"/>
                <w:szCs w:val="24"/>
              </w:rPr>
              <w:t>1 790,03</w:t>
            </w:r>
          </w:p>
        </w:tc>
        <w:tc>
          <w:tcPr>
            <w:tcW w:w="1643" w:type="dxa"/>
            <w:shd w:val="clear" w:color="auto" w:fill="auto"/>
          </w:tcPr>
          <w:p w:rsidR="00F96A89" w:rsidRDefault="00F96A89" w:rsidP="00E62560">
            <w:pPr>
              <w:jc w:val="center"/>
              <w:rPr>
                <w:color w:val="000000"/>
                <w:szCs w:val="24"/>
              </w:rPr>
            </w:pPr>
            <w:r>
              <w:rPr>
                <w:color w:val="000000"/>
                <w:szCs w:val="24"/>
              </w:rPr>
              <w:t>271,72</w:t>
            </w:r>
          </w:p>
        </w:tc>
        <w:tc>
          <w:tcPr>
            <w:tcW w:w="1394" w:type="dxa"/>
            <w:shd w:val="clear" w:color="auto" w:fill="auto"/>
          </w:tcPr>
          <w:p w:rsidR="00F96A89" w:rsidRDefault="00F96A89" w:rsidP="00E62560">
            <w:pPr>
              <w:jc w:val="center"/>
              <w:rPr>
                <w:color w:val="000000"/>
                <w:szCs w:val="24"/>
              </w:rPr>
            </w:pPr>
            <w:r>
              <w:rPr>
                <w:color w:val="000000"/>
                <w:szCs w:val="24"/>
              </w:rPr>
              <w:t>151,79</w:t>
            </w:r>
          </w:p>
        </w:tc>
      </w:tr>
      <w:tr w:rsidR="00F96A89" w:rsidRPr="0019517B" w:rsidTr="00DE090B">
        <w:tc>
          <w:tcPr>
            <w:tcW w:w="675" w:type="dxa"/>
            <w:shd w:val="clear" w:color="auto" w:fill="auto"/>
          </w:tcPr>
          <w:p w:rsidR="00F96A89" w:rsidRPr="00126ED9" w:rsidRDefault="00F96A89" w:rsidP="00F96A89">
            <w:pPr>
              <w:numPr>
                <w:ilvl w:val="0"/>
                <w:numId w:val="20"/>
              </w:numPr>
              <w:ind w:hanging="578"/>
              <w:contextualSpacing/>
              <w:rPr>
                <w:szCs w:val="24"/>
              </w:rPr>
            </w:pPr>
          </w:p>
        </w:tc>
        <w:tc>
          <w:tcPr>
            <w:tcW w:w="2694" w:type="dxa"/>
            <w:shd w:val="clear" w:color="auto" w:fill="auto"/>
          </w:tcPr>
          <w:p w:rsidR="00F96A89" w:rsidRPr="0019517B" w:rsidRDefault="00F96A89" w:rsidP="00E62560">
            <w:pPr>
              <w:jc w:val="center"/>
              <w:rPr>
                <w:color w:val="000000"/>
                <w:szCs w:val="24"/>
              </w:rPr>
            </w:pPr>
            <w:r w:rsidRPr="00A87096">
              <w:rPr>
                <w:color w:val="000000"/>
                <w:szCs w:val="24"/>
              </w:rPr>
              <w:t>Mindaugo g. 21</w:t>
            </w:r>
          </w:p>
        </w:tc>
        <w:tc>
          <w:tcPr>
            <w:tcW w:w="1699" w:type="dxa"/>
            <w:shd w:val="clear" w:color="auto" w:fill="auto"/>
          </w:tcPr>
          <w:p w:rsidR="00F96A89" w:rsidRPr="0019517B" w:rsidRDefault="00F96A89" w:rsidP="00E62560">
            <w:pPr>
              <w:jc w:val="center"/>
              <w:rPr>
                <w:color w:val="000000"/>
                <w:szCs w:val="24"/>
              </w:rPr>
            </w:pPr>
            <w:r>
              <w:rPr>
                <w:color w:val="000000"/>
                <w:szCs w:val="24"/>
              </w:rPr>
              <w:t>Mokykla-darželis „Vaikystė“</w:t>
            </w:r>
          </w:p>
        </w:tc>
        <w:tc>
          <w:tcPr>
            <w:tcW w:w="1642" w:type="dxa"/>
            <w:shd w:val="clear" w:color="auto" w:fill="auto"/>
          </w:tcPr>
          <w:p w:rsidR="00F96A89" w:rsidRPr="0019517B" w:rsidRDefault="00F96A89" w:rsidP="00E62560">
            <w:pPr>
              <w:jc w:val="center"/>
              <w:rPr>
                <w:color w:val="000000"/>
                <w:szCs w:val="24"/>
              </w:rPr>
            </w:pPr>
            <w:r>
              <w:rPr>
                <w:color w:val="000000"/>
                <w:szCs w:val="24"/>
              </w:rPr>
              <w:t>1 843,58</w:t>
            </w:r>
          </w:p>
        </w:tc>
        <w:tc>
          <w:tcPr>
            <w:tcW w:w="1643" w:type="dxa"/>
            <w:shd w:val="clear" w:color="auto" w:fill="auto"/>
          </w:tcPr>
          <w:p w:rsidR="00F96A89" w:rsidRPr="0019517B" w:rsidRDefault="00F96A89" w:rsidP="00E62560">
            <w:pPr>
              <w:jc w:val="center"/>
              <w:rPr>
                <w:color w:val="000000"/>
                <w:szCs w:val="24"/>
              </w:rPr>
            </w:pPr>
            <w:r>
              <w:rPr>
                <w:color w:val="000000"/>
                <w:szCs w:val="24"/>
              </w:rPr>
              <w:t>304,12</w:t>
            </w:r>
          </w:p>
        </w:tc>
        <w:tc>
          <w:tcPr>
            <w:tcW w:w="1394" w:type="dxa"/>
            <w:shd w:val="clear" w:color="auto" w:fill="auto"/>
          </w:tcPr>
          <w:p w:rsidR="00F96A89" w:rsidRPr="0019517B" w:rsidRDefault="00F96A89" w:rsidP="00E62560">
            <w:pPr>
              <w:jc w:val="center"/>
              <w:rPr>
                <w:color w:val="000000"/>
                <w:szCs w:val="24"/>
              </w:rPr>
            </w:pPr>
            <w:r>
              <w:rPr>
                <w:color w:val="000000"/>
                <w:szCs w:val="24"/>
              </w:rPr>
              <w:t>164,96</w:t>
            </w:r>
          </w:p>
        </w:tc>
      </w:tr>
      <w:tr w:rsidR="00F96A89" w:rsidRPr="0019517B" w:rsidTr="00DE090B">
        <w:tc>
          <w:tcPr>
            <w:tcW w:w="675" w:type="dxa"/>
            <w:shd w:val="clear" w:color="auto" w:fill="auto"/>
          </w:tcPr>
          <w:p w:rsidR="00F96A89" w:rsidRPr="00126ED9" w:rsidRDefault="00F96A89" w:rsidP="00F96A89">
            <w:pPr>
              <w:numPr>
                <w:ilvl w:val="0"/>
                <w:numId w:val="20"/>
              </w:numPr>
              <w:ind w:hanging="578"/>
              <w:contextualSpacing/>
              <w:rPr>
                <w:szCs w:val="24"/>
              </w:rPr>
            </w:pPr>
          </w:p>
        </w:tc>
        <w:tc>
          <w:tcPr>
            <w:tcW w:w="2694" w:type="dxa"/>
            <w:shd w:val="clear" w:color="auto" w:fill="auto"/>
          </w:tcPr>
          <w:p w:rsidR="00F96A89" w:rsidRPr="00E45042" w:rsidRDefault="00F96A89" w:rsidP="00E62560">
            <w:pPr>
              <w:jc w:val="center"/>
              <w:rPr>
                <w:color w:val="000000"/>
                <w:szCs w:val="24"/>
                <w:highlight w:val="yellow"/>
              </w:rPr>
            </w:pPr>
            <w:r w:rsidRPr="00E060CB">
              <w:rPr>
                <w:color w:val="000000"/>
                <w:szCs w:val="24"/>
              </w:rPr>
              <w:t>Pavasario g. 8</w:t>
            </w:r>
          </w:p>
        </w:tc>
        <w:tc>
          <w:tcPr>
            <w:tcW w:w="1699" w:type="dxa"/>
            <w:shd w:val="clear" w:color="auto" w:fill="auto"/>
          </w:tcPr>
          <w:p w:rsidR="00F96A89" w:rsidRDefault="00F96A89" w:rsidP="00E62560">
            <w:pPr>
              <w:jc w:val="center"/>
              <w:rPr>
                <w:color w:val="000000"/>
                <w:szCs w:val="24"/>
              </w:rPr>
            </w:pPr>
            <w:r>
              <w:rPr>
                <w:color w:val="000000"/>
                <w:szCs w:val="24"/>
              </w:rPr>
              <w:t>L</w:t>
            </w:r>
            <w:r w:rsidRPr="00E060CB">
              <w:rPr>
                <w:color w:val="000000"/>
                <w:szCs w:val="24"/>
              </w:rPr>
              <w:t xml:space="preserve">opšelis-darželis </w:t>
            </w:r>
            <w:r>
              <w:rPr>
                <w:color w:val="000000"/>
                <w:szCs w:val="24"/>
              </w:rPr>
              <w:t>„</w:t>
            </w:r>
            <w:r w:rsidRPr="00E060CB">
              <w:rPr>
                <w:color w:val="000000"/>
                <w:szCs w:val="24"/>
              </w:rPr>
              <w:t>Varpelis</w:t>
            </w:r>
            <w:r>
              <w:rPr>
                <w:color w:val="000000"/>
                <w:szCs w:val="24"/>
              </w:rPr>
              <w:t>“</w:t>
            </w:r>
          </w:p>
        </w:tc>
        <w:tc>
          <w:tcPr>
            <w:tcW w:w="1642" w:type="dxa"/>
            <w:shd w:val="clear" w:color="auto" w:fill="auto"/>
          </w:tcPr>
          <w:p w:rsidR="00F96A89" w:rsidRDefault="00F96A89" w:rsidP="00E62560">
            <w:pPr>
              <w:jc w:val="center"/>
              <w:rPr>
                <w:color w:val="000000"/>
                <w:szCs w:val="24"/>
              </w:rPr>
            </w:pPr>
            <w:r>
              <w:rPr>
                <w:color w:val="000000"/>
                <w:szCs w:val="24"/>
              </w:rPr>
              <w:t>1762,78</w:t>
            </w:r>
          </w:p>
        </w:tc>
        <w:tc>
          <w:tcPr>
            <w:tcW w:w="1643" w:type="dxa"/>
            <w:shd w:val="clear" w:color="auto" w:fill="auto"/>
          </w:tcPr>
          <w:p w:rsidR="00F96A89" w:rsidRDefault="00F96A89" w:rsidP="00E62560">
            <w:pPr>
              <w:jc w:val="center"/>
              <w:rPr>
                <w:color w:val="000000"/>
                <w:szCs w:val="24"/>
              </w:rPr>
            </w:pPr>
            <w:r>
              <w:rPr>
                <w:color w:val="000000"/>
                <w:szCs w:val="24"/>
              </w:rPr>
              <w:t>325,91</w:t>
            </w:r>
          </w:p>
        </w:tc>
        <w:tc>
          <w:tcPr>
            <w:tcW w:w="1394" w:type="dxa"/>
            <w:shd w:val="clear" w:color="auto" w:fill="auto"/>
          </w:tcPr>
          <w:p w:rsidR="00F96A89" w:rsidRDefault="00F96A89" w:rsidP="00E62560">
            <w:pPr>
              <w:jc w:val="center"/>
              <w:rPr>
                <w:color w:val="000000"/>
                <w:szCs w:val="24"/>
              </w:rPr>
            </w:pPr>
            <w:r>
              <w:rPr>
                <w:color w:val="000000"/>
                <w:szCs w:val="24"/>
              </w:rPr>
              <w:t>184,88</w:t>
            </w: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Respublikos g. kvartalas</w:t>
            </w:r>
          </w:p>
        </w:tc>
      </w:tr>
      <w:tr w:rsidR="00F96A89" w:rsidRPr="0019517B" w:rsidTr="00DE090B">
        <w:tc>
          <w:tcPr>
            <w:tcW w:w="675" w:type="dxa"/>
            <w:shd w:val="clear" w:color="auto" w:fill="auto"/>
          </w:tcPr>
          <w:p w:rsidR="00F96A89" w:rsidRPr="00126ED9" w:rsidRDefault="00F96A89" w:rsidP="00F96A89">
            <w:pPr>
              <w:numPr>
                <w:ilvl w:val="0"/>
                <w:numId w:val="32"/>
              </w:numPr>
              <w:ind w:hanging="578"/>
              <w:contextualSpacing/>
              <w:rPr>
                <w:szCs w:val="24"/>
              </w:rPr>
            </w:pPr>
          </w:p>
        </w:tc>
        <w:tc>
          <w:tcPr>
            <w:tcW w:w="2694" w:type="dxa"/>
            <w:shd w:val="clear" w:color="auto" w:fill="auto"/>
          </w:tcPr>
          <w:p w:rsidR="00F96A89" w:rsidRPr="0019517B" w:rsidRDefault="00F96A89" w:rsidP="00E62560">
            <w:pPr>
              <w:jc w:val="center"/>
              <w:rPr>
                <w:color w:val="000000"/>
                <w:szCs w:val="24"/>
              </w:rPr>
            </w:pPr>
            <w:r w:rsidRPr="00063F40">
              <w:rPr>
                <w:color w:val="000000"/>
                <w:szCs w:val="24"/>
              </w:rPr>
              <w:t>Respublikos g. 2</w:t>
            </w:r>
          </w:p>
        </w:tc>
        <w:tc>
          <w:tcPr>
            <w:tcW w:w="1699" w:type="dxa"/>
            <w:shd w:val="clear" w:color="auto" w:fill="auto"/>
          </w:tcPr>
          <w:p w:rsidR="00F96A89" w:rsidRPr="0019517B" w:rsidRDefault="00F96A89" w:rsidP="00E62560">
            <w:pPr>
              <w:jc w:val="center"/>
              <w:rPr>
                <w:color w:val="000000"/>
                <w:szCs w:val="24"/>
              </w:rPr>
            </w:pPr>
            <w:r>
              <w:rPr>
                <w:color w:val="000000"/>
                <w:szCs w:val="24"/>
              </w:rPr>
              <w:t>L</w:t>
            </w:r>
            <w:r w:rsidRPr="00063F40">
              <w:rPr>
                <w:color w:val="000000"/>
                <w:szCs w:val="24"/>
              </w:rPr>
              <w:t xml:space="preserve">opšelis-darželis </w:t>
            </w:r>
            <w:r>
              <w:rPr>
                <w:color w:val="000000"/>
                <w:szCs w:val="24"/>
              </w:rPr>
              <w:t>„</w:t>
            </w:r>
            <w:r w:rsidRPr="00063F40">
              <w:rPr>
                <w:color w:val="000000"/>
                <w:szCs w:val="24"/>
              </w:rPr>
              <w:t>Žilvitis</w:t>
            </w:r>
            <w:r>
              <w:rPr>
                <w:color w:val="000000"/>
                <w:szCs w:val="24"/>
              </w:rPr>
              <w:t>“</w:t>
            </w:r>
          </w:p>
        </w:tc>
        <w:tc>
          <w:tcPr>
            <w:tcW w:w="1642" w:type="dxa"/>
            <w:shd w:val="clear" w:color="auto" w:fill="auto"/>
          </w:tcPr>
          <w:p w:rsidR="00F96A89" w:rsidRPr="0019517B" w:rsidRDefault="00F96A89" w:rsidP="00E62560">
            <w:pPr>
              <w:jc w:val="center"/>
              <w:rPr>
                <w:color w:val="000000"/>
                <w:szCs w:val="24"/>
              </w:rPr>
            </w:pPr>
            <w:r>
              <w:rPr>
                <w:color w:val="000000"/>
                <w:szCs w:val="24"/>
              </w:rPr>
              <w:t>3 395,18</w:t>
            </w:r>
          </w:p>
        </w:tc>
        <w:tc>
          <w:tcPr>
            <w:tcW w:w="1643" w:type="dxa"/>
            <w:shd w:val="clear" w:color="auto" w:fill="auto"/>
          </w:tcPr>
          <w:p w:rsidR="00F96A89" w:rsidRPr="0019517B" w:rsidRDefault="00F96A89" w:rsidP="00E62560">
            <w:pPr>
              <w:jc w:val="center"/>
              <w:rPr>
                <w:color w:val="000000"/>
                <w:szCs w:val="24"/>
              </w:rPr>
            </w:pPr>
            <w:r>
              <w:rPr>
                <w:color w:val="000000"/>
                <w:szCs w:val="24"/>
              </w:rPr>
              <w:t>338,44</w:t>
            </w:r>
          </w:p>
        </w:tc>
        <w:tc>
          <w:tcPr>
            <w:tcW w:w="1394" w:type="dxa"/>
            <w:shd w:val="clear" w:color="auto" w:fill="auto"/>
          </w:tcPr>
          <w:p w:rsidR="00F96A89" w:rsidRPr="0019517B" w:rsidRDefault="00F96A89" w:rsidP="00E62560">
            <w:pPr>
              <w:jc w:val="center"/>
              <w:rPr>
                <w:color w:val="000000"/>
                <w:szCs w:val="24"/>
              </w:rPr>
            </w:pPr>
            <w:r>
              <w:rPr>
                <w:color w:val="000000"/>
                <w:szCs w:val="24"/>
              </w:rPr>
              <w:t>172,04*</w:t>
            </w: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Josvainių g. kvartalas</w:t>
            </w:r>
          </w:p>
        </w:tc>
      </w:tr>
      <w:tr w:rsidR="00F96A89" w:rsidRPr="0019517B" w:rsidTr="00DE090B">
        <w:tc>
          <w:tcPr>
            <w:tcW w:w="675" w:type="dxa"/>
            <w:shd w:val="clear" w:color="auto" w:fill="auto"/>
          </w:tcPr>
          <w:p w:rsidR="00F96A89" w:rsidRPr="00126ED9" w:rsidRDefault="00F96A89" w:rsidP="00F96A89">
            <w:pPr>
              <w:numPr>
                <w:ilvl w:val="0"/>
                <w:numId w:val="34"/>
              </w:numPr>
              <w:ind w:hanging="578"/>
              <w:contextualSpacing/>
              <w:rPr>
                <w:szCs w:val="24"/>
              </w:rPr>
            </w:pPr>
          </w:p>
        </w:tc>
        <w:tc>
          <w:tcPr>
            <w:tcW w:w="2694" w:type="dxa"/>
            <w:shd w:val="clear" w:color="auto" w:fill="auto"/>
          </w:tcPr>
          <w:p w:rsidR="00F96A89" w:rsidRPr="0019517B" w:rsidRDefault="00F96A89" w:rsidP="00E62560">
            <w:pPr>
              <w:jc w:val="center"/>
              <w:rPr>
                <w:color w:val="000000"/>
                <w:szCs w:val="24"/>
              </w:rPr>
            </w:pPr>
            <w:r w:rsidRPr="001458BD">
              <w:rPr>
                <w:color w:val="000000"/>
                <w:szCs w:val="24"/>
              </w:rPr>
              <w:t>Josvainių g. 53</w:t>
            </w:r>
          </w:p>
        </w:tc>
        <w:tc>
          <w:tcPr>
            <w:tcW w:w="1699" w:type="dxa"/>
            <w:shd w:val="clear" w:color="auto" w:fill="auto"/>
          </w:tcPr>
          <w:p w:rsidR="00F96A89" w:rsidRPr="0019517B" w:rsidRDefault="00F96A89" w:rsidP="00E62560">
            <w:pPr>
              <w:jc w:val="center"/>
              <w:rPr>
                <w:color w:val="000000"/>
                <w:szCs w:val="24"/>
              </w:rPr>
            </w:pPr>
            <w:r>
              <w:rPr>
                <w:color w:val="000000"/>
                <w:szCs w:val="24"/>
              </w:rPr>
              <w:t>L</w:t>
            </w:r>
            <w:r w:rsidRPr="001458BD">
              <w:rPr>
                <w:color w:val="000000"/>
                <w:szCs w:val="24"/>
              </w:rPr>
              <w:t xml:space="preserve">opšelis-darželis </w:t>
            </w:r>
            <w:r>
              <w:rPr>
                <w:color w:val="000000"/>
                <w:szCs w:val="24"/>
              </w:rPr>
              <w:t>„</w:t>
            </w:r>
            <w:r w:rsidRPr="001458BD">
              <w:rPr>
                <w:color w:val="000000"/>
                <w:szCs w:val="24"/>
              </w:rPr>
              <w:t>Vyturėlis</w:t>
            </w:r>
            <w:r>
              <w:rPr>
                <w:color w:val="000000"/>
                <w:szCs w:val="24"/>
              </w:rPr>
              <w:t>“</w:t>
            </w:r>
          </w:p>
        </w:tc>
        <w:tc>
          <w:tcPr>
            <w:tcW w:w="1642" w:type="dxa"/>
            <w:shd w:val="clear" w:color="auto" w:fill="auto"/>
          </w:tcPr>
          <w:p w:rsidR="00F96A89" w:rsidRPr="0019517B" w:rsidRDefault="00F96A89" w:rsidP="00E62560">
            <w:pPr>
              <w:jc w:val="center"/>
              <w:rPr>
                <w:color w:val="000000"/>
                <w:szCs w:val="24"/>
              </w:rPr>
            </w:pPr>
            <w:r>
              <w:rPr>
                <w:color w:val="000000"/>
                <w:szCs w:val="24"/>
              </w:rPr>
              <w:t>2 135,29</w:t>
            </w:r>
          </w:p>
        </w:tc>
        <w:tc>
          <w:tcPr>
            <w:tcW w:w="1643" w:type="dxa"/>
            <w:shd w:val="clear" w:color="auto" w:fill="auto"/>
          </w:tcPr>
          <w:p w:rsidR="00F96A89" w:rsidRPr="0019517B" w:rsidRDefault="00F96A89" w:rsidP="00E62560">
            <w:pPr>
              <w:jc w:val="center"/>
              <w:rPr>
                <w:color w:val="000000"/>
                <w:szCs w:val="24"/>
              </w:rPr>
            </w:pPr>
            <w:r>
              <w:rPr>
                <w:color w:val="000000"/>
                <w:szCs w:val="24"/>
              </w:rPr>
              <w:t>328,61</w:t>
            </w:r>
          </w:p>
        </w:tc>
        <w:tc>
          <w:tcPr>
            <w:tcW w:w="1394" w:type="dxa"/>
            <w:shd w:val="clear" w:color="auto" w:fill="auto"/>
          </w:tcPr>
          <w:p w:rsidR="00F96A89" w:rsidRPr="0019517B" w:rsidRDefault="00F96A89" w:rsidP="00E62560">
            <w:pPr>
              <w:jc w:val="center"/>
              <w:rPr>
                <w:color w:val="000000"/>
                <w:szCs w:val="24"/>
              </w:rPr>
            </w:pPr>
            <w:r>
              <w:rPr>
                <w:color w:val="000000"/>
                <w:szCs w:val="24"/>
              </w:rPr>
              <w:t>153,89</w:t>
            </w: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Žemaitės g. kvartalas</w:t>
            </w:r>
          </w:p>
        </w:tc>
      </w:tr>
      <w:tr w:rsidR="00F96A89" w:rsidRPr="00FD6A61" w:rsidTr="00DE090B">
        <w:tc>
          <w:tcPr>
            <w:tcW w:w="675" w:type="dxa"/>
            <w:shd w:val="clear" w:color="auto" w:fill="auto"/>
          </w:tcPr>
          <w:p w:rsidR="00F96A89" w:rsidRPr="00FD6A61" w:rsidRDefault="00F96A89" w:rsidP="00F96A89">
            <w:pPr>
              <w:numPr>
                <w:ilvl w:val="0"/>
                <w:numId w:val="37"/>
              </w:numPr>
              <w:ind w:hanging="578"/>
              <w:contextualSpacing/>
              <w:rPr>
                <w:color w:val="FF0000"/>
                <w:szCs w:val="24"/>
              </w:rPr>
            </w:pPr>
          </w:p>
        </w:tc>
        <w:tc>
          <w:tcPr>
            <w:tcW w:w="2694" w:type="dxa"/>
            <w:shd w:val="clear" w:color="auto" w:fill="auto"/>
          </w:tcPr>
          <w:p w:rsidR="00F96A89" w:rsidRPr="0019517B" w:rsidRDefault="00F96A89" w:rsidP="00E62560">
            <w:pPr>
              <w:jc w:val="center"/>
              <w:rPr>
                <w:color w:val="000000"/>
                <w:szCs w:val="24"/>
              </w:rPr>
            </w:pPr>
            <w:r w:rsidRPr="004B29ED">
              <w:rPr>
                <w:color w:val="000000"/>
                <w:szCs w:val="24"/>
              </w:rPr>
              <w:t>P. Lukšio g. 9A</w:t>
            </w:r>
          </w:p>
        </w:tc>
        <w:tc>
          <w:tcPr>
            <w:tcW w:w="1699" w:type="dxa"/>
            <w:shd w:val="clear" w:color="auto" w:fill="auto"/>
          </w:tcPr>
          <w:p w:rsidR="00F96A89" w:rsidRPr="0019517B" w:rsidRDefault="00F96A89" w:rsidP="00E62560">
            <w:pPr>
              <w:jc w:val="center"/>
              <w:rPr>
                <w:color w:val="000000"/>
                <w:szCs w:val="24"/>
              </w:rPr>
            </w:pPr>
            <w:r>
              <w:rPr>
                <w:color w:val="000000"/>
                <w:szCs w:val="24"/>
              </w:rPr>
              <w:t>L</w:t>
            </w:r>
            <w:r w:rsidRPr="004B29ED">
              <w:rPr>
                <w:color w:val="000000"/>
                <w:szCs w:val="24"/>
              </w:rPr>
              <w:t xml:space="preserve">opšelis-darželis </w:t>
            </w:r>
            <w:r>
              <w:rPr>
                <w:color w:val="000000"/>
                <w:szCs w:val="24"/>
              </w:rPr>
              <w:t>„</w:t>
            </w:r>
            <w:r w:rsidRPr="004B29ED">
              <w:rPr>
                <w:color w:val="000000"/>
                <w:szCs w:val="24"/>
              </w:rPr>
              <w:t>Aviliukas</w:t>
            </w:r>
            <w:r>
              <w:rPr>
                <w:color w:val="000000"/>
                <w:szCs w:val="24"/>
              </w:rPr>
              <w:t>“</w:t>
            </w:r>
          </w:p>
        </w:tc>
        <w:tc>
          <w:tcPr>
            <w:tcW w:w="1642" w:type="dxa"/>
            <w:shd w:val="clear" w:color="auto" w:fill="auto"/>
          </w:tcPr>
          <w:p w:rsidR="00F96A89" w:rsidRPr="0019517B" w:rsidRDefault="00F96A89" w:rsidP="00E62560">
            <w:pPr>
              <w:jc w:val="center"/>
              <w:rPr>
                <w:color w:val="000000"/>
                <w:szCs w:val="24"/>
              </w:rPr>
            </w:pPr>
            <w:r>
              <w:rPr>
                <w:color w:val="000000"/>
                <w:szCs w:val="24"/>
              </w:rPr>
              <w:t>2 038,33</w:t>
            </w:r>
          </w:p>
        </w:tc>
        <w:tc>
          <w:tcPr>
            <w:tcW w:w="1643" w:type="dxa"/>
            <w:shd w:val="clear" w:color="auto" w:fill="auto"/>
          </w:tcPr>
          <w:p w:rsidR="00F96A89" w:rsidRPr="0019517B" w:rsidRDefault="00F96A89" w:rsidP="00E62560">
            <w:pPr>
              <w:jc w:val="center"/>
              <w:rPr>
                <w:color w:val="000000"/>
                <w:szCs w:val="24"/>
              </w:rPr>
            </w:pPr>
            <w:r>
              <w:rPr>
                <w:color w:val="000000"/>
                <w:szCs w:val="24"/>
              </w:rPr>
              <w:t>260,27</w:t>
            </w:r>
          </w:p>
        </w:tc>
        <w:tc>
          <w:tcPr>
            <w:tcW w:w="1394" w:type="dxa"/>
            <w:shd w:val="clear" w:color="auto" w:fill="auto"/>
          </w:tcPr>
          <w:p w:rsidR="00F96A89" w:rsidRPr="0019517B" w:rsidRDefault="00F96A89" w:rsidP="00E62560">
            <w:pPr>
              <w:jc w:val="center"/>
              <w:rPr>
                <w:color w:val="000000"/>
                <w:szCs w:val="24"/>
              </w:rPr>
            </w:pPr>
            <w:r>
              <w:rPr>
                <w:color w:val="000000"/>
                <w:szCs w:val="24"/>
              </w:rPr>
              <w:t>127,69</w:t>
            </w:r>
          </w:p>
        </w:tc>
      </w:tr>
    </w:tbl>
    <w:p w:rsidR="00F96A89" w:rsidRPr="00C221DE" w:rsidRDefault="00F96A89" w:rsidP="00F96A89">
      <w:pPr>
        <w:ind w:left="720" w:hanging="720"/>
        <w:rPr>
          <w:sz w:val="18"/>
          <w:szCs w:val="18"/>
        </w:rPr>
      </w:pPr>
      <w:r w:rsidRPr="00C221DE">
        <w:rPr>
          <w:sz w:val="18"/>
          <w:szCs w:val="18"/>
        </w:rPr>
        <w:t>* - rodiklis iš Kėdainių lopšelio-darželio „Žilvitis“ energijos vartojimo audito ataskaitos.</w:t>
      </w:r>
    </w:p>
    <w:p w:rsidR="00CC327A" w:rsidRPr="00133C55" w:rsidRDefault="00CC327A" w:rsidP="00CC327A">
      <w:pPr>
        <w:rPr>
          <w:b/>
          <w:szCs w:val="24"/>
        </w:rPr>
      </w:pPr>
    </w:p>
    <w:p w:rsidR="00CC327A" w:rsidRPr="00133C55" w:rsidRDefault="00CC327A" w:rsidP="00CC327A">
      <w:pPr>
        <w:jc w:val="center"/>
        <w:rPr>
          <w:b/>
          <w:szCs w:val="24"/>
        </w:rPr>
      </w:pPr>
      <w:r w:rsidRPr="00133C55">
        <w:rPr>
          <w:b/>
          <w:szCs w:val="24"/>
        </w:rPr>
        <w:t>______________________________</w:t>
      </w:r>
    </w:p>
    <w:p w:rsidR="00F96A89" w:rsidRDefault="00F96A89" w:rsidP="00C56518">
      <w:pPr>
        <w:contextualSpacing/>
        <w:jc w:val="center"/>
        <w:rPr>
          <w:szCs w:val="24"/>
        </w:rPr>
      </w:pPr>
    </w:p>
    <w:p w:rsidR="00F96A89" w:rsidRDefault="00F96A89" w:rsidP="00C56518">
      <w:pPr>
        <w:contextualSpacing/>
        <w:jc w:val="center"/>
        <w:rPr>
          <w:szCs w:val="24"/>
        </w:rPr>
      </w:pPr>
    </w:p>
    <w:p w:rsidR="00F96A89" w:rsidRPr="00133C55" w:rsidRDefault="00F96A89" w:rsidP="00C56518">
      <w:pPr>
        <w:contextualSpacing/>
        <w:jc w:val="center"/>
        <w:rPr>
          <w:szCs w:val="24"/>
        </w:rPr>
        <w:sectPr w:rsidR="00F96A89" w:rsidRPr="00133C55" w:rsidSect="00C5124D">
          <w:footerReference w:type="default" r:id="rId8"/>
          <w:type w:val="continuous"/>
          <w:pgSz w:w="11906" w:h="16838"/>
          <w:pgMar w:top="992" w:right="567" w:bottom="567" w:left="1985" w:header="567" w:footer="567" w:gutter="0"/>
          <w:cols w:space="1296"/>
          <w:docGrid w:linePitch="360"/>
        </w:sectPr>
      </w:pPr>
    </w:p>
    <w:p w:rsidR="00355DDF" w:rsidRPr="00133C55" w:rsidRDefault="00355DDF" w:rsidP="00615D1D">
      <w:pPr>
        <w:contextualSpacing/>
        <w:jc w:val="right"/>
        <w:rPr>
          <w:szCs w:val="24"/>
        </w:rPr>
      </w:pPr>
    </w:p>
    <w:p w:rsidR="00D86575" w:rsidRDefault="00D86575" w:rsidP="00D86575">
      <w:pPr>
        <w:ind w:left="5184"/>
        <w:jc w:val="both"/>
        <w:rPr>
          <w:sz w:val="20"/>
        </w:rPr>
      </w:pPr>
      <w:r w:rsidRPr="00C23780">
        <w:rPr>
          <w:sz w:val="20"/>
        </w:rPr>
        <w:t xml:space="preserve">Kėdainių miesto daugiabučių namų kvartalų </w:t>
      </w:r>
    </w:p>
    <w:p w:rsidR="00D86575" w:rsidRDefault="00D86575" w:rsidP="00D86575">
      <w:pPr>
        <w:ind w:left="3888" w:firstLine="1296"/>
        <w:jc w:val="both"/>
        <w:rPr>
          <w:sz w:val="20"/>
        </w:rPr>
      </w:pPr>
      <w:r w:rsidRPr="00C23780">
        <w:rPr>
          <w:sz w:val="20"/>
        </w:rPr>
        <w:t>energinio efek</w:t>
      </w:r>
      <w:r>
        <w:rPr>
          <w:sz w:val="20"/>
        </w:rPr>
        <w:t>tyvumo didinimo 2019−</w:t>
      </w:r>
      <w:r w:rsidRPr="00C23780">
        <w:rPr>
          <w:sz w:val="20"/>
        </w:rPr>
        <w:t>2025 m.</w:t>
      </w:r>
      <w:r>
        <w:rPr>
          <w:sz w:val="20"/>
        </w:rPr>
        <w:t xml:space="preserve"> </w:t>
      </w:r>
    </w:p>
    <w:p w:rsidR="00D86575" w:rsidRDefault="00D86575" w:rsidP="00D86575">
      <w:pPr>
        <w:ind w:left="3888" w:firstLine="1296"/>
        <w:jc w:val="both"/>
        <w:rPr>
          <w:sz w:val="20"/>
        </w:rPr>
      </w:pPr>
      <w:r w:rsidRPr="00C23780">
        <w:rPr>
          <w:sz w:val="20"/>
        </w:rPr>
        <w:t>program</w:t>
      </w:r>
      <w:r>
        <w:rPr>
          <w:sz w:val="20"/>
        </w:rPr>
        <w:t>os</w:t>
      </w:r>
      <w:r w:rsidRPr="00C23780">
        <w:rPr>
          <w:sz w:val="20"/>
        </w:rPr>
        <w:t xml:space="preserve"> </w:t>
      </w:r>
    </w:p>
    <w:p w:rsidR="00D86575" w:rsidRPr="00C23780" w:rsidRDefault="00D86575" w:rsidP="00D86575">
      <w:pPr>
        <w:ind w:left="3888" w:firstLine="1296"/>
        <w:jc w:val="both"/>
        <w:rPr>
          <w:sz w:val="20"/>
        </w:rPr>
      </w:pPr>
      <w:r>
        <w:rPr>
          <w:sz w:val="20"/>
        </w:rPr>
        <w:t>2 priedas</w:t>
      </w:r>
    </w:p>
    <w:p w:rsidR="00615D1D" w:rsidRPr="00133C55" w:rsidRDefault="00615D1D" w:rsidP="005A6BE1">
      <w:pPr>
        <w:contextualSpacing/>
        <w:jc w:val="center"/>
        <w:rPr>
          <w:b/>
          <w:szCs w:val="24"/>
        </w:rPr>
      </w:pPr>
    </w:p>
    <w:p w:rsidR="00615D1D" w:rsidRPr="00133C55" w:rsidRDefault="00615D1D" w:rsidP="005A6BE1">
      <w:pPr>
        <w:contextualSpacing/>
        <w:jc w:val="center"/>
        <w:rPr>
          <w:b/>
          <w:szCs w:val="24"/>
        </w:rPr>
      </w:pPr>
    </w:p>
    <w:p w:rsidR="00F74BD7" w:rsidRPr="00133C55" w:rsidRDefault="00F74BD7" w:rsidP="005A6BE1">
      <w:pPr>
        <w:contextualSpacing/>
        <w:jc w:val="center"/>
        <w:rPr>
          <w:b/>
          <w:szCs w:val="24"/>
        </w:rPr>
      </w:pPr>
      <w:r w:rsidRPr="00133C55">
        <w:rPr>
          <w:b/>
          <w:szCs w:val="24"/>
        </w:rPr>
        <w:t>ATNAUJINTINŲ DAUGIABUČIŲ NAMŲ</w:t>
      </w:r>
    </w:p>
    <w:p w:rsidR="00F74BD7" w:rsidRPr="00133C55" w:rsidRDefault="00F74BD7" w:rsidP="00F74BD7">
      <w:pPr>
        <w:contextualSpacing/>
        <w:jc w:val="center"/>
        <w:rPr>
          <w:b/>
          <w:szCs w:val="24"/>
        </w:rPr>
      </w:pPr>
      <w:r w:rsidRPr="00133C55">
        <w:rPr>
          <w:b/>
          <w:szCs w:val="24"/>
        </w:rPr>
        <w:t>SĄRAŠAS</w:t>
      </w:r>
    </w:p>
    <w:p w:rsidR="00F74BD7" w:rsidRPr="00133C55" w:rsidRDefault="00F74BD7" w:rsidP="00F74BD7">
      <w:pPr>
        <w:contextualSpacing/>
        <w:jc w:val="cente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699"/>
        <w:gridCol w:w="1642"/>
        <w:gridCol w:w="1643"/>
        <w:gridCol w:w="1394"/>
      </w:tblGrid>
      <w:tr w:rsidR="00F96A89" w:rsidRPr="0019517B" w:rsidTr="00DE090B">
        <w:tc>
          <w:tcPr>
            <w:tcW w:w="675" w:type="dxa"/>
            <w:shd w:val="clear" w:color="auto" w:fill="D9D9D9"/>
          </w:tcPr>
          <w:p w:rsidR="00F96A89" w:rsidRPr="0019517B" w:rsidRDefault="00F96A89" w:rsidP="00E62560">
            <w:pPr>
              <w:rPr>
                <w:szCs w:val="24"/>
              </w:rPr>
            </w:pPr>
            <w:r w:rsidRPr="0019517B">
              <w:rPr>
                <w:szCs w:val="24"/>
              </w:rPr>
              <w:t xml:space="preserve">Eil. </w:t>
            </w:r>
          </w:p>
          <w:p w:rsidR="00F96A89" w:rsidRPr="0019517B" w:rsidRDefault="00F96A89" w:rsidP="00E62560">
            <w:pPr>
              <w:rPr>
                <w:szCs w:val="24"/>
              </w:rPr>
            </w:pPr>
            <w:r w:rsidRPr="0019517B">
              <w:rPr>
                <w:szCs w:val="24"/>
              </w:rPr>
              <w:t>Nr.</w:t>
            </w:r>
          </w:p>
        </w:tc>
        <w:tc>
          <w:tcPr>
            <w:tcW w:w="2694" w:type="dxa"/>
            <w:shd w:val="clear" w:color="auto" w:fill="D9D9D9"/>
          </w:tcPr>
          <w:p w:rsidR="00F96A89" w:rsidRPr="0019517B" w:rsidRDefault="00F96A89" w:rsidP="00E62560">
            <w:pPr>
              <w:rPr>
                <w:szCs w:val="24"/>
              </w:rPr>
            </w:pPr>
            <w:r w:rsidRPr="0019517B">
              <w:rPr>
                <w:szCs w:val="24"/>
              </w:rPr>
              <w:t>Adresas</w:t>
            </w:r>
          </w:p>
        </w:tc>
        <w:tc>
          <w:tcPr>
            <w:tcW w:w="1699" w:type="dxa"/>
            <w:shd w:val="clear" w:color="auto" w:fill="D9D9D9"/>
          </w:tcPr>
          <w:p w:rsidR="00F96A89" w:rsidRPr="0019517B" w:rsidRDefault="00F96A89" w:rsidP="00E62560">
            <w:pPr>
              <w:rPr>
                <w:szCs w:val="24"/>
              </w:rPr>
            </w:pPr>
            <w:r w:rsidRPr="0019517B">
              <w:rPr>
                <w:szCs w:val="24"/>
              </w:rPr>
              <w:t>Butų (patalpų) skaičius</w:t>
            </w:r>
          </w:p>
        </w:tc>
        <w:tc>
          <w:tcPr>
            <w:tcW w:w="1642" w:type="dxa"/>
            <w:shd w:val="clear" w:color="auto" w:fill="D9D9D9"/>
          </w:tcPr>
          <w:p w:rsidR="00F96A89" w:rsidRPr="0019517B" w:rsidRDefault="00F96A89" w:rsidP="00E62560">
            <w:pPr>
              <w:rPr>
                <w:szCs w:val="24"/>
              </w:rPr>
            </w:pPr>
            <w:r w:rsidRPr="0019517B">
              <w:rPr>
                <w:szCs w:val="24"/>
              </w:rPr>
              <w:t>Patalpų naudingasis plotas, m</w:t>
            </w:r>
            <w:r w:rsidRPr="0019517B">
              <w:rPr>
                <w:szCs w:val="24"/>
                <w:vertAlign w:val="superscript"/>
              </w:rPr>
              <w:t>2</w:t>
            </w:r>
          </w:p>
        </w:tc>
        <w:tc>
          <w:tcPr>
            <w:tcW w:w="1643" w:type="dxa"/>
            <w:shd w:val="clear" w:color="auto" w:fill="D9D9D9"/>
          </w:tcPr>
          <w:p w:rsidR="00F96A89" w:rsidRPr="0019517B" w:rsidRDefault="00F96A89" w:rsidP="00E62560">
            <w:pPr>
              <w:rPr>
                <w:szCs w:val="24"/>
              </w:rPr>
            </w:pPr>
            <w:r w:rsidRPr="0019517B">
              <w:rPr>
                <w:szCs w:val="24"/>
              </w:rPr>
              <w:t>Šilumos sąnaudos šildymui baziniais metais,  MWh</w:t>
            </w:r>
          </w:p>
        </w:tc>
        <w:tc>
          <w:tcPr>
            <w:tcW w:w="1394" w:type="dxa"/>
            <w:shd w:val="clear" w:color="auto" w:fill="D9D9D9"/>
          </w:tcPr>
          <w:p w:rsidR="00F96A89" w:rsidRPr="0019517B" w:rsidRDefault="00F96A89" w:rsidP="00E62560">
            <w:pPr>
              <w:rPr>
                <w:szCs w:val="24"/>
              </w:rPr>
            </w:pPr>
            <w:r w:rsidRPr="0019517B">
              <w:rPr>
                <w:szCs w:val="24"/>
              </w:rPr>
              <w:t>Santykinės šilumos sąnaudos, kWh/m</w:t>
            </w:r>
            <w:r w:rsidRPr="0019517B">
              <w:rPr>
                <w:szCs w:val="24"/>
                <w:vertAlign w:val="superscript"/>
              </w:rPr>
              <w:t>2</w:t>
            </w:r>
          </w:p>
        </w:tc>
      </w:tr>
      <w:tr w:rsidR="00F96A89" w:rsidRPr="0019517B" w:rsidTr="00DE090B">
        <w:tc>
          <w:tcPr>
            <w:tcW w:w="675" w:type="dxa"/>
            <w:shd w:val="clear" w:color="auto" w:fill="auto"/>
          </w:tcPr>
          <w:p w:rsidR="00F96A89" w:rsidRPr="0019517B" w:rsidRDefault="00F96A89" w:rsidP="00E62560">
            <w:pPr>
              <w:jc w:val="center"/>
              <w:rPr>
                <w:szCs w:val="24"/>
              </w:rPr>
            </w:pPr>
            <w:r w:rsidRPr="0019517B">
              <w:rPr>
                <w:szCs w:val="24"/>
              </w:rPr>
              <w:t>1</w:t>
            </w:r>
          </w:p>
        </w:tc>
        <w:tc>
          <w:tcPr>
            <w:tcW w:w="2694" w:type="dxa"/>
            <w:shd w:val="clear" w:color="auto" w:fill="auto"/>
          </w:tcPr>
          <w:p w:rsidR="00F96A89" w:rsidRPr="0019517B" w:rsidRDefault="00F96A89" w:rsidP="00E62560">
            <w:pPr>
              <w:jc w:val="center"/>
              <w:rPr>
                <w:szCs w:val="24"/>
              </w:rPr>
            </w:pPr>
            <w:r w:rsidRPr="0019517B">
              <w:rPr>
                <w:szCs w:val="24"/>
              </w:rPr>
              <w:t>2</w:t>
            </w:r>
          </w:p>
        </w:tc>
        <w:tc>
          <w:tcPr>
            <w:tcW w:w="1699" w:type="dxa"/>
            <w:shd w:val="clear" w:color="auto" w:fill="auto"/>
          </w:tcPr>
          <w:p w:rsidR="00F96A89" w:rsidRPr="0019517B" w:rsidRDefault="00F96A89" w:rsidP="00E62560">
            <w:pPr>
              <w:jc w:val="center"/>
              <w:rPr>
                <w:szCs w:val="24"/>
              </w:rPr>
            </w:pPr>
            <w:r w:rsidRPr="0019517B">
              <w:rPr>
                <w:szCs w:val="24"/>
              </w:rPr>
              <w:t>3</w:t>
            </w:r>
          </w:p>
        </w:tc>
        <w:tc>
          <w:tcPr>
            <w:tcW w:w="1642" w:type="dxa"/>
            <w:shd w:val="clear" w:color="auto" w:fill="auto"/>
          </w:tcPr>
          <w:p w:rsidR="00F96A89" w:rsidRPr="0019517B" w:rsidRDefault="00F96A89" w:rsidP="00E62560">
            <w:pPr>
              <w:jc w:val="center"/>
              <w:rPr>
                <w:szCs w:val="24"/>
              </w:rPr>
            </w:pPr>
            <w:r w:rsidRPr="0019517B">
              <w:rPr>
                <w:szCs w:val="24"/>
              </w:rPr>
              <w:t>4</w:t>
            </w:r>
          </w:p>
        </w:tc>
        <w:tc>
          <w:tcPr>
            <w:tcW w:w="1643" w:type="dxa"/>
            <w:shd w:val="clear" w:color="auto" w:fill="auto"/>
          </w:tcPr>
          <w:p w:rsidR="00F96A89" w:rsidRPr="0019517B" w:rsidRDefault="00F96A89" w:rsidP="00E62560">
            <w:pPr>
              <w:jc w:val="center"/>
              <w:rPr>
                <w:szCs w:val="24"/>
              </w:rPr>
            </w:pPr>
            <w:r w:rsidRPr="0019517B">
              <w:rPr>
                <w:szCs w:val="24"/>
              </w:rPr>
              <w:t>5</w:t>
            </w:r>
          </w:p>
        </w:tc>
        <w:tc>
          <w:tcPr>
            <w:tcW w:w="1394" w:type="dxa"/>
            <w:shd w:val="clear" w:color="auto" w:fill="auto"/>
          </w:tcPr>
          <w:p w:rsidR="00F96A89" w:rsidRPr="0019517B" w:rsidRDefault="00F96A89" w:rsidP="00E62560">
            <w:pPr>
              <w:jc w:val="center"/>
              <w:rPr>
                <w:szCs w:val="24"/>
              </w:rPr>
            </w:pPr>
            <w:r w:rsidRPr="0019517B">
              <w:rPr>
                <w:szCs w:val="24"/>
              </w:rPr>
              <w:t>6</w:t>
            </w:r>
          </w:p>
        </w:tc>
      </w:tr>
      <w:tr w:rsidR="00F96A89" w:rsidRPr="0019517B" w:rsidTr="00DE090B">
        <w:tc>
          <w:tcPr>
            <w:tcW w:w="9747" w:type="dxa"/>
            <w:gridSpan w:val="6"/>
            <w:shd w:val="clear" w:color="auto" w:fill="F2F2F2"/>
          </w:tcPr>
          <w:p w:rsidR="00F96A89" w:rsidRPr="00077765" w:rsidRDefault="00F96A89" w:rsidP="00E62560">
            <w:pPr>
              <w:ind w:left="720"/>
              <w:contextualSpacing/>
              <w:jc w:val="center"/>
              <w:rPr>
                <w:szCs w:val="24"/>
              </w:rPr>
            </w:pPr>
            <w:r>
              <w:rPr>
                <w:szCs w:val="24"/>
              </w:rPr>
              <w:t xml:space="preserve">A. </w:t>
            </w:r>
            <w:r w:rsidRPr="00126ED9">
              <w:rPr>
                <w:szCs w:val="24"/>
              </w:rPr>
              <w:t>Kanapinsko g.</w:t>
            </w:r>
            <w:r w:rsidRPr="0019517B">
              <w:rPr>
                <w:szCs w:val="24"/>
              </w:rPr>
              <w:t xml:space="preserve"> kvartalas</w:t>
            </w:r>
          </w:p>
        </w:tc>
      </w:tr>
      <w:tr w:rsidR="00F96A89" w:rsidRPr="006C2DC4" w:rsidTr="00DE090B">
        <w:tc>
          <w:tcPr>
            <w:tcW w:w="675" w:type="dxa"/>
            <w:shd w:val="clear" w:color="auto" w:fill="auto"/>
          </w:tcPr>
          <w:p w:rsidR="00F96A89" w:rsidRPr="00126ED9" w:rsidRDefault="00F96A89" w:rsidP="00BF02B0">
            <w:pPr>
              <w:numPr>
                <w:ilvl w:val="0"/>
                <w:numId w:val="43"/>
              </w:numPr>
              <w:tabs>
                <w:tab w:val="left" w:pos="142"/>
              </w:tabs>
              <w:ind w:left="499" w:hanging="357"/>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205,78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88,94</w:t>
            </w:r>
          </w:p>
        </w:tc>
      </w:tr>
      <w:tr w:rsidR="00F96A89" w:rsidRPr="006C2DC4" w:rsidTr="00DE090B">
        <w:tc>
          <w:tcPr>
            <w:tcW w:w="675" w:type="dxa"/>
            <w:shd w:val="clear" w:color="auto" w:fill="auto"/>
          </w:tcPr>
          <w:p w:rsidR="00F96A89" w:rsidRPr="00126ED9" w:rsidRDefault="00F96A89" w:rsidP="00BF02B0">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3903,23</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345,44</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88,50</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11</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2548,86</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217,39</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85,29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3772,04</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398,36</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105,61</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13</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2386,79</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218,51</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91,55</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15</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2557,66</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213,76</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83,58</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17</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2644,72</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240,02</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90,75</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19</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1936,84</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180,38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93,13</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Mindaugo g. 23</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183,45</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79,29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2316,62</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210,80</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90,99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2714,32</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170,97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62,99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2329,13</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208,67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89,59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10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2344,25</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220,00</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93,85</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12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3969,95</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294,49</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74,18</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Rasos g. 14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100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4422,86</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249,91</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56,50</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82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3011,67</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239,54</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79,54</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96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2921,72</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291,20</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99,67</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98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2321,25</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202,15</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87,09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100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2329,10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233,43</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100,22</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102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2313,05</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174,85</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75,59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104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2276,59</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203,53</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89,40</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106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3968,86</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324,08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81,66</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112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3002,58</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318,88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106,20</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114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2316,88</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202,74</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87,51</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116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191,56</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82,80</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120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204,71</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88,48</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J. Basanavičiaus g. 122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2956,54</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260,60</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88,14</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Pavasario g. 39</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38</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2125,82</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198,10</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93,19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Pavasario g. 41</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22</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1170,90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131,99</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112,73</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Pavasario g. 43</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22</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1112,64</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117,07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105,22</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Gegučių g. 11</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100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3584,88</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295,35</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82,39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Gegučių g. 15</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43</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1758,55</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149,49</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85,01</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Gegučių g. 17</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100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3656,46</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384,04</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105,03</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Gegučių g. 19</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3970,11</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309,18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77,88</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225,78</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97,59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2311,71</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183,37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79,32</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2213,81</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159,86</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72,21</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10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3966,18</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379,77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95,75</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12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199,17</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86,09</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14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216,43</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93,55</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16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231,95</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100,26</w:t>
            </w:r>
          </w:p>
        </w:tc>
      </w:tr>
      <w:tr w:rsidR="00F96A89" w:rsidRPr="006C2DC4" w:rsidTr="00DE090B">
        <w:tc>
          <w:tcPr>
            <w:tcW w:w="675" w:type="dxa"/>
            <w:shd w:val="clear" w:color="auto" w:fill="auto"/>
          </w:tcPr>
          <w:p w:rsidR="00F96A89" w:rsidRPr="00126ED9" w:rsidRDefault="00F96A89" w:rsidP="005F566E">
            <w:pPr>
              <w:numPr>
                <w:ilvl w:val="0"/>
                <w:numId w:val="43"/>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084C38">
              <w:rPr>
                <w:color w:val="000000"/>
                <w:szCs w:val="24"/>
              </w:rPr>
              <w:t>A.</w:t>
            </w:r>
            <w:r>
              <w:rPr>
                <w:color w:val="000000"/>
                <w:szCs w:val="24"/>
              </w:rPr>
              <w:t xml:space="preserve"> Kanapinsko g. 18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2313,60</w:t>
            </w:r>
          </w:p>
        </w:tc>
        <w:tc>
          <w:tcPr>
            <w:tcW w:w="1643" w:type="dxa"/>
            <w:shd w:val="clear" w:color="auto" w:fill="auto"/>
            <w:vAlign w:val="bottom"/>
          </w:tcPr>
          <w:p w:rsidR="00F96A89" w:rsidRPr="006C2DC4" w:rsidRDefault="00F96A89" w:rsidP="00E62560">
            <w:pPr>
              <w:jc w:val="center"/>
              <w:rPr>
                <w:color w:val="000000"/>
                <w:szCs w:val="24"/>
              </w:rPr>
            </w:pPr>
            <w:r>
              <w:rPr>
                <w:color w:val="000000"/>
                <w:szCs w:val="24"/>
              </w:rPr>
              <w:t>171,66</w:t>
            </w:r>
          </w:p>
        </w:tc>
        <w:tc>
          <w:tcPr>
            <w:tcW w:w="1394" w:type="dxa"/>
            <w:shd w:val="clear" w:color="auto" w:fill="auto"/>
            <w:vAlign w:val="bottom"/>
          </w:tcPr>
          <w:p w:rsidR="00F96A89" w:rsidRPr="006C2DC4" w:rsidRDefault="00F96A89" w:rsidP="00E62560">
            <w:pPr>
              <w:jc w:val="center"/>
              <w:rPr>
                <w:color w:val="000000"/>
                <w:szCs w:val="24"/>
              </w:rPr>
            </w:pPr>
            <w:r>
              <w:rPr>
                <w:color w:val="000000"/>
                <w:szCs w:val="24"/>
              </w:rPr>
              <w:t>74,20</w:t>
            </w:r>
          </w:p>
        </w:tc>
      </w:tr>
      <w:tr w:rsidR="00F96A89" w:rsidRPr="006C2DC4"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084C38" w:rsidRDefault="00F96A89" w:rsidP="00E62560">
            <w:pPr>
              <w:rPr>
                <w:color w:val="000000"/>
                <w:szCs w:val="24"/>
              </w:rPr>
            </w:pPr>
          </w:p>
        </w:tc>
        <w:tc>
          <w:tcPr>
            <w:tcW w:w="1699" w:type="dxa"/>
            <w:shd w:val="clear" w:color="auto" w:fill="auto"/>
            <w:vAlign w:val="bottom"/>
          </w:tcPr>
          <w:p w:rsidR="00F96A89" w:rsidRDefault="00F96A89" w:rsidP="00E62560">
            <w:pPr>
              <w:jc w:val="center"/>
              <w:rPr>
                <w:color w:val="000000"/>
                <w:szCs w:val="24"/>
              </w:rPr>
            </w:pPr>
          </w:p>
        </w:tc>
        <w:tc>
          <w:tcPr>
            <w:tcW w:w="1642" w:type="dxa"/>
            <w:shd w:val="clear" w:color="auto" w:fill="auto"/>
            <w:vAlign w:val="bottom"/>
          </w:tcPr>
          <w:p w:rsidR="00F96A89" w:rsidRDefault="00F96A89" w:rsidP="00E62560">
            <w:pPr>
              <w:jc w:val="center"/>
              <w:rPr>
                <w:color w:val="000000"/>
                <w:szCs w:val="24"/>
              </w:rPr>
            </w:pPr>
          </w:p>
        </w:tc>
        <w:tc>
          <w:tcPr>
            <w:tcW w:w="1643" w:type="dxa"/>
            <w:shd w:val="clear" w:color="auto" w:fill="auto"/>
            <w:vAlign w:val="bottom"/>
          </w:tcPr>
          <w:p w:rsidR="00F96A89" w:rsidRDefault="00F96A89" w:rsidP="00E62560">
            <w:pPr>
              <w:jc w:val="center"/>
              <w:rPr>
                <w:color w:val="000000"/>
                <w:szCs w:val="24"/>
              </w:rPr>
            </w:pPr>
          </w:p>
        </w:tc>
        <w:tc>
          <w:tcPr>
            <w:tcW w:w="1394" w:type="dxa"/>
            <w:shd w:val="clear" w:color="auto" w:fill="auto"/>
            <w:vAlign w:val="bottom"/>
          </w:tcPr>
          <w:p w:rsidR="00F96A89"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Respublikos g. kvartalas</w:t>
            </w:r>
          </w:p>
        </w:tc>
      </w:tr>
      <w:tr w:rsidR="00F96A89" w:rsidRPr="0019517B" w:rsidTr="00DE090B">
        <w:tc>
          <w:tcPr>
            <w:tcW w:w="675" w:type="dxa"/>
            <w:shd w:val="clear" w:color="auto" w:fill="auto"/>
          </w:tcPr>
          <w:p w:rsidR="00F96A89" w:rsidRPr="00126ED9" w:rsidRDefault="00F96A89" w:rsidP="001D1DB9">
            <w:pPr>
              <w:numPr>
                <w:ilvl w:val="0"/>
                <w:numId w:val="44"/>
              </w:numPr>
              <w:ind w:left="499" w:hanging="357"/>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2282,32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189,81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83,17</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29</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1501,87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132,29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88,08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2332,20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226,96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97,32</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8A</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2316,60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218,14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94,16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10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2319,95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225,38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97,15</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12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3021,57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300,17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99,34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14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4013,88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313,46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78,09</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16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1506,50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146,87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97,49</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18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1464,53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144,25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98,50</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20</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3013,12</w:t>
            </w:r>
          </w:p>
        </w:tc>
        <w:tc>
          <w:tcPr>
            <w:tcW w:w="1643" w:type="dxa"/>
            <w:shd w:val="clear" w:color="auto" w:fill="auto"/>
            <w:vAlign w:val="bottom"/>
          </w:tcPr>
          <w:p w:rsidR="00F96A89" w:rsidRDefault="00F96A89" w:rsidP="00E62560">
            <w:pPr>
              <w:jc w:val="center"/>
              <w:rPr>
                <w:color w:val="000000"/>
                <w:szCs w:val="24"/>
              </w:rPr>
            </w:pPr>
            <w:r>
              <w:rPr>
                <w:color w:val="000000"/>
                <w:szCs w:val="24"/>
              </w:rPr>
              <w:t>265,55</w:t>
            </w:r>
          </w:p>
        </w:tc>
        <w:tc>
          <w:tcPr>
            <w:tcW w:w="1394" w:type="dxa"/>
            <w:shd w:val="clear" w:color="auto" w:fill="auto"/>
            <w:vAlign w:val="bottom"/>
          </w:tcPr>
          <w:p w:rsidR="00F96A89" w:rsidRDefault="00F96A89" w:rsidP="00E62560">
            <w:pPr>
              <w:jc w:val="center"/>
              <w:rPr>
                <w:color w:val="000000"/>
                <w:szCs w:val="24"/>
              </w:rPr>
            </w:pPr>
            <w:r>
              <w:rPr>
                <w:color w:val="000000"/>
                <w:szCs w:val="24"/>
              </w:rPr>
              <w:t>88,13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22</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3963,40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410,83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103,66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24</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3029,04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210,22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69,40</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26</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3008,22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246,24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81,86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Pr>
                <w:color w:val="000000"/>
                <w:szCs w:val="24"/>
              </w:rPr>
              <w:t>Respublikos g. 28</w:t>
            </w:r>
          </w:p>
        </w:tc>
        <w:tc>
          <w:tcPr>
            <w:tcW w:w="1699" w:type="dxa"/>
            <w:shd w:val="clear" w:color="auto" w:fill="auto"/>
            <w:vAlign w:val="bottom"/>
          </w:tcPr>
          <w:p w:rsidR="00F96A89" w:rsidRPr="006C2DC4" w:rsidRDefault="00F96A89" w:rsidP="00E62560">
            <w:pPr>
              <w:jc w:val="center"/>
              <w:rPr>
                <w:color w:val="000000"/>
                <w:szCs w:val="24"/>
              </w:rPr>
            </w:pPr>
            <w:r>
              <w:rPr>
                <w:color w:val="000000"/>
                <w:szCs w:val="24"/>
              </w:rPr>
              <w:t>63</w:t>
            </w:r>
          </w:p>
        </w:tc>
        <w:tc>
          <w:tcPr>
            <w:tcW w:w="1642" w:type="dxa"/>
            <w:shd w:val="clear" w:color="auto" w:fill="auto"/>
            <w:vAlign w:val="bottom"/>
          </w:tcPr>
          <w:p w:rsidR="00F96A89" w:rsidRPr="006C2DC4" w:rsidRDefault="00F96A89" w:rsidP="00E62560">
            <w:pPr>
              <w:jc w:val="center"/>
              <w:rPr>
                <w:color w:val="000000"/>
                <w:szCs w:val="24"/>
              </w:rPr>
            </w:pPr>
            <w:r>
              <w:rPr>
                <w:color w:val="000000"/>
                <w:szCs w:val="24"/>
              </w:rPr>
              <w:t>2345,96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221,64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94,48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30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1514,95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154,04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101,68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32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2288,56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212,43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92,82</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34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3992,35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391,22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97,99</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36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2347,80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240,71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102,53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38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2334,49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196,39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84,13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40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2981,49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290,16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97,32</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42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61</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2367,22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240,64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101,66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44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1514,80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158,19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104,43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46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3973,70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359,50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90,47</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Respublikos g. 48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4248,98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328,60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77,34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124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2983,86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308,35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103,34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126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3973,11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327,62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82,46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128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3012,37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286,23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95,02</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2987,44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197,86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66,23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2316,85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191,87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82,82</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1512,25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113,31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74,93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2249,37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205,77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91,48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2990,43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235,79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78,85</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140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2298,10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186,71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81,25</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142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4000,84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398,51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99,61</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144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2163,85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207,64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95,96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146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3017,97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286,90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95,06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2357,23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234,94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99,67</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2935,98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224,11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76,33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1157,11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256,58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221,74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2345,72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279,33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119,08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1204,01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2330,32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230,95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99,11</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1137,62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140,88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123,84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2317,55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187,87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81,06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884,24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99,30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112,30</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2324,62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222,73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95,81</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2225,99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208,21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93,54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2338,85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210,06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89,81</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2305,11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208,31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90,37</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1515,90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153,28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101,11</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18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2232,86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218,21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97,73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20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3945,92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346,36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87,78</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Chemikų g. 28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2232,38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190,55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85,36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2341,80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192,12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82,04</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2329,65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203,26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87,25</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2322,55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214,29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92,26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3842,69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318,03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82,76</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11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2302,15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189,67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82,39</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2333,72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224,58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96,23</w:t>
            </w:r>
          </w:p>
        </w:tc>
      </w:tr>
      <w:tr w:rsidR="00F96A89" w:rsidRPr="0019517B" w:rsidTr="00DE090B">
        <w:tc>
          <w:tcPr>
            <w:tcW w:w="675" w:type="dxa"/>
            <w:shd w:val="clear" w:color="auto" w:fill="auto"/>
          </w:tcPr>
          <w:p w:rsidR="00F96A89" w:rsidRPr="00126ED9" w:rsidRDefault="00F96A89" w:rsidP="005F566E">
            <w:pPr>
              <w:numPr>
                <w:ilvl w:val="0"/>
                <w:numId w:val="44"/>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Liaudies g. 15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2302,00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240,76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104,59</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J. Basanavičiaus g. kvartalas</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36</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1514,03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176,63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116,66</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11A</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2306,57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256,63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111,26</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36</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1552,85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217,53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140,08</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2081,90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17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1287,01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21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36</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1540,09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214,15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139,05</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27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1865,05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170,20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91,26</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29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1286,62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159,09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123,65</w:t>
            </w:r>
          </w:p>
        </w:tc>
      </w:tr>
      <w:tr w:rsidR="00F96A89" w:rsidRPr="0019517B" w:rsidTr="00DE090B">
        <w:tc>
          <w:tcPr>
            <w:tcW w:w="675" w:type="dxa"/>
            <w:shd w:val="clear" w:color="auto" w:fill="auto"/>
          </w:tcPr>
          <w:p w:rsidR="00F96A89" w:rsidRPr="00126ED9" w:rsidRDefault="00F96A89" w:rsidP="00F96A89">
            <w:pPr>
              <w:numPr>
                <w:ilvl w:val="0"/>
                <w:numId w:val="33"/>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Kęstučio g. 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3281,10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358,32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109,21</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Josvainių g. kvartalas</w:t>
            </w:r>
          </w:p>
        </w:tc>
      </w:tr>
      <w:tr w:rsidR="00F96A89" w:rsidRPr="0019517B" w:rsidTr="00DE090B">
        <w:tc>
          <w:tcPr>
            <w:tcW w:w="675" w:type="dxa"/>
            <w:shd w:val="clear" w:color="auto" w:fill="auto"/>
          </w:tcPr>
          <w:p w:rsidR="00F96A89" w:rsidRPr="00126ED9" w:rsidRDefault="00F96A89" w:rsidP="001D1DB9">
            <w:pPr>
              <w:numPr>
                <w:ilvl w:val="0"/>
                <w:numId w:val="45"/>
              </w:numPr>
              <w:ind w:left="499" w:hanging="357"/>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38A</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2326,80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263,19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113,11</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39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2260,07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189,78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83,97</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2336,52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250,24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107,10</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585,39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76,27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130,29</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43A</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2299,05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224,00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97,43</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3945,04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364,55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92,41</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37</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2242,90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189,51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84,49</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Josvainių g. 46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44</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2379,23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266,37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111,96</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40</w:t>
            </w:r>
            <w:r w:rsidRPr="007C7526">
              <w:rPr>
                <w:color w:val="000000"/>
                <w:szCs w:val="24"/>
              </w:rPr>
              <w:t>*</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37</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2161,73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202,27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93,57</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61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16</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530,80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68,12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128,33</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73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1901,00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188,22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99,01</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75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1932,17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181,63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94,00</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77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1952,90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182,60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93,50</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J. Basanavičiaus g. 79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1969,57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148,51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75,40</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Default="00F96A89" w:rsidP="00E62560">
            <w:pPr>
              <w:rPr>
                <w:color w:val="000000"/>
                <w:szCs w:val="24"/>
              </w:rPr>
            </w:pPr>
            <w:r>
              <w:rPr>
                <w:color w:val="000000"/>
                <w:szCs w:val="24"/>
              </w:rPr>
              <w:t>J. Basanavičiaus g.  81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1970,84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164,48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83,46</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Knypavos g.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358,54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54,06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150,78</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10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2189,94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220,93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100,88</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10A</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1116,64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105,29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94,29</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2294,50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230,35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100,39</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2353,49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203,93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86,65</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14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2319,95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203,92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87,90</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20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37</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2079,92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183,11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88,04</w:t>
            </w:r>
          </w:p>
        </w:tc>
      </w:tr>
      <w:tr w:rsidR="00F96A89" w:rsidRPr="0019517B" w:rsidTr="00DE090B">
        <w:tc>
          <w:tcPr>
            <w:tcW w:w="675" w:type="dxa"/>
            <w:shd w:val="clear" w:color="auto" w:fill="auto"/>
          </w:tcPr>
          <w:p w:rsidR="00F96A89" w:rsidRPr="00126ED9" w:rsidRDefault="00F96A89" w:rsidP="005F566E">
            <w:pPr>
              <w:numPr>
                <w:ilvl w:val="0"/>
                <w:numId w:val="4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Sodų g. 22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47</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2127,81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156,62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73,61</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Ramybės skv. kvartalas</w:t>
            </w:r>
          </w:p>
        </w:tc>
      </w:tr>
      <w:tr w:rsidR="00F96A89" w:rsidRPr="0019517B" w:rsidTr="00DE090B">
        <w:tc>
          <w:tcPr>
            <w:tcW w:w="675" w:type="dxa"/>
            <w:shd w:val="clear" w:color="auto" w:fill="auto"/>
          </w:tcPr>
          <w:p w:rsidR="00F96A89" w:rsidRPr="00126ED9" w:rsidRDefault="00F96A89" w:rsidP="00F96A89">
            <w:pPr>
              <w:numPr>
                <w:ilvl w:val="0"/>
                <w:numId w:val="35"/>
              </w:numPr>
              <w:ind w:hanging="578"/>
              <w:contextualSpacing/>
              <w:rPr>
                <w:szCs w:val="24"/>
              </w:rPr>
            </w:pPr>
          </w:p>
        </w:tc>
        <w:tc>
          <w:tcPr>
            <w:tcW w:w="2694" w:type="dxa"/>
            <w:shd w:val="clear" w:color="auto" w:fill="auto"/>
            <w:vAlign w:val="bottom"/>
          </w:tcPr>
          <w:p w:rsidR="00F96A89" w:rsidRDefault="00F96A89" w:rsidP="00E62560">
            <w:pPr>
              <w:rPr>
                <w:color w:val="000000"/>
                <w:szCs w:val="24"/>
              </w:rPr>
            </w:pPr>
            <w:r>
              <w:rPr>
                <w:color w:val="000000"/>
                <w:szCs w:val="24"/>
              </w:rPr>
              <w:t>Lauko g. 9</w:t>
            </w:r>
            <w:r w:rsidR="00BF02B0">
              <w:rPr>
                <w:color w:val="000000"/>
                <w:szCs w:val="24"/>
              </w:rPr>
              <w:t>0</w:t>
            </w:r>
          </w:p>
        </w:tc>
        <w:tc>
          <w:tcPr>
            <w:tcW w:w="1699" w:type="dxa"/>
            <w:shd w:val="clear" w:color="auto" w:fill="auto"/>
            <w:vAlign w:val="bottom"/>
          </w:tcPr>
          <w:p w:rsidR="00F96A89" w:rsidRDefault="00F96A89" w:rsidP="00E62560">
            <w:pPr>
              <w:jc w:val="center"/>
              <w:rPr>
                <w:color w:val="000000"/>
                <w:szCs w:val="24"/>
              </w:rPr>
            </w:pPr>
            <w:r>
              <w:rPr>
                <w:color w:val="000000"/>
                <w:szCs w:val="24"/>
              </w:rPr>
              <w:t>12</w:t>
            </w:r>
          </w:p>
        </w:tc>
        <w:tc>
          <w:tcPr>
            <w:tcW w:w="1642" w:type="dxa"/>
            <w:shd w:val="clear" w:color="auto" w:fill="auto"/>
            <w:vAlign w:val="bottom"/>
          </w:tcPr>
          <w:p w:rsidR="00F96A89" w:rsidRDefault="00F96A89" w:rsidP="00E62560">
            <w:pPr>
              <w:jc w:val="center"/>
              <w:rPr>
                <w:color w:val="000000"/>
                <w:szCs w:val="24"/>
              </w:rPr>
            </w:pPr>
            <w:r>
              <w:rPr>
                <w:color w:val="000000"/>
                <w:szCs w:val="24"/>
              </w:rPr>
              <w:t>601,81</w:t>
            </w:r>
          </w:p>
        </w:tc>
        <w:tc>
          <w:tcPr>
            <w:tcW w:w="1643" w:type="dxa"/>
            <w:shd w:val="clear" w:color="auto" w:fill="auto"/>
            <w:vAlign w:val="bottom"/>
          </w:tcPr>
          <w:p w:rsidR="00F96A89" w:rsidRDefault="00F96A89" w:rsidP="00E62560">
            <w:pPr>
              <w:jc w:val="center"/>
              <w:rPr>
                <w:color w:val="000000"/>
                <w:szCs w:val="24"/>
              </w:rPr>
            </w:pPr>
            <w:r>
              <w:rPr>
                <w:color w:val="000000"/>
                <w:szCs w:val="24"/>
              </w:rPr>
              <w:t>82,48</w:t>
            </w:r>
          </w:p>
        </w:tc>
        <w:tc>
          <w:tcPr>
            <w:tcW w:w="1394" w:type="dxa"/>
            <w:shd w:val="clear" w:color="auto" w:fill="auto"/>
            <w:vAlign w:val="bottom"/>
          </w:tcPr>
          <w:p w:rsidR="00F96A89" w:rsidRDefault="00F96A89" w:rsidP="00E62560">
            <w:pPr>
              <w:jc w:val="center"/>
              <w:rPr>
                <w:color w:val="000000"/>
                <w:szCs w:val="24"/>
              </w:rPr>
            </w:pPr>
            <w:r>
              <w:rPr>
                <w:color w:val="000000"/>
                <w:szCs w:val="24"/>
              </w:rPr>
              <w:t>137,05</w:t>
            </w:r>
          </w:p>
        </w:tc>
      </w:tr>
      <w:tr w:rsidR="00F96A89" w:rsidRPr="0019517B" w:rsidTr="00DE090B">
        <w:tc>
          <w:tcPr>
            <w:tcW w:w="675" w:type="dxa"/>
            <w:shd w:val="clear" w:color="auto" w:fill="auto"/>
          </w:tcPr>
          <w:p w:rsidR="00F96A89" w:rsidRPr="00126ED9" w:rsidRDefault="00F96A89" w:rsidP="00F96A89">
            <w:pPr>
              <w:numPr>
                <w:ilvl w:val="0"/>
                <w:numId w:val="35"/>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Lauko g. 22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1861,56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173,15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93,01</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E673A6" w:rsidP="00E62560">
            <w:pPr>
              <w:jc w:val="center"/>
              <w:rPr>
                <w:color w:val="000000"/>
                <w:szCs w:val="24"/>
              </w:rPr>
            </w:pPr>
            <w:r>
              <w:rPr>
                <w:color w:val="000000"/>
                <w:szCs w:val="24"/>
              </w:rPr>
              <w:t>S. Jaugelio-</w:t>
            </w:r>
            <w:r w:rsidR="00F96A89">
              <w:rPr>
                <w:color w:val="000000"/>
                <w:szCs w:val="24"/>
              </w:rPr>
              <w:t>Telegos g. kvartalas</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6C2DC4">
              <w:rPr>
                <w:color w:val="000000"/>
                <w:szCs w:val="24"/>
              </w:rPr>
              <w:t xml:space="preserve">S. Jaugelio Telegos g. </w:t>
            </w:r>
            <w:r>
              <w:rPr>
                <w:color w:val="000000"/>
                <w:szCs w:val="24"/>
              </w:rPr>
              <w:t>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1950,59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190,71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97,77</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17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1958,24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151,29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77,26</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19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1934,52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184,43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95,34</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21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1997,94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154,52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77,34</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26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2124,19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207,94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97,89</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28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51</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2063,31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194,61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94,32</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30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3148,97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267,86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85,06</w:t>
            </w:r>
          </w:p>
        </w:tc>
      </w:tr>
      <w:tr w:rsidR="00F96A89" w:rsidRPr="0019517B" w:rsidTr="00DE090B">
        <w:tc>
          <w:tcPr>
            <w:tcW w:w="675" w:type="dxa"/>
            <w:shd w:val="clear" w:color="auto" w:fill="auto"/>
          </w:tcPr>
          <w:p w:rsidR="00F96A89" w:rsidRPr="00126ED9" w:rsidRDefault="00F96A89" w:rsidP="00F96A89">
            <w:pPr>
              <w:numPr>
                <w:ilvl w:val="0"/>
                <w:numId w:val="3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S. Jaugelio Telegos g.</w:t>
            </w:r>
            <w:r>
              <w:rPr>
                <w:color w:val="000000"/>
                <w:szCs w:val="24"/>
              </w:rPr>
              <w:t xml:space="preserve"> 34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790,95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84,19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106,44</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Liepų al. kvartalas</w:t>
            </w:r>
          </w:p>
        </w:tc>
      </w:tr>
      <w:tr w:rsidR="00F96A89" w:rsidRPr="0019517B" w:rsidTr="00DE090B">
        <w:tc>
          <w:tcPr>
            <w:tcW w:w="675" w:type="dxa"/>
            <w:shd w:val="clear" w:color="auto" w:fill="auto"/>
          </w:tcPr>
          <w:p w:rsidR="00F96A89" w:rsidRPr="00126ED9" w:rsidRDefault="00F96A89" w:rsidP="001D1DB9">
            <w:pPr>
              <w:numPr>
                <w:ilvl w:val="0"/>
                <w:numId w:val="46"/>
              </w:numPr>
              <w:ind w:left="499" w:hanging="357"/>
              <w:contextualSpacing/>
              <w:jc w:val="center"/>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1953,18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153,41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78,54</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1936,02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175,07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90,43</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1812,19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186,55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102,94</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1980,47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175,37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88,55</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11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2041,41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159,29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78,03</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13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1974,90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182,63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92,48</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15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1956,65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187,10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95,62</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17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1925,22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164,80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85,60</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21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1916,09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159,65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83,32</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23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1926,26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169,47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87,98</w:t>
            </w:r>
          </w:p>
        </w:tc>
      </w:tr>
      <w:tr w:rsidR="00F96A89" w:rsidRPr="0019517B" w:rsidTr="00DE090B">
        <w:tc>
          <w:tcPr>
            <w:tcW w:w="675" w:type="dxa"/>
            <w:shd w:val="clear" w:color="auto" w:fill="auto"/>
          </w:tcPr>
          <w:p w:rsidR="00F96A89" w:rsidRPr="00126ED9" w:rsidRDefault="00F96A89" w:rsidP="005F566E">
            <w:pPr>
              <w:numPr>
                <w:ilvl w:val="0"/>
                <w:numId w:val="46"/>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Liepų al. 25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1916,96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191,19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99,74</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Šėtos g. kvartalas</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6C2DC4">
              <w:rPr>
                <w:color w:val="000000"/>
                <w:szCs w:val="24"/>
              </w:rPr>
              <w:t>Šėtos g.</w:t>
            </w:r>
            <w:r>
              <w:rPr>
                <w:color w:val="000000"/>
                <w:szCs w:val="24"/>
              </w:rPr>
              <w:t xml:space="preserve"> 75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316,35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6C2DC4">
              <w:rPr>
                <w:color w:val="000000"/>
                <w:szCs w:val="24"/>
              </w:rPr>
              <w:t>Šėtos g.</w:t>
            </w:r>
            <w:r>
              <w:rPr>
                <w:color w:val="000000"/>
                <w:szCs w:val="24"/>
              </w:rPr>
              <w:t xml:space="preserve"> 77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350,87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6C2DC4">
              <w:rPr>
                <w:color w:val="000000"/>
                <w:szCs w:val="24"/>
              </w:rPr>
              <w:t>Šėtos g.</w:t>
            </w:r>
            <w:r>
              <w:rPr>
                <w:color w:val="000000"/>
                <w:szCs w:val="24"/>
              </w:rPr>
              <w:t xml:space="preserve"> 79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363,58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57,64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158,53</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6C2DC4" w:rsidRDefault="00F96A89" w:rsidP="00E62560">
            <w:pPr>
              <w:rPr>
                <w:color w:val="000000"/>
                <w:szCs w:val="24"/>
              </w:rPr>
            </w:pPr>
            <w:r w:rsidRPr="006C2DC4">
              <w:rPr>
                <w:color w:val="000000"/>
                <w:szCs w:val="24"/>
              </w:rPr>
              <w:t xml:space="preserve">Šėtos g. </w:t>
            </w:r>
            <w:r>
              <w:rPr>
                <w:color w:val="000000"/>
                <w:szCs w:val="24"/>
              </w:rPr>
              <w:t>83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993,65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112,20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112,92</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87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1855,00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191,26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103,11</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89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1850,75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237,92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128,55</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91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108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3604,25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396,36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109,97</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93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1115,59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65,49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58,70</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95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109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2734,39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222,22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81,27</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97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100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3662,65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413,39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112,87</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99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51</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1855,90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205,02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110,47</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101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1853,45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200,28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108,06</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110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100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3678,67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372,37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101,22</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112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3880,68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255,60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65,86</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114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70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3092,06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280,14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90,60</w:t>
            </w:r>
          </w:p>
        </w:tc>
      </w:tr>
      <w:tr w:rsidR="00F96A89" w:rsidRPr="0019517B" w:rsidTr="00DE090B">
        <w:tc>
          <w:tcPr>
            <w:tcW w:w="675" w:type="dxa"/>
            <w:shd w:val="clear" w:color="auto" w:fill="auto"/>
          </w:tcPr>
          <w:p w:rsidR="00F96A89" w:rsidRPr="00126ED9" w:rsidRDefault="00F96A89" w:rsidP="00F96A89">
            <w:pPr>
              <w:numPr>
                <w:ilvl w:val="0"/>
                <w:numId w:val="40"/>
              </w:numPr>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sidRPr="006C2DC4">
              <w:rPr>
                <w:color w:val="000000"/>
                <w:szCs w:val="24"/>
              </w:rPr>
              <w:t>Šėtos g.</w:t>
            </w:r>
            <w:r>
              <w:rPr>
                <w:color w:val="000000"/>
                <w:szCs w:val="24"/>
              </w:rPr>
              <w:t xml:space="preserve"> 116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91</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4518,92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390,49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86,41</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Smilgos g. kvartalas</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1775,44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183,14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103,15</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2096,99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168,42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80,32</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1894,25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206,82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109,18</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2568,78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296,12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115,28</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1892,79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175,12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92,52</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2573,58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288,22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111,99</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2500,42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212,00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84,79</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Smilgos g. 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13</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768,42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66,13</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86,06</w:t>
            </w:r>
          </w:p>
        </w:tc>
      </w:tr>
      <w:tr w:rsidR="00F96A89" w:rsidRPr="0019517B" w:rsidTr="00DE090B">
        <w:tc>
          <w:tcPr>
            <w:tcW w:w="675" w:type="dxa"/>
            <w:shd w:val="clear" w:color="auto" w:fill="auto"/>
          </w:tcPr>
          <w:p w:rsidR="00F96A89" w:rsidRPr="00126ED9" w:rsidRDefault="00F96A89" w:rsidP="00F96A89">
            <w:pPr>
              <w:numPr>
                <w:ilvl w:val="0"/>
                <w:numId w:val="38"/>
              </w:numPr>
              <w:tabs>
                <w:tab w:val="left" w:pos="142"/>
              </w:tabs>
              <w:ind w:hanging="578"/>
              <w:contextualSpacing/>
              <w:rPr>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Paeismilgio g. 11*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8</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263,44</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n/d</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n/d</w:t>
            </w:r>
          </w:p>
        </w:tc>
      </w:tr>
      <w:tr w:rsidR="00F96A89" w:rsidRPr="0019517B" w:rsidTr="00DE090B">
        <w:tc>
          <w:tcPr>
            <w:tcW w:w="675" w:type="dxa"/>
            <w:shd w:val="clear" w:color="auto" w:fill="auto"/>
          </w:tcPr>
          <w:p w:rsidR="00F96A89" w:rsidRPr="00126ED9" w:rsidRDefault="00F96A89" w:rsidP="00E62560">
            <w:pPr>
              <w:ind w:left="720"/>
              <w:contextualSpacing/>
              <w:rPr>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r w:rsidR="00F96A89" w:rsidRPr="0019517B" w:rsidTr="00DE090B">
        <w:tc>
          <w:tcPr>
            <w:tcW w:w="9747" w:type="dxa"/>
            <w:gridSpan w:val="6"/>
            <w:shd w:val="clear" w:color="auto" w:fill="F2F2F2"/>
          </w:tcPr>
          <w:p w:rsidR="00F96A89" w:rsidRPr="0019517B" w:rsidRDefault="00F96A89" w:rsidP="00E62560">
            <w:pPr>
              <w:jc w:val="center"/>
              <w:rPr>
                <w:color w:val="000000"/>
                <w:szCs w:val="24"/>
              </w:rPr>
            </w:pPr>
            <w:r>
              <w:rPr>
                <w:color w:val="000000"/>
                <w:szCs w:val="24"/>
              </w:rPr>
              <w:t>Žemaitės g. kvartalas</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32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1900,80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179,90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94,64</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882,67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121,32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137,45</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2384,09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278,78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116,93</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10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1437,01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201,12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139,96</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881,83</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107,41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121,80</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14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21</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886,36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112,64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127,08</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16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2875,46</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266,68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92,74</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18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1736,07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199,96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115,18</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22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887,45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109,74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123,66</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24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2332,99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266,04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114,03</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26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1761,51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212,65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120,72</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30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1060,80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122,45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115,43</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Žemaitės g. 32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2891,91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219,27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75,82</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Tulpių g. 19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1846,79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192,05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103,99</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1</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2614,89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256,49</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98,09</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212</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5119,57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683,08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133,43</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3</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2548,37</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228,82</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89,79</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1852,02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205,68</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111,06</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5</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3091,70</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223,44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72,27</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6</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2727,02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169,10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62,01</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7</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2473,81</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236,00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95,40</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1868,75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222,26</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118,94</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9</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2004,58</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172,64</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86,12</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10</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2724,72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205,40</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75,38</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12</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45</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1869,62</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221,75</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118,61</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14</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59</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2727,45</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201,61</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73,92</w:t>
            </w:r>
          </w:p>
        </w:tc>
      </w:tr>
      <w:tr w:rsidR="00F96A89" w:rsidRPr="0019517B" w:rsidTr="00DE090B">
        <w:tc>
          <w:tcPr>
            <w:tcW w:w="675" w:type="dxa"/>
            <w:shd w:val="clear" w:color="auto" w:fill="auto"/>
            <w:vAlign w:val="bottom"/>
          </w:tcPr>
          <w:p w:rsidR="00F96A89" w:rsidRPr="0019517B" w:rsidRDefault="00F96A89" w:rsidP="00F96A89">
            <w:pPr>
              <w:numPr>
                <w:ilvl w:val="0"/>
                <w:numId w:val="39"/>
              </w:numPr>
              <w:jc w:val="center"/>
              <w:rPr>
                <w:color w:val="000000"/>
                <w:szCs w:val="24"/>
              </w:rPr>
            </w:pPr>
          </w:p>
        </w:tc>
        <w:tc>
          <w:tcPr>
            <w:tcW w:w="2694" w:type="dxa"/>
            <w:shd w:val="clear" w:color="auto" w:fill="auto"/>
            <w:vAlign w:val="bottom"/>
          </w:tcPr>
          <w:p w:rsidR="00F96A89" w:rsidRPr="0019517B" w:rsidRDefault="00F96A89" w:rsidP="00E62560">
            <w:pPr>
              <w:rPr>
                <w:color w:val="000000"/>
                <w:szCs w:val="24"/>
              </w:rPr>
            </w:pPr>
            <w:r>
              <w:rPr>
                <w:color w:val="000000"/>
                <w:szCs w:val="24"/>
              </w:rPr>
              <w:t>P. Lukšio g. 18</w:t>
            </w:r>
          </w:p>
        </w:tc>
        <w:tc>
          <w:tcPr>
            <w:tcW w:w="1699" w:type="dxa"/>
            <w:shd w:val="clear" w:color="auto" w:fill="auto"/>
            <w:vAlign w:val="bottom"/>
          </w:tcPr>
          <w:p w:rsidR="00F96A89" w:rsidRPr="0019517B" w:rsidRDefault="00F96A89" w:rsidP="00E62560">
            <w:pPr>
              <w:jc w:val="center"/>
              <w:rPr>
                <w:color w:val="000000"/>
                <w:szCs w:val="24"/>
              </w:rPr>
            </w:pPr>
            <w:r>
              <w:rPr>
                <w:color w:val="000000"/>
                <w:szCs w:val="24"/>
              </w:rPr>
              <w:t>60</w:t>
            </w:r>
          </w:p>
        </w:tc>
        <w:tc>
          <w:tcPr>
            <w:tcW w:w="1642" w:type="dxa"/>
            <w:shd w:val="clear" w:color="auto" w:fill="auto"/>
            <w:vAlign w:val="bottom"/>
          </w:tcPr>
          <w:p w:rsidR="00F96A89" w:rsidRPr="0019517B" w:rsidRDefault="00F96A89" w:rsidP="00E62560">
            <w:pPr>
              <w:jc w:val="center"/>
              <w:rPr>
                <w:color w:val="000000"/>
                <w:szCs w:val="24"/>
              </w:rPr>
            </w:pPr>
            <w:r>
              <w:rPr>
                <w:color w:val="000000"/>
                <w:szCs w:val="24"/>
              </w:rPr>
              <w:t>2632,09</w:t>
            </w:r>
          </w:p>
        </w:tc>
        <w:tc>
          <w:tcPr>
            <w:tcW w:w="1643" w:type="dxa"/>
            <w:shd w:val="clear" w:color="auto" w:fill="auto"/>
            <w:vAlign w:val="bottom"/>
          </w:tcPr>
          <w:p w:rsidR="00F96A89" w:rsidRPr="0019517B" w:rsidRDefault="00F96A89" w:rsidP="00E62560">
            <w:pPr>
              <w:jc w:val="center"/>
              <w:rPr>
                <w:color w:val="000000"/>
                <w:szCs w:val="24"/>
              </w:rPr>
            </w:pPr>
            <w:r>
              <w:rPr>
                <w:color w:val="000000"/>
                <w:szCs w:val="24"/>
              </w:rPr>
              <w:t>278,07</w:t>
            </w:r>
          </w:p>
        </w:tc>
        <w:tc>
          <w:tcPr>
            <w:tcW w:w="1394" w:type="dxa"/>
            <w:shd w:val="clear" w:color="auto" w:fill="auto"/>
            <w:vAlign w:val="bottom"/>
          </w:tcPr>
          <w:p w:rsidR="00F96A89" w:rsidRPr="0019517B" w:rsidRDefault="00F96A89" w:rsidP="00E62560">
            <w:pPr>
              <w:jc w:val="center"/>
              <w:rPr>
                <w:color w:val="000000"/>
                <w:szCs w:val="24"/>
              </w:rPr>
            </w:pPr>
            <w:r>
              <w:rPr>
                <w:color w:val="000000"/>
                <w:szCs w:val="24"/>
              </w:rPr>
              <w:t>105,65</w:t>
            </w:r>
          </w:p>
        </w:tc>
      </w:tr>
      <w:tr w:rsidR="00F96A89" w:rsidRPr="0019517B" w:rsidTr="00DE090B">
        <w:tc>
          <w:tcPr>
            <w:tcW w:w="675" w:type="dxa"/>
            <w:shd w:val="clear" w:color="auto" w:fill="auto"/>
            <w:vAlign w:val="bottom"/>
          </w:tcPr>
          <w:p w:rsidR="00F96A89" w:rsidRPr="0019517B" w:rsidRDefault="00F96A89" w:rsidP="00E62560">
            <w:pPr>
              <w:ind w:left="360"/>
              <w:rPr>
                <w:color w:val="000000"/>
                <w:szCs w:val="24"/>
              </w:rPr>
            </w:pPr>
          </w:p>
        </w:tc>
        <w:tc>
          <w:tcPr>
            <w:tcW w:w="2694" w:type="dxa"/>
            <w:shd w:val="clear" w:color="auto" w:fill="auto"/>
            <w:vAlign w:val="bottom"/>
          </w:tcPr>
          <w:p w:rsidR="00F96A89" w:rsidRPr="0019517B" w:rsidRDefault="00F96A89" w:rsidP="00E62560">
            <w:pPr>
              <w:rPr>
                <w:color w:val="000000"/>
                <w:szCs w:val="24"/>
              </w:rPr>
            </w:pPr>
          </w:p>
        </w:tc>
        <w:tc>
          <w:tcPr>
            <w:tcW w:w="1699" w:type="dxa"/>
            <w:shd w:val="clear" w:color="auto" w:fill="auto"/>
            <w:vAlign w:val="bottom"/>
          </w:tcPr>
          <w:p w:rsidR="00F96A89" w:rsidRPr="0019517B" w:rsidRDefault="00F96A89" w:rsidP="00E62560">
            <w:pPr>
              <w:jc w:val="center"/>
              <w:rPr>
                <w:color w:val="000000"/>
                <w:szCs w:val="24"/>
              </w:rPr>
            </w:pPr>
          </w:p>
        </w:tc>
        <w:tc>
          <w:tcPr>
            <w:tcW w:w="1642" w:type="dxa"/>
            <w:shd w:val="clear" w:color="auto" w:fill="auto"/>
            <w:vAlign w:val="bottom"/>
          </w:tcPr>
          <w:p w:rsidR="00F96A89" w:rsidRPr="0019517B" w:rsidRDefault="00F96A89" w:rsidP="00E62560">
            <w:pPr>
              <w:jc w:val="center"/>
              <w:rPr>
                <w:color w:val="000000"/>
                <w:szCs w:val="24"/>
              </w:rPr>
            </w:pPr>
          </w:p>
        </w:tc>
        <w:tc>
          <w:tcPr>
            <w:tcW w:w="1643" w:type="dxa"/>
            <w:shd w:val="clear" w:color="auto" w:fill="auto"/>
            <w:vAlign w:val="bottom"/>
          </w:tcPr>
          <w:p w:rsidR="00F96A89" w:rsidRPr="0019517B" w:rsidRDefault="00F96A89" w:rsidP="00E62560">
            <w:pPr>
              <w:jc w:val="center"/>
              <w:rPr>
                <w:color w:val="000000"/>
                <w:szCs w:val="24"/>
              </w:rPr>
            </w:pPr>
          </w:p>
        </w:tc>
        <w:tc>
          <w:tcPr>
            <w:tcW w:w="1394" w:type="dxa"/>
            <w:shd w:val="clear" w:color="auto" w:fill="auto"/>
            <w:vAlign w:val="bottom"/>
          </w:tcPr>
          <w:p w:rsidR="00F96A89" w:rsidRPr="0019517B" w:rsidRDefault="00F96A89" w:rsidP="00E62560">
            <w:pPr>
              <w:jc w:val="center"/>
              <w:rPr>
                <w:color w:val="000000"/>
                <w:szCs w:val="24"/>
              </w:rPr>
            </w:pPr>
          </w:p>
        </w:tc>
      </w:tr>
    </w:tbl>
    <w:p w:rsidR="00CC327A" w:rsidRPr="007C7526" w:rsidRDefault="00CC327A" w:rsidP="00CC327A">
      <w:pPr>
        <w:rPr>
          <w:sz w:val="18"/>
        </w:rPr>
      </w:pPr>
      <w:r w:rsidRPr="007C7526">
        <w:rPr>
          <w:sz w:val="18"/>
        </w:rPr>
        <w:t>* - neįeinantis į kvartalo ribas pavienis daugiabutis namas, kuris yra greta kvartalo.</w:t>
      </w:r>
    </w:p>
    <w:p w:rsidR="00D144B8" w:rsidRPr="00133C55" w:rsidRDefault="00D144B8">
      <w:pPr>
        <w:rPr>
          <w:b/>
          <w:szCs w:val="24"/>
        </w:rPr>
      </w:pPr>
    </w:p>
    <w:p w:rsidR="00D144B8" w:rsidRPr="00133C55" w:rsidRDefault="008E77E9" w:rsidP="00FC6B42">
      <w:pPr>
        <w:jc w:val="center"/>
        <w:rPr>
          <w:b/>
          <w:szCs w:val="24"/>
        </w:rPr>
      </w:pPr>
      <w:r w:rsidRPr="00133C55">
        <w:rPr>
          <w:b/>
          <w:szCs w:val="24"/>
        </w:rPr>
        <w:t>______________________________</w:t>
      </w:r>
    </w:p>
    <w:sectPr w:rsidR="00D144B8" w:rsidRPr="00133C55" w:rsidSect="008E77E9">
      <w:pgSz w:w="11906" w:h="16838"/>
      <w:pgMar w:top="992" w:right="567" w:bottom="567" w:left="1985"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96C" w:rsidRDefault="00B6696C" w:rsidP="004B0748">
      <w:r>
        <w:separator/>
      </w:r>
    </w:p>
  </w:endnote>
  <w:endnote w:type="continuationSeparator" w:id="0">
    <w:p w:rsidR="00B6696C" w:rsidRDefault="00B6696C" w:rsidP="004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369384"/>
      <w:docPartObj>
        <w:docPartGallery w:val="Page Numbers (Bottom of Page)"/>
        <w:docPartUnique/>
      </w:docPartObj>
    </w:sdtPr>
    <w:sdtEndPr/>
    <w:sdtContent>
      <w:p w:rsidR="00BF02B0" w:rsidRDefault="00BF02B0">
        <w:pPr>
          <w:pStyle w:val="Porat"/>
          <w:jc w:val="center"/>
        </w:pPr>
        <w:r>
          <w:fldChar w:fldCharType="begin"/>
        </w:r>
        <w:r>
          <w:instrText>PAGE   \* MERGEFORMAT</w:instrText>
        </w:r>
        <w:r>
          <w:fldChar w:fldCharType="separate"/>
        </w:r>
        <w:r w:rsidR="00B6696C">
          <w:rPr>
            <w:noProof/>
          </w:rPr>
          <w:t>1</w:t>
        </w:r>
        <w:r>
          <w:fldChar w:fldCharType="end"/>
        </w:r>
      </w:p>
    </w:sdtContent>
  </w:sdt>
  <w:p w:rsidR="00BF02B0" w:rsidRDefault="00BF0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96C" w:rsidRDefault="00B6696C" w:rsidP="004B0748">
      <w:r>
        <w:separator/>
      </w:r>
    </w:p>
  </w:footnote>
  <w:footnote w:type="continuationSeparator" w:id="0">
    <w:p w:rsidR="00B6696C" w:rsidRDefault="00B6696C" w:rsidP="004B0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3E9E"/>
    <w:multiLevelType w:val="hybridMultilevel"/>
    <w:tmpl w:val="4B6E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4748D"/>
    <w:multiLevelType w:val="hybridMultilevel"/>
    <w:tmpl w:val="34481C3C"/>
    <w:lvl w:ilvl="0" w:tplc="744A991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23DA8"/>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6389A"/>
    <w:multiLevelType w:val="hybridMultilevel"/>
    <w:tmpl w:val="730C314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6306CF4"/>
    <w:multiLevelType w:val="hybridMultilevel"/>
    <w:tmpl w:val="0C54445A"/>
    <w:lvl w:ilvl="0" w:tplc="0427000F">
      <w:start w:val="1"/>
      <w:numFmt w:val="decimal"/>
      <w:lvlText w:val="%1."/>
      <w:lvlJc w:val="left"/>
      <w:pPr>
        <w:ind w:left="10976" w:hanging="1050"/>
      </w:pPr>
      <w:rPr>
        <w:rFonts w:hint="default"/>
      </w:rPr>
    </w:lvl>
    <w:lvl w:ilvl="1" w:tplc="04270019" w:tentative="1">
      <w:start w:val="1"/>
      <w:numFmt w:val="lowerLetter"/>
      <w:lvlText w:val="%2."/>
      <w:lvlJc w:val="left"/>
      <w:pPr>
        <w:ind w:left="10657" w:hanging="360"/>
      </w:pPr>
    </w:lvl>
    <w:lvl w:ilvl="2" w:tplc="0427001B" w:tentative="1">
      <w:start w:val="1"/>
      <w:numFmt w:val="lowerRoman"/>
      <w:lvlText w:val="%3."/>
      <w:lvlJc w:val="right"/>
      <w:pPr>
        <w:ind w:left="11377" w:hanging="180"/>
      </w:pPr>
    </w:lvl>
    <w:lvl w:ilvl="3" w:tplc="0427000F" w:tentative="1">
      <w:start w:val="1"/>
      <w:numFmt w:val="decimal"/>
      <w:lvlText w:val="%4."/>
      <w:lvlJc w:val="left"/>
      <w:pPr>
        <w:ind w:left="12097" w:hanging="360"/>
      </w:pPr>
    </w:lvl>
    <w:lvl w:ilvl="4" w:tplc="04270019" w:tentative="1">
      <w:start w:val="1"/>
      <w:numFmt w:val="lowerLetter"/>
      <w:lvlText w:val="%5."/>
      <w:lvlJc w:val="left"/>
      <w:pPr>
        <w:ind w:left="12817" w:hanging="360"/>
      </w:pPr>
    </w:lvl>
    <w:lvl w:ilvl="5" w:tplc="0427001B" w:tentative="1">
      <w:start w:val="1"/>
      <w:numFmt w:val="lowerRoman"/>
      <w:lvlText w:val="%6."/>
      <w:lvlJc w:val="right"/>
      <w:pPr>
        <w:ind w:left="13537" w:hanging="180"/>
      </w:pPr>
    </w:lvl>
    <w:lvl w:ilvl="6" w:tplc="0427000F" w:tentative="1">
      <w:start w:val="1"/>
      <w:numFmt w:val="decimal"/>
      <w:lvlText w:val="%7."/>
      <w:lvlJc w:val="left"/>
      <w:pPr>
        <w:ind w:left="14257" w:hanging="360"/>
      </w:pPr>
    </w:lvl>
    <w:lvl w:ilvl="7" w:tplc="04270019" w:tentative="1">
      <w:start w:val="1"/>
      <w:numFmt w:val="lowerLetter"/>
      <w:lvlText w:val="%8."/>
      <w:lvlJc w:val="left"/>
      <w:pPr>
        <w:ind w:left="14977" w:hanging="360"/>
      </w:pPr>
    </w:lvl>
    <w:lvl w:ilvl="8" w:tplc="0427001B" w:tentative="1">
      <w:start w:val="1"/>
      <w:numFmt w:val="lowerRoman"/>
      <w:lvlText w:val="%9."/>
      <w:lvlJc w:val="right"/>
      <w:pPr>
        <w:ind w:left="15697" w:hanging="180"/>
      </w:pPr>
    </w:lvl>
  </w:abstractNum>
  <w:abstractNum w:abstractNumId="5" w15:restartNumberingAfterBreak="0">
    <w:nsid w:val="18287A7A"/>
    <w:multiLevelType w:val="hybridMultilevel"/>
    <w:tmpl w:val="B83AFC8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1A37741A"/>
    <w:multiLevelType w:val="hybridMultilevel"/>
    <w:tmpl w:val="4B6E0F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1F75A7"/>
    <w:multiLevelType w:val="multilevel"/>
    <w:tmpl w:val="BAE6A784"/>
    <w:lvl w:ilvl="0">
      <w:start w:val="14"/>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6828E0"/>
    <w:multiLevelType w:val="hybridMultilevel"/>
    <w:tmpl w:val="9FF62C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5555EB5"/>
    <w:multiLevelType w:val="multilevel"/>
    <w:tmpl w:val="1BF0206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210298"/>
    <w:multiLevelType w:val="hybridMultilevel"/>
    <w:tmpl w:val="8E4A3CEC"/>
    <w:lvl w:ilvl="0" w:tplc="60BA20B2">
      <w:start w:val="62"/>
      <w:numFmt w:val="decimal"/>
      <w:lvlText w:val="%1."/>
      <w:lvlJc w:val="left"/>
      <w:pPr>
        <w:ind w:left="1152" w:hanging="360"/>
      </w:pPr>
      <w:rPr>
        <w:rFonts w:hint="default"/>
      </w:rPr>
    </w:lvl>
    <w:lvl w:ilvl="1" w:tplc="04270019">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9E0B05"/>
    <w:multiLevelType w:val="hybridMultilevel"/>
    <w:tmpl w:val="FE767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86F9C"/>
    <w:multiLevelType w:val="hybridMultilevel"/>
    <w:tmpl w:val="DB90BBBE"/>
    <w:lvl w:ilvl="0" w:tplc="F1FC0D3A">
      <w:start w:val="5"/>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E6F0487"/>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5393"/>
    <w:multiLevelType w:val="multilevel"/>
    <w:tmpl w:val="11A6762A"/>
    <w:lvl w:ilvl="0">
      <w:start w:val="6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E50AB"/>
    <w:multiLevelType w:val="hybridMultilevel"/>
    <w:tmpl w:val="D65625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6F686F"/>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BB4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044170"/>
    <w:multiLevelType w:val="hybridMultilevel"/>
    <w:tmpl w:val="D1204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A956F8"/>
    <w:multiLevelType w:val="hybridMultilevel"/>
    <w:tmpl w:val="23A4BF26"/>
    <w:lvl w:ilvl="0" w:tplc="99E42970">
      <w:start w:val="1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C606A5"/>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723608"/>
    <w:multiLevelType w:val="multilevel"/>
    <w:tmpl w:val="4C6AF7F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37557"/>
    <w:multiLevelType w:val="hybridMultilevel"/>
    <w:tmpl w:val="287A30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E014D1"/>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0F0FAB"/>
    <w:multiLevelType w:val="hybridMultilevel"/>
    <w:tmpl w:val="B33CB0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1145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29749C"/>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9B237E"/>
    <w:multiLevelType w:val="multilevel"/>
    <w:tmpl w:val="587A9380"/>
    <w:lvl w:ilvl="0">
      <w:start w:val="56"/>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8532B"/>
    <w:multiLevelType w:val="hybridMultilevel"/>
    <w:tmpl w:val="CA9C614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2F27F4"/>
    <w:multiLevelType w:val="hybridMultilevel"/>
    <w:tmpl w:val="456E14F6"/>
    <w:lvl w:ilvl="0" w:tplc="6A1630F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0A5FA8"/>
    <w:multiLevelType w:val="hybridMultilevel"/>
    <w:tmpl w:val="456E14F6"/>
    <w:lvl w:ilvl="0" w:tplc="6A1630F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2746B4"/>
    <w:multiLevelType w:val="multilevel"/>
    <w:tmpl w:val="6756C8B4"/>
    <w:lvl w:ilvl="0">
      <w:start w:val="1"/>
      <w:numFmt w:val="decimal"/>
      <w:lvlText w:val="%1."/>
      <w:lvlJc w:val="left"/>
      <w:pPr>
        <w:ind w:left="360" w:hanging="360"/>
      </w:pPr>
      <w:rPr>
        <w:rFonts w:hint="default"/>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D83CB4"/>
    <w:multiLevelType w:val="multilevel"/>
    <w:tmpl w:val="A0A44376"/>
    <w:lvl w:ilvl="0">
      <w:start w:val="45"/>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667F84"/>
    <w:multiLevelType w:val="hybridMultilevel"/>
    <w:tmpl w:val="8ACA04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8B3959"/>
    <w:multiLevelType w:val="hybridMultilevel"/>
    <w:tmpl w:val="882EE7D8"/>
    <w:lvl w:ilvl="0" w:tplc="5810CC76">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5EA7F8F"/>
    <w:multiLevelType w:val="multilevel"/>
    <w:tmpl w:val="6C3EE20E"/>
    <w:lvl w:ilvl="0">
      <w:start w:val="4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9820ED"/>
    <w:multiLevelType w:val="hybridMultilevel"/>
    <w:tmpl w:val="527253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13262C"/>
    <w:multiLevelType w:val="multilevel"/>
    <w:tmpl w:val="F98C363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591951"/>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9C68A6"/>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F74F9F"/>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172CDE"/>
    <w:multiLevelType w:val="hybridMultilevel"/>
    <w:tmpl w:val="34481C3C"/>
    <w:lvl w:ilvl="0" w:tplc="744A991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FB2F6A"/>
    <w:multiLevelType w:val="hybridMultilevel"/>
    <w:tmpl w:val="5D04C49A"/>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C9B0810"/>
    <w:multiLevelType w:val="hybridMultilevel"/>
    <w:tmpl w:val="8B582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611995"/>
    <w:multiLevelType w:val="multilevel"/>
    <w:tmpl w:val="FCAE2598"/>
    <w:lvl w:ilvl="0">
      <w:start w:val="5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7742CF"/>
    <w:multiLevelType w:val="hybridMultilevel"/>
    <w:tmpl w:val="456E14F6"/>
    <w:lvl w:ilvl="0" w:tplc="6A1630F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9"/>
  </w:num>
  <w:num w:numId="3">
    <w:abstractNumId w:val="45"/>
  </w:num>
  <w:num w:numId="4">
    <w:abstractNumId w:val="37"/>
  </w:num>
  <w:num w:numId="5">
    <w:abstractNumId w:val="42"/>
  </w:num>
  <w:num w:numId="6">
    <w:abstractNumId w:val="25"/>
  </w:num>
  <w:num w:numId="7">
    <w:abstractNumId w:val="5"/>
  </w:num>
  <w:num w:numId="8">
    <w:abstractNumId w:val="10"/>
  </w:num>
  <w:num w:numId="9">
    <w:abstractNumId w:val="30"/>
  </w:num>
  <w:num w:numId="10">
    <w:abstractNumId w:val="29"/>
  </w:num>
  <w:num w:numId="11">
    <w:abstractNumId w:val="17"/>
  </w:num>
  <w:num w:numId="12">
    <w:abstractNumId w:val="18"/>
  </w:num>
  <w:num w:numId="13">
    <w:abstractNumId w:val="15"/>
  </w:num>
  <w:num w:numId="14">
    <w:abstractNumId w:val="8"/>
  </w:num>
  <w:num w:numId="15">
    <w:abstractNumId w:val="34"/>
  </w:num>
  <w:num w:numId="16">
    <w:abstractNumId w:val="4"/>
  </w:num>
  <w:num w:numId="17">
    <w:abstractNumId w:val="12"/>
  </w:num>
  <w:num w:numId="18">
    <w:abstractNumId w:val="33"/>
  </w:num>
  <w:num w:numId="19">
    <w:abstractNumId w:val="28"/>
  </w:num>
  <w:num w:numId="20">
    <w:abstractNumId w:val="20"/>
  </w:num>
  <w:num w:numId="21">
    <w:abstractNumId w:val="11"/>
  </w:num>
  <w:num w:numId="22">
    <w:abstractNumId w:val="32"/>
  </w:num>
  <w:num w:numId="23">
    <w:abstractNumId w:val="3"/>
  </w:num>
  <w:num w:numId="24">
    <w:abstractNumId w:val="24"/>
  </w:num>
  <w:num w:numId="25">
    <w:abstractNumId w:val="7"/>
  </w:num>
  <w:num w:numId="26">
    <w:abstractNumId w:val="44"/>
  </w:num>
  <w:num w:numId="27">
    <w:abstractNumId w:val="27"/>
  </w:num>
  <w:num w:numId="28">
    <w:abstractNumId w:val="35"/>
  </w:num>
  <w:num w:numId="29">
    <w:abstractNumId w:val="31"/>
  </w:num>
  <w:num w:numId="30">
    <w:abstractNumId w:val="14"/>
  </w:num>
  <w:num w:numId="31">
    <w:abstractNumId w:val="36"/>
  </w:num>
  <w:num w:numId="32">
    <w:abstractNumId w:val="39"/>
  </w:num>
  <w:num w:numId="33">
    <w:abstractNumId w:val="23"/>
  </w:num>
  <w:num w:numId="34">
    <w:abstractNumId w:val="40"/>
  </w:num>
  <w:num w:numId="35">
    <w:abstractNumId w:val="38"/>
  </w:num>
  <w:num w:numId="36">
    <w:abstractNumId w:val="26"/>
  </w:num>
  <w:num w:numId="37">
    <w:abstractNumId w:val="41"/>
  </w:num>
  <w:num w:numId="38">
    <w:abstractNumId w:val="0"/>
  </w:num>
  <w:num w:numId="39">
    <w:abstractNumId w:val="6"/>
  </w:num>
  <w:num w:numId="40">
    <w:abstractNumId w:val="13"/>
  </w:num>
  <w:num w:numId="41">
    <w:abstractNumId w:val="22"/>
  </w:num>
  <w:num w:numId="42">
    <w:abstractNumId w:val="19"/>
  </w:num>
  <w:num w:numId="43">
    <w:abstractNumId w:val="2"/>
  </w:num>
  <w:num w:numId="44">
    <w:abstractNumId w:val="16"/>
  </w:num>
  <w:num w:numId="45">
    <w:abstractNumId w:val="4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29"/>
    <w:rsid w:val="000000D7"/>
    <w:rsid w:val="000025C5"/>
    <w:rsid w:val="00004B22"/>
    <w:rsid w:val="00005B84"/>
    <w:rsid w:val="00005CED"/>
    <w:rsid w:val="00011096"/>
    <w:rsid w:val="000110A3"/>
    <w:rsid w:val="000116B8"/>
    <w:rsid w:val="000225EB"/>
    <w:rsid w:val="00022E0C"/>
    <w:rsid w:val="00025048"/>
    <w:rsid w:val="00027874"/>
    <w:rsid w:val="000414AF"/>
    <w:rsid w:val="00044B52"/>
    <w:rsid w:val="00050CF9"/>
    <w:rsid w:val="00055710"/>
    <w:rsid w:val="00056124"/>
    <w:rsid w:val="00062DA2"/>
    <w:rsid w:val="000668EA"/>
    <w:rsid w:val="00066D63"/>
    <w:rsid w:val="00067437"/>
    <w:rsid w:val="000722D1"/>
    <w:rsid w:val="00073490"/>
    <w:rsid w:val="00075D30"/>
    <w:rsid w:val="00087E29"/>
    <w:rsid w:val="0009056F"/>
    <w:rsid w:val="00090C14"/>
    <w:rsid w:val="00093BF7"/>
    <w:rsid w:val="0009531B"/>
    <w:rsid w:val="000965A4"/>
    <w:rsid w:val="0009709C"/>
    <w:rsid w:val="000A16A3"/>
    <w:rsid w:val="000A4F36"/>
    <w:rsid w:val="000A78C7"/>
    <w:rsid w:val="000C1DA1"/>
    <w:rsid w:val="000C669E"/>
    <w:rsid w:val="000D00E9"/>
    <w:rsid w:val="000D26A5"/>
    <w:rsid w:val="000E0BF4"/>
    <w:rsid w:val="000E0C3C"/>
    <w:rsid w:val="000E0CD8"/>
    <w:rsid w:val="000E4478"/>
    <w:rsid w:val="000E7DBF"/>
    <w:rsid w:val="000F3C79"/>
    <w:rsid w:val="000F5D34"/>
    <w:rsid w:val="00113ABF"/>
    <w:rsid w:val="00114232"/>
    <w:rsid w:val="001214EE"/>
    <w:rsid w:val="00123A7D"/>
    <w:rsid w:val="00125697"/>
    <w:rsid w:val="00133C55"/>
    <w:rsid w:val="001404B2"/>
    <w:rsid w:val="0014088F"/>
    <w:rsid w:val="001413E1"/>
    <w:rsid w:val="00141888"/>
    <w:rsid w:val="00142773"/>
    <w:rsid w:val="0014295C"/>
    <w:rsid w:val="00143C80"/>
    <w:rsid w:val="00144B0D"/>
    <w:rsid w:val="00156C2A"/>
    <w:rsid w:val="00163E9E"/>
    <w:rsid w:val="00172B25"/>
    <w:rsid w:val="00180843"/>
    <w:rsid w:val="001838CB"/>
    <w:rsid w:val="001877DF"/>
    <w:rsid w:val="00190614"/>
    <w:rsid w:val="00192DB1"/>
    <w:rsid w:val="001A1DB3"/>
    <w:rsid w:val="001A31CB"/>
    <w:rsid w:val="001A3FCD"/>
    <w:rsid w:val="001A6744"/>
    <w:rsid w:val="001A77F9"/>
    <w:rsid w:val="001A7804"/>
    <w:rsid w:val="001B1CD9"/>
    <w:rsid w:val="001B5722"/>
    <w:rsid w:val="001C0ADA"/>
    <w:rsid w:val="001C31B1"/>
    <w:rsid w:val="001C35A0"/>
    <w:rsid w:val="001C5230"/>
    <w:rsid w:val="001C632B"/>
    <w:rsid w:val="001C6CE9"/>
    <w:rsid w:val="001D1DB9"/>
    <w:rsid w:val="001D36C4"/>
    <w:rsid w:val="001D3DA2"/>
    <w:rsid w:val="001D4A05"/>
    <w:rsid w:val="001D4B71"/>
    <w:rsid w:val="001D58DB"/>
    <w:rsid w:val="001E0005"/>
    <w:rsid w:val="001E571D"/>
    <w:rsid w:val="001E6A65"/>
    <w:rsid w:val="001F0540"/>
    <w:rsid w:val="001F0774"/>
    <w:rsid w:val="001F18AF"/>
    <w:rsid w:val="001F40B1"/>
    <w:rsid w:val="0020439D"/>
    <w:rsid w:val="00206ABD"/>
    <w:rsid w:val="00210BB5"/>
    <w:rsid w:val="00214626"/>
    <w:rsid w:val="00216250"/>
    <w:rsid w:val="00223C5A"/>
    <w:rsid w:val="00225221"/>
    <w:rsid w:val="00225E4D"/>
    <w:rsid w:val="00226B07"/>
    <w:rsid w:val="002341E3"/>
    <w:rsid w:val="00234333"/>
    <w:rsid w:val="0023573A"/>
    <w:rsid w:val="00237B13"/>
    <w:rsid w:val="00242BFE"/>
    <w:rsid w:val="00244517"/>
    <w:rsid w:val="002445F6"/>
    <w:rsid w:val="00245E34"/>
    <w:rsid w:val="00251066"/>
    <w:rsid w:val="00251914"/>
    <w:rsid w:val="0025488B"/>
    <w:rsid w:val="002556A7"/>
    <w:rsid w:val="00256207"/>
    <w:rsid w:val="00256B58"/>
    <w:rsid w:val="00265F51"/>
    <w:rsid w:val="0027331B"/>
    <w:rsid w:val="00277AAA"/>
    <w:rsid w:val="00280A45"/>
    <w:rsid w:val="002829FC"/>
    <w:rsid w:val="0028465D"/>
    <w:rsid w:val="00291CBD"/>
    <w:rsid w:val="0029281F"/>
    <w:rsid w:val="00294546"/>
    <w:rsid w:val="002958FB"/>
    <w:rsid w:val="00297CC4"/>
    <w:rsid w:val="002A002E"/>
    <w:rsid w:val="002A702B"/>
    <w:rsid w:val="002A7FCC"/>
    <w:rsid w:val="002B0FB1"/>
    <w:rsid w:val="002B1412"/>
    <w:rsid w:val="002B2CEE"/>
    <w:rsid w:val="002B3ABE"/>
    <w:rsid w:val="002B3B13"/>
    <w:rsid w:val="002B69B2"/>
    <w:rsid w:val="002C2A91"/>
    <w:rsid w:val="002D1DC3"/>
    <w:rsid w:val="002D3D9C"/>
    <w:rsid w:val="002D49BC"/>
    <w:rsid w:val="002D550B"/>
    <w:rsid w:val="002E00D3"/>
    <w:rsid w:val="002E31F4"/>
    <w:rsid w:val="002E3ECF"/>
    <w:rsid w:val="002F2B77"/>
    <w:rsid w:val="002F2F3A"/>
    <w:rsid w:val="002F38D4"/>
    <w:rsid w:val="002F683B"/>
    <w:rsid w:val="002F6941"/>
    <w:rsid w:val="0030091F"/>
    <w:rsid w:val="003152F1"/>
    <w:rsid w:val="00315FAD"/>
    <w:rsid w:val="00320425"/>
    <w:rsid w:val="00321C19"/>
    <w:rsid w:val="00323368"/>
    <w:rsid w:val="00326DA7"/>
    <w:rsid w:val="0032796B"/>
    <w:rsid w:val="00332908"/>
    <w:rsid w:val="0033695E"/>
    <w:rsid w:val="003504A1"/>
    <w:rsid w:val="00351797"/>
    <w:rsid w:val="00355DDF"/>
    <w:rsid w:val="003574FE"/>
    <w:rsid w:val="00357629"/>
    <w:rsid w:val="00360F49"/>
    <w:rsid w:val="0036409D"/>
    <w:rsid w:val="0036610E"/>
    <w:rsid w:val="00370318"/>
    <w:rsid w:val="00376828"/>
    <w:rsid w:val="00377826"/>
    <w:rsid w:val="00381F76"/>
    <w:rsid w:val="00386B80"/>
    <w:rsid w:val="0038719C"/>
    <w:rsid w:val="003A0DCF"/>
    <w:rsid w:val="003A4130"/>
    <w:rsid w:val="003B379F"/>
    <w:rsid w:val="003B4202"/>
    <w:rsid w:val="003B5674"/>
    <w:rsid w:val="003D3E5B"/>
    <w:rsid w:val="003D74DA"/>
    <w:rsid w:val="003E16CF"/>
    <w:rsid w:val="003E278E"/>
    <w:rsid w:val="003E37D8"/>
    <w:rsid w:val="003E6060"/>
    <w:rsid w:val="003F17D6"/>
    <w:rsid w:val="003F1A53"/>
    <w:rsid w:val="003F383F"/>
    <w:rsid w:val="00401AFF"/>
    <w:rsid w:val="004033E6"/>
    <w:rsid w:val="00405F68"/>
    <w:rsid w:val="00407340"/>
    <w:rsid w:val="00407C8E"/>
    <w:rsid w:val="00410CF1"/>
    <w:rsid w:val="00415051"/>
    <w:rsid w:val="00415F71"/>
    <w:rsid w:val="00417BD1"/>
    <w:rsid w:val="00420CE1"/>
    <w:rsid w:val="004212D2"/>
    <w:rsid w:val="00425A67"/>
    <w:rsid w:val="00426372"/>
    <w:rsid w:val="0042742E"/>
    <w:rsid w:val="0043514C"/>
    <w:rsid w:val="00435244"/>
    <w:rsid w:val="00442A2B"/>
    <w:rsid w:val="00446920"/>
    <w:rsid w:val="00460655"/>
    <w:rsid w:val="0046169B"/>
    <w:rsid w:val="004652AC"/>
    <w:rsid w:val="00475BF5"/>
    <w:rsid w:val="00477112"/>
    <w:rsid w:val="00477454"/>
    <w:rsid w:val="00480CCC"/>
    <w:rsid w:val="0048583E"/>
    <w:rsid w:val="004944A4"/>
    <w:rsid w:val="00494FD2"/>
    <w:rsid w:val="004966E5"/>
    <w:rsid w:val="004973BE"/>
    <w:rsid w:val="004A266D"/>
    <w:rsid w:val="004A2762"/>
    <w:rsid w:val="004A6342"/>
    <w:rsid w:val="004A646A"/>
    <w:rsid w:val="004A7C21"/>
    <w:rsid w:val="004B0748"/>
    <w:rsid w:val="004B1816"/>
    <w:rsid w:val="004B21AC"/>
    <w:rsid w:val="004B758C"/>
    <w:rsid w:val="004C0448"/>
    <w:rsid w:val="004C4317"/>
    <w:rsid w:val="004D3044"/>
    <w:rsid w:val="004D765E"/>
    <w:rsid w:val="004E0080"/>
    <w:rsid w:val="004F7EBE"/>
    <w:rsid w:val="005021F8"/>
    <w:rsid w:val="00503AE1"/>
    <w:rsid w:val="00504B26"/>
    <w:rsid w:val="00511803"/>
    <w:rsid w:val="00512190"/>
    <w:rsid w:val="00514748"/>
    <w:rsid w:val="00514E2C"/>
    <w:rsid w:val="00515774"/>
    <w:rsid w:val="0051588A"/>
    <w:rsid w:val="00517C2A"/>
    <w:rsid w:val="00522DE0"/>
    <w:rsid w:val="00524C7D"/>
    <w:rsid w:val="00527E51"/>
    <w:rsid w:val="00531DFA"/>
    <w:rsid w:val="00532163"/>
    <w:rsid w:val="00535B9D"/>
    <w:rsid w:val="00542643"/>
    <w:rsid w:val="005519C5"/>
    <w:rsid w:val="00557114"/>
    <w:rsid w:val="00557696"/>
    <w:rsid w:val="0056027C"/>
    <w:rsid w:val="00572D04"/>
    <w:rsid w:val="00577166"/>
    <w:rsid w:val="00577386"/>
    <w:rsid w:val="005773AB"/>
    <w:rsid w:val="00577F6B"/>
    <w:rsid w:val="0058155C"/>
    <w:rsid w:val="0058193B"/>
    <w:rsid w:val="005827E4"/>
    <w:rsid w:val="00583FBD"/>
    <w:rsid w:val="005A05B3"/>
    <w:rsid w:val="005A4176"/>
    <w:rsid w:val="005A6BE1"/>
    <w:rsid w:val="005B3521"/>
    <w:rsid w:val="005C295D"/>
    <w:rsid w:val="005C4FDB"/>
    <w:rsid w:val="005C5FFA"/>
    <w:rsid w:val="005D11C3"/>
    <w:rsid w:val="005E241E"/>
    <w:rsid w:val="005E2B40"/>
    <w:rsid w:val="005E3724"/>
    <w:rsid w:val="005E4ADA"/>
    <w:rsid w:val="005E5DA8"/>
    <w:rsid w:val="005F46F6"/>
    <w:rsid w:val="005F566E"/>
    <w:rsid w:val="005F5D12"/>
    <w:rsid w:val="005F622A"/>
    <w:rsid w:val="005F76B8"/>
    <w:rsid w:val="00603CF4"/>
    <w:rsid w:val="006042A2"/>
    <w:rsid w:val="00611DC8"/>
    <w:rsid w:val="00613AED"/>
    <w:rsid w:val="00615D1D"/>
    <w:rsid w:val="00617C00"/>
    <w:rsid w:val="006200DA"/>
    <w:rsid w:val="00626BA9"/>
    <w:rsid w:val="006271E6"/>
    <w:rsid w:val="006315CE"/>
    <w:rsid w:val="00631824"/>
    <w:rsid w:val="00632D85"/>
    <w:rsid w:val="0063320C"/>
    <w:rsid w:val="00643365"/>
    <w:rsid w:val="00647FC1"/>
    <w:rsid w:val="006544D4"/>
    <w:rsid w:val="00654A85"/>
    <w:rsid w:val="0066679C"/>
    <w:rsid w:val="00666C5E"/>
    <w:rsid w:val="00670846"/>
    <w:rsid w:val="00671C80"/>
    <w:rsid w:val="00674EE3"/>
    <w:rsid w:val="00675869"/>
    <w:rsid w:val="00676C5F"/>
    <w:rsid w:val="00680AFA"/>
    <w:rsid w:val="00682307"/>
    <w:rsid w:val="00682F00"/>
    <w:rsid w:val="00684C5B"/>
    <w:rsid w:val="00685877"/>
    <w:rsid w:val="006865ED"/>
    <w:rsid w:val="00686985"/>
    <w:rsid w:val="0069169F"/>
    <w:rsid w:val="0069377B"/>
    <w:rsid w:val="00693987"/>
    <w:rsid w:val="00694BA7"/>
    <w:rsid w:val="0069749C"/>
    <w:rsid w:val="006A03B7"/>
    <w:rsid w:val="006A2DFC"/>
    <w:rsid w:val="006A6D61"/>
    <w:rsid w:val="006B49FA"/>
    <w:rsid w:val="006B714B"/>
    <w:rsid w:val="006C0A62"/>
    <w:rsid w:val="006C6600"/>
    <w:rsid w:val="006C7E68"/>
    <w:rsid w:val="006D27A7"/>
    <w:rsid w:val="006E5FAE"/>
    <w:rsid w:val="006F1464"/>
    <w:rsid w:val="006F1C86"/>
    <w:rsid w:val="006F4C53"/>
    <w:rsid w:val="006F662A"/>
    <w:rsid w:val="006F67A9"/>
    <w:rsid w:val="00700516"/>
    <w:rsid w:val="007033FA"/>
    <w:rsid w:val="0071381A"/>
    <w:rsid w:val="00714DBA"/>
    <w:rsid w:val="00716E7A"/>
    <w:rsid w:val="007315B4"/>
    <w:rsid w:val="007329B4"/>
    <w:rsid w:val="007372F6"/>
    <w:rsid w:val="00737ED8"/>
    <w:rsid w:val="00742305"/>
    <w:rsid w:val="00746EA3"/>
    <w:rsid w:val="00747D5D"/>
    <w:rsid w:val="007516B2"/>
    <w:rsid w:val="00777B89"/>
    <w:rsid w:val="00784D1B"/>
    <w:rsid w:val="00785DF8"/>
    <w:rsid w:val="00786775"/>
    <w:rsid w:val="007867ED"/>
    <w:rsid w:val="00790751"/>
    <w:rsid w:val="007A1E30"/>
    <w:rsid w:val="007A45E8"/>
    <w:rsid w:val="007B2B20"/>
    <w:rsid w:val="007B72DE"/>
    <w:rsid w:val="007C0589"/>
    <w:rsid w:val="007C15FA"/>
    <w:rsid w:val="007C234F"/>
    <w:rsid w:val="007D5A52"/>
    <w:rsid w:val="007E0758"/>
    <w:rsid w:val="007E2BE8"/>
    <w:rsid w:val="007E4053"/>
    <w:rsid w:val="007E5835"/>
    <w:rsid w:val="00803801"/>
    <w:rsid w:val="00805382"/>
    <w:rsid w:val="008062B8"/>
    <w:rsid w:val="00815509"/>
    <w:rsid w:val="00820FE9"/>
    <w:rsid w:val="008221E6"/>
    <w:rsid w:val="008228C6"/>
    <w:rsid w:val="00823717"/>
    <w:rsid w:val="00824944"/>
    <w:rsid w:val="00831545"/>
    <w:rsid w:val="00834A9B"/>
    <w:rsid w:val="00834C83"/>
    <w:rsid w:val="00844C77"/>
    <w:rsid w:val="008462C1"/>
    <w:rsid w:val="00850718"/>
    <w:rsid w:val="00850AA5"/>
    <w:rsid w:val="00850FD7"/>
    <w:rsid w:val="00851311"/>
    <w:rsid w:val="00857876"/>
    <w:rsid w:val="00860AA6"/>
    <w:rsid w:val="0086357B"/>
    <w:rsid w:val="0086533B"/>
    <w:rsid w:val="0086559A"/>
    <w:rsid w:val="008665F9"/>
    <w:rsid w:val="00872B96"/>
    <w:rsid w:val="008731B2"/>
    <w:rsid w:val="008736BA"/>
    <w:rsid w:val="0087652F"/>
    <w:rsid w:val="008827DC"/>
    <w:rsid w:val="00884363"/>
    <w:rsid w:val="008853D5"/>
    <w:rsid w:val="00887FBD"/>
    <w:rsid w:val="00896130"/>
    <w:rsid w:val="00897E72"/>
    <w:rsid w:val="008A7E44"/>
    <w:rsid w:val="008B0866"/>
    <w:rsid w:val="008B12EE"/>
    <w:rsid w:val="008B3B39"/>
    <w:rsid w:val="008B4062"/>
    <w:rsid w:val="008C7DCF"/>
    <w:rsid w:val="008D212F"/>
    <w:rsid w:val="008E0FFD"/>
    <w:rsid w:val="008E2BF8"/>
    <w:rsid w:val="008E3088"/>
    <w:rsid w:val="008E5007"/>
    <w:rsid w:val="008E65B3"/>
    <w:rsid w:val="008E77E9"/>
    <w:rsid w:val="008F20C0"/>
    <w:rsid w:val="008F64CD"/>
    <w:rsid w:val="00900137"/>
    <w:rsid w:val="009045FD"/>
    <w:rsid w:val="0090741C"/>
    <w:rsid w:val="00910B6D"/>
    <w:rsid w:val="00911164"/>
    <w:rsid w:val="00914673"/>
    <w:rsid w:val="009169EB"/>
    <w:rsid w:val="00921FB6"/>
    <w:rsid w:val="00922130"/>
    <w:rsid w:val="00926004"/>
    <w:rsid w:val="009276B5"/>
    <w:rsid w:val="009313AA"/>
    <w:rsid w:val="0093304D"/>
    <w:rsid w:val="00940E36"/>
    <w:rsid w:val="00941D66"/>
    <w:rsid w:val="009432D2"/>
    <w:rsid w:val="00945FD4"/>
    <w:rsid w:val="00961AB8"/>
    <w:rsid w:val="009647B1"/>
    <w:rsid w:val="00971FC6"/>
    <w:rsid w:val="00975346"/>
    <w:rsid w:val="00975EE8"/>
    <w:rsid w:val="0097620C"/>
    <w:rsid w:val="0098053F"/>
    <w:rsid w:val="0099038E"/>
    <w:rsid w:val="009924EC"/>
    <w:rsid w:val="009A0C61"/>
    <w:rsid w:val="009A0D7D"/>
    <w:rsid w:val="009A2563"/>
    <w:rsid w:val="009A25D1"/>
    <w:rsid w:val="009A27E5"/>
    <w:rsid w:val="009A5F5E"/>
    <w:rsid w:val="009B407D"/>
    <w:rsid w:val="009B7EC0"/>
    <w:rsid w:val="009D3EE5"/>
    <w:rsid w:val="009E4A63"/>
    <w:rsid w:val="009E4B0D"/>
    <w:rsid w:val="009E6310"/>
    <w:rsid w:val="009E7CC0"/>
    <w:rsid w:val="009F22E2"/>
    <w:rsid w:val="009F3C3C"/>
    <w:rsid w:val="009F4FF2"/>
    <w:rsid w:val="00A008B3"/>
    <w:rsid w:val="00A04B11"/>
    <w:rsid w:val="00A1112D"/>
    <w:rsid w:val="00A15796"/>
    <w:rsid w:val="00A16BEE"/>
    <w:rsid w:val="00A21D73"/>
    <w:rsid w:val="00A252A2"/>
    <w:rsid w:val="00A25373"/>
    <w:rsid w:val="00A27977"/>
    <w:rsid w:val="00A31C83"/>
    <w:rsid w:val="00A32B2A"/>
    <w:rsid w:val="00A344F7"/>
    <w:rsid w:val="00A46032"/>
    <w:rsid w:val="00A471B9"/>
    <w:rsid w:val="00A474C6"/>
    <w:rsid w:val="00A47763"/>
    <w:rsid w:val="00A5698D"/>
    <w:rsid w:val="00A60026"/>
    <w:rsid w:val="00A648F1"/>
    <w:rsid w:val="00A83B36"/>
    <w:rsid w:val="00A84233"/>
    <w:rsid w:val="00A922E9"/>
    <w:rsid w:val="00A9797C"/>
    <w:rsid w:val="00AA1C87"/>
    <w:rsid w:val="00AA7569"/>
    <w:rsid w:val="00AC2CFA"/>
    <w:rsid w:val="00AC43BC"/>
    <w:rsid w:val="00AC4F71"/>
    <w:rsid w:val="00AC6AA9"/>
    <w:rsid w:val="00AD5108"/>
    <w:rsid w:val="00AD662F"/>
    <w:rsid w:val="00AD711C"/>
    <w:rsid w:val="00AE01E0"/>
    <w:rsid w:val="00AE05E6"/>
    <w:rsid w:val="00AE3E8D"/>
    <w:rsid w:val="00AE58D1"/>
    <w:rsid w:val="00AE65A0"/>
    <w:rsid w:val="00AF0BAC"/>
    <w:rsid w:val="00AF2AA2"/>
    <w:rsid w:val="00AF6F79"/>
    <w:rsid w:val="00B01E2B"/>
    <w:rsid w:val="00B03B36"/>
    <w:rsid w:val="00B07440"/>
    <w:rsid w:val="00B10593"/>
    <w:rsid w:val="00B12EDF"/>
    <w:rsid w:val="00B14562"/>
    <w:rsid w:val="00B1568F"/>
    <w:rsid w:val="00B17B9D"/>
    <w:rsid w:val="00B2031D"/>
    <w:rsid w:val="00B276EC"/>
    <w:rsid w:val="00B40783"/>
    <w:rsid w:val="00B43917"/>
    <w:rsid w:val="00B4583E"/>
    <w:rsid w:val="00B45CBF"/>
    <w:rsid w:val="00B46BCC"/>
    <w:rsid w:val="00B5022F"/>
    <w:rsid w:val="00B505DB"/>
    <w:rsid w:val="00B50DA7"/>
    <w:rsid w:val="00B51565"/>
    <w:rsid w:val="00B52AAB"/>
    <w:rsid w:val="00B54828"/>
    <w:rsid w:val="00B63E69"/>
    <w:rsid w:val="00B6696C"/>
    <w:rsid w:val="00B72753"/>
    <w:rsid w:val="00B731B7"/>
    <w:rsid w:val="00B76065"/>
    <w:rsid w:val="00B775B5"/>
    <w:rsid w:val="00B800B6"/>
    <w:rsid w:val="00B809ED"/>
    <w:rsid w:val="00B82598"/>
    <w:rsid w:val="00B83B9A"/>
    <w:rsid w:val="00B90F52"/>
    <w:rsid w:val="00B91AAC"/>
    <w:rsid w:val="00B9290E"/>
    <w:rsid w:val="00B94C54"/>
    <w:rsid w:val="00B96755"/>
    <w:rsid w:val="00BA4558"/>
    <w:rsid w:val="00BA7616"/>
    <w:rsid w:val="00BB3A66"/>
    <w:rsid w:val="00BB7E68"/>
    <w:rsid w:val="00BE0A0E"/>
    <w:rsid w:val="00BE3F3C"/>
    <w:rsid w:val="00BF02B0"/>
    <w:rsid w:val="00BF4E2C"/>
    <w:rsid w:val="00BF5157"/>
    <w:rsid w:val="00BF7CF1"/>
    <w:rsid w:val="00C00978"/>
    <w:rsid w:val="00C01947"/>
    <w:rsid w:val="00C062E7"/>
    <w:rsid w:val="00C104AE"/>
    <w:rsid w:val="00C1461B"/>
    <w:rsid w:val="00C14980"/>
    <w:rsid w:val="00C16394"/>
    <w:rsid w:val="00C23094"/>
    <w:rsid w:val="00C24B7D"/>
    <w:rsid w:val="00C24E87"/>
    <w:rsid w:val="00C264BD"/>
    <w:rsid w:val="00C43133"/>
    <w:rsid w:val="00C501EC"/>
    <w:rsid w:val="00C5124D"/>
    <w:rsid w:val="00C530A2"/>
    <w:rsid w:val="00C56518"/>
    <w:rsid w:val="00C60378"/>
    <w:rsid w:val="00C64D68"/>
    <w:rsid w:val="00C662F7"/>
    <w:rsid w:val="00C67CE6"/>
    <w:rsid w:val="00C8230B"/>
    <w:rsid w:val="00C8654B"/>
    <w:rsid w:val="00C87DD8"/>
    <w:rsid w:val="00C927A8"/>
    <w:rsid w:val="00C93232"/>
    <w:rsid w:val="00C936D7"/>
    <w:rsid w:val="00CA2873"/>
    <w:rsid w:val="00CB7BBC"/>
    <w:rsid w:val="00CC0772"/>
    <w:rsid w:val="00CC327A"/>
    <w:rsid w:val="00CC32B3"/>
    <w:rsid w:val="00CC483F"/>
    <w:rsid w:val="00CC4B28"/>
    <w:rsid w:val="00CC5C65"/>
    <w:rsid w:val="00CD4034"/>
    <w:rsid w:val="00CD4E3E"/>
    <w:rsid w:val="00CD6BBC"/>
    <w:rsid w:val="00CE0B1C"/>
    <w:rsid w:val="00CE11DB"/>
    <w:rsid w:val="00CE2101"/>
    <w:rsid w:val="00CE496F"/>
    <w:rsid w:val="00CE4C63"/>
    <w:rsid w:val="00CF5518"/>
    <w:rsid w:val="00D04156"/>
    <w:rsid w:val="00D04796"/>
    <w:rsid w:val="00D116CF"/>
    <w:rsid w:val="00D13260"/>
    <w:rsid w:val="00D144B8"/>
    <w:rsid w:val="00D224BC"/>
    <w:rsid w:val="00D236B9"/>
    <w:rsid w:val="00D37E02"/>
    <w:rsid w:val="00D43FE0"/>
    <w:rsid w:val="00D508AE"/>
    <w:rsid w:val="00D54AA2"/>
    <w:rsid w:val="00D56F7B"/>
    <w:rsid w:val="00D60487"/>
    <w:rsid w:val="00D619AB"/>
    <w:rsid w:val="00D62B18"/>
    <w:rsid w:val="00D62CB2"/>
    <w:rsid w:val="00D80D1E"/>
    <w:rsid w:val="00D86575"/>
    <w:rsid w:val="00D93E43"/>
    <w:rsid w:val="00D9404F"/>
    <w:rsid w:val="00D954B4"/>
    <w:rsid w:val="00D957E4"/>
    <w:rsid w:val="00D96280"/>
    <w:rsid w:val="00DA1E9E"/>
    <w:rsid w:val="00DA35E8"/>
    <w:rsid w:val="00DA56DA"/>
    <w:rsid w:val="00DA62A5"/>
    <w:rsid w:val="00DA6AD4"/>
    <w:rsid w:val="00DC56B8"/>
    <w:rsid w:val="00DD1226"/>
    <w:rsid w:val="00DD586F"/>
    <w:rsid w:val="00DE090B"/>
    <w:rsid w:val="00DE3ACF"/>
    <w:rsid w:val="00DE4AA1"/>
    <w:rsid w:val="00DF0956"/>
    <w:rsid w:val="00DF19C8"/>
    <w:rsid w:val="00DF78D6"/>
    <w:rsid w:val="00E04CD3"/>
    <w:rsid w:val="00E071B1"/>
    <w:rsid w:val="00E07CB7"/>
    <w:rsid w:val="00E128DB"/>
    <w:rsid w:val="00E21AFF"/>
    <w:rsid w:val="00E23637"/>
    <w:rsid w:val="00E27160"/>
    <w:rsid w:val="00E32FE7"/>
    <w:rsid w:val="00E33FA7"/>
    <w:rsid w:val="00E41E15"/>
    <w:rsid w:val="00E4410F"/>
    <w:rsid w:val="00E46976"/>
    <w:rsid w:val="00E5223C"/>
    <w:rsid w:val="00E538EC"/>
    <w:rsid w:val="00E6082B"/>
    <w:rsid w:val="00E610A3"/>
    <w:rsid w:val="00E616A5"/>
    <w:rsid w:val="00E621ED"/>
    <w:rsid w:val="00E62560"/>
    <w:rsid w:val="00E673A6"/>
    <w:rsid w:val="00E72C8F"/>
    <w:rsid w:val="00E72F8A"/>
    <w:rsid w:val="00E736BD"/>
    <w:rsid w:val="00E75095"/>
    <w:rsid w:val="00E75D7E"/>
    <w:rsid w:val="00E84668"/>
    <w:rsid w:val="00E905A9"/>
    <w:rsid w:val="00E91545"/>
    <w:rsid w:val="00E92279"/>
    <w:rsid w:val="00E93A33"/>
    <w:rsid w:val="00E93F1D"/>
    <w:rsid w:val="00E96D15"/>
    <w:rsid w:val="00EA60FB"/>
    <w:rsid w:val="00EB50EA"/>
    <w:rsid w:val="00EB52E9"/>
    <w:rsid w:val="00EC3221"/>
    <w:rsid w:val="00ED2318"/>
    <w:rsid w:val="00ED41EE"/>
    <w:rsid w:val="00ED5DA5"/>
    <w:rsid w:val="00EE3BA4"/>
    <w:rsid w:val="00EF1591"/>
    <w:rsid w:val="00EF738A"/>
    <w:rsid w:val="00F021E8"/>
    <w:rsid w:val="00F064A2"/>
    <w:rsid w:val="00F076F0"/>
    <w:rsid w:val="00F214B6"/>
    <w:rsid w:val="00F25CF4"/>
    <w:rsid w:val="00F30D70"/>
    <w:rsid w:val="00F313F5"/>
    <w:rsid w:val="00F31EFE"/>
    <w:rsid w:val="00F3227A"/>
    <w:rsid w:val="00F33144"/>
    <w:rsid w:val="00F331F7"/>
    <w:rsid w:val="00F355D2"/>
    <w:rsid w:val="00F37363"/>
    <w:rsid w:val="00F4590B"/>
    <w:rsid w:val="00F45FF0"/>
    <w:rsid w:val="00F46A7B"/>
    <w:rsid w:val="00F524E2"/>
    <w:rsid w:val="00F5612F"/>
    <w:rsid w:val="00F561D5"/>
    <w:rsid w:val="00F565A8"/>
    <w:rsid w:val="00F57CBA"/>
    <w:rsid w:val="00F57FAE"/>
    <w:rsid w:val="00F60FDC"/>
    <w:rsid w:val="00F62CCA"/>
    <w:rsid w:val="00F63E8A"/>
    <w:rsid w:val="00F65C21"/>
    <w:rsid w:val="00F66A5D"/>
    <w:rsid w:val="00F71C28"/>
    <w:rsid w:val="00F74BD7"/>
    <w:rsid w:val="00F77F12"/>
    <w:rsid w:val="00F914BE"/>
    <w:rsid w:val="00F94202"/>
    <w:rsid w:val="00F942E7"/>
    <w:rsid w:val="00F95FCE"/>
    <w:rsid w:val="00F96A89"/>
    <w:rsid w:val="00FA1687"/>
    <w:rsid w:val="00FA1AD7"/>
    <w:rsid w:val="00FA20E7"/>
    <w:rsid w:val="00FB090D"/>
    <w:rsid w:val="00FB435E"/>
    <w:rsid w:val="00FB6B39"/>
    <w:rsid w:val="00FC0A90"/>
    <w:rsid w:val="00FC0E6D"/>
    <w:rsid w:val="00FC52CB"/>
    <w:rsid w:val="00FC6B42"/>
    <w:rsid w:val="00FC7B83"/>
    <w:rsid w:val="00FD2080"/>
    <w:rsid w:val="00FD2DEB"/>
    <w:rsid w:val="00FE000A"/>
    <w:rsid w:val="00FE2FE2"/>
    <w:rsid w:val="00FE6770"/>
    <w:rsid w:val="00FE708D"/>
    <w:rsid w:val="00FF3123"/>
    <w:rsid w:val="00FF5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26BF9-530F-4BE2-9707-D839192F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ECF"/>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1E2B"/>
    <w:pPr>
      <w:spacing w:after="200" w:line="276"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7A1E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1E30"/>
    <w:rPr>
      <w:rFonts w:ascii="Tahoma" w:eastAsia="Times New Roman" w:hAnsi="Tahoma" w:cs="Tahoma"/>
      <w:sz w:val="16"/>
      <w:szCs w:val="16"/>
    </w:rPr>
  </w:style>
  <w:style w:type="paragraph" w:styleId="Pagrindinistekstas">
    <w:name w:val="Body Text"/>
    <w:basedOn w:val="prastasis"/>
    <w:link w:val="PagrindinistekstasDiagrama"/>
    <w:uiPriority w:val="99"/>
    <w:unhideWhenUsed/>
    <w:rsid w:val="00F62CCA"/>
    <w:pPr>
      <w:spacing w:after="120" w:line="276" w:lineRule="auto"/>
    </w:pPr>
    <w:rPr>
      <w:rFonts w:ascii="Calibri" w:eastAsia="SimSun" w:hAnsi="Calibri"/>
      <w:sz w:val="22"/>
      <w:szCs w:val="22"/>
      <w:lang w:val="da-DK" w:eastAsia="zh-CN"/>
    </w:rPr>
  </w:style>
  <w:style w:type="character" w:customStyle="1" w:styleId="PagrindinistekstasDiagrama">
    <w:name w:val="Pagrindinis tekstas Diagrama"/>
    <w:basedOn w:val="Numatytasispastraiposriftas"/>
    <w:link w:val="Pagrindinistekstas"/>
    <w:uiPriority w:val="99"/>
    <w:rsid w:val="00F62CCA"/>
    <w:rPr>
      <w:rFonts w:ascii="Calibri" w:eastAsia="SimSun" w:hAnsi="Calibri" w:cs="Times New Roman"/>
      <w:sz w:val="22"/>
      <w:lang w:val="da-DK" w:eastAsia="zh-CN"/>
    </w:rPr>
  </w:style>
  <w:style w:type="character" w:customStyle="1" w:styleId="normal-h">
    <w:name w:val="normal-h"/>
    <w:rsid w:val="00F62CCA"/>
  </w:style>
  <w:style w:type="paragraph" w:styleId="Betarp">
    <w:name w:val="No Spacing"/>
    <w:uiPriority w:val="1"/>
    <w:qFormat/>
    <w:rsid w:val="0028465D"/>
    <w:pPr>
      <w:spacing w:after="0" w:line="240" w:lineRule="auto"/>
    </w:pPr>
    <w:rPr>
      <w:rFonts w:ascii="Calibri" w:eastAsia="SimSun" w:hAnsi="Calibri" w:cs="Times New Roman"/>
      <w:sz w:val="22"/>
      <w:lang w:val="da-DK" w:eastAsia="zh-CN"/>
    </w:rPr>
  </w:style>
  <w:style w:type="paragraph" w:styleId="Antrats">
    <w:name w:val="header"/>
    <w:basedOn w:val="prastasis"/>
    <w:link w:val="AntratsDiagrama"/>
    <w:uiPriority w:val="99"/>
    <w:unhideWhenUsed/>
    <w:rsid w:val="004B0748"/>
    <w:pPr>
      <w:tabs>
        <w:tab w:val="center" w:pos="4819"/>
        <w:tab w:val="right" w:pos="9638"/>
      </w:tabs>
    </w:pPr>
  </w:style>
  <w:style w:type="character" w:customStyle="1" w:styleId="AntratsDiagrama">
    <w:name w:val="Antraštės Diagrama"/>
    <w:basedOn w:val="Numatytasispastraiposriftas"/>
    <w:link w:val="Antrats"/>
    <w:uiPriority w:val="99"/>
    <w:rsid w:val="004B0748"/>
    <w:rPr>
      <w:rFonts w:eastAsia="Times New Roman" w:cs="Times New Roman"/>
      <w:szCs w:val="20"/>
    </w:rPr>
  </w:style>
  <w:style w:type="paragraph" w:styleId="Porat">
    <w:name w:val="footer"/>
    <w:basedOn w:val="prastasis"/>
    <w:link w:val="PoratDiagrama"/>
    <w:uiPriority w:val="99"/>
    <w:unhideWhenUsed/>
    <w:rsid w:val="004B0748"/>
    <w:pPr>
      <w:tabs>
        <w:tab w:val="center" w:pos="4819"/>
        <w:tab w:val="right" w:pos="9638"/>
      </w:tabs>
    </w:pPr>
  </w:style>
  <w:style w:type="character" w:customStyle="1" w:styleId="PoratDiagrama">
    <w:name w:val="Poraštė Diagrama"/>
    <w:basedOn w:val="Numatytasispastraiposriftas"/>
    <w:link w:val="Porat"/>
    <w:uiPriority w:val="99"/>
    <w:rsid w:val="004B0748"/>
    <w:rPr>
      <w:rFonts w:eastAsia="Times New Roman" w:cs="Times New Roman"/>
      <w:szCs w:val="20"/>
    </w:rPr>
  </w:style>
  <w:style w:type="table" w:styleId="Lentelstinklelis">
    <w:name w:val="Table Grid"/>
    <w:basedOn w:val="prastojilentel"/>
    <w:uiPriority w:val="59"/>
    <w:rsid w:val="00531DF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20CE1"/>
  </w:style>
  <w:style w:type="character" w:styleId="Komentaronuoroda">
    <w:name w:val="annotation reference"/>
    <w:basedOn w:val="Numatytasispastraiposriftas"/>
    <w:uiPriority w:val="99"/>
    <w:semiHidden/>
    <w:unhideWhenUsed/>
    <w:rsid w:val="00777B89"/>
    <w:rPr>
      <w:sz w:val="16"/>
      <w:szCs w:val="16"/>
    </w:rPr>
  </w:style>
  <w:style w:type="paragraph" w:styleId="Komentarotekstas">
    <w:name w:val="annotation text"/>
    <w:basedOn w:val="prastasis"/>
    <w:link w:val="KomentarotekstasDiagrama"/>
    <w:uiPriority w:val="99"/>
    <w:semiHidden/>
    <w:unhideWhenUsed/>
    <w:rsid w:val="00777B89"/>
    <w:rPr>
      <w:sz w:val="20"/>
    </w:rPr>
  </w:style>
  <w:style w:type="character" w:customStyle="1" w:styleId="KomentarotekstasDiagrama">
    <w:name w:val="Komentaro tekstas Diagrama"/>
    <w:basedOn w:val="Numatytasispastraiposriftas"/>
    <w:link w:val="Komentarotekstas"/>
    <w:uiPriority w:val="99"/>
    <w:semiHidden/>
    <w:rsid w:val="00777B89"/>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7B89"/>
    <w:rPr>
      <w:b/>
      <w:bCs/>
    </w:rPr>
  </w:style>
  <w:style w:type="character" w:customStyle="1" w:styleId="KomentarotemaDiagrama">
    <w:name w:val="Komentaro tema Diagrama"/>
    <w:basedOn w:val="KomentarotekstasDiagrama"/>
    <w:link w:val="Komentarotema"/>
    <w:uiPriority w:val="99"/>
    <w:semiHidden/>
    <w:rsid w:val="00777B89"/>
    <w:rPr>
      <w:rFonts w:eastAsia="Times New Roman" w:cs="Times New Roman"/>
      <w:b/>
      <w:bCs/>
      <w:sz w:val="20"/>
      <w:szCs w:val="20"/>
    </w:rPr>
  </w:style>
  <w:style w:type="paragraph" w:styleId="Pavadinimas">
    <w:name w:val="Title"/>
    <w:basedOn w:val="prastasis"/>
    <w:next w:val="Paantrat"/>
    <w:link w:val="PavadinimasDiagrama"/>
    <w:qFormat/>
    <w:rsid w:val="00D144B8"/>
    <w:pPr>
      <w:suppressAutoHyphens/>
      <w:jc w:val="center"/>
    </w:pPr>
    <w:rPr>
      <w:b/>
      <w:bCs/>
      <w:szCs w:val="24"/>
      <w:lang w:eastAsia="ar-SA"/>
    </w:rPr>
  </w:style>
  <w:style w:type="character" w:customStyle="1" w:styleId="PavadinimasDiagrama">
    <w:name w:val="Pavadinimas Diagrama"/>
    <w:basedOn w:val="Numatytasispastraiposriftas"/>
    <w:link w:val="Pavadinimas"/>
    <w:rsid w:val="00D144B8"/>
    <w:rPr>
      <w:rFonts w:eastAsia="Times New Roman" w:cs="Times New Roman"/>
      <w:b/>
      <w:bCs/>
      <w:szCs w:val="24"/>
      <w:lang w:eastAsia="ar-SA"/>
    </w:rPr>
  </w:style>
  <w:style w:type="paragraph" w:styleId="Paantrat">
    <w:name w:val="Subtitle"/>
    <w:basedOn w:val="prastasis"/>
    <w:next w:val="prastasis"/>
    <w:link w:val="PaantratDiagrama"/>
    <w:uiPriority w:val="11"/>
    <w:qFormat/>
    <w:rsid w:val="00D144B8"/>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D144B8"/>
    <w:rPr>
      <w:rFonts w:asciiTheme="majorHAnsi" w:eastAsiaTheme="majorEastAsia" w:hAnsiTheme="majorHAnsi" w:cstheme="majorBidi"/>
      <w:i/>
      <w:iCs/>
      <w:color w:val="4F81BD" w:themeColor="accent1"/>
      <w:spacing w:val="15"/>
      <w:szCs w:val="24"/>
    </w:rPr>
  </w:style>
  <w:style w:type="character" w:styleId="Grietas">
    <w:name w:val="Strong"/>
    <w:basedOn w:val="Numatytasispastraiposriftas"/>
    <w:uiPriority w:val="22"/>
    <w:qFormat/>
    <w:rsid w:val="00ED5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8699">
      <w:bodyDiv w:val="1"/>
      <w:marLeft w:val="0"/>
      <w:marRight w:val="0"/>
      <w:marTop w:val="0"/>
      <w:marBottom w:val="0"/>
      <w:divBdr>
        <w:top w:val="none" w:sz="0" w:space="0" w:color="auto"/>
        <w:left w:val="none" w:sz="0" w:space="0" w:color="auto"/>
        <w:bottom w:val="none" w:sz="0" w:space="0" w:color="auto"/>
        <w:right w:val="none" w:sz="0" w:space="0" w:color="auto"/>
      </w:divBdr>
    </w:div>
    <w:div w:id="6605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EF1E-3981-4CEC-8F65-E182DF35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8335</Words>
  <Characters>47515</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Vytautas_Nakas</dc:creator>
  <cp:lastModifiedBy>Vartotoja</cp:lastModifiedBy>
  <cp:revision>6</cp:revision>
  <cp:lastPrinted>2018-10-03T12:47:00Z</cp:lastPrinted>
  <dcterms:created xsi:type="dcterms:W3CDTF">2018-10-10T06:02:00Z</dcterms:created>
  <dcterms:modified xsi:type="dcterms:W3CDTF">2018-10-29T06:43:00Z</dcterms:modified>
</cp:coreProperties>
</file>