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51F61" w14:textId="71664B98" w:rsidR="00B00490" w:rsidRPr="00780E0B" w:rsidRDefault="00692AA2" w:rsidP="00B00490">
      <w:pPr>
        <w:tabs>
          <w:tab w:val="left" w:pos="180"/>
        </w:tabs>
        <w:ind w:right="-82"/>
        <w:jc w:val="center"/>
        <w:rPr>
          <w:b/>
        </w:rPr>
      </w:pPr>
      <w:r>
        <w:rPr>
          <w:noProof/>
          <w:szCs w:val="24"/>
          <w:lang w:val="en-US"/>
        </w:rPr>
        <mc:AlternateContent>
          <mc:Choice Requires="wps">
            <w:drawing>
              <wp:anchor distT="0" distB="0" distL="114935" distR="114935" simplePos="0" relativeHeight="251660288" behindDoc="0" locked="0" layoutInCell="1" allowOverlap="1" wp14:anchorId="0A3ADD2A" wp14:editId="0A3ADD2B">
                <wp:simplePos x="0" y="0"/>
                <wp:positionH relativeFrom="column">
                  <wp:posOffset>5940425</wp:posOffset>
                </wp:positionH>
                <wp:positionV relativeFrom="paragraph">
                  <wp:posOffset>37465</wp:posOffset>
                </wp:positionV>
                <wp:extent cx="66040" cy="254000"/>
                <wp:effectExtent l="0" t="0" r="0" b="0"/>
                <wp:wrapNone/>
                <wp:docPr id="2"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ADD2E" w14:textId="77777777" w:rsidR="003F0FD2" w:rsidRDefault="003F0F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3ADD2A" id="_x0000_t202" coordsize="21600,21600" o:spt="202" path="m,l,21600r21600,l21600,xe">
                <v:stroke joinstyle="miter"/>
                <v:path gradientshapeok="t" o:connecttype="rect"/>
              </v:shapetype>
              <v:shape id="Teksto laukas 1" o:spid="_x0000_s1026" type="#_x0000_t202" style="position:absolute;left:0;text-align:left;margin-left:467.75pt;margin-top:2.95pt;width:5.2pt;height:20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" stroked="f">
                <v:fill opacity="0"/>
                <v:textbox inset="0,0,0,0">
                  <w:txbxContent>
                    <w:p w14:paraId="0A3ADD2E" w14:textId="77777777" w:rsidR="003F0FD2" w:rsidRDefault="003F0FD2"/>
                  </w:txbxContent>
                </v:textbox>
              </v:shape>
            </w:pict>
          </mc:Fallback>
        </mc:AlternateContent>
      </w:r>
      <w:r>
        <w:rPr>
          <w:szCs w:val="24"/>
          <w:lang w:val="en-US"/>
        </w:rPr>
        <w:tab/>
      </w:r>
      <w:r w:rsidR="00B00490">
        <w:rPr>
          <w:b/>
        </w:rPr>
        <w:t xml:space="preserve">                                               </w:t>
      </w:r>
      <w:r w:rsidR="00B00490">
        <w:rPr>
          <w:b/>
        </w:rPr>
        <w:tab/>
      </w:r>
      <w:r w:rsidR="00B00490">
        <w:rPr>
          <w:b/>
        </w:rPr>
        <w:tab/>
      </w:r>
      <w:r w:rsidR="00B00490">
        <w:rPr>
          <w:b/>
        </w:rPr>
        <w:tab/>
      </w:r>
      <w:r w:rsidR="00B00490">
        <w:rPr>
          <w:b/>
        </w:rPr>
        <w:tab/>
      </w:r>
    </w:p>
    <w:p w14:paraId="558186AE" w14:textId="77777777" w:rsidR="00B00490" w:rsidRDefault="00B00490" w:rsidP="00B00490">
      <w:pPr>
        <w:jc w:val="center"/>
        <w:rPr>
          <w:rFonts w:cs="Tahoma"/>
          <w:b/>
          <w:bCs/>
        </w:rPr>
      </w:pPr>
      <w:r>
        <w:rPr>
          <w:rFonts w:cs="Tahoma"/>
          <w:b/>
          <w:bCs/>
          <w:noProof/>
          <w:lang w:val="en-US"/>
        </w:rPr>
        <w:drawing>
          <wp:inline distT="0" distB="0" distL="0" distR="0" wp14:anchorId="3294C398" wp14:editId="10206960">
            <wp:extent cx="485775" cy="5715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6518B520" w14:textId="77777777" w:rsidR="00B00490" w:rsidRDefault="00B00490" w:rsidP="00B00490">
      <w:pPr>
        <w:jc w:val="both"/>
        <w:rPr>
          <w:rFonts w:cs="Tahoma"/>
          <w:b/>
          <w:bCs/>
        </w:rPr>
      </w:pPr>
    </w:p>
    <w:p w14:paraId="7FE96663" w14:textId="77777777" w:rsidR="00B00490" w:rsidRDefault="00B00490" w:rsidP="00B00490">
      <w:pPr>
        <w:jc w:val="center"/>
        <w:rPr>
          <w:rFonts w:cs="Tahoma"/>
          <w:b/>
          <w:bCs/>
        </w:rPr>
      </w:pPr>
      <w:r>
        <w:rPr>
          <w:rFonts w:cs="Tahoma"/>
          <w:b/>
          <w:bCs/>
        </w:rPr>
        <w:t>KĖDAINIŲ RAJONO SAVIVALDYBĖS TARYBA</w:t>
      </w:r>
    </w:p>
    <w:p w14:paraId="3809D508" w14:textId="77777777" w:rsidR="00B00490" w:rsidRDefault="00B00490" w:rsidP="00B00490">
      <w:pPr>
        <w:jc w:val="center"/>
        <w:rPr>
          <w:rFonts w:cs="Tahoma"/>
          <w:b/>
        </w:rPr>
      </w:pPr>
    </w:p>
    <w:p w14:paraId="6C3E717D" w14:textId="77777777" w:rsidR="00B00490" w:rsidRDefault="00B00490" w:rsidP="00B00490">
      <w:pPr>
        <w:jc w:val="center"/>
        <w:rPr>
          <w:rFonts w:cs="Tahoma"/>
          <w:b/>
        </w:rPr>
      </w:pPr>
      <w:r>
        <w:rPr>
          <w:rFonts w:cs="Tahoma"/>
          <w:b/>
        </w:rPr>
        <w:t>SPRENDIMAS</w:t>
      </w:r>
    </w:p>
    <w:p w14:paraId="0A3ADD15" w14:textId="77777777" w:rsidR="003F0FD2" w:rsidRDefault="00692AA2">
      <w:pPr>
        <w:jc w:val="center"/>
        <w:rPr>
          <w:b/>
          <w:szCs w:val="24"/>
        </w:rPr>
      </w:pPr>
      <w:r>
        <w:rPr>
          <w:b/>
          <w:szCs w:val="24"/>
        </w:rPr>
        <w:t xml:space="preserve">DĖL VIETOS GYVENTOJŲ APKLAUSOS REZULTATŲ </w:t>
      </w:r>
    </w:p>
    <w:p w14:paraId="0A3ADD16" w14:textId="77777777" w:rsidR="003F0FD2" w:rsidRDefault="003F0FD2">
      <w:pPr>
        <w:jc w:val="center"/>
        <w:rPr>
          <w:b/>
          <w:szCs w:val="24"/>
        </w:rPr>
      </w:pPr>
    </w:p>
    <w:p w14:paraId="105F186A" w14:textId="63CC1746" w:rsidR="00B00490" w:rsidRDefault="001F6B64" w:rsidP="00B00490">
      <w:pPr>
        <w:jc w:val="center"/>
        <w:rPr>
          <w:rFonts w:cs="Tahoma"/>
        </w:rPr>
      </w:pPr>
      <w:r>
        <w:rPr>
          <w:rFonts w:cs="Tahoma"/>
        </w:rPr>
        <w:t>201</w:t>
      </w:r>
      <w:r w:rsidR="00964676">
        <w:rPr>
          <w:rFonts w:cs="Tahoma"/>
        </w:rPr>
        <w:t>8</w:t>
      </w:r>
      <w:r>
        <w:rPr>
          <w:rFonts w:cs="Tahoma"/>
        </w:rPr>
        <w:t xml:space="preserve"> m. </w:t>
      </w:r>
      <w:r w:rsidR="00964676">
        <w:rPr>
          <w:rFonts w:cs="Tahoma"/>
        </w:rPr>
        <w:t>balandžio</w:t>
      </w:r>
      <w:r w:rsidR="00B00490">
        <w:rPr>
          <w:rFonts w:cs="Tahoma"/>
        </w:rPr>
        <w:t xml:space="preserve"> </w:t>
      </w:r>
      <w:r w:rsidR="001B761E">
        <w:rPr>
          <w:rFonts w:cs="Tahoma"/>
        </w:rPr>
        <w:t>2</w:t>
      </w:r>
      <w:r w:rsidR="009654BA">
        <w:rPr>
          <w:rFonts w:cs="Tahoma"/>
        </w:rPr>
        <w:t>0</w:t>
      </w:r>
      <w:r w:rsidR="00EA3435">
        <w:rPr>
          <w:rFonts w:cs="Tahoma"/>
        </w:rPr>
        <w:t xml:space="preserve"> </w:t>
      </w:r>
      <w:r w:rsidR="00B00490">
        <w:rPr>
          <w:rFonts w:cs="Tahoma"/>
        </w:rPr>
        <w:t xml:space="preserve"> d. Nr. </w:t>
      </w:r>
      <w:bookmarkStart w:id="0" w:name="Nr51"/>
      <w:bookmarkEnd w:id="0"/>
      <w:r w:rsidR="001B761E">
        <w:rPr>
          <w:rFonts w:cs="Tahoma"/>
        </w:rPr>
        <w:t>TS-89</w:t>
      </w:r>
    </w:p>
    <w:p w14:paraId="0A3ADD19" w14:textId="2B38425F" w:rsidR="003F0FD2" w:rsidRDefault="00B00490" w:rsidP="00B00490">
      <w:pPr>
        <w:jc w:val="center"/>
        <w:rPr>
          <w:szCs w:val="24"/>
        </w:rPr>
      </w:pPr>
      <w:r>
        <w:rPr>
          <w:rFonts w:cs="Tahoma"/>
        </w:rPr>
        <w:t>Kėdainiai</w:t>
      </w:r>
    </w:p>
    <w:p w14:paraId="0A3ADD1A" w14:textId="77777777" w:rsidR="003F0FD2" w:rsidRDefault="003F0FD2">
      <w:pPr>
        <w:jc w:val="center"/>
        <w:rPr>
          <w:szCs w:val="24"/>
        </w:rPr>
      </w:pPr>
    </w:p>
    <w:p w14:paraId="0A3ADD1B" w14:textId="14EF1D7E" w:rsidR="003F0FD2" w:rsidRDefault="00692AA2">
      <w:pPr>
        <w:ind w:firstLine="900"/>
        <w:jc w:val="both"/>
        <w:rPr>
          <w:szCs w:val="24"/>
        </w:rPr>
      </w:pPr>
      <w:r>
        <w:rPr>
          <w:szCs w:val="24"/>
        </w:rPr>
        <w:t xml:space="preserve">Vadovaudamasi Lietuvos Respublikos vietos savivaldos įstatymo 16 straipsnio 2 dalies </w:t>
      </w:r>
      <w:r w:rsidR="003B0F9A">
        <w:rPr>
          <w:szCs w:val="24"/>
        </w:rPr>
        <w:t>36</w:t>
      </w:r>
      <w:r>
        <w:rPr>
          <w:szCs w:val="24"/>
        </w:rPr>
        <w:t xml:space="preserve"> punktu, </w:t>
      </w:r>
      <w:r w:rsidR="00B00490">
        <w:rPr>
          <w:szCs w:val="24"/>
        </w:rPr>
        <w:t xml:space="preserve">18 straipsnio 1 dalimi, </w:t>
      </w:r>
      <w:r>
        <w:rPr>
          <w:szCs w:val="24"/>
        </w:rPr>
        <w:t>46 straipsni</w:t>
      </w:r>
      <w:r w:rsidR="003B0F9A">
        <w:rPr>
          <w:szCs w:val="24"/>
        </w:rPr>
        <w:t>u</w:t>
      </w:r>
      <w:r>
        <w:rPr>
          <w:szCs w:val="24"/>
        </w:rPr>
        <w:t xml:space="preserve">, </w:t>
      </w:r>
      <w:r w:rsidR="005A31C7">
        <w:rPr>
          <w:szCs w:val="24"/>
        </w:rPr>
        <w:t xml:space="preserve">Kėdainių rajono savivaldybės tarybos veiklos reglamento, patvirtinto Kėdainių rajono savivaldybės tarybos 2011 m. gegužės 13 d. sprendimu </w:t>
      </w:r>
      <w:r w:rsidR="005A31C7" w:rsidRPr="005A31C7">
        <w:rPr>
          <w:szCs w:val="24"/>
        </w:rPr>
        <w:t>Nr. TS-145</w:t>
      </w:r>
      <w:r w:rsidR="005A31C7">
        <w:rPr>
          <w:szCs w:val="24"/>
        </w:rPr>
        <w:t xml:space="preserve"> „Dėl Kėdainių rajono savivaldybės tarybos veiklos reglamento patvirtinimo“, 144 punktu, </w:t>
      </w:r>
      <w:r w:rsidR="005A31C7">
        <w:rPr>
          <w:szCs w:val="24"/>
          <w:lang w:eastAsia="lt-LT"/>
        </w:rPr>
        <w:t xml:space="preserve">Kėdainių rajono savivaldybės vietos gyventojų apklausos tvarkos aprašo, patvirtinto </w:t>
      </w:r>
      <w:r w:rsidR="005A31C7">
        <w:t xml:space="preserve">Kėdainių rajono savivaldybės tarybos 2015 m. rugsėjo 18 d. sprendimu Nr. TS-225 „Dėl Kėdainių </w:t>
      </w:r>
      <w:r w:rsidR="005A31C7">
        <w:rPr>
          <w:szCs w:val="24"/>
          <w:lang w:eastAsia="lt-LT"/>
        </w:rPr>
        <w:t>rajono savivaldybės vietos gyventojų apklausos tvarkos aprašo</w:t>
      </w:r>
      <w:r w:rsidR="005A31C7">
        <w:t xml:space="preserve"> patvirtinimo“, 35 ir 36 punktais, </w:t>
      </w:r>
      <w:r w:rsidR="00AD5051">
        <w:t xml:space="preserve">atsižvelgdama į </w:t>
      </w:r>
      <w:r>
        <w:rPr>
          <w:szCs w:val="24"/>
        </w:rPr>
        <w:t xml:space="preserve">gyventojų apklausos komisijos, sudarytos </w:t>
      </w:r>
      <w:bookmarkStart w:id="1" w:name="_Hlk498343729"/>
      <w:r w:rsidR="00D95B5F">
        <w:rPr>
          <w:szCs w:val="24"/>
        </w:rPr>
        <w:t xml:space="preserve">Kėdainių </w:t>
      </w:r>
      <w:r>
        <w:rPr>
          <w:szCs w:val="24"/>
        </w:rPr>
        <w:t>rajono savivaldybės mero 201</w:t>
      </w:r>
      <w:r w:rsidR="00D95B5F">
        <w:rPr>
          <w:szCs w:val="24"/>
        </w:rPr>
        <w:t>7</w:t>
      </w:r>
      <w:r>
        <w:rPr>
          <w:szCs w:val="24"/>
        </w:rPr>
        <w:t xml:space="preserve"> m. liepos  </w:t>
      </w:r>
      <w:r w:rsidR="00D95B5F">
        <w:rPr>
          <w:szCs w:val="24"/>
        </w:rPr>
        <w:t>1</w:t>
      </w:r>
      <w:r>
        <w:rPr>
          <w:szCs w:val="24"/>
        </w:rPr>
        <w:t xml:space="preserve">8 d. potvarkiu Nr. </w:t>
      </w:r>
      <w:r w:rsidR="00D95B5F">
        <w:rPr>
          <w:szCs w:val="24"/>
        </w:rPr>
        <w:t>MP1-28</w:t>
      </w:r>
      <w:r>
        <w:rPr>
          <w:szCs w:val="24"/>
        </w:rPr>
        <w:t xml:space="preserve"> „Dėl vietos gyventojų apklausos</w:t>
      </w:r>
      <w:r w:rsidR="00D95B5F">
        <w:rPr>
          <w:szCs w:val="24"/>
        </w:rPr>
        <w:t xml:space="preserve"> paskelbimo</w:t>
      </w:r>
      <w:r>
        <w:rPr>
          <w:szCs w:val="24"/>
        </w:rPr>
        <w:t>“</w:t>
      </w:r>
      <w:bookmarkEnd w:id="1"/>
      <w:r>
        <w:rPr>
          <w:szCs w:val="24"/>
        </w:rPr>
        <w:t>, 201</w:t>
      </w:r>
      <w:r w:rsidR="00D95B5F">
        <w:rPr>
          <w:szCs w:val="24"/>
        </w:rPr>
        <w:t>7</w:t>
      </w:r>
      <w:r>
        <w:rPr>
          <w:szCs w:val="24"/>
        </w:rPr>
        <w:t xml:space="preserve"> m.</w:t>
      </w:r>
      <w:r w:rsidR="00D95B5F">
        <w:rPr>
          <w:szCs w:val="24"/>
        </w:rPr>
        <w:t xml:space="preserve"> rugsėjo 22</w:t>
      </w:r>
      <w:r>
        <w:rPr>
          <w:szCs w:val="24"/>
        </w:rPr>
        <w:t xml:space="preserve"> d. protokol</w:t>
      </w:r>
      <w:r w:rsidR="00D95B5F">
        <w:rPr>
          <w:szCs w:val="24"/>
        </w:rPr>
        <w:t>ą</w:t>
      </w:r>
      <w:r>
        <w:rPr>
          <w:szCs w:val="24"/>
        </w:rPr>
        <w:t xml:space="preserve">, </w:t>
      </w:r>
      <w:r w:rsidR="00D95B5F">
        <w:rPr>
          <w:szCs w:val="24"/>
        </w:rPr>
        <w:t xml:space="preserve">Kėdainių </w:t>
      </w:r>
      <w:r>
        <w:rPr>
          <w:szCs w:val="24"/>
        </w:rPr>
        <w:t>rajono savivaldybės taryba  n u s p r e n d ž i a:</w:t>
      </w:r>
    </w:p>
    <w:p w14:paraId="5996B674" w14:textId="77777777" w:rsidR="00D95B5F" w:rsidRPr="00D95B5F" w:rsidRDefault="000B65E4" w:rsidP="00206D88">
      <w:pPr>
        <w:pStyle w:val="Sraopastraipa"/>
        <w:numPr>
          <w:ilvl w:val="0"/>
          <w:numId w:val="1"/>
        </w:numPr>
        <w:tabs>
          <w:tab w:val="left" w:pos="1134"/>
        </w:tabs>
        <w:ind w:left="0" w:firstLine="720"/>
        <w:jc w:val="both"/>
        <w:rPr>
          <w:rFonts w:ascii="Thorndale" w:hAnsi="Thorndale"/>
          <w:color w:val="000000"/>
          <w:szCs w:val="24"/>
          <w:shd w:val="clear" w:color="auto" w:fill="FFFFFF"/>
          <w:lang w:eastAsia="lt-LT"/>
        </w:rPr>
      </w:pPr>
      <w:r w:rsidRPr="009F61B9">
        <w:rPr>
          <w:rFonts w:ascii="Thorndale" w:hAnsi="Thorndale"/>
          <w:szCs w:val="24"/>
          <w:lang w:eastAsia="lt-LT"/>
        </w:rPr>
        <w:t>P</w:t>
      </w:r>
      <w:r w:rsidR="00206D88">
        <w:rPr>
          <w:rFonts w:ascii="Thorndale" w:hAnsi="Thorndale"/>
          <w:szCs w:val="24"/>
          <w:lang w:eastAsia="lt-LT"/>
        </w:rPr>
        <w:t xml:space="preserve"> </w:t>
      </w:r>
      <w:r w:rsidRPr="009F61B9">
        <w:rPr>
          <w:rFonts w:ascii="Thorndale" w:hAnsi="Thorndale"/>
          <w:szCs w:val="24"/>
          <w:lang w:eastAsia="lt-LT"/>
        </w:rPr>
        <w:t>r</w:t>
      </w:r>
      <w:r w:rsidR="00206D88">
        <w:rPr>
          <w:rFonts w:ascii="Thorndale" w:hAnsi="Thorndale"/>
          <w:szCs w:val="24"/>
          <w:lang w:eastAsia="lt-LT"/>
        </w:rPr>
        <w:t xml:space="preserve"> </w:t>
      </w:r>
      <w:r w:rsidRPr="009F61B9">
        <w:rPr>
          <w:rFonts w:ascii="Thorndale" w:hAnsi="Thorndale"/>
          <w:szCs w:val="24"/>
          <w:lang w:eastAsia="lt-LT"/>
        </w:rPr>
        <w:t>i</w:t>
      </w:r>
      <w:r w:rsidR="00206D88">
        <w:rPr>
          <w:rFonts w:ascii="Thorndale" w:hAnsi="Thorndale"/>
          <w:szCs w:val="24"/>
          <w:lang w:eastAsia="lt-LT"/>
        </w:rPr>
        <w:t xml:space="preserve"> </w:t>
      </w:r>
      <w:r w:rsidRPr="009F61B9">
        <w:rPr>
          <w:rFonts w:ascii="Thorndale" w:hAnsi="Thorndale"/>
          <w:szCs w:val="24"/>
          <w:lang w:eastAsia="lt-LT"/>
        </w:rPr>
        <w:t>t</w:t>
      </w:r>
      <w:r w:rsidR="00206D88">
        <w:rPr>
          <w:rFonts w:ascii="Thorndale" w:hAnsi="Thorndale"/>
          <w:szCs w:val="24"/>
          <w:lang w:eastAsia="lt-LT"/>
        </w:rPr>
        <w:t xml:space="preserve"> </w:t>
      </w:r>
      <w:r w:rsidRPr="009F61B9">
        <w:rPr>
          <w:rFonts w:ascii="Thorndale" w:hAnsi="Thorndale"/>
          <w:szCs w:val="24"/>
          <w:lang w:eastAsia="lt-LT"/>
        </w:rPr>
        <w:t>a</w:t>
      </w:r>
      <w:r w:rsidR="00206D88">
        <w:rPr>
          <w:rFonts w:ascii="Thorndale" w:hAnsi="Thorndale"/>
          <w:szCs w:val="24"/>
          <w:lang w:eastAsia="lt-LT"/>
        </w:rPr>
        <w:t xml:space="preserve"> </w:t>
      </w:r>
      <w:r w:rsidRPr="009F61B9">
        <w:rPr>
          <w:rFonts w:ascii="Thorndale" w:hAnsi="Thorndale"/>
          <w:szCs w:val="24"/>
          <w:lang w:eastAsia="lt-LT"/>
        </w:rPr>
        <w:t>r</w:t>
      </w:r>
      <w:r w:rsidR="00206D88">
        <w:rPr>
          <w:rFonts w:ascii="Thorndale" w:hAnsi="Thorndale"/>
          <w:szCs w:val="24"/>
          <w:lang w:eastAsia="lt-LT"/>
        </w:rPr>
        <w:t xml:space="preserve"> </w:t>
      </w:r>
      <w:r w:rsidRPr="009F61B9">
        <w:rPr>
          <w:rFonts w:ascii="Thorndale" w:hAnsi="Thorndale"/>
          <w:szCs w:val="24"/>
          <w:lang w:eastAsia="lt-LT"/>
        </w:rPr>
        <w:t>t</w:t>
      </w:r>
      <w:r w:rsidR="00206D88">
        <w:rPr>
          <w:rFonts w:ascii="Thorndale" w:hAnsi="Thorndale"/>
          <w:szCs w:val="24"/>
          <w:lang w:eastAsia="lt-LT"/>
        </w:rPr>
        <w:t xml:space="preserve"> </w:t>
      </w:r>
      <w:r w:rsidRPr="009F61B9">
        <w:rPr>
          <w:rFonts w:ascii="Thorndale" w:hAnsi="Thorndale"/>
          <w:szCs w:val="24"/>
          <w:lang w:eastAsia="lt-LT"/>
        </w:rPr>
        <w:t xml:space="preserve">i </w:t>
      </w:r>
      <w:r w:rsidRPr="009F61B9">
        <w:rPr>
          <w:rFonts w:ascii="Thorndale" w:hAnsi="Thorndale"/>
          <w:color w:val="000000"/>
          <w:szCs w:val="24"/>
          <w:shd w:val="clear" w:color="auto" w:fill="FFFFFF"/>
          <w:lang w:eastAsia="lt-LT"/>
        </w:rPr>
        <w:t xml:space="preserve">vietos gyventojų apklausos dėl </w:t>
      </w:r>
      <w:r>
        <w:t xml:space="preserve">Kėdainių miesto ir kitų gyvenamųjų vietovių tvarkymo ir švaros taisyklių, patvirtintų </w:t>
      </w:r>
      <w:bookmarkStart w:id="2" w:name="_Hlk498335193"/>
      <w:r>
        <w:t>Kėdainių rajono savivaldybės tarybos 2016 m. balandžio 29 d. sprendimu Nr. TS-126 „Dėl Kėdainių miesto ir kitų gyvenamųjų vietovių tvarkymo ir švaros taisyklių patvirtinimo“</w:t>
      </w:r>
      <w:bookmarkEnd w:id="2"/>
      <w:r>
        <w:t xml:space="preserve"> 10 punkto pakeitimo </w:t>
      </w:r>
      <w:r w:rsidRPr="009F61B9">
        <w:rPr>
          <w:rFonts w:ascii="Thorndale" w:hAnsi="Thorndale"/>
          <w:color w:val="000000"/>
          <w:szCs w:val="24"/>
          <w:shd w:val="clear" w:color="auto" w:fill="FFFFFF"/>
          <w:lang w:eastAsia="lt-LT"/>
        </w:rPr>
        <w:t>rezultatams</w:t>
      </w:r>
      <w:r w:rsidR="009F61B9">
        <w:rPr>
          <w:rFonts w:ascii="Thorndale" w:hAnsi="Thorndale"/>
          <w:color w:val="000000"/>
          <w:szCs w:val="24"/>
          <w:shd w:val="clear" w:color="auto" w:fill="FFFFFF"/>
          <w:lang w:eastAsia="lt-LT"/>
        </w:rPr>
        <w:t xml:space="preserve"> </w:t>
      </w:r>
      <w:r w:rsidRPr="009F61B9">
        <w:rPr>
          <w:rFonts w:ascii="Thorndale" w:hAnsi="Thorndale"/>
          <w:szCs w:val="24"/>
          <w:lang w:eastAsia="lt-LT"/>
        </w:rPr>
        <w:t>(</w:t>
      </w:r>
      <w:r w:rsidR="009F61B9" w:rsidRPr="009F61B9">
        <w:rPr>
          <w:rFonts w:eastAsia="Calibri"/>
          <w:szCs w:val="24"/>
        </w:rPr>
        <w:t>gyventojų apklausos komisijos rezultatų protokolas pridedamas</w:t>
      </w:r>
      <w:r w:rsidRPr="009F61B9">
        <w:rPr>
          <w:rFonts w:ascii="Thorndale" w:hAnsi="Thorndale"/>
          <w:szCs w:val="24"/>
          <w:lang w:eastAsia="lt-LT"/>
        </w:rPr>
        <w:t>)</w:t>
      </w:r>
      <w:r w:rsidR="00D95B5F">
        <w:rPr>
          <w:rFonts w:ascii="Thorndale" w:hAnsi="Thorndale"/>
          <w:szCs w:val="24"/>
          <w:lang w:eastAsia="lt-LT"/>
        </w:rPr>
        <w:t>:</w:t>
      </w:r>
    </w:p>
    <w:p w14:paraId="42829BAB" w14:textId="54882F1F" w:rsidR="003F7FBB" w:rsidRPr="003F7FBB" w:rsidRDefault="003F7FBB" w:rsidP="003F7FBB">
      <w:pPr>
        <w:pStyle w:val="Sraopastraipa"/>
        <w:tabs>
          <w:tab w:val="left" w:pos="1134"/>
        </w:tabs>
        <w:jc w:val="both"/>
        <w:rPr>
          <w:rFonts w:ascii="Thorndale" w:hAnsi="Thorndale"/>
          <w:szCs w:val="24"/>
          <w:lang w:eastAsia="lt-LT"/>
        </w:rPr>
      </w:pPr>
      <w:r w:rsidRPr="003F7FBB">
        <w:rPr>
          <w:rFonts w:ascii="Thorndale" w:hAnsi="Thorndale"/>
          <w:szCs w:val="24"/>
          <w:lang w:eastAsia="lt-LT"/>
        </w:rPr>
        <w:t>54,3 proc. – daugiabučiams namams priskirtų teritorijų priežiūrą turi organizuoti patys savininkai;</w:t>
      </w:r>
    </w:p>
    <w:p w14:paraId="279AD4BA" w14:textId="77777777" w:rsidR="003F7FBB" w:rsidRPr="003F7FBB" w:rsidRDefault="003F7FBB" w:rsidP="003F7FBB">
      <w:pPr>
        <w:pStyle w:val="Sraopastraipa"/>
        <w:tabs>
          <w:tab w:val="left" w:pos="1134"/>
        </w:tabs>
        <w:jc w:val="both"/>
        <w:rPr>
          <w:rFonts w:ascii="Thorndale" w:hAnsi="Thorndale"/>
          <w:szCs w:val="24"/>
          <w:lang w:eastAsia="lt-LT"/>
        </w:rPr>
      </w:pPr>
      <w:r w:rsidRPr="003F7FBB">
        <w:rPr>
          <w:rFonts w:ascii="Thorndale" w:hAnsi="Thorndale"/>
          <w:szCs w:val="24"/>
          <w:lang w:eastAsia="lt-LT"/>
        </w:rPr>
        <w:t>41,4 proc. – daugiabučiams namams priskirtų teritorijų priežiūrą turi organizuoti seniūnijos savivaldybės biudžeto lėšomis;</w:t>
      </w:r>
    </w:p>
    <w:p w14:paraId="0A3ADD1D" w14:textId="79DFA2BB" w:rsidR="003F0FD2" w:rsidRPr="009F61B9" w:rsidRDefault="003F7FBB" w:rsidP="003F7FBB">
      <w:pPr>
        <w:pStyle w:val="Sraopastraipa"/>
        <w:tabs>
          <w:tab w:val="left" w:pos="1134"/>
        </w:tabs>
        <w:jc w:val="both"/>
        <w:rPr>
          <w:rFonts w:ascii="Thorndale" w:hAnsi="Thorndale"/>
          <w:color w:val="000000"/>
          <w:szCs w:val="24"/>
          <w:shd w:val="clear" w:color="auto" w:fill="FFFFFF"/>
          <w:lang w:eastAsia="lt-LT"/>
        </w:rPr>
      </w:pPr>
      <w:r w:rsidRPr="003F7FBB">
        <w:rPr>
          <w:rFonts w:ascii="Thorndale" w:hAnsi="Thorndale"/>
          <w:szCs w:val="24"/>
          <w:lang w:eastAsia="lt-LT"/>
        </w:rPr>
        <w:t>4,3 proc. – neturi nuomonės.</w:t>
      </w:r>
    </w:p>
    <w:p w14:paraId="30ABD276" w14:textId="0B4AECD6" w:rsidR="00F60AC7" w:rsidRDefault="00F60AC7" w:rsidP="00EA3435">
      <w:pPr>
        <w:tabs>
          <w:tab w:val="left" w:pos="0"/>
          <w:tab w:val="left" w:pos="709"/>
        </w:tabs>
        <w:jc w:val="both"/>
      </w:pPr>
      <w:r>
        <w:rPr>
          <w:rFonts w:eastAsia="Lucida Sans Unicode" w:cs="Tahoma"/>
          <w:bCs/>
          <w:kern w:val="1"/>
          <w:szCs w:val="24"/>
        </w:rPr>
        <w:tab/>
      </w:r>
      <w:r w:rsidR="00964676">
        <w:rPr>
          <w:rFonts w:eastAsia="Lucida Sans Unicode" w:cs="Tahoma"/>
          <w:bCs/>
          <w:kern w:val="1"/>
          <w:szCs w:val="24"/>
        </w:rPr>
        <w:t>2</w:t>
      </w:r>
      <w:r w:rsidRPr="00F60AC7">
        <w:rPr>
          <w:rFonts w:eastAsia="Lucida Sans Unicode" w:cs="Tahoma"/>
          <w:bCs/>
          <w:kern w:val="1"/>
          <w:szCs w:val="24"/>
        </w:rPr>
        <w:t xml:space="preserve">. </w:t>
      </w:r>
      <w:r>
        <w:t>Pakeisti Kėdainių miesto ir kitų gyvenamųjų vietovių tvarkymo ir švaros taisykles, patvirtintas Kėdainių rajono savivaldybės tarybos 2016 m. balandžio 29 d. sprendimu Nr. TS-126 „Dėl Kėdainių miesto ir kitų gyvenamųjų vietovių tvarkymo ir švaros taisyklių patvirtinimo“:</w:t>
      </w:r>
    </w:p>
    <w:p w14:paraId="4AB5B436" w14:textId="5398105A" w:rsidR="00F60AC7" w:rsidRDefault="00F60AC7" w:rsidP="00964676">
      <w:pPr>
        <w:pStyle w:val="Sraopastraipa"/>
        <w:widowControl w:val="0"/>
        <w:numPr>
          <w:ilvl w:val="1"/>
          <w:numId w:val="5"/>
        </w:numPr>
        <w:tabs>
          <w:tab w:val="left" w:pos="0"/>
          <w:tab w:val="left" w:pos="993"/>
        </w:tabs>
        <w:suppressAutoHyphens/>
        <w:ind w:left="1134" w:hanging="425"/>
        <w:jc w:val="both"/>
      </w:pPr>
      <w:r>
        <w:t xml:space="preserve"> Pakeisti 4 punktą ir jį išdėstyti taip:</w:t>
      </w:r>
    </w:p>
    <w:p w14:paraId="37CF5010" w14:textId="77777777" w:rsidR="00F60AC7" w:rsidRPr="00A46595" w:rsidRDefault="00F60AC7" w:rsidP="00EA3435">
      <w:pPr>
        <w:ind w:firstLine="567"/>
        <w:jc w:val="both"/>
        <w:rPr>
          <w:lang w:eastAsia="zh-CN"/>
        </w:rPr>
      </w:pPr>
      <w:r w:rsidRPr="00A46595">
        <w:rPr>
          <w:lang w:eastAsia="zh-CN"/>
        </w:rPr>
        <w:t xml:space="preserve">„4. Bendrojo naudojimo teritorija – vieša teritorija, skirta vietovės gyventojų poreikiams tenkinti (parkai, skverai, aikštės, transporto mazgai, gatvės, kiemai, privažiavimo keliai prie daugiabučių namų, viešojo naudojimo automobilių stovėjimo aikštelės, viešojo transporto stotelės ir t. t.), kuri nėra išnuomota arba suteikta kitiems asmenims arba jų valdoma nuosavybės teise.“ </w:t>
      </w:r>
    </w:p>
    <w:p w14:paraId="273F447D" w14:textId="09B6806F" w:rsidR="00F60AC7" w:rsidRPr="00A46595" w:rsidRDefault="00964676" w:rsidP="00964676">
      <w:pPr>
        <w:pStyle w:val="Sraopastraipa"/>
        <w:widowControl w:val="0"/>
        <w:numPr>
          <w:ilvl w:val="1"/>
          <w:numId w:val="5"/>
        </w:numPr>
        <w:tabs>
          <w:tab w:val="left" w:pos="0"/>
          <w:tab w:val="left" w:pos="993"/>
        </w:tabs>
        <w:suppressAutoHyphens/>
        <w:ind w:left="1276" w:hanging="644"/>
        <w:jc w:val="both"/>
      </w:pPr>
      <w:r w:rsidRPr="00A46595">
        <w:t xml:space="preserve"> </w:t>
      </w:r>
      <w:r w:rsidR="00F60AC7" w:rsidRPr="00A46595">
        <w:t>Pakeisti 10 punktą ir jį išdėstyti taip:</w:t>
      </w:r>
    </w:p>
    <w:p w14:paraId="41333E9C" w14:textId="1558F842" w:rsidR="00F60AC7" w:rsidRPr="00A46595" w:rsidRDefault="00F60AC7" w:rsidP="00EA3435">
      <w:pPr>
        <w:pStyle w:val="Sraopastraipa"/>
        <w:ind w:left="0" w:firstLine="567"/>
        <w:jc w:val="both"/>
      </w:pPr>
      <w:r w:rsidRPr="00A46595">
        <w:t>„10. Daugiabučių namų gyventojai, daugiabučių namų savininkų bendrijos ir administratoriai privalo vykdyti teritorijos priežiūrą Lietuvos Respublikos įstatymų, administracinių aktų, kitų teisės aktų  pagrindu priskirtose, pagal savivaldybės tarybos sprendimais patvirtintus detaliuosius planus suformuotose, o nesant detaliųjų planų – faktiškai naudojamose teritorijose, bet ne daugiau kaip 20 m nuo pastatų išorinių atitvarų</w:t>
      </w:r>
      <w:r w:rsidR="001B761E">
        <w:t>. A</w:t>
      </w:r>
      <w:r w:rsidRPr="00A46595">
        <w:t>rba pagal s</w:t>
      </w:r>
      <w:r w:rsidRPr="00A46595">
        <w:rPr>
          <w:color w:val="000000"/>
          <w:lang w:val="lv-LV"/>
        </w:rPr>
        <w:t>avivaldybės administracijos nustatytas prižiūrimų teritorijų schemas</w:t>
      </w:r>
      <w:r w:rsidRPr="00A46595">
        <w:t>.“</w:t>
      </w:r>
    </w:p>
    <w:p w14:paraId="65F5C049" w14:textId="033A4C5D" w:rsidR="00F60AC7" w:rsidRDefault="00F60AC7" w:rsidP="00964676">
      <w:pPr>
        <w:pStyle w:val="Sraopastraipa"/>
        <w:widowControl w:val="0"/>
        <w:numPr>
          <w:ilvl w:val="1"/>
          <w:numId w:val="5"/>
        </w:numPr>
        <w:tabs>
          <w:tab w:val="left" w:pos="0"/>
          <w:tab w:val="left" w:pos="993"/>
        </w:tabs>
        <w:suppressAutoHyphens/>
        <w:ind w:hanging="786"/>
        <w:jc w:val="both"/>
      </w:pPr>
      <w:r>
        <w:t>Pakeisti 20.6 papunktį ir jį išdėstyti taip:</w:t>
      </w:r>
    </w:p>
    <w:p w14:paraId="1FDE93A7" w14:textId="77777777" w:rsidR="00F60AC7" w:rsidRDefault="00F60AC7" w:rsidP="00EA3435">
      <w:pPr>
        <w:tabs>
          <w:tab w:val="left" w:pos="0"/>
          <w:tab w:val="left" w:pos="567"/>
        </w:tabs>
        <w:ind w:firstLine="273"/>
        <w:jc w:val="both"/>
      </w:pPr>
      <w:r>
        <w:tab/>
        <w:t>„</w:t>
      </w:r>
      <w:r w:rsidRPr="005F51F7">
        <w:t>20.6. prasidėjus plikšalai, barstyti smėliu, smėlio ir chlorido mišiniu (šlapia druska) priskirtas (valomas ir tvarkomas) teritorijas bei užtikrinti normalų transporto eismą ir pėsčiųjų saugumą bet kuriuo paros metu, neatsižvelgiant į oro sąlygas;</w:t>
      </w:r>
      <w:r>
        <w:t>“</w:t>
      </w:r>
    </w:p>
    <w:p w14:paraId="3622A58A" w14:textId="4A045757" w:rsidR="00964676" w:rsidRDefault="00964676" w:rsidP="004263B8">
      <w:pPr>
        <w:ind w:firstLine="720"/>
        <w:jc w:val="both"/>
        <w:rPr>
          <w:rFonts w:ascii="Thorndale" w:hAnsi="Thorndale"/>
          <w:szCs w:val="24"/>
          <w:lang w:eastAsia="lt-LT"/>
        </w:rPr>
      </w:pPr>
      <w:r>
        <w:rPr>
          <w:rFonts w:ascii="Thorndale" w:hAnsi="Thorndale"/>
          <w:szCs w:val="24"/>
          <w:lang w:eastAsia="lt-LT"/>
        </w:rPr>
        <w:lastRenderedPageBreak/>
        <w:t>3. Nustatyti, kad ši</w:t>
      </w:r>
      <w:r w:rsidR="00CB71C7">
        <w:rPr>
          <w:rFonts w:ascii="Thorndale" w:hAnsi="Thorndale"/>
          <w:szCs w:val="24"/>
          <w:lang w:eastAsia="lt-LT"/>
        </w:rPr>
        <w:t>o</w:t>
      </w:r>
      <w:r>
        <w:rPr>
          <w:rFonts w:ascii="Thorndale" w:hAnsi="Thorndale"/>
          <w:szCs w:val="24"/>
          <w:lang w:eastAsia="lt-LT"/>
        </w:rPr>
        <w:t xml:space="preserve"> sprendim</w:t>
      </w:r>
      <w:r w:rsidR="00CB71C7">
        <w:rPr>
          <w:rFonts w:ascii="Thorndale" w:hAnsi="Thorndale"/>
          <w:szCs w:val="24"/>
          <w:lang w:eastAsia="lt-LT"/>
        </w:rPr>
        <w:t>o 2 punktas</w:t>
      </w:r>
      <w:r>
        <w:rPr>
          <w:rFonts w:ascii="Thorndale" w:hAnsi="Thorndale"/>
          <w:szCs w:val="24"/>
          <w:lang w:eastAsia="lt-LT"/>
        </w:rPr>
        <w:t xml:space="preserve"> </w:t>
      </w:r>
      <w:bookmarkStart w:id="3" w:name="_Hlk511141836"/>
      <w:r>
        <w:rPr>
          <w:rFonts w:ascii="Thorndale" w:hAnsi="Thorndale"/>
          <w:szCs w:val="24"/>
          <w:lang w:eastAsia="lt-LT"/>
        </w:rPr>
        <w:t xml:space="preserve">įsigalioja nuo 2019 m. gegužės 1 d. </w:t>
      </w:r>
      <w:bookmarkEnd w:id="3"/>
    </w:p>
    <w:p w14:paraId="710A49BC" w14:textId="69F6A4F1" w:rsidR="004263B8" w:rsidRPr="00100E13" w:rsidRDefault="00F60AC7" w:rsidP="004263B8">
      <w:pPr>
        <w:ind w:firstLine="720"/>
        <w:jc w:val="both"/>
        <w:rPr>
          <w:szCs w:val="24"/>
          <w:lang w:eastAsia="lt-LT"/>
        </w:rPr>
      </w:pPr>
      <w:r>
        <w:rPr>
          <w:rFonts w:ascii="Thorndale" w:hAnsi="Thorndale"/>
          <w:szCs w:val="24"/>
          <w:lang w:eastAsia="lt-LT"/>
        </w:rPr>
        <w:t>4</w:t>
      </w:r>
      <w:r w:rsidR="004263B8" w:rsidRPr="00100E13">
        <w:rPr>
          <w:rFonts w:ascii="Thorndale" w:hAnsi="Thorndale"/>
          <w:szCs w:val="24"/>
          <w:lang w:eastAsia="lt-LT"/>
        </w:rPr>
        <w:t xml:space="preserve">. Šį sprendimą paskelbti </w:t>
      </w:r>
      <w:r w:rsidR="004263B8" w:rsidRPr="00100E13">
        <w:rPr>
          <w:rFonts w:ascii="Thorndale" w:hAnsi="Thorndale"/>
          <w:color w:val="000000"/>
          <w:szCs w:val="24"/>
          <w:shd w:val="clear" w:color="auto" w:fill="FFFFFF"/>
          <w:lang w:eastAsia="lt-LT"/>
        </w:rPr>
        <w:t xml:space="preserve">vietinėse visuomenės informavimo priemonėse, </w:t>
      </w:r>
      <w:r w:rsidR="004263B8">
        <w:rPr>
          <w:rFonts w:ascii="Thorndale" w:hAnsi="Thorndale"/>
          <w:color w:val="000000"/>
          <w:szCs w:val="24"/>
          <w:shd w:val="clear" w:color="auto" w:fill="FFFFFF"/>
          <w:lang w:eastAsia="lt-LT"/>
        </w:rPr>
        <w:t>Kėdainių</w:t>
      </w:r>
      <w:r w:rsidR="004263B8" w:rsidRPr="00100E13">
        <w:rPr>
          <w:rFonts w:ascii="Thorndale" w:hAnsi="Thorndale"/>
          <w:color w:val="000000"/>
          <w:szCs w:val="24"/>
          <w:shd w:val="clear" w:color="auto" w:fill="FFFFFF"/>
          <w:lang w:eastAsia="lt-LT"/>
        </w:rPr>
        <w:t xml:space="preserve"> rajono savivaldybės interneto svetainėje ir savivaldybės </w:t>
      </w:r>
      <w:r w:rsidR="004263B8">
        <w:rPr>
          <w:rFonts w:ascii="Thorndale" w:hAnsi="Thorndale"/>
          <w:color w:val="000000"/>
          <w:szCs w:val="24"/>
          <w:shd w:val="clear" w:color="auto" w:fill="FFFFFF"/>
          <w:lang w:eastAsia="lt-LT"/>
        </w:rPr>
        <w:t xml:space="preserve">administracijos </w:t>
      </w:r>
      <w:r w:rsidR="004263B8" w:rsidRPr="00100E13">
        <w:rPr>
          <w:rFonts w:ascii="Thorndale" w:hAnsi="Thorndale"/>
          <w:color w:val="000000"/>
          <w:szCs w:val="24"/>
          <w:shd w:val="clear" w:color="auto" w:fill="FFFFFF"/>
          <w:lang w:eastAsia="lt-LT"/>
        </w:rPr>
        <w:t>seniūnij</w:t>
      </w:r>
      <w:r w:rsidR="004263B8">
        <w:rPr>
          <w:rFonts w:ascii="Thorndale" w:hAnsi="Thorndale"/>
          <w:color w:val="000000"/>
          <w:szCs w:val="24"/>
          <w:shd w:val="clear" w:color="auto" w:fill="FFFFFF"/>
          <w:lang w:eastAsia="lt-LT"/>
        </w:rPr>
        <w:t>ų</w:t>
      </w:r>
      <w:r w:rsidR="004263B8" w:rsidRPr="00100E13">
        <w:rPr>
          <w:rFonts w:ascii="Thorndale" w:hAnsi="Thorndale"/>
          <w:color w:val="000000"/>
          <w:szCs w:val="24"/>
          <w:shd w:val="clear" w:color="auto" w:fill="FFFFFF"/>
          <w:lang w:eastAsia="lt-LT"/>
        </w:rPr>
        <w:t xml:space="preserve"> skelbimų lento</w:t>
      </w:r>
      <w:r w:rsidR="004263B8">
        <w:rPr>
          <w:rFonts w:ascii="Thorndale" w:hAnsi="Thorndale"/>
          <w:color w:val="000000"/>
          <w:szCs w:val="24"/>
          <w:shd w:val="clear" w:color="auto" w:fill="FFFFFF"/>
          <w:lang w:eastAsia="lt-LT"/>
        </w:rPr>
        <w:t>s</w:t>
      </w:r>
      <w:r w:rsidR="004263B8" w:rsidRPr="00100E13">
        <w:rPr>
          <w:rFonts w:ascii="Thorndale" w:hAnsi="Thorndale"/>
          <w:color w:val="000000"/>
          <w:szCs w:val="24"/>
          <w:shd w:val="clear" w:color="auto" w:fill="FFFFFF"/>
          <w:lang w:eastAsia="lt-LT"/>
        </w:rPr>
        <w:t>e.</w:t>
      </w:r>
    </w:p>
    <w:p w14:paraId="58299027" w14:textId="0912C0EB" w:rsidR="00692AA2" w:rsidRDefault="00692AA2">
      <w:pPr>
        <w:jc w:val="both"/>
      </w:pPr>
    </w:p>
    <w:p w14:paraId="2F7F9C9D" w14:textId="4DA7F113" w:rsidR="00206D88" w:rsidRDefault="00206D88">
      <w:pPr>
        <w:jc w:val="both"/>
      </w:pPr>
    </w:p>
    <w:p w14:paraId="16D31AAF" w14:textId="3BB35A41" w:rsidR="00A473E0" w:rsidRDefault="00A473E0">
      <w:pPr>
        <w:jc w:val="both"/>
        <w:rPr>
          <w:szCs w:val="24"/>
        </w:rPr>
      </w:pPr>
    </w:p>
    <w:p w14:paraId="3AA4E414" w14:textId="651B163B" w:rsidR="00206D88" w:rsidRDefault="00206D88" w:rsidP="00206D88">
      <w:pPr>
        <w:jc w:val="both"/>
        <w:rPr>
          <w:b/>
        </w:rPr>
      </w:pPr>
      <w:r>
        <w:rPr>
          <w:rFonts w:cs="Tahoma"/>
        </w:rPr>
        <w:t>Savivaldybės meras</w:t>
      </w:r>
      <w:r w:rsidR="0022255B">
        <w:rPr>
          <w:rFonts w:cs="Tahoma"/>
        </w:rPr>
        <w:tab/>
      </w:r>
      <w:r w:rsidR="0022255B">
        <w:rPr>
          <w:rFonts w:cs="Tahoma"/>
        </w:rPr>
        <w:tab/>
      </w:r>
      <w:r w:rsidR="0022255B">
        <w:rPr>
          <w:rFonts w:cs="Tahoma"/>
        </w:rPr>
        <w:tab/>
      </w:r>
      <w:r w:rsidR="0022255B">
        <w:rPr>
          <w:rFonts w:cs="Tahoma"/>
        </w:rPr>
        <w:tab/>
        <w:t xml:space="preserve">         </w:t>
      </w:r>
      <w:bookmarkStart w:id="4" w:name="_GoBack"/>
      <w:bookmarkEnd w:id="4"/>
      <w:r w:rsidR="0022255B">
        <w:rPr>
          <w:rFonts w:cs="Tahoma"/>
        </w:rPr>
        <w:t>Saulius Grinkevičius</w:t>
      </w:r>
      <w:r>
        <w:rPr>
          <w:rFonts w:cs="Tahoma"/>
        </w:rPr>
        <w:tab/>
      </w:r>
      <w:r>
        <w:rPr>
          <w:rFonts w:cs="Tahoma"/>
        </w:rPr>
        <w:tab/>
      </w:r>
      <w:r>
        <w:rPr>
          <w:rFonts w:cs="Tahoma"/>
        </w:rPr>
        <w:tab/>
      </w:r>
      <w:r>
        <w:rPr>
          <w:rFonts w:cs="Tahoma"/>
        </w:rPr>
        <w:tab/>
      </w:r>
    </w:p>
    <w:p w14:paraId="7DC69FC9" w14:textId="47ECCC31" w:rsidR="00206D88" w:rsidRDefault="00206D88" w:rsidP="00206D88">
      <w:pPr>
        <w:jc w:val="both"/>
      </w:pPr>
    </w:p>
    <w:p w14:paraId="02D7AAD4" w14:textId="77777777" w:rsidR="00206D88" w:rsidRDefault="00206D88" w:rsidP="00206D88">
      <w:pPr>
        <w:jc w:val="both"/>
      </w:pPr>
    </w:p>
    <w:p w14:paraId="07A4528B" w14:textId="4953B953" w:rsidR="004F66F1" w:rsidRDefault="00206D88" w:rsidP="00206D88">
      <w:pPr>
        <w:jc w:val="both"/>
      </w:pPr>
      <w:r>
        <w:t xml:space="preserve">               </w:t>
      </w:r>
      <w:r w:rsidR="0022255B">
        <w:t xml:space="preserve">                               </w:t>
      </w:r>
    </w:p>
    <w:sectPr w:rsidR="004F66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horndale">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297B"/>
    <w:multiLevelType w:val="hybridMultilevel"/>
    <w:tmpl w:val="AF0E4F16"/>
    <w:lvl w:ilvl="0" w:tplc="78B64E34">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BB834BE"/>
    <w:multiLevelType w:val="multilevel"/>
    <w:tmpl w:val="37EEFFE0"/>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254577F1"/>
    <w:multiLevelType w:val="multilevel"/>
    <w:tmpl w:val="41FE3CB4"/>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2A4013E2"/>
    <w:multiLevelType w:val="hybridMultilevel"/>
    <w:tmpl w:val="914A4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BB4A29"/>
    <w:multiLevelType w:val="hybridMultilevel"/>
    <w:tmpl w:val="428A0C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87D"/>
    <w:rsid w:val="000B65E4"/>
    <w:rsid w:val="000C0B23"/>
    <w:rsid w:val="000E387D"/>
    <w:rsid w:val="00100E13"/>
    <w:rsid w:val="001B761E"/>
    <w:rsid w:val="001F6B64"/>
    <w:rsid w:val="00206D88"/>
    <w:rsid w:val="0022255B"/>
    <w:rsid w:val="00313224"/>
    <w:rsid w:val="0033664E"/>
    <w:rsid w:val="003B0F9A"/>
    <w:rsid w:val="003F0FD2"/>
    <w:rsid w:val="003F7FBB"/>
    <w:rsid w:val="004263B8"/>
    <w:rsid w:val="004F66F1"/>
    <w:rsid w:val="0053022D"/>
    <w:rsid w:val="005A31C7"/>
    <w:rsid w:val="006159AE"/>
    <w:rsid w:val="00632076"/>
    <w:rsid w:val="00640F01"/>
    <w:rsid w:val="0065167C"/>
    <w:rsid w:val="00692AA2"/>
    <w:rsid w:val="006B706F"/>
    <w:rsid w:val="007C6DF6"/>
    <w:rsid w:val="00873BFC"/>
    <w:rsid w:val="00874B84"/>
    <w:rsid w:val="00940BC8"/>
    <w:rsid w:val="00952C6A"/>
    <w:rsid w:val="0095746E"/>
    <w:rsid w:val="00964676"/>
    <w:rsid w:val="009654BA"/>
    <w:rsid w:val="009C7450"/>
    <w:rsid w:val="009F61B9"/>
    <w:rsid w:val="00A33BA5"/>
    <w:rsid w:val="00A46595"/>
    <w:rsid w:val="00A473E0"/>
    <w:rsid w:val="00A53B66"/>
    <w:rsid w:val="00A72301"/>
    <w:rsid w:val="00AA13DD"/>
    <w:rsid w:val="00AD5051"/>
    <w:rsid w:val="00B00490"/>
    <w:rsid w:val="00B43F58"/>
    <w:rsid w:val="00B87AD0"/>
    <w:rsid w:val="00BC7A37"/>
    <w:rsid w:val="00C54BBD"/>
    <w:rsid w:val="00C97172"/>
    <w:rsid w:val="00CB71C7"/>
    <w:rsid w:val="00D01185"/>
    <w:rsid w:val="00D95B5F"/>
    <w:rsid w:val="00DE3FCE"/>
    <w:rsid w:val="00E45B70"/>
    <w:rsid w:val="00EA3435"/>
    <w:rsid w:val="00F60AC7"/>
    <w:rsid w:val="00F836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DD10"/>
  <w15:docId w15:val="{7E25640F-4C23-4DB6-ACF2-E172E525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Sraopastraipa">
    <w:name w:val="List Paragraph"/>
    <w:basedOn w:val="prastasis"/>
    <w:uiPriority w:val="34"/>
    <w:qFormat/>
    <w:rsid w:val="000B65E4"/>
    <w:pPr>
      <w:ind w:left="720"/>
      <w:contextualSpacing/>
    </w:pPr>
  </w:style>
  <w:style w:type="paragraph" w:styleId="Pagrindinistekstas">
    <w:name w:val="Body Text"/>
    <w:basedOn w:val="prastasis"/>
    <w:link w:val="PagrindinistekstasDiagrama"/>
    <w:rsid w:val="00A33BA5"/>
    <w:pPr>
      <w:widowControl w:val="0"/>
      <w:suppressAutoHyphens/>
      <w:spacing w:after="120"/>
    </w:pPr>
  </w:style>
  <w:style w:type="character" w:customStyle="1" w:styleId="PagrindinistekstasDiagrama">
    <w:name w:val="Pagrindinis tekstas Diagrama"/>
    <w:basedOn w:val="Numatytasispastraiposriftas"/>
    <w:link w:val="Pagrindinistekstas"/>
    <w:rsid w:val="00A33BA5"/>
  </w:style>
  <w:style w:type="paragraph" w:styleId="Betarp">
    <w:name w:val="No Spacing"/>
    <w:uiPriority w:val="1"/>
    <w:qFormat/>
    <w:rsid w:val="00A33BA5"/>
    <w:pPr>
      <w:suppressAutoHyphens/>
    </w:pPr>
    <w:rPr>
      <w:rFonts w:eastAsia="Calibri"/>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070989">
      <w:bodyDiv w:val="1"/>
      <w:marLeft w:val="0"/>
      <w:marRight w:val="0"/>
      <w:marTop w:val="0"/>
      <w:marBottom w:val="0"/>
      <w:divBdr>
        <w:top w:val="none" w:sz="0" w:space="0" w:color="auto"/>
        <w:left w:val="none" w:sz="0" w:space="0" w:color="auto"/>
        <w:bottom w:val="none" w:sz="0" w:space="0" w:color="auto"/>
        <w:right w:val="none" w:sz="0" w:space="0" w:color="auto"/>
      </w:divBdr>
    </w:div>
    <w:div w:id="312638584">
      <w:bodyDiv w:val="1"/>
      <w:marLeft w:val="0"/>
      <w:marRight w:val="0"/>
      <w:marTop w:val="0"/>
      <w:marBottom w:val="0"/>
      <w:divBdr>
        <w:top w:val="none" w:sz="0" w:space="0" w:color="auto"/>
        <w:left w:val="none" w:sz="0" w:space="0" w:color="auto"/>
        <w:bottom w:val="none" w:sz="0" w:space="0" w:color="auto"/>
        <w:right w:val="none" w:sz="0" w:space="0" w:color="auto"/>
      </w:divBdr>
    </w:div>
    <w:div w:id="1323391009">
      <w:bodyDiv w:val="1"/>
      <w:marLeft w:val="0"/>
      <w:marRight w:val="0"/>
      <w:marTop w:val="0"/>
      <w:marBottom w:val="0"/>
      <w:divBdr>
        <w:top w:val="none" w:sz="0" w:space="0" w:color="auto"/>
        <w:left w:val="none" w:sz="0" w:space="0" w:color="auto"/>
        <w:bottom w:val="none" w:sz="0" w:space="0" w:color="auto"/>
        <w:right w:val="none" w:sz="0" w:space="0" w:color="auto"/>
      </w:divBdr>
      <w:divsChild>
        <w:div w:id="1117942737">
          <w:marLeft w:val="0"/>
          <w:marRight w:val="0"/>
          <w:marTop w:val="0"/>
          <w:marBottom w:val="0"/>
          <w:divBdr>
            <w:top w:val="none" w:sz="0" w:space="0" w:color="auto"/>
            <w:left w:val="none" w:sz="0" w:space="0" w:color="auto"/>
            <w:bottom w:val="none" w:sz="0" w:space="0" w:color="auto"/>
            <w:right w:val="none" w:sz="0" w:space="0" w:color="auto"/>
          </w:divBdr>
          <w:divsChild>
            <w:div w:id="815073812">
              <w:marLeft w:val="0"/>
              <w:marRight w:val="0"/>
              <w:marTop w:val="0"/>
              <w:marBottom w:val="0"/>
              <w:divBdr>
                <w:top w:val="none" w:sz="0" w:space="0" w:color="auto"/>
                <w:left w:val="none" w:sz="0" w:space="0" w:color="auto"/>
                <w:bottom w:val="none" w:sz="0" w:space="0" w:color="auto"/>
                <w:right w:val="none" w:sz="0" w:space="0" w:color="auto"/>
              </w:divBdr>
            </w:div>
            <w:div w:id="598686272">
              <w:marLeft w:val="0"/>
              <w:marRight w:val="0"/>
              <w:marTop w:val="0"/>
              <w:marBottom w:val="0"/>
              <w:divBdr>
                <w:top w:val="none" w:sz="0" w:space="0" w:color="auto"/>
                <w:left w:val="none" w:sz="0" w:space="0" w:color="auto"/>
                <w:bottom w:val="none" w:sz="0" w:space="0" w:color="auto"/>
                <w:right w:val="none" w:sz="0" w:space="0" w:color="auto"/>
              </w:divBdr>
            </w:div>
            <w:div w:id="1237011676">
              <w:marLeft w:val="0"/>
              <w:marRight w:val="0"/>
              <w:marTop w:val="0"/>
              <w:marBottom w:val="0"/>
              <w:divBdr>
                <w:top w:val="none" w:sz="0" w:space="0" w:color="auto"/>
                <w:left w:val="none" w:sz="0" w:space="0" w:color="auto"/>
                <w:bottom w:val="none" w:sz="0" w:space="0" w:color="auto"/>
                <w:right w:val="none" w:sz="0" w:space="0" w:color="auto"/>
              </w:divBdr>
            </w:div>
            <w:div w:id="7754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4823">
      <w:bodyDiv w:val="1"/>
      <w:marLeft w:val="0"/>
      <w:marRight w:val="0"/>
      <w:marTop w:val="0"/>
      <w:marBottom w:val="0"/>
      <w:divBdr>
        <w:top w:val="none" w:sz="0" w:space="0" w:color="auto"/>
        <w:left w:val="none" w:sz="0" w:space="0" w:color="auto"/>
        <w:bottom w:val="none" w:sz="0" w:space="0" w:color="auto"/>
        <w:right w:val="none" w:sz="0" w:space="0" w:color="auto"/>
      </w:divBdr>
      <w:divsChild>
        <w:div w:id="706297251">
          <w:marLeft w:val="0"/>
          <w:marRight w:val="0"/>
          <w:marTop w:val="0"/>
          <w:marBottom w:val="0"/>
          <w:divBdr>
            <w:top w:val="none" w:sz="0" w:space="0" w:color="auto"/>
            <w:left w:val="none" w:sz="0" w:space="0" w:color="auto"/>
            <w:bottom w:val="none" w:sz="0" w:space="0" w:color="auto"/>
            <w:right w:val="none" w:sz="0" w:space="0" w:color="auto"/>
          </w:divBdr>
          <w:divsChild>
            <w:div w:id="978998339">
              <w:marLeft w:val="0"/>
              <w:marRight w:val="0"/>
              <w:marTop w:val="0"/>
              <w:marBottom w:val="0"/>
              <w:divBdr>
                <w:top w:val="none" w:sz="0" w:space="0" w:color="auto"/>
                <w:left w:val="none" w:sz="0" w:space="0" w:color="auto"/>
                <w:bottom w:val="none" w:sz="0" w:space="0" w:color="auto"/>
                <w:right w:val="none" w:sz="0" w:space="0" w:color="auto"/>
              </w:divBdr>
            </w:div>
            <w:div w:id="555436625">
              <w:marLeft w:val="0"/>
              <w:marRight w:val="0"/>
              <w:marTop w:val="0"/>
              <w:marBottom w:val="0"/>
              <w:divBdr>
                <w:top w:val="none" w:sz="0" w:space="0" w:color="auto"/>
                <w:left w:val="none" w:sz="0" w:space="0" w:color="auto"/>
                <w:bottom w:val="none" w:sz="0" w:space="0" w:color="auto"/>
                <w:right w:val="none" w:sz="0" w:space="0" w:color="auto"/>
              </w:divBdr>
            </w:div>
            <w:div w:id="605189584">
              <w:marLeft w:val="0"/>
              <w:marRight w:val="0"/>
              <w:marTop w:val="0"/>
              <w:marBottom w:val="0"/>
              <w:divBdr>
                <w:top w:val="none" w:sz="0" w:space="0" w:color="auto"/>
                <w:left w:val="none" w:sz="0" w:space="0" w:color="auto"/>
                <w:bottom w:val="none" w:sz="0" w:space="0" w:color="auto"/>
                <w:right w:val="none" w:sz="0" w:space="0" w:color="auto"/>
              </w:divBdr>
            </w:div>
            <w:div w:id="1788507765">
              <w:marLeft w:val="0"/>
              <w:marRight w:val="0"/>
              <w:marTop w:val="0"/>
              <w:marBottom w:val="0"/>
              <w:divBdr>
                <w:top w:val="none" w:sz="0" w:space="0" w:color="auto"/>
                <w:left w:val="none" w:sz="0" w:space="0" w:color="auto"/>
                <w:bottom w:val="none" w:sz="0" w:space="0" w:color="auto"/>
                <w:right w:val="none" w:sz="0" w:space="0" w:color="auto"/>
              </w:divBdr>
            </w:div>
            <w:div w:id="426777309">
              <w:marLeft w:val="0"/>
              <w:marRight w:val="0"/>
              <w:marTop w:val="0"/>
              <w:marBottom w:val="0"/>
              <w:divBdr>
                <w:top w:val="none" w:sz="0" w:space="0" w:color="auto"/>
                <w:left w:val="none" w:sz="0" w:space="0" w:color="auto"/>
                <w:bottom w:val="none" w:sz="0" w:space="0" w:color="auto"/>
                <w:right w:val="none" w:sz="0" w:space="0" w:color="auto"/>
              </w:divBdr>
            </w:div>
          </w:divsChild>
        </w:div>
        <w:div w:id="1065227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549</Words>
  <Characters>3134</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Galimoviene</dc:creator>
  <cp:lastModifiedBy>Vartotoja</cp:lastModifiedBy>
  <cp:revision>8</cp:revision>
  <cp:lastPrinted>2018-04-10T13:44:00Z</cp:lastPrinted>
  <dcterms:created xsi:type="dcterms:W3CDTF">2018-04-10T13:13:00Z</dcterms:created>
  <dcterms:modified xsi:type="dcterms:W3CDTF">2018-04-23T07:59:00Z</dcterms:modified>
</cp:coreProperties>
</file>