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718" w:rsidRDefault="00605D65" w:rsidP="00E71718">
      <w:pPr>
        <w:widowControl w:val="0"/>
        <w:suppressAutoHyphens/>
        <w:spacing w:after="0" w:line="240" w:lineRule="auto"/>
        <w:ind w:left="4320" w:firstLine="720"/>
        <w:jc w:val="both"/>
        <w:rPr>
          <w:rFonts w:eastAsia="Lucida Sans Unicode" w:cs="Mangal"/>
          <w:kern w:val="2"/>
          <w:sz w:val="24"/>
          <w:szCs w:val="24"/>
          <w:lang w:eastAsia="ar-SA" w:bidi="hi-IN"/>
        </w:rPr>
      </w:pPr>
      <w:r>
        <w:rPr>
          <w:rFonts w:eastAsia="Lucida Sans Unicode" w:cs="Mangal"/>
          <w:kern w:val="2"/>
          <w:sz w:val="24"/>
          <w:szCs w:val="24"/>
          <w:lang w:eastAsia="ar-SA" w:bidi="hi-IN"/>
        </w:rPr>
        <w:t xml:space="preserve">  </w:t>
      </w:r>
      <w:bookmarkStart w:id="0" w:name="_GoBack"/>
      <w:bookmarkEnd w:id="0"/>
      <w:r w:rsidR="00AA3C82">
        <w:rPr>
          <w:rFonts w:eastAsia="Lucida Sans Unicode" w:cs="Mangal"/>
          <w:kern w:val="2"/>
          <w:sz w:val="24"/>
          <w:szCs w:val="24"/>
          <w:lang w:eastAsia="ar-SA" w:bidi="hi-IN"/>
        </w:rPr>
        <w:t>PRITARTA</w:t>
      </w:r>
      <w:r w:rsidR="00E71718">
        <w:rPr>
          <w:rFonts w:eastAsia="Lucida Sans Unicode" w:cs="Mangal"/>
          <w:kern w:val="2"/>
          <w:sz w:val="24"/>
          <w:szCs w:val="24"/>
          <w:lang w:eastAsia="ar-SA" w:bidi="hi-IN"/>
        </w:rPr>
        <w:t xml:space="preserve"> </w:t>
      </w:r>
    </w:p>
    <w:p w:rsidR="00E71718" w:rsidRDefault="00E71718" w:rsidP="00E71718">
      <w:pPr>
        <w:widowControl w:val="0"/>
        <w:suppressAutoHyphens/>
        <w:spacing w:after="0" w:line="240" w:lineRule="auto"/>
        <w:ind w:left="5040"/>
        <w:rPr>
          <w:rFonts w:eastAsia="Lucida Sans Unicode" w:cs="Mangal"/>
          <w:kern w:val="2"/>
          <w:sz w:val="24"/>
          <w:szCs w:val="24"/>
          <w:lang w:eastAsia="ar-SA" w:bidi="hi-IN"/>
        </w:rPr>
      </w:pPr>
      <w:r>
        <w:rPr>
          <w:rFonts w:eastAsia="Lucida Sans Unicode" w:cs="Mangal"/>
          <w:kern w:val="2"/>
          <w:sz w:val="24"/>
          <w:szCs w:val="24"/>
          <w:lang w:eastAsia="ar-SA" w:bidi="hi-IN"/>
        </w:rPr>
        <w:tab/>
        <w:t xml:space="preserve">Kėdainių rajono savivaldybės tarybos </w:t>
      </w:r>
    </w:p>
    <w:p w:rsidR="00E71718" w:rsidRDefault="00E71718" w:rsidP="002C4C5C">
      <w:pPr>
        <w:widowControl w:val="0"/>
        <w:suppressAutoHyphens/>
        <w:spacing w:after="0" w:line="240" w:lineRule="auto"/>
        <w:ind w:left="4320" w:firstLine="720"/>
        <w:rPr>
          <w:rFonts w:eastAsia="Lucida Sans Unicode" w:cs="Mangal"/>
          <w:kern w:val="2"/>
          <w:sz w:val="24"/>
          <w:szCs w:val="24"/>
          <w:lang w:eastAsia="ar-SA" w:bidi="hi-IN"/>
        </w:rPr>
      </w:pPr>
      <w:r>
        <w:rPr>
          <w:rFonts w:eastAsia="Lucida Sans Unicode" w:cs="Mangal"/>
          <w:kern w:val="2"/>
          <w:sz w:val="24"/>
          <w:szCs w:val="24"/>
          <w:lang w:eastAsia="ar-SA" w:bidi="hi-IN"/>
        </w:rPr>
        <w:tab/>
        <w:t xml:space="preserve">2018 m. </w:t>
      </w:r>
      <w:r w:rsidR="002C4C5C">
        <w:rPr>
          <w:rFonts w:eastAsia="Lucida Sans Unicode" w:cs="Mangal"/>
          <w:kern w:val="2"/>
          <w:sz w:val="24"/>
          <w:szCs w:val="24"/>
          <w:lang w:eastAsia="ar-SA" w:bidi="hi-IN"/>
        </w:rPr>
        <w:t>kovo 30</w:t>
      </w:r>
      <w:r>
        <w:rPr>
          <w:rFonts w:eastAsia="Lucida Sans Unicode" w:cs="Mangal"/>
          <w:kern w:val="2"/>
          <w:sz w:val="24"/>
          <w:szCs w:val="24"/>
          <w:lang w:eastAsia="ar-SA" w:bidi="hi-IN"/>
        </w:rPr>
        <w:t xml:space="preserve"> d.  sprendimu Nr. </w:t>
      </w:r>
      <w:r w:rsidR="002C4C5C">
        <w:rPr>
          <w:rFonts w:eastAsia="Lucida Sans Unicode" w:cs="Mangal"/>
          <w:kern w:val="2"/>
          <w:sz w:val="24"/>
          <w:szCs w:val="24"/>
          <w:lang w:eastAsia="ar-SA" w:bidi="hi-IN"/>
        </w:rPr>
        <w:t>TS-40</w:t>
      </w:r>
    </w:p>
    <w:p w:rsidR="00097C2F" w:rsidRDefault="00097C2F">
      <w:pPr>
        <w:jc w:val="center"/>
        <w:rPr>
          <w:b/>
          <w:sz w:val="24"/>
          <w:szCs w:val="24"/>
        </w:rPr>
      </w:pPr>
    </w:p>
    <w:p w:rsidR="00B87B56" w:rsidRDefault="00E71718">
      <w:pPr>
        <w:jc w:val="center"/>
        <w:rPr>
          <w:b/>
          <w:sz w:val="24"/>
          <w:szCs w:val="24"/>
        </w:rPr>
      </w:pPr>
      <w:r>
        <w:rPr>
          <w:b/>
          <w:sz w:val="24"/>
          <w:szCs w:val="24"/>
        </w:rPr>
        <w:t>VIEŠOSIOS ĮSTAIGOS KĖDAINIŲ LIGONINĖS VADOVO 2017 M. ATASKAITA</w:t>
      </w:r>
    </w:p>
    <w:p w:rsidR="00B87B56" w:rsidRDefault="00E71718" w:rsidP="00097C2F">
      <w:pPr>
        <w:pStyle w:val="Style10"/>
        <w:spacing w:after="0" w:line="240" w:lineRule="auto"/>
        <w:ind w:firstLine="567"/>
        <w:jc w:val="both"/>
        <w:rPr>
          <w:sz w:val="24"/>
          <w:szCs w:val="24"/>
          <w:lang w:eastAsia="ar-SA"/>
        </w:rPr>
      </w:pPr>
      <w:r>
        <w:rPr>
          <w:sz w:val="24"/>
          <w:szCs w:val="24"/>
          <w:lang w:eastAsia="ar-SA"/>
        </w:rPr>
        <w:t xml:space="preserve">Viešosios įstaigos Kėdainių ligoninės direktorius (toliau </w:t>
      </w:r>
      <w:r>
        <w:rPr>
          <w:color w:val="000000"/>
          <w:sz w:val="24"/>
          <w:szCs w:val="24"/>
        </w:rPr>
        <w:t xml:space="preserve">– </w:t>
      </w:r>
      <w:r>
        <w:rPr>
          <w:sz w:val="24"/>
          <w:szCs w:val="24"/>
          <w:lang w:eastAsia="ar-SA"/>
        </w:rPr>
        <w:t xml:space="preserve">VšĮ Kėdainių ligoninė), atsakingas už tinkamą įstaigos veiklos organizavimą, teikia VŠĮ Kėdainių ligoninės vadovo 2017 metų veiklos ataskaitą, nurodydamas veiklos santrauką pagal atskiras  sritis, pateikdamas statistiką, įvykdytus darbus ir laukiamus rezultatus.  </w:t>
      </w:r>
    </w:p>
    <w:p w:rsidR="00B87B56" w:rsidRDefault="00170B0C">
      <w:pPr>
        <w:jc w:val="center"/>
        <w:rPr>
          <w:sz w:val="24"/>
          <w:szCs w:val="24"/>
          <w:lang w:eastAsia="ar-SA"/>
        </w:rPr>
      </w:pPr>
      <w:r>
        <w:rPr>
          <w:b/>
          <w:sz w:val="24"/>
          <w:szCs w:val="24"/>
        </w:rPr>
        <w:t>I</w:t>
      </w:r>
      <w:r w:rsidR="00E71718">
        <w:rPr>
          <w:b/>
          <w:sz w:val="24"/>
          <w:szCs w:val="24"/>
        </w:rPr>
        <w:t>. INFORMACIJA APIE ĮSTAIGOS VEIKLOS TIKSLUS, POBŪDĮ IR VEIKLOS REZULTATUS</w:t>
      </w:r>
    </w:p>
    <w:p w:rsidR="00B87B56" w:rsidRDefault="00E71718">
      <w:pPr>
        <w:numPr>
          <w:ilvl w:val="1"/>
          <w:numId w:val="1"/>
        </w:numPr>
        <w:tabs>
          <w:tab w:val="left" w:pos="426"/>
        </w:tabs>
        <w:spacing w:after="0" w:line="240" w:lineRule="auto"/>
        <w:jc w:val="both"/>
        <w:rPr>
          <w:b/>
          <w:sz w:val="24"/>
          <w:szCs w:val="24"/>
        </w:rPr>
      </w:pPr>
      <w:r>
        <w:rPr>
          <w:b/>
          <w:sz w:val="24"/>
          <w:szCs w:val="24"/>
        </w:rPr>
        <w:t>Bendra informacija apie įstaigą:</w:t>
      </w:r>
    </w:p>
    <w:p w:rsidR="00B87B56" w:rsidRDefault="00E71718">
      <w:pPr>
        <w:spacing w:after="0" w:line="240" w:lineRule="auto"/>
        <w:ind w:firstLine="360"/>
        <w:jc w:val="both"/>
        <w:rPr>
          <w:sz w:val="24"/>
          <w:szCs w:val="24"/>
        </w:rPr>
      </w:pPr>
      <w:r>
        <w:rPr>
          <w:sz w:val="24"/>
          <w:szCs w:val="24"/>
        </w:rPr>
        <w:t xml:space="preserve">Viešoji įstaiga Kėdainių ligoninė, įstaigos kodas 191045561, adresas Budrio g. 5, Kėdainiai, LT-57164.  Įsteigta 1997m. spalio 1d., vadovas – direktorius Stasys Skauminas. </w:t>
      </w:r>
    </w:p>
    <w:p w:rsidR="00B87B56" w:rsidRDefault="00E71718">
      <w:pPr>
        <w:numPr>
          <w:ilvl w:val="1"/>
          <w:numId w:val="2"/>
        </w:numPr>
        <w:tabs>
          <w:tab w:val="left" w:pos="567"/>
        </w:tabs>
        <w:spacing w:after="0" w:line="240" w:lineRule="auto"/>
        <w:jc w:val="both"/>
        <w:rPr>
          <w:b/>
          <w:sz w:val="24"/>
          <w:szCs w:val="24"/>
        </w:rPr>
      </w:pPr>
      <w:r>
        <w:rPr>
          <w:b/>
          <w:sz w:val="24"/>
          <w:szCs w:val="24"/>
        </w:rPr>
        <w:t>Įstaigos dalininkai ir kiekvieno jų įnašų vertė finansinių metų pradžioje ir pabaigoje:</w:t>
      </w:r>
    </w:p>
    <w:p w:rsidR="00B87B56" w:rsidRDefault="00E71718">
      <w:pPr>
        <w:tabs>
          <w:tab w:val="left" w:pos="1296"/>
          <w:tab w:val="center" w:pos="4153"/>
          <w:tab w:val="right" w:pos="8306"/>
        </w:tabs>
        <w:spacing w:after="0" w:line="240" w:lineRule="auto"/>
        <w:ind w:firstLine="284"/>
        <w:jc w:val="both"/>
        <w:rPr>
          <w:sz w:val="24"/>
          <w:szCs w:val="24"/>
        </w:rPr>
      </w:pPr>
      <w:r>
        <w:rPr>
          <w:sz w:val="24"/>
          <w:szCs w:val="24"/>
        </w:rPr>
        <w:t>VšĮ Kėdainių ligoninės steigėjas (dalininkas) Kėdainių rajono savivaldybė. 2017m. pr. ir pb.  dalininkų kapitalas sudarė  595790,54 Eur.</w:t>
      </w:r>
    </w:p>
    <w:p w:rsidR="00B87B56" w:rsidRDefault="00E71718">
      <w:pPr>
        <w:spacing w:after="0" w:line="240" w:lineRule="auto"/>
        <w:jc w:val="both"/>
        <w:rPr>
          <w:b/>
          <w:sz w:val="24"/>
          <w:szCs w:val="24"/>
        </w:rPr>
      </w:pPr>
      <w:r>
        <w:rPr>
          <w:b/>
          <w:sz w:val="24"/>
          <w:szCs w:val="24"/>
        </w:rPr>
        <w:t>1.3. Įstaigos veiklos tikslai, pobūdis, veiklos rezultatai:</w:t>
      </w:r>
    </w:p>
    <w:p w:rsidR="00B87B56" w:rsidRDefault="00E71718">
      <w:pPr>
        <w:pStyle w:val="Style10"/>
        <w:spacing w:line="240" w:lineRule="auto"/>
        <w:ind w:firstLine="567"/>
        <w:jc w:val="both"/>
        <w:rPr>
          <w:b/>
          <w:sz w:val="24"/>
          <w:szCs w:val="24"/>
          <w:lang w:eastAsia="ar-SA"/>
        </w:rPr>
      </w:pPr>
      <w:r>
        <w:rPr>
          <w:b/>
          <w:sz w:val="24"/>
          <w:szCs w:val="24"/>
          <w:lang w:eastAsia="ar-SA"/>
        </w:rPr>
        <w:t>Įstaigos veiklos tikslai:</w:t>
      </w:r>
    </w:p>
    <w:p w:rsidR="00B87B56" w:rsidRDefault="00E71718">
      <w:pPr>
        <w:pStyle w:val="Style10"/>
        <w:spacing w:line="240" w:lineRule="auto"/>
        <w:ind w:firstLine="567"/>
        <w:jc w:val="both"/>
        <w:rPr>
          <w:sz w:val="24"/>
          <w:szCs w:val="24"/>
          <w:lang w:eastAsia="ar-SA"/>
        </w:rPr>
      </w:pPr>
      <w:r>
        <w:rPr>
          <w:sz w:val="24"/>
          <w:szCs w:val="24"/>
          <w:lang w:eastAsia="ar-SA"/>
        </w:rPr>
        <w:t xml:space="preserve">Pagrindinis veiklos tikslas </w:t>
      </w:r>
      <w:r>
        <w:rPr>
          <w:color w:val="000000"/>
          <w:sz w:val="24"/>
          <w:szCs w:val="24"/>
        </w:rPr>
        <w:t xml:space="preserve">– </w:t>
      </w:r>
      <w:r>
        <w:rPr>
          <w:sz w:val="24"/>
          <w:szCs w:val="24"/>
          <w:lang w:eastAsia="ar-SA"/>
        </w:rPr>
        <w:t xml:space="preserve">teikti kvalifikuotas ir specializuotas asmens sveikatos priežiūros paslaugas, kuo racionaliau panaudojant turimus resursus, būti viena iš mokymų bazių. Pacientų teisėtų poreikių ir lūkesčių tenkinimas </w:t>
      </w:r>
      <w:r>
        <w:rPr>
          <w:color w:val="000000"/>
          <w:sz w:val="24"/>
          <w:szCs w:val="24"/>
        </w:rPr>
        <w:t xml:space="preserve">– </w:t>
      </w:r>
      <w:r>
        <w:rPr>
          <w:sz w:val="24"/>
          <w:szCs w:val="24"/>
          <w:lang w:eastAsia="ar-SA"/>
        </w:rPr>
        <w:t>vienas iš svarbiausių ligoninės prioritetų.</w:t>
      </w:r>
    </w:p>
    <w:p w:rsidR="00B87B56" w:rsidRDefault="00E71718">
      <w:pPr>
        <w:pStyle w:val="Style10"/>
        <w:spacing w:line="240" w:lineRule="auto"/>
        <w:ind w:firstLine="567"/>
        <w:jc w:val="both"/>
        <w:rPr>
          <w:b/>
          <w:sz w:val="24"/>
          <w:szCs w:val="24"/>
          <w:lang w:eastAsia="ar-SA"/>
        </w:rPr>
      </w:pPr>
      <w:r>
        <w:rPr>
          <w:b/>
          <w:sz w:val="24"/>
          <w:szCs w:val="24"/>
          <w:lang w:eastAsia="ar-SA"/>
        </w:rPr>
        <w:t>Vykdoma veikla:</w:t>
      </w:r>
    </w:p>
    <w:p w:rsidR="00B87B56" w:rsidRDefault="00E71718" w:rsidP="00170B0C">
      <w:pPr>
        <w:pStyle w:val="Style10"/>
        <w:spacing w:after="0" w:line="240" w:lineRule="auto"/>
        <w:ind w:firstLine="567"/>
        <w:jc w:val="both"/>
        <w:rPr>
          <w:sz w:val="24"/>
          <w:szCs w:val="24"/>
          <w:lang w:eastAsia="ar-SA"/>
        </w:rPr>
      </w:pPr>
      <w:r>
        <w:rPr>
          <w:sz w:val="24"/>
          <w:szCs w:val="24"/>
          <w:lang w:eastAsia="ar-SA"/>
        </w:rPr>
        <w:t xml:space="preserve">Veikla vykdoma pagal įstaigos asmens sveikatos priežiūros licenciją 1999-09-23 Nr.704 </w:t>
      </w:r>
      <w:r>
        <w:rPr>
          <w:b/>
          <w:bCs/>
          <w:i/>
          <w:iCs/>
          <w:sz w:val="24"/>
          <w:szCs w:val="24"/>
          <w:lang w:eastAsia="ar-SA"/>
        </w:rPr>
        <w:t xml:space="preserve">(atnaujinta 2017.09.11): </w:t>
      </w:r>
    </w:p>
    <w:p w:rsidR="00B87B56" w:rsidRDefault="00E71718" w:rsidP="00170B0C">
      <w:pPr>
        <w:pStyle w:val="Style10"/>
        <w:numPr>
          <w:ilvl w:val="0"/>
          <w:numId w:val="3"/>
        </w:numPr>
        <w:spacing w:after="0" w:line="240" w:lineRule="auto"/>
        <w:ind w:left="426"/>
        <w:jc w:val="both"/>
        <w:rPr>
          <w:sz w:val="24"/>
          <w:szCs w:val="24"/>
          <w:lang w:eastAsia="ar-SA"/>
        </w:rPr>
      </w:pPr>
      <w:r>
        <w:rPr>
          <w:sz w:val="24"/>
          <w:szCs w:val="24"/>
          <w:lang w:eastAsia="ar-SA"/>
        </w:rPr>
        <w:t xml:space="preserve">antrinės stacionarinės sveikatos priežiūros; </w:t>
      </w:r>
    </w:p>
    <w:p w:rsidR="00B87B56" w:rsidRDefault="00E71718" w:rsidP="00170B0C">
      <w:pPr>
        <w:pStyle w:val="Style10"/>
        <w:numPr>
          <w:ilvl w:val="0"/>
          <w:numId w:val="3"/>
        </w:numPr>
        <w:spacing w:after="0" w:line="240" w:lineRule="auto"/>
        <w:ind w:left="426"/>
        <w:jc w:val="both"/>
        <w:rPr>
          <w:sz w:val="24"/>
          <w:szCs w:val="24"/>
          <w:lang w:eastAsia="ar-SA"/>
        </w:rPr>
      </w:pPr>
      <w:r>
        <w:rPr>
          <w:sz w:val="24"/>
          <w:szCs w:val="24"/>
          <w:lang w:eastAsia="ar-SA"/>
        </w:rPr>
        <w:t>pirminės stacionarinės sveikatos priežiūros - palaikomojo gydymo ir slaugos, paliatyviosios pagalbos (suaugusiųjų ir vaikų);</w:t>
      </w:r>
    </w:p>
    <w:p w:rsidR="00B87B56" w:rsidRDefault="00E71718" w:rsidP="00170B0C">
      <w:pPr>
        <w:pStyle w:val="Style10"/>
        <w:numPr>
          <w:ilvl w:val="0"/>
          <w:numId w:val="3"/>
        </w:numPr>
        <w:spacing w:after="0" w:line="240" w:lineRule="auto"/>
        <w:ind w:left="426"/>
        <w:jc w:val="both"/>
        <w:rPr>
          <w:sz w:val="24"/>
          <w:szCs w:val="24"/>
          <w:lang w:eastAsia="ar-SA"/>
        </w:rPr>
      </w:pPr>
      <w:r>
        <w:rPr>
          <w:sz w:val="24"/>
          <w:szCs w:val="24"/>
          <w:lang w:eastAsia="ar-SA"/>
        </w:rPr>
        <w:t>antrinės ambulatorinės asmens sveikatos priežiūros medicinos: vidaus ligų, neurologijos, kardiologijos, gastroenterologijos, pulmonologijos, ftiziatrijos, dermatovenerologijos, endokrinologijos, otorinolaringologijos, oftalmologijos, reumatologijos, ortopedijos ir traumatologijos, fizinės medicinos ir reabilitacijos, chirurgijos, akušerijos ir ginekologijos, urologijos, klinikinės fiziologijos, nefrologijos, anesteziologijos ir reanimatologijos, vaikų ligų, vaikų neurologijos, vaikų kardiologijos, vaikų pulmonologijos, echoskopijos, endoskopijos, radiologijos (rentgenodiagnostikos, mamografijos, ultragarsinių tyrimų, kompiuterinės tomografijos), kraujagyslių chirurgijos, neurochirurgijos, infekcinių ligų, onkologijos chemoterapijos;</w:t>
      </w:r>
    </w:p>
    <w:p w:rsidR="00B87B56" w:rsidRDefault="00E71718" w:rsidP="00170B0C">
      <w:pPr>
        <w:pStyle w:val="Style10"/>
        <w:numPr>
          <w:ilvl w:val="0"/>
          <w:numId w:val="3"/>
        </w:numPr>
        <w:spacing w:after="0" w:line="240" w:lineRule="auto"/>
        <w:ind w:left="426"/>
        <w:jc w:val="both"/>
        <w:rPr>
          <w:sz w:val="24"/>
          <w:szCs w:val="24"/>
          <w:lang w:eastAsia="ar-SA"/>
        </w:rPr>
      </w:pPr>
      <w:r>
        <w:rPr>
          <w:sz w:val="24"/>
          <w:szCs w:val="24"/>
          <w:lang w:eastAsia="ar-SA"/>
        </w:rPr>
        <w:t>akušerio – akušerio praktikos;</w:t>
      </w:r>
    </w:p>
    <w:p w:rsidR="00B87B56" w:rsidRDefault="00E71718" w:rsidP="00170B0C">
      <w:pPr>
        <w:pStyle w:val="Style10"/>
        <w:numPr>
          <w:ilvl w:val="0"/>
          <w:numId w:val="3"/>
        </w:numPr>
        <w:spacing w:after="0" w:line="240" w:lineRule="auto"/>
        <w:ind w:left="426"/>
        <w:jc w:val="both"/>
        <w:rPr>
          <w:sz w:val="24"/>
          <w:szCs w:val="24"/>
          <w:lang w:eastAsia="ar-SA"/>
        </w:rPr>
      </w:pPr>
      <w:r>
        <w:rPr>
          <w:sz w:val="24"/>
          <w:szCs w:val="24"/>
          <w:lang w:eastAsia="ar-SA"/>
        </w:rPr>
        <w:t>slaugos: bendrosios praktikos slaugos, psichikos sveikatos slaugos, anestezijos ir intensyviosios terapijos slaugos, vaikų slaugos, fizinės medicinos ir reabilitacijos slaugos;</w:t>
      </w:r>
    </w:p>
    <w:p w:rsidR="00B87B56" w:rsidRDefault="00E71718" w:rsidP="00170B0C">
      <w:pPr>
        <w:pStyle w:val="Style10"/>
        <w:numPr>
          <w:ilvl w:val="0"/>
          <w:numId w:val="3"/>
        </w:numPr>
        <w:spacing w:after="0" w:line="240" w:lineRule="auto"/>
        <w:ind w:left="426"/>
        <w:jc w:val="both"/>
        <w:rPr>
          <w:sz w:val="24"/>
          <w:szCs w:val="24"/>
          <w:lang w:eastAsia="ar-SA"/>
        </w:rPr>
      </w:pPr>
      <w:r>
        <w:rPr>
          <w:sz w:val="24"/>
          <w:szCs w:val="24"/>
          <w:lang w:eastAsia="ar-SA"/>
        </w:rPr>
        <w:t xml:space="preserve">kitas ambulatorines asmens sveikatos priežiūros: suaugusiųjų ambulatorinės reabilitacijos I (kvėpavimo sistemos ligų, kraujotakos sistemos ligų), suaugusiųjų ambulatorinės reabilitacijos II (nervų sistemos ligų, judamojo </w:t>
      </w:r>
      <w:r>
        <w:rPr>
          <w:color w:val="000000"/>
          <w:sz w:val="24"/>
          <w:szCs w:val="24"/>
        </w:rPr>
        <w:t xml:space="preserve">– </w:t>
      </w:r>
      <w:r>
        <w:rPr>
          <w:sz w:val="24"/>
          <w:szCs w:val="24"/>
          <w:lang w:eastAsia="ar-SA"/>
        </w:rPr>
        <w:t>atramos aparato pažeidimų, kvėpavimo sistemos ligų, kraujotakos sistemos ligų), vaikų ambulatorinės reabilitacijos II (vaikų nervų sistemos ligų, vaikų kvėpavimo sistemos ligų), vaikų raidos sutrikimų ankstyvosios reabilitacijos, kineziterapijos, ergoterapijos, logopedijos, masažo;</w:t>
      </w:r>
    </w:p>
    <w:p w:rsidR="00B87B56" w:rsidRDefault="00E71718" w:rsidP="00170B0C">
      <w:pPr>
        <w:pStyle w:val="Style10"/>
        <w:numPr>
          <w:ilvl w:val="0"/>
          <w:numId w:val="3"/>
        </w:numPr>
        <w:spacing w:after="0" w:line="240" w:lineRule="auto"/>
        <w:ind w:left="426"/>
        <w:jc w:val="both"/>
        <w:rPr>
          <w:sz w:val="24"/>
          <w:szCs w:val="24"/>
          <w:lang w:eastAsia="ar-SA"/>
        </w:rPr>
      </w:pPr>
      <w:r>
        <w:rPr>
          <w:sz w:val="24"/>
          <w:szCs w:val="24"/>
          <w:lang w:eastAsia="ar-SA"/>
        </w:rPr>
        <w:t>bendrąsias asmens sveikatos priežiūros: patologijos (autopsinių tyrimų, biopsinių tyrimų, histologijos laboratorijų, histochemijos laboratorijų), laboratorinės diagnostikos paslaugas.</w:t>
      </w:r>
    </w:p>
    <w:p w:rsidR="00B87B56" w:rsidRDefault="00E71718" w:rsidP="00170B0C">
      <w:pPr>
        <w:pStyle w:val="Style10"/>
        <w:spacing w:after="0" w:line="240" w:lineRule="auto"/>
        <w:ind w:left="66" w:firstLineChars="155" w:firstLine="372"/>
        <w:jc w:val="both"/>
        <w:rPr>
          <w:sz w:val="24"/>
          <w:szCs w:val="24"/>
          <w:lang w:eastAsia="ar-SA"/>
        </w:rPr>
      </w:pPr>
      <w:r>
        <w:rPr>
          <w:sz w:val="24"/>
          <w:szCs w:val="24"/>
          <w:lang w:eastAsia="ar-SA"/>
        </w:rPr>
        <w:lastRenderedPageBreak/>
        <w:t>Nedraustiems pacientams privalomuoju sveikatos priežiūros draudimu nemokamai suteikiama skubioji būtinoji pagalba,  kitos paslaugos mokamos.</w:t>
      </w:r>
    </w:p>
    <w:p w:rsidR="00B87B56" w:rsidRDefault="00E71718">
      <w:pPr>
        <w:pStyle w:val="Antrats"/>
        <w:tabs>
          <w:tab w:val="left" w:pos="1296"/>
        </w:tabs>
        <w:jc w:val="both"/>
        <w:rPr>
          <w:rFonts w:ascii="Times New Roman" w:hAnsi="Times New Roman" w:cs="Times New Roman"/>
          <w:b/>
          <w:bCs/>
          <w:iCs/>
          <w:szCs w:val="24"/>
        </w:rPr>
      </w:pPr>
      <w:r>
        <w:rPr>
          <w:rFonts w:ascii="Times New Roman" w:hAnsi="Times New Roman" w:cs="Times New Roman"/>
          <w:b/>
          <w:bCs/>
          <w:iCs/>
          <w:szCs w:val="24"/>
        </w:rPr>
        <w:t>Struktūra finansiniais metais</w:t>
      </w:r>
    </w:p>
    <w:p w:rsidR="00B87B56" w:rsidRDefault="00E71718">
      <w:pPr>
        <w:pStyle w:val="Antrats"/>
        <w:tabs>
          <w:tab w:val="left" w:pos="1296"/>
        </w:tabs>
        <w:ind w:firstLine="709"/>
        <w:jc w:val="both"/>
        <w:rPr>
          <w:rFonts w:ascii="Times New Roman" w:hAnsi="Times New Roman" w:cs="Times New Roman"/>
          <w:szCs w:val="24"/>
        </w:rPr>
      </w:pPr>
      <w:r>
        <w:rPr>
          <w:rFonts w:ascii="Times New Roman" w:hAnsi="Times New Roman" w:cs="Times New Roman"/>
          <w:szCs w:val="24"/>
        </w:rPr>
        <w:t xml:space="preserve">2017 metais VšĮ Kėdainių ligoninėje funkcionavo   252  stacionaro lovos. </w:t>
      </w:r>
    </w:p>
    <w:p w:rsidR="00B87B56" w:rsidRDefault="00E71718">
      <w:pPr>
        <w:pStyle w:val="Antrats"/>
        <w:tabs>
          <w:tab w:val="left" w:pos="1296"/>
        </w:tabs>
        <w:ind w:firstLine="709"/>
        <w:jc w:val="both"/>
        <w:rPr>
          <w:rFonts w:ascii="Times New Roman" w:hAnsi="Times New Roman" w:cs="Times New Roman"/>
          <w:szCs w:val="24"/>
        </w:rPr>
      </w:pPr>
      <w:r>
        <w:rPr>
          <w:rFonts w:ascii="Times New Roman" w:hAnsi="Times New Roman" w:cs="Times New Roman"/>
          <w:szCs w:val="24"/>
        </w:rPr>
        <w:t xml:space="preserve">Viešosios įstaigos Kėdainių ligoninės struktūrą sudaro 25 skyriai. </w:t>
      </w:r>
    </w:p>
    <w:p w:rsidR="00B87B56" w:rsidRDefault="00E71718">
      <w:pPr>
        <w:spacing w:after="0" w:line="240" w:lineRule="auto"/>
        <w:jc w:val="both"/>
        <w:rPr>
          <w:b/>
          <w:sz w:val="24"/>
          <w:szCs w:val="24"/>
        </w:rPr>
      </w:pPr>
      <w:r>
        <w:rPr>
          <w:b/>
          <w:sz w:val="24"/>
          <w:szCs w:val="24"/>
        </w:rPr>
        <w:t>1.4. Veiklos rezultatai</w:t>
      </w:r>
    </w:p>
    <w:p w:rsidR="00B87B56" w:rsidRDefault="00E71718">
      <w:pPr>
        <w:spacing w:after="0" w:line="240" w:lineRule="auto"/>
        <w:jc w:val="both"/>
        <w:rPr>
          <w:b/>
          <w:sz w:val="24"/>
          <w:szCs w:val="24"/>
        </w:rPr>
      </w:pPr>
      <w:r>
        <w:rPr>
          <w:b/>
          <w:sz w:val="24"/>
          <w:szCs w:val="24"/>
        </w:rPr>
        <w:t>VšĮ Kėdainių ligoninės 2017m. veiklos užduotys</w:t>
      </w:r>
    </w:p>
    <w:p w:rsidR="00B87B56" w:rsidRDefault="00B87B56">
      <w:pPr>
        <w:spacing w:after="0" w:line="240" w:lineRule="auto"/>
        <w:jc w:val="both"/>
        <w:rPr>
          <w:b/>
          <w:sz w:val="10"/>
          <w:szCs w:val="10"/>
        </w:rPr>
      </w:pPr>
    </w:p>
    <w:tbl>
      <w:tblPr>
        <w:tblW w:w="958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5712"/>
        <w:gridCol w:w="1176"/>
        <w:gridCol w:w="1776"/>
      </w:tblGrid>
      <w:tr w:rsidR="00B87B56">
        <w:trPr>
          <w:trHeight w:val="90"/>
        </w:trPr>
        <w:tc>
          <w:tcPr>
            <w:tcW w:w="924" w:type="dxa"/>
          </w:tcPr>
          <w:p w:rsidR="00B87B56" w:rsidRDefault="00E71718">
            <w:pPr>
              <w:spacing w:after="0" w:line="240" w:lineRule="auto"/>
              <w:rPr>
                <w:sz w:val="24"/>
                <w:szCs w:val="24"/>
              </w:rPr>
            </w:pPr>
            <w:r>
              <w:rPr>
                <w:sz w:val="24"/>
                <w:szCs w:val="24"/>
              </w:rPr>
              <w:t xml:space="preserve">Eil. Nr. </w:t>
            </w:r>
          </w:p>
        </w:tc>
        <w:tc>
          <w:tcPr>
            <w:tcW w:w="5712" w:type="dxa"/>
          </w:tcPr>
          <w:p w:rsidR="00B87B56" w:rsidRDefault="00B87B56">
            <w:pPr>
              <w:snapToGrid w:val="0"/>
              <w:spacing w:after="0" w:line="240" w:lineRule="auto"/>
              <w:rPr>
                <w:sz w:val="24"/>
                <w:szCs w:val="24"/>
              </w:rPr>
            </w:pPr>
          </w:p>
        </w:tc>
        <w:tc>
          <w:tcPr>
            <w:tcW w:w="1176" w:type="dxa"/>
          </w:tcPr>
          <w:p w:rsidR="00B87B56" w:rsidRDefault="00E71718">
            <w:pPr>
              <w:spacing w:after="0" w:line="240" w:lineRule="auto"/>
              <w:jc w:val="center"/>
              <w:rPr>
                <w:sz w:val="24"/>
                <w:szCs w:val="24"/>
              </w:rPr>
            </w:pPr>
            <w:r>
              <w:rPr>
                <w:sz w:val="24"/>
                <w:szCs w:val="24"/>
              </w:rPr>
              <w:t>Rodikliai</w:t>
            </w:r>
          </w:p>
        </w:tc>
        <w:tc>
          <w:tcPr>
            <w:tcW w:w="1776" w:type="dxa"/>
          </w:tcPr>
          <w:p w:rsidR="00B87B56" w:rsidRDefault="00E71718">
            <w:pPr>
              <w:spacing w:after="0" w:line="240" w:lineRule="auto"/>
              <w:jc w:val="center"/>
              <w:rPr>
                <w:sz w:val="24"/>
                <w:szCs w:val="24"/>
              </w:rPr>
            </w:pPr>
            <w:r>
              <w:rPr>
                <w:sz w:val="24"/>
                <w:szCs w:val="24"/>
              </w:rPr>
              <w:t>Įvykdymas</w:t>
            </w:r>
          </w:p>
          <w:p w:rsidR="00B87B56" w:rsidRDefault="00E71718">
            <w:pPr>
              <w:spacing w:after="0" w:line="240" w:lineRule="auto"/>
              <w:jc w:val="center"/>
              <w:rPr>
                <w:sz w:val="24"/>
                <w:szCs w:val="24"/>
              </w:rPr>
            </w:pPr>
            <w:r>
              <w:rPr>
                <w:sz w:val="24"/>
                <w:szCs w:val="24"/>
              </w:rPr>
              <w:t>(abs. sk.)</w:t>
            </w:r>
          </w:p>
        </w:tc>
      </w:tr>
      <w:tr w:rsidR="00B87B56">
        <w:tc>
          <w:tcPr>
            <w:tcW w:w="924" w:type="dxa"/>
          </w:tcPr>
          <w:p w:rsidR="00B87B56" w:rsidRDefault="00E71718">
            <w:pPr>
              <w:spacing w:after="0" w:line="240" w:lineRule="auto"/>
              <w:rPr>
                <w:sz w:val="24"/>
                <w:szCs w:val="24"/>
              </w:rPr>
            </w:pPr>
            <w:r>
              <w:rPr>
                <w:sz w:val="24"/>
                <w:szCs w:val="24"/>
              </w:rPr>
              <w:t>1.</w:t>
            </w:r>
          </w:p>
        </w:tc>
        <w:tc>
          <w:tcPr>
            <w:tcW w:w="5712" w:type="dxa"/>
          </w:tcPr>
          <w:p w:rsidR="00B87B56" w:rsidRDefault="00E71718">
            <w:pPr>
              <w:spacing w:after="0" w:line="240" w:lineRule="auto"/>
              <w:rPr>
                <w:sz w:val="24"/>
                <w:szCs w:val="24"/>
              </w:rPr>
            </w:pPr>
            <w:r>
              <w:rPr>
                <w:sz w:val="24"/>
                <w:szCs w:val="24"/>
              </w:rPr>
              <w:t>Kiekybiniai vertinimo rodikliai:</w:t>
            </w:r>
          </w:p>
        </w:tc>
        <w:tc>
          <w:tcPr>
            <w:tcW w:w="1176" w:type="dxa"/>
          </w:tcPr>
          <w:p w:rsidR="00B87B56" w:rsidRDefault="00B87B56">
            <w:pPr>
              <w:snapToGrid w:val="0"/>
              <w:spacing w:after="0" w:line="240" w:lineRule="auto"/>
              <w:rPr>
                <w:sz w:val="24"/>
                <w:szCs w:val="24"/>
              </w:rPr>
            </w:pPr>
          </w:p>
        </w:tc>
        <w:tc>
          <w:tcPr>
            <w:tcW w:w="1776" w:type="dxa"/>
          </w:tcPr>
          <w:p w:rsidR="00B87B56" w:rsidRDefault="00B87B56">
            <w:pPr>
              <w:snapToGrid w:val="0"/>
              <w:spacing w:after="0" w:line="240" w:lineRule="auto"/>
              <w:rPr>
                <w:sz w:val="24"/>
                <w:szCs w:val="24"/>
              </w:rPr>
            </w:pPr>
          </w:p>
        </w:tc>
      </w:tr>
      <w:tr w:rsidR="00B87B56">
        <w:tc>
          <w:tcPr>
            <w:tcW w:w="924" w:type="dxa"/>
          </w:tcPr>
          <w:p w:rsidR="00B87B56" w:rsidRDefault="00E71718">
            <w:pPr>
              <w:spacing w:after="0" w:line="240" w:lineRule="auto"/>
              <w:rPr>
                <w:sz w:val="24"/>
                <w:szCs w:val="24"/>
              </w:rPr>
            </w:pPr>
            <w:r>
              <w:rPr>
                <w:sz w:val="24"/>
                <w:szCs w:val="24"/>
              </w:rPr>
              <w:t>1.1.</w:t>
            </w:r>
          </w:p>
        </w:tc>
        <w:tc>
          <w:tcPr>
            <w:tcW w:w="5712" w:type="dxa"/>
          </w:tcPr>
          <w:p w:rsidR="00B87B56" w:rsidRDefault="00E71718">
            <w:pPr>
              <w:spacing w:after="0" w:line="240" w:lineRule="auto"/>
              <w:rPr>
                <w:sz w:val="24"/>
                <w:szCs w:val="24"/>
              </w:rPr>
            </w:pPr>
            <w:r>
              <w:rPr>
                <w:sz w:val="24"/>
                <w:szCs w:val="24"/>
              </w:rPr>
              <w:t>Finansinis įstaigos veiklos rezultatas</w:t>
            </w:r>
          </w:p>
        </w:tc>
        <w:tc>
          <w:tcPr>
            <w:tcW w:w="1176" w:type="dxa"/>
          </w:tcPr>
          <w:p w:rsidR="00B87B56" w:rsidRDefault="00E71718">
            <w:pPr>
              <w:spacing w:after="0" w:line="240" w:lineRule="auto"/>
              <w:jc w:val="center"/>
              <w:rPr>
                <w:sz w:val="24"/>
                <w:szCs w:val="24"/>
              </w:rPr>
            </w:pPr>
            <w:r>
              <w:rPr>
                <w:sz w:val="24"/>
                <w:szCs w:val="24"/>
              </w:rPr>
              <w:t>&gt;0</w:t>
            </w:r>
          </w:p>
        </w:tc>
        <w:tc>
          <w:tcPr>
            <w:tcW w:w="1776" w:type="dxa"/>
          </w:tcPr>
          <w:p w:rsidR="00B87B56" w:rsidRDefault="00E71718">
            <w:pPr>
              <w:spacing w:after="0" w:line="240" w:lineRule="auto"/>
              <w:jc w:val="center"/>
              <w:rPr>
                <w:sz w:val="24"/>
                <w:szCs w:val="24"/>
              </w:rPr>
            </w:pPr>
            <w:r>
              <w:rPr>
                <w:sz w:val="24"/>
                <w:szCs w:val="24"/>
              </w:rPr>
              <w:t>105781,85</w:t>
            </w:r>
          </w:p>
        </w:tc>
      </w:tr>
      <w:tr w:rsidR="00B87B56">
        <w:tc>
          <w:tcPr>
            <w:tcW w:w="924" w:type="dxa"/>
          </w:tcPr>
          <w:p w:rsidR="00B87B56" w:rsidRDefault="00E71718">
            <w:pPr>
              <w:spacing w:after="0" w:line="240" w:lineRule="auto"/>
              <w:rPr>
                <w:sz w:val="24"/>
                <w:szCs w:val="24"/>
              </w:rPr>
            </w:pPr>
            <w:r>
              <w:rPr>
                <w:sz w:val="24"/>
                <w:szCs w:val="24"/>
              </w:rPr>
              <w:t>1.2.</w:t>
            </w:r>
          </w:p>
        </w:tc>
        <w:tc>
          <w:tcPr>
            <w:tcW w:w="5712" w:type="dxa"/>
          </w:tcPr>
          <w:p w:rsidR="00B87B56" w:rsidRDefault="00E71718">
            <w:pPr>
              <w:spacing w:after="0" w:line="240" w:lineRule="auto"/>
              <w:rPr>
                <w:sz w:val="24"/>
                <w:szCs w:val="24"/>
              </w:rPr>
            </w:pPr>
            <w:r>
              <w:rPr>
                <w:sz w:val="24"/>
                <w:szCs w:val="24"/>
              </w:rPr>
              <w:t>Įstaigos sąnaudų darbo užmokesčiui  dalis procentais</w:t>
            </w:r>
          </w:p>
        </w:tc>
        <w:tc>
          <w:tcPr>
            <w:tcW w:w="1176" w:type="dxa"/>
          </w:tcPr>
          <w:p w:rsidR="00B87B56" w:rsidRDefault="00E71718">
            <w:pPr>
              <w:spacing w:after="0" w:line="240" w:lineRule="auto"/>
              <w:jc w:val="center"/>
              <w:rPr>
                <w:sz w:val="24"/>
                <w:szCs w:val="24"/>
              </w:rPr>
            </w:pPr>
            <w:r>
              <w:rPr>
                <w:sz w:val="24"/>
                <w:szCs w:val="24"/>
              </w:rPr>
              <w:t>&lt;72,69</w:t>
            </w:r>
          </w:p>
        </w:tc>
        <w:tc>
          <w:tcPr>
            <w:tcW w:w="1776" w:type="dxa"/>
          </w:tcPr>
          <w:p w:rsidR="00B87B56" w:rsidRDefault="00E71718">
            <w:pPr>
              <w:spacing w:after="0" w:line="240" w:lineRule="auto"/>
              <w:jc w:val="center"/>
              <w:rPr>
                <w:sz w:val="24"/>
                <w:szCs w:val="24"/>
              </w:rPr>
            </w:pPr>
            <w:r>
              <w:rPr>
                <w:rFonts w:eastAsia="Times New Roman"/>
                <w:sz w:val="24"/>
                <w:szCs w:val="24"/>
              </w:rPr>
              <w:t xml:space="preserve"> </w:t>
            </w:r>
            <w:r>
              <w:rPr>
                <w:sz w:val="24"/>
                <w:szCs w:val="24"/>
              </w:rPr>
              <w:t xml:space="preserve">69,15 </w:t>
            </w:r>
          </w:p>
        </w:tc>
      </w:tr>
      <w:tr w:rsidR="00B87B56">
        <w:tc>
          <w:tcPr>
            <w:tcW w:w="924" w:type="dxa"/>
          </w:tcPr>
          <w:p w:rsidR="00B87B56" w:rsidRDefault="00E71718">
            <w:pPr>
              <w:spacing w:after="0" w:line="240" w:lineRule="auto"/>
              <w:rPr>
                <w:sz w:val="24"/>
                <w:szCs w:val="24"/>
              </w:rPr>
            </w:pPr>
            <w:r>
              <w:rPr>
                <w:sz w:val="24"/>
                <w:szCs w:val="24"/>
              </w:rPr>
              <w:t>1.3.</w:t>
            </w:r>
          </w:p>
        </w:tc>
        <w:tc>
          <w:tcPr>
            <w:tcW w:w="5712" w:type="dxa"/>
          </w:tcPr>
          <w:p w:rsidR="00B87B56" w:rsidRDefault="00E71718">
            <w:pPr>
              <w:spacing w:after="0" w:line="240" w:lineRule="auto"/>
              <w:rPr>
                <w:sz w:val="24"/>
                <w:szCs w:val="24"/>
              </w:rPr>
            </w:pPr>
            <w:r>
              <w:rPr>
                <w:sz w:val="24"/>
                <w:szCs w:val="24"/>
              </w:rPr>
              <w:t>Įstaigos sąnaudų valdymo išlaidoms dalis procentais</w:t>
            </w:r>
          </w:p>
        </w:tc>
        <w:tc>
          <w:tcPr>
            <w:tcW w:w="1176" w:type="dxa"/>
          </w:tcPr>
          <w:p w:rsidR="00B87B56" w:rsidRDefault="00E71718">
            <w:pPr>
              <w:spacing w:after="0" w:line="240" w:lineRule="auto"/>
              <w:jc w:val="center"/>
              <w:rPr>
                <w:sz w:val="24"/>
                <w:szCs w:val="24"/>
              </w:rPr>
            </w:pPr>
            <w:r>
              <w:rPr>
                <w:rFonts w:eastAsia="Times New Roman"/>
                <w:sz w:val="24"/>
                <w:szCs w:val="24"/>
              </w:rPr>
              <w:t>≤</w:t>
            </w:r>
            <w:r>
              <w:rPr>
                <w:sz w:val="24"/>
                <w:szCs w:val="24"/>
              </w:rPr>
              <w:t>3</w:t>
            </w:r>
          </w:p>
        </w:tc>
        <w:tc>
          <w:tcPr>
            <w:tcW w:w="1776" w:type="dxa"/>
          </w:tcPr>
          <w:p w:rsidR="00B87B56" w:rsidRDefault="00E71718">
            <w:pPr>
              <w:spacing w:after="0" w:line="240" w:lineRule="auto"/>
              <w:jc w:val="center"/>
              <w:rPr>
                <w:sz w:val="24"/>
                <w:szCs w:val="24"/>
              </w:rPr>
            </w:pPr>
            <w:r>
              <w:rPr>
                <w:sz w:val="24"/>
                <w:szCs w:val="24"/>
              </w:rPr>
              <w:t>2,17</w:t>
            </w:r>
          </w:p>
        </w:tc>
      </w:tr>
      <w:tr w:rsidR="00B87B56">
        <w:trPr>
          <w:trHeight w:val="90"/>
        </w:trPr>
        <w:tc>
          <w:tcPr>
            <w:tcW w:w="924" w:type="dxa"/>
          </w:tcPr>
          <w:p w:rsidR="00B87B56" w:rsidRDefault="00E71718">
            <w:pPr>
              <w:spacing w:after="0" w:line="240" w:lineRule="auto"/>
              <w:rPr>
                <w:sz w:val="24"/>
                <w:szCs w:val="24"/>
              </w:rPr>
            </w:pPr>
            <w:r>
              <w:rPr>
                <w:sz w:val="24"/>
                <w:szCs w:val="24"/>
              </w:rPr>
              <w:t>1.4.</w:t>
            </w:r>
          </w:p>
        </w:tc>
        <w:tc>
          <w:tcPr>
            <w:tcW w:w="5712" w:type="dxa"/>
          </w:tcPr>
          <w:p w:rsidR="00B87B56" w:rsidRDefault="00E71718">
            <w:pPr>
              <w:spacing w:after="0" w:line="240" w:lineRule="auto"/>
              <w:rPr>
                <w:sz w:val="24"/>
                <w:szCs w:val="24"/>
              </w:rPr>
            </w:pPr>
            <w:r>
              <w:rPr>
                <w:sz w:val="24"/>
                <w:szCs w:val="24"/>
              </w:rPr>
              <w:t>Papildomų finansavimo šaltinių pritraukimas proc. nuo bendrųjų pajamų</w:t>
            </w:r>
          </w:p>
        </w:tc>
        <w:tc>
          <w:tcPr>
            <w:tcW w:w="1176" w:type="dxa"/>
          </w:tcPr>
          <w:p w:rsidR="00B87B56" w:rsidRDefault="00E71718">
            <w:pPr>
              <w:spacing w:after="0" w:line="240" w:lineRule="auto"/>
              <w:jc w:val="center"/>
              <w:rPr>
                <w:sz w:val="24"/>
                <w:szCs w:val="24"/>
              </w:rPr>
            </w:pPr>
            <w:r>
              <w:rPr>
                <w:sz w:val="24"/>
                <w:szCs w:val="24"/>
              </w:rPr>
              <w:t>&gt;5</w:t>
            </w:r>
          </w:p>
        </w:tc>
        <w:tc>
          <w:tcPr>
            <w:tcW w:w="1776" w:type="dxa"/>
          </w:tcPr>
          <w:p w:rsidR="00B87B56" w:rsidRDefault="00E71718">
            <w:pPr>
              <w:spacing w:after="0" w:line="240" w:lineRule="auto"/>
              <w:jc w:val="center"/>
              <w:rPr>
                <w:sz w:val="24"/>
                <w:szCs w:val="24"/>
              </w:rPr>
            </w:pPr>
            <w:r>
              <w:rPr>
                <w:sz w:val="24"/>
                <w:szCs w:val="24"/>
              </w:rPr>
              <w:t>3,31</w:t>
            </w:r>
          </w:p>
        </w:tc>
      </w:tr>
      <w:tr w:rsidR="00B87B56">
        <w:tc>
          <w:tcPr>
            <w:tcW w:w="924" w:type="dxa"/>
          </w:tcPr>
          <w:p w:rsidR="00B87B56" w:rsidRDefault="00E71718">
            <w:pPr>
              <w:spacing w:after="0" w:line="240" w:lineRule="auto"/>
              <w:rPr>
                <w:sz w:val="24"/>
                <w:szCs w:val="24"/>
              </w:rPr>
            </w:pPr>
            <w:r>
              <w:rPr>
                <w:sz w:val="24"/>
                <w:szCs w:val="24"/>
              </w:rPr>
              <w:t>2.</w:t>
            </w:r>
          </w:p>
        </w:tc>
        <w:tc>
          <w:tcPr>
            <w:tcW w:w="5712" w:type="dxa"/>
          </w:tcPr>
          <w:p w:rsidR="00B87B56" w:rsidRDefault="00E71718">
            <w:pPr>
              <w:spacing w:after="0" w:line="240" w:lineRule="auto"/>
              <w:rPr>
                <w:sz w:val="24"/>
                <w:szCs w:val="24"/>
              </w:rPr>
            </w:pPr>
            <w:r>
              <w:rPr>
                <w:sz w:val="24"/>
                <w:szCs w:val="24"/>
              </w:rPr>
              <w:t>Kokybiniai vertinimo rodikliai</w:t>
            </w:r>
          </w:p>
        </w:tc>
        <w:tc>
          <w:tcPr>
            <w:tcW w:w="1176" w:type="dxa"/>
          </w:tcPr>
          <w:p w:rsidR="00B87B56" w:rsidRDefault="00B87B56">
            <w:pPr>
              <w:snapToGrid w:val="0"/>
              <w:spacing w:after="0" w:line="240" w:lineRule="auto"/>
              <w:jc w:val="center"/>
              <w:rPr>
                <w:sz w:val="24"/>
                <w:szCs w:val="24"/>
              </w:rPr>
            </w:pPr>
          </w:p>
        </w:tc>
        <w:tc>
          <w:tcPr>
            <w:tcW w:w="1776" w:type="dxa"/>
          </w:tcPr>
          <w:p w:rsidR="00B87B56" w:rsidRDefault="00B87B56">
            <w:pPr>
              <w:snapToGrid w:val="0"/>
              <w:spacing w:after="0" w:line="240" w:lineRule="auto"/>
              <w:jc w:val="center"/>
              <w:rPr>
                <w:sz w:val="24"/>
                <w:szCs w:val="24"/>
              </w:rPr>
            </w:pPr>
          </w:p>
        </w:tc>
      </w:tr>
      <w:tr w:rsidR="00B87B56">
        <w:trPr>
          <w:trHeight w:val="254"/>
        </w:trPr>
        <w:tc>
          <w:tcPr>
            <w:tcW w:w="924" w:type="dxa"/>
          </w:tcPr>
          <w:p w:rsidR="00B87B56" w:rsidRDefault="00E71718">
            <w:pPr>
              <w:spacing w:after="0" w:line="240" w:lineRule="auto"/>
              <w:rPr>
                <w:sz w:val="24"/>
                <w:szCs w:val="24"/>
              </w:rPr>
            </w:pPr>
            <w:r>
              <w:rPr>
                <w:sz w:val="24"/>
                <w:szCs w:val="24"/>
              </w:rPr>
              <w:t>2.1.1.</w:t>
            </w:r>
          </w:p>
        </w:tc>
        <w:tc>
          <w:tcPr>
            <w:tcW w:w="5712" w:type="dxa"/>
          </w:tcPr>
          <w:p w:rsidR="00B87B56" w:rsidRDefault="00E71718">
            <w:pPr>
              <w:spacing w:after="0" w:line="240" w:lineRule="auto"/>
              <w:rPr>
                <w:sz w:val="24"/>
                <w:szCs w:val="24"/>
              </w:rPr>
            </w:pPr>
            <w:r>
              <w:rPr>
                <w:sz w:val="24"/>
                <w:szCs w:val="24"/>
              </w:rPr>
              <w:t>Pragulų išsivystymo dažnis</w:t>
            </w:r>
          </w:p>
        </w:tc>
        <w:tc>
          <w:tcPr>
            <w:tcW w:w="1176" w:type="dxa"/>
          </w:tcPr>
          <w:p w:rsidR="00B87B56" w:rsidRDefault="00E71718">
            <w:pPr>
              <w:spacing w:after="0" w:line="240" w:lineRule="auto"/>
              <w:jc w:val="center"/>
              <w:rPr>
                <w:sz w:val="24"/>
                <w:szCs w:val="24"/>
              </w:rPr>
            </w:pPr>
            <w:r>
              <w:rPr>
                <w:sz w:val="24"/>
                <w:szCs w:val="24"/>
              </w:rPr>
              <w:t>&lt;1%</w:t>
            </w:r>
          </w:p>
        </w:tc>
        <w:tc>
          <w:tcPr>
            <w:tcW w:w="1776" w:type="dxa"/>
          </w:tcPr>
          <w:p w:rsidR="00B87B56" w:rsidRDefault="00E71718">
            <w:pPr>
              <w:spacing w:after="0" w:line="240" w:lineRule="auto"/>
              <w:jc w:val="center"/>
              <w:rPr>
                <w:sz w:val="24"/>
                <w:szCs w:val="24"/>
              </w:rPr>
            </w:pPr>
            <w:r>
              <w:rPr>
                <w:sz w:val="24"/>
                <w:szCs w:val="24"/>
              </w:rPr>
              <w:t>0,6</w:t>
            </w:r>
          </w:p>
        </w:tc>
      </w:tr>
      <w:tr w:rsidR="00B87B56">
        <w:tc>
          <w:tcPr>
            <w:tcW w:w="924" w:type="dxa"/>
          </w:tcPr>
          <w:p w:rsidR="00B87B56" w:rsidRDefault="00E71718">
            <w:pPr>
              <w:spacing w:after="0" w:line="240" w:lineRule="auto"/>
              <w:rPr>
                <w:sz w:val="24"/>
                <w:szCs w:val="24"/>
              </w:rPr>
            </w:pPr>
            <w:r>
              <w:rPr>
                <w:sz w:val="24"/>
                <w:szCs w:val="24"/>
              </w:rPr>
              <w:t>2.1.2.</w:t>
            </w:r>
          </w:p>
        </w:tc>
        <w:tc>
          <w:tcPr>
            <w:tcW w:w="5712" w:type="dxa"/>
          </w:tcPr>
          <w:p w:rsidR="00B87B56" w:rsidRDefault="00E71718">
            <w:pPr>
              <w:spacing w:after="0" w:line="240" w:lineRule="auto"/>
              <w:rPr>
                <w:sz w:val="24"/>
                <w:szCs w:val="24"/>
              </w:rPr>
            </w:pPr>
            <w:r>
              <w:rPr>
                <w:sz w:val="24"/>
                <w:szCs w:val="24"/>
              </w:rPr>
              <w:t>Palaikomojo gydymo ir slaugos atvejų, kai gydymo metu atsiranda pragulos</w:t>
            </w:r>
          </w:p>
        </w:tc>
        <w:tc>
          <w:tcPr>
            <w:tcW w:w="1176" w:type="dxa"/>
          </w:tcPr>
          <w:p w:rsidR="00B87B56" w:rsidRDefault="00E71718">
            <w:pPr>
              <w:spacing w:after="0" w:line="240" w:lineRule="auto"/>
              <w:jc w:val="center"/>
              <w:rPr>
                <w:sz w:val="24"/>
                <w:szCs w:val="24"/>
              </w:rPr>
            </w:pPr>
            <w:r>
              <w:rPr>
                <w:sz w:val="24"/>
                <w:szCs w:val="24"/>
              </w:rPr>
              <w:t xml:space="preserve">&lt;1% </w:t>
            </w:r>
          </w:p>
        </w:tc>
        <w:tc>
          <w:tcPr>
            <w:tcW w:w="1776" w:type="dxa"/>
          </w:tcPr>
          <w:p w:rsidR="00B87B56" w:rsidRDefault="00E71718">
            <w:pPr>
              <w:spacing w:after="0" w:line="240" w:lineRule="auto"/>
              <w:jc w:val="center"/>
              <w:rPr>
                <w:sz w:val="24"/>
                <w:szCs w:val="24"/>
              </w:rPr>
            </w:pPr>
            <w:r>
              <w:rPr>
                <w:sz w:val="24"/>
                <w:szCs w:val="24"/>
              </w:rPr>
              <w:t>0,7</w:t>
            </w:r>
          </w:p>
        </w:tc>
      </w:tr>
      <w:tr w:rsidR="00B87B56">
        <w:tc>
          <w:tcPr>
            <w:tcW w:w="924" w:type="dxa"/>
          </w:tcPr>
          <w:p w:rsidR="00B87B56" w:rsidRDefault="00E71718">
            <w:pPr>
              <w:spacing w:after="0" w:line="240" w:lineRule="auto"/>
              <w:rPr>
                <w:sz w:val="24"/>
                <w:szCs w:val="24"/>
              </w:rPr>
            </w:pPr>
            <w:r>
              <w:rPr>
                <w:sz w:val="24"/>
                <w:szCs w:val="24"/>
              </w:rPr>
              <w:t>2.1.3.</w:t>
            </w:r>
          </w:p>
        </w:tc>
        <w:tc>
          <w:tcPr>
            <w:tcW w:w="5712" w:type="dxa"/>
          </w:tcPr>
          <w:p w:rsidR="00B87B56" w:rsidRDefault="00E71718">
            <w:pPr>
              <w:spacing w:after="0" w:line="240" w:lineRule="auto"/>
              <w:rPr>
                <w:sz w:val="24"/>
                <w:szCs w:val="24"/>
              </w:rPr>
            </w:pPr>
            <w:r>
              <w:rPr>
                <w:sz w:val="24"/>
                <w:szCs w:val="24"/>
              </w:rPr>
              <w:t>Pacientų pasitenkinimo įstaigos teikiamomis paslaugomis lygis (balais)</w:t>
            </w:r>
          </w:p>
        </w:tc>
        <w:tc>
          <w:tcPr>
            <w:tcW w:w="1176" w:type="dxa"/>
          </w:tcPr>
          <w:p w:rsidR="00B87B56" w:rsidRDefault="00E71718">
            <w:pPr>
              <w:spacing w:after="0" w:line="240" w:lineRule="auto"/>
              <w:jc w:val="center"/>
              <w:rPr>
                <w:sz w:val="24"/>
                <w:szCs w:val="24"/>
              </w:rPr>
            </w:pPr>
            <w:r>
              <w:rPr>
                <w:sz w:val="24"/>
                <w:szCs w:val="24"/>
              </w:rPr>
              <w:t xml:space="preserve">&gt;15 </w:t>
            </w:r>
          </w:p>
        </w:tc>
        <w:tc>
          <w:tcPr>
            <w:tcW w:w="1776" w:type="dxa"/>
          </w:tcPr>
          <w:p w:rsidR="00B87B56" w:rsidRDefault="00E71718">
            <w:pPr>
              <w:spacing w:after="0" w:line="240" w:lineRule="auto"/>
              <w:jc w:val="center"/>
              <w:rPr>
                <w:sz w:val="24"/>
                <w:szCs w:val="24"/>
              </w:rPr>
            </w:pPr>
            <w:r>
              <w:rPr>
                <w:sz w:val="24"/>
                <w:szCs w:val="24"/>
              </w:rPr>
              <w:t>81</w:t>
            </w:r>
          </w:p>
        </w:tc>
      </w:tr>
      <w:tr w:rsidR="00B87B56">
        <w:tc>
          <w:tcPr>
            <w:tcW w:w="924" w:type="dxa"/>
          </w:tcPr>
          <w:p w:rsidR="00B87B56" w:rsidRDefault="00E71718">
            <w:pPr>
              <w:spacing w:after="0" w:line="240" w:lineRule="auto"/>
              <w:rPr>
                <w:sz w:val="24"/>
                <w:szCs w:val="24"/>
              </w:rPr>
            </w:pPr>
            <w:r>
              <w:rPr>
                <w:sz w:val="24"/>
                <w:szCs w:val="24"/>
              </w:rPr>
              <w:t>2.1.4.</w:t>
            </w:r>
          </w:p>
        </w:tc>
        <w:tc>
          <w:tcPr>
            <w:tcW w:w="5712" w:type="dxa"/>
          </w:tcPr>
          <w:p w:rsidR="00B87B56" w:rsidRDefault="00E71718">
            <w:pPr>
              <w:spacing w:after="0" w:line="240" w:lineRule="auto"/>
              <w:rPr>
                <w:sz w:val="24"/>
                <w:szCs w:val="24"/>
              </w:rPr>
            </w:pPr>
            <w:r>
              <w:rPr>
                <w:sz w:val="24"/>
                <w:szCs w:val="24"/>
              </w:rPr>
              <w:t>Pagrįstų skundų skaičius</w:t>
            </w:r>
          </w:p>
        </w:tc>
        <w:tc>
          <w:tcPr>
            <w:tcW w:w="1176" w:type="dxa"/>
          </w:tcPr>
          <w:p w:rsidR="00B87B56" w:rsidRDefault="00E71718">
            <w:pPr>
              <w:spacing w:after="0" w:line="240" w:lineRule="auto"/>
              <w:jc w:val="center"/>
              <w:rPr>
                <w:sz w:val="24"/>
                <w:szCs w:val="24"/>
              </w:rPr>
            </w:pPr>
            <w:r>
              <w:rPr>
                <w:rFonts w:eastAsia="Times New Roman"/>
                <w:sz w:val="24"/>
                <w:szCs w:val="24"/>
              </w:rPr>
              <w:t>≤</w:t>
            </w:r>
            <w:r>
              <w:rPr>
                <w:sz w:val="24"/>
                <w:szCs w:val="24"/>
              </w:rPr>
              <w:t>5</w:t>
            </w:r>
          </w:p>
        </w:tc>
        <w:tc>
          <w:tcPr>
            <w:tcW w:w="1776" w:type="dxa"/>
          </w:tcPr>
          <w:p w:rsidR="00B87B56" w:rsidRDefault="00E71718">
            <w:pPr>
              <w:spacing w:after="0" w:line="240" w:lineRule="auto"/>
              <w:jc w:val="center"/>
              <w:rPr>
                <w:sz w:val="24"/>
                <w:szCs w:val="24"/>
              </w:rPr>
            </w:pPr>
            <w:r>
              <w:rPr>
                <w:sz w:val="24"/>
                <w:szCs w:val="24"/>
              </w:rPr>
              <w:t>1</w:t>
            </w:r>
          </w:p>
        </w:tc>
      </w:tr>
      <w:tr w:rsidR="00B87B56">
        <w:tc>
          <w:tcPr>
            <w:tcW w:w="924" w:type="dxa"/>
          </w:tcPr>
          <w:p w:rsidR="00B87B56" w:rsidRDefault="00E71718">
            <w:pPr>
              <w:spacing w:after="0" w:line="240" w:lineRule="auto"/>
              <w:rPr>
                <w:sz w:val="24"/>
                <w:szCs w:val="24"/>
              </w:rPr>
            </w:pPr>
            <w:r>
              <w:rPr>
                <w:sz w:val="24"/>
                <w:szCs w:val="24"/>
              </w:rPr>
              <w:t>2.2.</w:t>
            </w:r>
          </w:p>
        </w:tc>
        <w:tc>
          <w:tcPr>
            <w:tcW w:w="5712" w:type="dxa"/>
          </w:tcPr>
          <w:p w:rsidR="00B87B56" w:rsidRDefault="00E71718">
            <w:pPr>
              <w:spacing w:after="0" w:line="240" w:lineRule="auto"/>
              <w:rPr>
                <w:sz w:val="24"/>
                <w:szCs w:val="24"/>
              </w:rPr>
            </w:pPr>
            <w:r>
              <w:rPr>
                <w:i/>
                <w:iCs/>
                <w:sz w:val="24"/>
                <w:szCs w:val="24"/>
              </w:rPr>
              <w:t>Kokybės vadybos sistemos diegimo ir vystymo laipsnis:</w:t>
            </w:r>
          </w:p>
        </w:tc>
        <w:tc>
          <w:tcPr>
            <w:tcW w:w="1176" w:type="dxa"/>
          </w:tcPr>
          <w:p w:rsidR="00B87B56" w:rsidRDefault="00B87B56">
            <w:pPr>
              <w:snapToGrid w:val="0"/>
              <w:spacing w:after="0" w:line="240" w:lineRule="auto"/>
              <w:jc w:val="center"/>
              <w:rPr>
                <w:sz w:val="24"/>
                <w:szCs w:val="24"/>
              </w:rPr>
            </w:pPr>
          </w:p>
        </w:tc>
        <w:tc>
          <w:tcPr>
            <w:tcW w:w="1776" w:type="dxa"/>
          </w:tcPr>
          <w:p w:rsidR="00B87B56" w:rsidRDefault="00B87B56">
            <w:pPr>
              <w:snapToGrid w:val="0"/>
              <w:spacing w:after="0" w:line="240" w:lineRule="auto"/>
              <w:jc w:val="center"/>
              <w:rPr>
                <w:sz w:val="24"/>
                <w:szCs w:val="24"/>
              </w:rPr>
            </w:pPr>
          </w:p>
        </w:tc>
      </w:tr>
      <w:tr w:rsidR="00B87B56">
        <w:tc>
          <w:tcPr>
            <w:tcW w:w="924" w:type="dxa"/>
          </w:tcPr>
          <w:p w:rsidR="00B87B56" w:rsidRDefault="00E71718">
            <w:pPr>
              <w:spacing w:after="0" w:line="240" w:lineRule="auto"/>
              <w:rPr>
                <w:sz w:val="24"/>
                <w:szCs w:val="24"/>
              </w:rPr>
            </w:pPr>
            <w:r>
              <w:rPr>
                <w:sz w:val="24"/>
                <w:szCs w:val="24"/>
              </w:rPr>
              <w:t>2.2.1.</w:t>
            </w:r>
          </w:p>
        </w:tc>
        <w:tc>
          <w:tcPr>
            <w:tcW w:w="5712" w:type="dxa"/>
          </w:tcPr>
          <w:p w:rsidR="00B87B56" w:rsidRDefault="00E71718">
            <w:pPr>
              <w:spacing w:after="0" w:line="240" w:lineRule="auto"/>
              <w:rPr>
                <w:sz w:val="24"/>
                <w:szCs w:val="24"/>
              </w:rPr>
            </w:pPr>
            <w:r>
              <w:rPr>
                <w:sz w:val="24"/>
                <w:szCs w:val="24"/>
              </w:rPr>
              <w:t>Ligų diagnostikos ir gydymo metodikų įdiegimas</w:t>
            </w:r>
          </w:p>
        </w:tc>
        <w:tc>
          <w:tcPr>
            <w:tcW w:w="1176" w:type="dxa"/>
          </w:tcPr>
          <w:p w:rsidR="00B87B56" w:rsidRDefault="00E71718">
            <w:pPr>
              <w:spacing w:after="0" w:line="240" w:lineRule="auto"/>
              <w:jc w:val="center"/>
              <w:rPr>
                <w:sz w:val="24"/>
                <w:szCs w:val="24"/>
              </w:rPr>
            </w:pPr>
            <w:r>
              <w:rPr>
                <w:sz w:val="24"/>
                <w:szCs w:val="24"/>
              </w:rPr>
              <w:t>1</w:t>
            </w:r>
          </w:p>
        </w:tc>
        <w:tc>
          <w:tcPr>
            <w:tcW w:w="1776" w:type="dxa"/>
          </w:tcPr>
          <w:p w:rsidR="00B87B56" w:rsidRDefault="00E71718">
            <w:pPr>
              <w:spacing w:after="0" w:line="240" w:lineRule="auto"/>
              <w:jc w:val="center"/>
              <w:rPr>
                <w:sz w:val="24"/>
                <w:szCs w:val="24"/>
              </w:rPr>
            </w:pPr>
            <w:r>
              <w:rPr>
                <w:sz w:val="24"/>
                <w:szCs w:val="24"/>
              </w:rPr>
              <w:t>1</w:t>
            </w:r>
          </w:p>
        </w:tc>
      </w:tr>
      <w:tr w:rsidR="00B87B56">
        <w:tc>
          <w:tcPr>
            <w:tcW w:w="924" w:type="dxa"/>
          </w:tcPr>
          <w:p w:rsidR="00B87B56" w:rsidRDefault="00E71718">
            <w:pPr>
              <w:spacing w:after="0" w:line="240" w:lineRule="auto"/>
              <w:rPr>
                <w:sz w:val="24"/>
                <w:szCs w:val="24"/>
              </w:rPr>
            </w:pPr>
            <w:r>
              <w:rPr>
                <w:sz w:val="24"/>
                <w:szCs w:val="24"/>
              </w:rPr>
              <w:t>2.2.2.</w:t>
            </w:r>
          </w:p>
        </w:tc>
        <w:tc>
          <w:tcPr>
            <w:tcW w:w="5712" w:type="dxa"/>
          </w:tcPr>
          <w:p w:rsidR="00B87B56" w:rsidRDefault="00E71718">
            <w:pPr>
              <w:spacing w:after="0" w:line="240" w:lineRule="auto"/>
              <w:rPr>
                <w:sz w:val="24"/>
                <w:szCs w:val="24"/>
              </w:rPr>
            </w:pPr>
            <w:r>
              <w:rPr>
                <w:sz w:val="24"/>
                <w:szCs w:val="24"/>
              </w:rPr>
              <w:t>Periodinės infekcijų ir jų rizikų veiksmų epidemiologinės priežiūros užtikrinimo lygis</w:t>
            </w:r>
          </w:p>
        </w:tc>
        <w:tc>
          <w:tcPr>
            <w:tcW w:w="1176" w:type="dxa"/>
          </w:tcPr>
          <w:p w:rsidR="00B87B56" w:rsidRDefault="00E71718">
            <w:pPr>
              <w:spacing w:after="0" w:line="240" w:lineRule="auto"/>
              <w:jc w:val="center"/>
              <w:rPr>
                <w:sz w:val="24"/>
                <w:szCs w:val="24"/>
              </w:rPr>
            </w:pPr>
            <w:r>
              <w:rPr>
                <w:sz w:val="24"/>
                <w:szCs w:val="24"/>
              </w:rPr>
              <w:t>1</w:t>
            </w:r>
          </w:p>
        </w:tc>
        <w:tc>
          <w:tcPr>
            <w:tcW w:w="1776" w:type="dxa"/>
          </w:tcPr>
          <w:p w:rsidR="00B87B56" w:rsidRDefault="00E71718">
            <w:pPr>
              <w:spacing w:after="0" w:line="240" w:lineRule="auto"/>
              <w:jc w:val="center"/>
              <w:rPr>
                <w:sz w:val="24"/>
                <w:szCs w:val="24"/>
              </w:rPr>
            </w:pPr>
            <w:r>
              <w:rPr>
                <w:sz w:val="24"/>
                <w:szCs w:val="24"/>
              </w:rPr>
              <w:t>1</w:t>
            </w:r>
          </w:p>
        </w:tc>
      </w:tr>
      <w:tr w:rsidR="00B87B56">
        <w:tc>
          <w:tcPr>
            <w:tcW w:w="924" w:type="dxa"/>
          </w:tcPr>
          <w:p w:rsidR="00B87B56" w:rsidRDefault="00E71718">
            <w:pPr>
              <w:spacing w:after="0" w:line="240" w:lineRule="auto"/>
              <w:rPr>
                <w:sz w:val="24"/>
                <w:szCs w:val="24"/>
              </w:rPr>
            </w:pPr>
            <w:r>
              <w:rPr>
                <w:sz w:val="24"/>
                <w:szCs w:val="24"/>
              </w:rPr>
              <w:t>2.2.3.</w:t>
            </w:r>
          </w:p>
        </w:tc>
        <w:tc>
          <w:tcPr>
            <w:tcW w:w="5712" w:type="dxa"/>
          </w:tcPr>
          <w:p w:rsidR="00B87B56" w:rsidRDefault="00E71718">
            <w:pPr>
              <w:spacing w:after="0" w:line="240" w:lineRule="auto"/>
              <w:rPr>
                <w:sz w:val="24"/>
                <w:szCs w:val="24"/>
              </w:rPr>
            </w:pPr>
            <w:r>
              <w:rPr>
                <w:sz w:val="24"/>
                <w:szCs w:val="24"/>
              </w:rPr>
              <w:t>Infekcijų kontrolės užtikrinimo lygis</w:t>
            </w:r>
          </w:p>
        </w:tc>
        <w:tc>
          <w:tcPr>
            <w:tcW w:w="1176" w:type="dxa"/>
          </w:tcPr>
          <w:p w:rsidR="00B87B56" w:rsidRDefault="00E71718">
            <w:pPr>
              <w:spacing w:after="0" w:line="240" w:lineRule="auto"/>
              <w:jc w:val="center"/>
              <w:rPr>
                <w:sz w:val="24"/>
                <w:szCs w:val="24"/>
              </w:rPr>
            </w:pPr>
            <w:r>
              <w:rPr>
                <w:sz w:val="24"/>
                <w:szCs w:val="24"/>
              </w:rPr>
              <w:t>4</w:t>
            </w:r>
          </w:p>
        </w:tc>
        <w:tc>
          <w:tcPr>
            <w:tcW w:w="1776" w:type="dxa"/>
          </w:tcPr>
          <w:p w:rsidR="00B87B56" w:rsidRDefault="00E71718">
            <w:pPr>
              <w:spacing w:after="0" w:line="240" w:lineRule="auto"/>
              <w:jc w:val="center"/>
              <w:rPr>
                <w:sz w:val="24"/>
                <w:szCs w:val="24"/>
              </w:rPr>
            </w:pPr>
            <w:r>
              <w:rPr>
                <w:sz w:val="24"/>
                <w:szCs w:val="24"/>
              </w:rPr>
              <w:t>5</w:t>
            </w:r>
          </w:p>
        </w:tc>
      </w:tr>
      <w:tr w:rsidR="00B87B56">
        <w:tc>
          <w:tcPr>
            <w:tcW w:w="924" w:type="dxa"/>
          </w:tcPr>
          <w:p w:rsidR="00B87B56" w:rsidRDefault="00E71718">
            <w:pPr>
              <w:spacing w:after="0" w:line="240" w:lineRule="auto"/>
              <w:rPr>
                <w:sz w:val="24"/>
                <w:szCs w:val="24"/>
              </w:rPr>
            </w:pPr>
            <w:r>
              <w:rPr>
                <w:sz w:val="24"/>
                <w:szCs w:val="24"/>
              </w:rPr>
              <w:t>2.2.4.</w:t>
            </w:r>
          </w:p>
        </w:tc>
        <w:tc>
          <w:tcPr>
            <w:tcW w:w="5712" w:type="dxa"/>
          </w:tcPr>
          <w:p w:rsidR="00B87B56" w:rsidRDefault="00E71718">
            <w:pPr>
              <w:spacing w:after="0" w:line="240" w:lineRule="auto"/>
              <w:rPr>
                <w:sz w:val="24"/>
                <w:szCs w:val="24"/>
              </w:rPr>
            </w:pPr>
            <w:r>
              <w:rPr>
                <w:sz w:val="24"/>
                <w:szCs w:val="24"/>
              </w:rPr>
              <w:t>Personalo rankų higienos užtikrinimo lygis</w:t>
            </w:r>
          </w:p>
        </w:tc>
        <w:tc>
          <w:tcPr>
            <w:tcW w:w="1176" w:type="dxa"/>
          </w:tcPr>
          <w:p w:rsidR="00B87B56" w:rsidRDefault="00E71718">
            <w:pPr>
              <w:spacing w:after="0" w:line="240" w:lineRule="auto"/>
              <w:jc w:val="center"/>
              <w:rPr>
                <w:sz w:val="24"/>
                <w:szCs w:val="24"/>
              </w:rPr>
            </w:pPr>
            <w:r>
              <w:rPr>
                <w:sz w:val="24"/>
                <w:szCs w:val="24"/>
              </w:rPr>
              <w:t>1</w:t>
            </w:r>
          </w:p>
        </w:tc>
        <w:tc>
          <w:tcPr>
            <w:tcW w:w="1776" w:type="dxa"/>
          </w:tcPr>
          <w:p w:rsidR="00B87B56" w:rsidRDefault="00E71718">
            <w:pPr>
              <w:spacing w:after="0" w:line="240" w:lineRule="auto"/>
              <w:jc w:val="center"/>
              <w:rPr>
                <w:sz w:val="24"/>
                <w:szCs w:val="24"/>
              </w:rPr>
            </w:pPr>
            <w:r>
              <w:rPr>
                <w:sz w:val="24"/>
                <w:szCs w:val="24"/>
              </w:rPr>
              <w:t>1</w:t>
            </w:r>
          </w:p>
        </w:tc>
      </w:tr>
      <w:tr w:rsidR="00B87B56">
        <w:tc>
          <w:tcPr>
            <w:tcW w:w="924" w:type="dxa"/>
          </w:tcPr>
          <w:p w:rsidR="00B87B56" w:rsidRDefault="00E71718">
            <w:pPr>
              <w:spacing w:after="0" w:line="240" w:lineRule="auto"/>
              <w:rPr>
                <w:sz w:val="24"/>
                <w:szCs w:val="24"/>
              </w:rPr>
            </w:pPr>
            <w:r>
              <w:rPr>
                <w:sz w:val="24"/>
                <w:szCs w:val="24"/>
              </w:rPr>
              <w:t>2.2.5.</w:t>
            </w:r>
          </w:p>
        </w:tc>
        <w:tc>
          <w:tcPr>
            <w:tcW w:w="5712" w:type="dxa"/>
          </w:tcPr>
          <w:p w:rsidR="00B87B56" w:rsidRDefault="00E71718">
            <w:pPr>
              <w:spacing w:after="0" w:line="240" w:lineRule="auto"/>
              <w:rPr>
                <w:sz w:val="24"/>
                <w:szCs w:val="24"/>
              </w:rPr>
            </w:pPr>
            <w:r>
              <w:rPr>
                <w:sz w:val="24"/>
                <w:szCs w:val="24"/>
              </w:rPr>
              <w:t>Vaistinių preparatų nuo infekcijų skyrimo pagrįstumo užtikrinimo lygis</w:t>
            </w:r>
          </w:p>
        </w:tc>
        <w:tc>
          <w:tcPr>
            <w:tcW w:w="1176" w:type="dxa"/>
          </w:tcPr>
          <w:p w:rsidR="00B87B56" w:rsidRDefault="00E71718">
            <w:pPr>
              <w:spacing w:after="0" w:line="240" w:lineRule="auto"/>
              <w:jc w:val="center"/>
              <w:rPr>
                <w:sz w:val="24"/>
                <w:szCs w:val="24"/>
              </w:rPr>
            </w:pPr>
            <w:r>
              <w:rPr>
                <w:sz w:val="24"/>
                <w:szCs w:val="24"/>
              </w:rPr>
              <w:t>1</w:t>
            </w:r>
          </w:p>
        </w:tc>
        <w:tc>
          <w:tcPr>
            <w:tcW w:w="1776" w:type="dxa"/>
          </w:tcPr>
          <w:p w:rsidR="00B87B56" w:rsidRDefault="00E71718">
            <w:pPr>
              <w:spacing w:after="0" w:line="240" w:lineRule="auto"/>
              <w:jc w:val="center"/>
              <w:rPr>
                <w:sz w:val="24"/>
                <w:szCs w:val="24"/>
              </w:rPr>
            </w:pPr>
            <w:r>
              <w:rPr>
                <w:sz w:val="24"/>
                <w:szCs w:val="24"/>
              </w:rPr>
              <w:t>1</w:t>
            </w:r>
          </w:p>
        </w:tc>
      </w:tr>
      <w:tr w:rsidR="00B87B56">
        <w:tc>
          <w:tcPr>
            <w:tcW w:w="924" w:type="dxa"/>
          </w:tcPr>
          <w:p w:rsidR="00B87B56" w:rsidRDefault="00E71718">
            <w:pPr>
              <w:spacing w:after="0" w:line="240" w:lineRule="auto"/>
              <w:rPr>
                <w:sz w:val="24"/>
                <w:szCs w:val="24"/>
              </w:rPr>
            </w:pPr>
            <w:r>
              <w:rPr>
                <w:sz w:val="24"/>
                <w:szCs w:val="24"/>
              </w:rPr>
              <w:t>2.2.6.</w:t>
            </w:r>
          </w:p>
        </w:tc>
        <w:tc>
          <w:tcPr>
            <w:tcW w:w="5712" w:type="dxa"/>
          </w:tcPr>
          <w:p w:rsidR="00B87B56" w:rsidRDefault="00E71718">
            <w:pPr>
              <w:spacing w:after="0" w:line="240" w:lineRule="auto"/>
              <w:rPr>
                <w:sz w:val="24"/>
                <w:szCs w:val="24"/>
              </w:rPr>
            </w:pPr>
            <w:r>
              <w:rPr>
                <w:sz w:val="24"/>
                <w:szCs w:val="24"/>
              </w:rPr>
              <w:t>Nepageidaujamų įvykių registravimo ir analizės plėtros apimtis</w:t>
            </w:r>
          </w:p>
        </w:tc>
        <w:tc>
          <w:tcPr>
            <w:tcW w:w="1176" w:type="dxa"/>
          </w:tcPr>
          <w:p w:rsidR="00B87B56" w:rsidRDefault="00E71718">
            <w:pPr>
              <w:spacing w:after="0" w:line="240" w:lineRule="auto"/>
              <w:jc w:val="center"/>
              <w:rPr>
                <w:sz w:val="24"/>
                <w:szCs w:val="24"/>
              </w:rPr>
            </w:pPr>
            <w:r>
              <w:rPr>
                <w:sz w:val="24"/>
                <w:szCs w:val="24"/>
              </w:rPr>
              <w:t>1</w:t>
            </w:r>
          </w:p>
        </w:tc>
        <w:tc>
          <w:tcPr>
            <w:tcW w:w="1776" w:type="dxa"/>
          </w:tcPr>
          <w:p w:rsidR="00B87B56" w:rsidRDefault="00E71718">
            <w:pPr>
              <w:spacing w:after="0" w:line="240" w:lineRule="auto"/>
              <w:jc w:val="center"/>
              <w:rPr>
                <w:sz w:val="24"/>
                <w:szCs w:val="24"/>
              </w:rPr>
            </w:pPr>
            <w:r>
              <w:rPr>
                <w:sz w:val="24"/>
                <w:szCs w:val="24"/>
              </w:rPr>
              <w:t>1</w:t>
            </w:r>
          </w:p>
        </w:tc>
      </w:tr>
      <w:tr w:rsidR="00B87B56">
        <w:tc>
          <w:tcPr>
            <w:tcW w:w="924" w:type="dxa"/>
          </w:tcPr>
          <w:p w:rsidR="00B87B56" w:rsidRDefault="00E71718">
            <w:pPr>
              <w:spacing w:after="0" w:line="240" w:lineRule="auto"/>
              <w:rPr>
                <w:sz w:val="24"/>
                <w:szCs w:val="24"/>
              </w:rPr>
            </w:pPr>
            <w:r>
              <w:rPr>
                <w:sz w:val="24"/>
                <w:szCs w:val="24"/>
              </w:rPr>
              <w:t>2.2.7.</w:t>
            </w:r>
          </w:p>
        </w:tc>
        <w:tc>
          <w:tcPr>
            <w:tcW w:w="5712" w:type="dxa"/>
          </w:tcPr>
          <w:p w:rsidR="00B87B56" w:rsidRDefault="00E71718">
            <w:pPr>
              <w:spacing w:after="0" w:line="240" w:lineRule="auto"/>
              <w:rPr>
                <w:sz w:val="24"/>
                <w:szCs w:val="24"/>
              </w:rPr>
            </w:pPr>
            <w:r>
              <w:rPr>
                <w:sz w:val="24"/>
                <w:szCs w:val="24"/>
              </w:rPr>
              <w:t>Operacinės užimtumo rodiklis</w:t>
            </w:r>
          </w:p>
        </w:tc>
        <w:tc>
          <w:tcPr>
            <w:tcW w:w="1176" w:type="dxa"/>
          </w:tcPr>
          <w:p w:rsidR="00B87B56" w:rsidRDefault="00E71718">
            <w:pPr>
              <w:spacing w:after="0" w:line="240" w:lineRule="auto"/>
              <w:jc w:val="center"/>
              <w:rPr>
                <w:sz w:val="24"/>
                <w:szCs w:val="24"/>
              </w:rPr>
            </w:pPr>
            <w:r>
              <w:rPr>
                <w:rFonts w:eastAsia="Arial"/>
                <w:sz w:val="24"/>
                <w:szCs w:val="24"/>
              </w:rPr>
              <w:t>≥</w:t>
            </w:r>
            <w:r>
              <w:rPr>
                <w:sz w:val="24"/>
                <w:szCs w:val="24"/>
              </w:rPr>
              <w:t>4,0</w:t>
            </w:r>
          </w:p>
        </w:tc>
        <w:tc>
          <w:tcPr>
            <w:tcW w:w="1776" w:type="dxa"/>
          </w:tcPr>
          <w:p w:rsidR="00B87B56" w:rsidRDefault="00E71718">
            <w:pPr>
              <w:spacing w:after="0" w:line="240" w:lineRule="auto"/>
              <w:jc w:val="center"/>
              <w:rPr>
                <w:sz w:val="24"/>
                <w:szCs w:val="24"/>
              </w:rPr>
            </w:pPr>
            <w:r>
              <w:rPr>
                <w:sz w:val="24"/>
                <w:szCs w:val="24"/>
              </w:rPr>
              <w:t>9val 33 min</w:t>
            </w:r>
          </w:p>
        </w:tc>
      </w:tr>
      <w:tr w:rsidR="00B87B56">
        <w:tc>
          <w:tcPr>
            <w:tcW w:w="924" w:type="dxa"/>
          </w:tcPr>
          <w:p w:rsidR="00B87B56" w:rsidRDefault="00E71718">
            <w:pPr>
              <w:spacing w:after="0" w:line="240" w:lineRule="auto"/>
              <w:rPr>
                <w:sz w:val="24"/>
                <w:szCs w:val="24"/>
              </w:rPr>
            </w:pPr>
            <w:r>
              <w:rPr>
                <w:sz w:val="24"/>
                <w:szCs w:val="24"/>
              </w:rPr>
              <w:t>2.2.8.</w:t>
            </w:r>
          </w:p>
        </w:tc>
        <w:tc>
          <w:tcPr>
            <w:tcW w:w="5712" w:type="dxa"/>
          </w:tcPr>
          <w:p w:rsidR="00B87B56" w:rsidRDefault="00E71718">
            <w:pPr>
              <w:spacing w:after="0" w:line="240" w:lineRule="auto"/>
              <w:rPr>
                <w:sz w:val="24"/>
                <w:szCs w:val="24"/>
              </w:rPr>
            </w:pPr>
            <w:r>
              <w:rPr>
                <w:sz w:val="24"/>
                <w:szCs w:val="24"/>
              </w:rPr>
              <w:t>Dienos chirurgijos planinių paslaugų atliktų pirmą hospitalizavimo dieną dalis</w:t>
            </w:r>
          </w:p>
        </w:tc>
        <w:tc>
          <w:tcPr>
            <w:tcW w:w="1176" w:type="dxa"/>
          </w:tcPr>
          <w:p w:rsidR="00B87B56" w:rsidRDefault="00E71718">
            <w:pPr>
              <w:spacing w:after="0" w:line="240" w:lineRule="auto"/>
              <w:jc w:val="center"/>
              <w:rPr>
                <w:sz w:val="24"/>
                <w:szCs w:val="24"/>
              </w:rPr>
            </w:pPr>
            <w:r>
              <w:rPr>
                <w:rFonts w:eastAsia="Arial"/>
                <w:sz w:val="24"/>
                <w:szCs w:val="24"/>
              </w:rPr>
              <w:t>≥</w:t>
            </w:r>
            <w:r>
              <w:rPr>
                <w:sz w:val="24"/>
                <w:szCs w:val="24"/>
              </w:rPr>
              <w:t>25</w:t>
            </w:r>
          </w:p>
        </w:tc>
        <w:tc>
          <w:tcPr>
            <w:tcW w:w="1776" w:type="dxa"/>
          </w:tcPr>
          <w:p w:rsidR="00B87B56" w:rsidRDefault="00E71718">
            <w:pPr>
              <w:spacing w:after="0" w:line="240" w:lineRule="auto"/>
              <w:jc w:val="center"/>
              <w:rPr>
                <w:sz w:val="24"/>
                <w:szCs w:val="24"/>
              </w:rPr>
            </w:pPr>
            <w:r>
              <w:rPr>
                <w:sz w:val="24"/>
                <w:szCs w:val="24"/>
              </w:rPr>
              <w:t>50</w:t>
            </w:r>
          </w:p>
        </w:tc>
      </w:tr>
      <w:tr w:rsidR="00B87B56">
        <w:tc>
          <w:tcPr>
            <w:tcW w:w="924" w:type="dxa"/>
          </w:tcPr>
          <w:p w:rsidR="00B87B56" w:rsidRDefault="00E71718">
            <w:pPr>
              <w:spacing w:after="0" w:line="240" w:lineRule="auto"/>
              <w:rPr>
                <w:sz w:val="24"/>
                <w:szCs w:val="24"/>
              </w:rPr>
            </w:pPr>
            <w:r>
              <w:rPr>
                <w:sz w:val="24"/>
                <w:szCs w:val="24"/>
              </w:rPr>
              <w:t>2.2.9.</w:t>
            </w:r>
          </w:p>
        </w:tc>
        <w:tc>
          <w:tcPr>
            <w:tcW w:w="5712" w:type="dxa"/>
          </w:tcPr>
          <w:p w:rsidR="00B87B56" w:rsidRDefault="00E71718">
            <w:pPr>
              <w:spacing w:after="0" w:line="240" w:lineRule="auto"/>
              <w:rPr>
                <w:sz w:val="24"/>
                <w:szCs w:val="24"/>
              </w:rPr>
            </w:pPr>
            <w:r>
              <w:rPr>
                <w:sz w:val="24"/>
                <w:szCs w:val="24"/>
              </w:rPr>
              <w:t>Gimdymų skaičius per metus</w:t>
            </w:r>
          </w:p>
        </w:tc>
        <w:tc>
          <w:tcPr>
            <w:tcW w:w="1176" w:type="dxa"/>
          </w:tcPr>
          <w:p w:rsidR="00B87B56" w:rsidRDefault="00E71718">
            <w:pPr>
              <w:spacing w:after="0" w:line="240" w:lineRule="auto"/>
              <w:jc w:val="center"/>
              <w:rPr>
                <w:sz w:val="24"/>
                <w:szCs w:val="24"/>
              </w:rPr>
            </w:pPr>
            <w:r>
              <w:rPr>
                <w:sz w:val="24"/>
                <w:szCs w:val="24"/>
              </w:rPr>
              <w:t>300</w:t>
            </w:r>
          </w:p>
        </w:tc>
        <w:tc>
          <w:tcPr>
            <w:tcW w:w="1776" w:type="dxa"/>
          </w:tcPr>
          <w:p w:rsidR="00B87B56" w:rsidRDefault="00E71718">
            <w:pPr>
              <w:spacing w:after="0" w:line="240" w:lineRule="auto"/>
              <w:jc w:val="center"/>
              <w:rPr>
                <w:sz w:val="24"/>
                <w:szCs w:val="24"/>
              </w:rPr>
            </w:pPr>
            <w:r>
              <w:rPr>
                <w:sz w:val="24"/>
                <w:szCs w:val="24"/>
              </w:rPr>
              <w:t>271</w:t>
            </w:r>
          </w:p>
        </w:tc>
      </w:tr>
      <w:tr w:rsidR="00B87B56">
        <w:tc>
          <w:tcPr>
            <w:tcW w:w="924" w:type="dxa"/>
          </w:tcPr>
          <w:p w:rsidR="00B87B56" w:rsidRDefault="00E71718">
            <w:pPr>
              <w:spacing w:after="0" w:line="240" w:lineRule="auto"/>
              <w:rPr>
                <w:sz w:val="24"/>
                <w:szCs w:val="24"/>
              </w:rPr>
            </w:pPr>
            <w:r>
              <w:rPr>
                <w:sz w:val="24"/>
                <w:szCs w:val="24"/>
              </w:rPr>
              <w:t>2.2.10.</w:t>
            </w:r>
          </w:p>
        </w:tc>
        <w:tc>
          <w:tcPr>
            <w:tcW w:w="5712" w:type="dxa"/>
          </w:tcPr>
          <w:p w:rsidR="00B87B56" w:rsidRDefault="00E71718">
            <w:pPr>
              <w:spacing w:after="0" w:line="240" w:lineRule="auto"/>
              <w:rPr>
                <w:sz w:val="24"/>
                <w:szCs w:val="24"/>
              </w:rPr>
            </w:pPr>
            <w:r>
              <w:rPr>
                <w:sz w:val="24"/>
                <w:szCs w:val="24"/>
              </w:rPr>
              <w:t>Cezario pjūvių, baigtų gimdymo skaičiaus ir bendro gimdymo skaičiaus santykis proc.</w:t>
            </w:r>
          </w:p>
        </w:tc>
        <w:tc>
          <w:tcPr>
            <w:tcW w:w="1176" w:type="dxa"/>
          </w:tcPr>
          <w:p w:rsidR="00B87B56" w:rsidRDefault="00E71718">
            <w:pPr>
              <w:spacing w:after="0" w:line="240" w:lineRule="auto"/>
              <w:jc w:val="center"/>
              <w:rPr>
                <w:sz w:val="24"/>
                <w:szCs w:val="24"/>
              </w:rPr>
            </w:pPr>
            <w:r>
              <w:rPr>
                <w:rFonts w:eastAsia="Times New Roman"/>
                <w:sz w:val="24"/>
                <w:szCs w:val="24"/>
              </w:rPr>
              <w:t>≤</w:t>
            </w:r>
            <w:r>
              <w:rPr>
                <w:sz w:val="24"/>
                <w:szCs w:val="24"/>
              </w:rPr>
              <w:t>15</w:t>
            </w:r>
          </w:p>
        </w:tc>
        <w:tc>
          <w:tcPr>
            <w:tcW w:w="1776" w:type="dxa"/>
          </w:tcPr>
          <w:p w:rsidR="00B87B56" w:rsidRDefault="00E71718">
            <w:pPr>
              <w:spacing w:after="0" w:line="240" w:lineRule="auto"/>
              <w:jc w:val="center"/>
              <w:rPr>
                <w:sz w:val="24"/>
                <w:szCs w:val="24"/>
              </w:rPr>
            </w:pPr>
            <w:r>
              <w:rPr>
                <w:sz w:val="24"/>
                <w:szCs w:val="24"/>
              </w:rPr>
              <w:t>8,1</w:t>
            </w:r>
          </w:p>
        </w:tc>
      </w:tr>
      <w:tr w:rsidR="00B87B56">
        <w:trPr>
          <w:trHeight w:val="146"/>
        </w:trPr>
        <w:tc>
          <w:tcPr>
            <w:tcW w:w="924" w:type="dxa"/>
          </w:tcPr>
          <w:p w:rsidR="00B87B56" w:rsidRDefault="00E71718">
            <w:pPr>
              <w:spacing w:after="0" w:line="240" w:lineRule="auto"/>
              <w:rPr>
                <w:sz w:val="24"/>
                <w:szCs w:val="24"/>
              </w:rPr>
            </w:pPr>
            <w:r>
              <w:rPr>
                <w:sz w:val="24"/>
                <w:szCs w:val="24"/>
              </w:rPr>
              <w:t>2.2.11.</w:t>
            </w:r>
          </w:p>
        </w:tc>
        <w:tc>
          <w:tcPr>
            <w:tcW w:w="5712" w:type="dxa"/>
          </w:tcPr>
          <w:p w:rsidR="00B87B56" w:rsidRDefault="00E71718">
            <w:pPr>
              <w:spacing w:after="0" w:line="240" w:lineRule="auto"/>
              <w:rPr>
                <w:sz w:val="24"/>
                <w:szCs w:val="24"/>
              </w:rPr>
            </w:pPr>
            <w:r>
              <w:rPr>
                <w:sz w:val="24"/>
                <w:szCs w:val="24"/>
              </w:rPr>
              <w:t>Vidaus auditas (teigiamų priemonių skaičius)</w:t>
            </w:r>
          </w:p>
        </w:tc>
        <w:tc>
          <w:tcPr>
            <w:tcW w:w="1176" w:type="dxa"/>
          </w:tcPr>
          <w:p w:rsidR="00B87B56" w:rsidRDefault="00E71718">
            <w:pPr>
              <w:spacing w:after="0" w:line="240" w:lineRule="auto"/>
              <w:jc w:val="center"/>
              <w:rPr>
                <w:sz w:val="24"/>
                <w:szCs w:val="24"/>
              </w:rPr>
            </w:pPr>
            <w:r>
              <w:rPr>
                <w:sz w:val="24"/>
                <w:szCs w:val="24"/>
              </w:rPr>
              <w:t>5</w:t>
            </w:r>
          </w:p>
        </w:tc>
        <w:tc>
          <w:tcPr>
            <w:tcW w:w="1776" w:type="dxa"/>
          </w:tcPr>
          <w:p w:rsidR="00B87B56" w:rsidRDefault="00E71718">
            <w:pPr>
              <w:spacing w:after="0" w:line="240" w:lineRule="auto"/>
              <w:jc w:val="center"/>
              <w:rPr>
                <w:sz w:val="24"/>
                <w:szCs w:val="24"/>
              </w:rPr>
            </w:pPr>
            <w:r>
              <w:rPr>
                <w:sz w:val="24"/>
                <w:szCs w:val="24"/>
              </w:rPr>
              <w:t>5</w:t>
            </w:r>
          </w:p>
        </w:tc>
      </w:tr>
      <w:tr w:rsidR="00B87B56">
        <w:trPr>
          <w:trHeight w:val="146"/>
        </w:trPr>
        <w:tc>
          <w:tcPr>
            <w:tcW w:w="924" w:type="dxa"/>
          </w:tcPr>
          <w:p w:rsidR="00B87B56" w:rsidRDefault="00E71718">
            <w:pPr>
              <w:spacing w:after="0" w:line="240" w:lineRule="auto"/>
              <w:rPr>
                <w:sz w:val="24"/>
                <w:szCs w:val="24"/>
              </w:rPr>
            </w:pPr>
            <w:r>
              <w:rPr>
                <w:sz w:val="24"/>
                <w:szCs w:val="24"/>
              </w:rPr>
              <w:t>2.2.12.</w:t>
            </w:r>
          </w:p>
        </w:tc>
        <w:tc>
          <w:tcPr>
            <w:tcW w:w="5712" w:type="dxa"/>
          </w:tcPr>
          <w:p w:rsidR="00B87B56" w:rsidRDefault="00E71718">
            <w:pPr>
              <w:spacing w:after="0" w:line="240" w:lineRule="auto"/>
              <w:rPr>
                <w:sz w:val="24"/>
                <w:szCs w:val="24"/>
              </w:rPr>
            </w:pPr>
            <w:r>
              <w:rPr>
                <w:sz w:val="24"/>
                <w:szCs w:val="24"/>
              </w:rPr>
              <w:t>Atliktų vidaus auditų skaičius</w:t>
            </w:r>
          </w:p>
        </w:tc>
        <w:tc>
          <w:tcPr>
            <w:tcW w:w="1176" w:type="dxa"/>
          </w:tcPr>
          <w:p w:rsidR="00B87B56" w:rsidRDefault="00E71718">
            <w:pPr>
              <w:spacing w:after="0" w:line="240" w:lineRule="auto"/>
              <w:jc w:val="center"/>
              <w:rPr>
                <w:sz w:val="24"/>
                <w:szCs w:val="24"/>
              </w:rPr>
            </w:pPr>
            <w:r>
              <w:rPr>
                <w:sz w:val="24"/>
                <w:szCs w:val="24"/>
              </w:rPr>
              <w:t>2</w:t>
            </w:r>
          </w:p>
        </w:tc>
        <w:tc>
          <w:tcPr>
            <w:tcW w:w="1776" w:type="dxa"/>
          </w:tcPr>
          <w:p w:rsidR="00B87B56" w:rsidRDefault="00E71718">
            <w:pPr>
              <w:spacing w:after="0" w:line="240" w:lineRule="auto"/>
              <w:jc w:val="center"/>
              <w:rPr>
                <w:sz w:val="24"/>
                <w:szCs w:val="24"/>
              </w:rPr>
            </w:pPr>
            <w:r>
              <w:rPr>
                <w:sz w:val="24"/>
                <w:szCs w:val="24"/>
              </w:rPr>
              <w:t>6</w:t>
            </w:r>
          </w:p>
        </w:tc>
      </w:tr>
      <w:tr w:rsidR="00B87B56">
        <w:trPr>
          <w:trHeight w:val="90"/>
        </w:trPr>
        <w:tc>
          <w:tcPr>
            <w:tcW w:w="924" w:type="dxa"/>
          </w:tcPr>
          <w:p w:rsidR="00B87B56" w:rsidRDefault="00E71718">
            <w:pPr>
              <w:spacing w:after="0" w:line="240" w:lineRule="auto"/>
              <w:rPr>
                <w:sz w:val="24"/>
                <w:szCs w:val="24"/>
              </w:rPr>
            </w:pPr>
            <w:r>
              <w:rPr>
                <w:sz w:val="24"/>
                <w:szCs w:val="24"/>
              </w:rPr>
              <w:t>2.2.13.</w:t>
            </w:r>
          </w:p>
        </w:tc>
        <w:tc>
          <w:tcPr>
            <w:tcW w:w="5712" w:type="dxa"/>
          </w:tcPr>
          <w:p w:rsidR="00B87B56" w:rsidRDefault="00E71718">
            <w:pPr>
              <w:spacing w:after="0" w:line="240" w:lineRule="auto"/>
              <w:rPr>
                <w:sz w:val="24"/>
                <w:szCs w:val="24"/>
              </w:rPr>
            </w:pPr>
            <w:r>
              <w:rPr>
                <w:sz w:val="24"/>
                <w:szCs w:val="24"/>
              </w:rPr>
              <w:t>Darbuotojų apklausos</w:t>
            </w:r>
          </w:p>
        </w:tc>
        <w:tc>
          <w:tcPr>
            <w:tcW w:w="1176" w:type="dxa"/>
          </w:tcPr>
          <w:p w:rsidR="00B87B56" w:rsidRDefault="00E71718">
            <w:pPr>
              <w:spacing w:after="0" w:line="240" w:lineRule="auto"/>
              <w:jc w:val="center"/>
              <w:rPr>
                <w:sz w:val="24"/>
                <w:szCs w:val="24"/>
              </w:rPr>
            </w:pPr>
            <w:r>
              <w:rPr>
                <w:sz w:val="24"/>
                <w:szCs w:val="24"/>
              </w:rPr>
              <w:t>1</w:t>
            </w:r>
          </w:p>
        </w:tc>
        <w:tc>
          <w:tcPr>
            <w:tcW w:w="1776" w:type="dxa"/>
          </w:tcPr>
          <w:p w:rsidR="00B87B56" w:rsidRDefault="00E71718">
            <w:pPr>
              <w:spacing w:after="0" w:line="240" w:lineRule="auto"/>
              <w:jc w:val="center"/>
              <w:rPr>
                <w:sz w:val="24"/>
                <w:szCs w:val="24"/>
              </w:rPr>
            </w:pPr>
            <w:r>
              <w:rPr>
                <w:sz w:val="24"/>
                <w:szCs w:val="24"/>
              </w:rPr>
              <w:t>1</w:t>
            </w:r>
          </w:p>
        </w:tc>
      </w:tr>
      <w:tr w:rsidR="00B87B56">
        <w:tc>
          <w:tcPr>
            <w:tcW w:w="924" w:type="dxa"/>
          </w:tcPr>
          <w:p w:rsidR="00B87B56" w:rsidRDefault="00E71718">
            <w:pPr>
              <w:spacing w:after="0" w:line="240" w:lineRule="auto"/>
              <w:rPr>
                <w:sz w:val="24"/>
                <w:szCs w:val="24"/>
              </w:rPr>
            </w:pPr>
            <w:r>
              <w:rPr>
                <w:sz w:val="24"/>
                <w:szCs w:val="24"/>
              </w:rPr>
              <w:t>2.3.</w:t>
            </w:r>
          </w:p>
        </w:tc>
        <w:tc>
          <w:tcPr>
            <w:tcW w:w="5712" w:type="dxa"/>
          </w:tcPr>
          <w:p w:rsidR="00B87B56" w:rsidRDefault="00E71718">
            <w:pPr>
              <w:spacing w:after="0" w:line="240" w:lineRule="auto"/>
              <w:rPr>
                <w:sz w:val="24"/>
                <w:szCs w:val="24"/>
              </w:rPr>
            </w:pPr>
            <w:r>
              <w:rPr>
                <w:sz w:val="24"/>
                <w:szCs w:val="24"/>
              </w:rPr>
              <w:t>Darbuotojų kaitos įstaigoje rodiklis procentais</w:t>
            </w:r>
          </w:p>
        </w:tc>
        <w:tc>
          <w:tcPr>
            <w:tcW w:w="1176" w:type="dxa"/>
          </w:tcPr>
          <w:p w:rsidR="00B87B56" w:rsidRDefault="00E71718">
            <w:pPr>
              <w:spacing w:after="0" w:line="240" w:lineRule="auto"/>
              <w:jc w:val="center"/>
              <w:rPr>
                <w:sz w:val="24"/>
                <w:szCs w:val="24"/>
              </w:rPr>
            </w:pPr>
            <w:r>
              <w:rPr>
                <w:sz w:val="24"/>
                <w:szCs w:val="24"/>
              </w:rPr>
              <w:t>5</w:t>
            </w:r>
          </w:p>
        </w:tc>
        <w:tc>
          <w:tcPr>
            <w:tcW w:w="1776" w:type="dxa"/>
          </w:tcPr>
          <w:p w:rsidR="00B87B56" w:rsidRDefault="00E71718">
            <w:pPr>
              <w:spacing w:after="0" w:line="240" w:lineRule="auto"/>
              <w:jc w:val="center"/>
              <w:rPr>
                <w:sz w:val="24"/>
                <w:szCs w:val="24"/>
              </w:rPr>
            </w:pPr>
            <w:r>
              <w:rPr>
                <w:sz w:val="24"/>
                <w:szCs w:val="24"/>
              </w:rPr>
              <w:t>7,19</w:t>
            </w:r>
          </w:p>
        </w:tc>
      </w:tr>
      <w:tr w:rsidR="00B87B56">
        <w:tc>
          <w:tcPr>
            <w:tcW w:w="924" w:type="dxa"/>
          </w:tcPr>
          <w:p w:rsidR="00B87B56" w:rsidRDefault="00E71718">
            <w:pPr>
              <w:spacing w:after="0" w:line="240" w:lineRule="auto"/>
              <w:rPr>
                <w:sz w:val="24"/>
                <w:szCs w:val="24"/>
              </w:rPr>
            </w:pPr>
            <w:r>
              <w:rPr>
                <w:sz w:val="24"/>
                <w:szCs w:val="24"/>
              </w:rPr>
              <w:t>2.4.</w:t>
            </w:r>
          </w:p>
        </w:tc>
        <w:tc>
          <w:tcPr>
            <w:tcW w:w="5712" w:type="dxa"/>
          </w:tcPr>
          <w:p w:rsidR="00B87B56" w:rsidRDefault="00E71718">
            <w:pPr>
              <w:spacing w:after="0" w:line="240" w:lineRule="auto"/>
              <w:rPr>
                <w:sz w:val="24"/>
                <w:szCs w:val="24"/>
              </w:rPr>
            </w:pPr>
            <w:r>
              <w:rPr>
                <w:sz w:val="24"/>
                <w:szCs w:val="24"/>
              </w:rPr>
              <w:t>Prioritetinių paslaugų teikimo dinamika (teigiamų kriterijų skaičius)</w:t>
            </w:r>
          </w:p>
        </w:tc>
        <w:tc>
          <w:tcPr>
            <w:tcW w:w="1176" w:type="dxa"/>
          </w:tcPr>
          <w:p w:rsidR="00B87B56" w:rsidRDefault="00E71718">
            <w:pPr>
              <w:spacing w:after="0" w:line="240" w:lineRule="auto"/>
              <w:jc w:val="center"/>
              <w:rPr>
                <w:sz w:val="24"/>
                <w:szCs w:val="24"/>
              </w:rPr>
            </w:pPr>
            <w:r>
              <w:rPr>
                <w:sz w:val="24"/>
                <w:szCs w:val="24"/>
              </w:rPr>
              <w:t>10</w:t>
            </w:r>
          </w:p>
        </w:tc>
        <w:tc>
          <w:tcPr>
            <w:tcW w:w="1776" w:type="dxa"/>
          </w:tcPr>
          <w:p w:rsidR="00B87B56" w:rsidRDefault="00E71718">
            <w:pPr>
              <w:spacing w:after="0" w:line="240" w:lineRule="auto"/>
              <w:jc w:val="center"/>
              <w:rPr>
                <w:sz w:val="24"/>
                <w:szCs w:val="24"/>
              </w:rPr>
            </w:pPr>
            <w:r>
              <w:rPr>
                <w:sz w:val="24"/>
                <w:szCs w:val="24"/>
              </w:rPr>
              <w:t>10</w:t>
            </w:r>
          </w:p>
        </w:tc>
      </w:tr>
      <w:tr w:rsidR="00B87B56">
        <w:tc>
          <w:tcPr>
            <w:tcW w:w="924" w:type="dxa"/>
          </w:tcPr>
          <w:p w:rsidR="00B87B56" w:rsidRDefault="00E71718">
            <w:pPr>
              <w:spacing w:after="0" w:line="240" w:lineRule="auto"/>
              <w:rPr>
                <w:sz w:val="24"/>
                <w:szCs w:val="24"/>
              </w:rPr>
            </w:pPr>
            <w:r>
              <w:rPr>
                <w:sz w:val="24"/>
                <w:szCs w:val="24"/>
              </w:rPr>
              <w:t>2.4.1.</w:t>
            </w:r>
          </w:p>
        </w:tc>
        <w:tc>
          <w:tcPr>
            <w:tcW w:w="5712" w:type="dxa"/>
          </w:tcPr>
          <w:p w:rsidR="00B87B56" w:rsidRDefault="00E71718">
            <w:pPr>
              <w:spacing w:after="0" w:line="240" w:lineRule="auto"/>
              <w:rPr>
                <w:sz w:val="24"/>
                <w:szCs w:val="24"/>
              </w:rPr>
            </w:pPr>
            <w:r>
              <w:rPr>
                <w:sz w:val="24"/>
                <w:szCs w:val="24"/>
              </w:rPr>
              <w:t>Dienos stacionaro paslaugų skaičius</w:t>
            </w:r>
          </w:p>
        </w:tc>
        <w:tc>
          <w:tcPr>
            <w:tcW w:w="1176" w:type="dxa"/>
          </w:tcPr>
          <w:p w:rsidR="00B87B56" w:rsidRDefault="00E71718">
            <w:pPr>
              <w:spacing w:after="0" w:line="240" w:lineRule="auto"/>
              <w:jc w:val="center"/>
              <w:rPr>
                <w:sz w:val="24"/>
                <w:szCs w:val="24"/>
              </w:rPr>
            </w:pPr>
            <w:r>
              <w:rPr>
                <w:sz w:val="24"/>
                <w:szCs w:val="24"/>
              </w:rPr>
              <w:t>800</w:t>
            </w:r>
          </w:p>
        </w:tc>
        <w:tc>
          <w:tcPr>
            <w:tcW w:w="1776" w:type="dxa"/>
          </w:tcPr>
          <w:p w:rsidR="00B87B56" w:rsidRDefault="00E71718">
            <w:pPr>
              <w:spacing w:after="0" w:line="240" w:lineRule="auto"/>
              <w:jc w:val="center"/>
              <w:rPr>
                <w:sz w:val="24"/>
                <w:szCs w:val="24"/>
              </w:rPr>
            </w:pPr>
            <w:r>
              <w:rPr>
                <w:sz w:val="24"/>
                <w:szCs w:val="24"/>
              </w:rPr>
              <w:t>1397</w:t>
            </w:r>
          </w:p>
        </w:tc>
      </w:tr>
      <w:tr w:rsidR="00B87B56">
        <w:tc>
          <w:tcPr>
            <w:tcW w:w="924" w:type="dxa"/>
          </w:tcPr>
          <w:p w:rsidR="00B87B56" w:rsidRDefault="00E71718">
            <w:pPr>
              <w:spacing w:after="0" w:line="240" w:lineRule="auto"/>
              <w:rPr>
                <w:sz w:val="24"/>
                <w:szCs w:val="24"/>
              </w:rPr>
            </w:pPr>
            <w:r>
              <w:rPr>
                <w:sz w:val="24"/>
                <w:szCs w:val="24"/>
              </w:rPr>
              <w:t>2.4.2.</w:t>
            </w:r>
          </w:p>
        </w:tc>
        <w:tc>
          <w:tcPr>
            <w:tcW w:w="5712" w:type="dxa"/>
          </w:tcPr>
          <w:p w:rsidR="00B87B56" w:rsidRDefault="00E71718">
            <w:pPr>
              <w:spacing w:after="0" w:line="240" w:lineRule="auto"/>
              <w:rPr>
                <w:sz w:val="24"/>
                <w:szCs w:val="24"/>
              </w:rPr>
            </w:pPr>
            <w:r>
              <w:rPr>
                <w:sz w:val="24"/>
                <w:szCs w:val="24"/>
              </w:rPr>
              <w:t>Dienos chirurgijos paslaugų skaičius</w:t>
            </w:r>
          </w:p>
        </w:tc>
        <w:tc>
          <w:tcPr>
            <w:tcW w:w="1176" w:type="dxa"/>
          </w:tcPr>
          <w:p w:rsidR="00B87B56" w:rsidRDefault="00E71718">
            <w:pPr>
              <w:spacing w:after="0" w:line="240" w:lineRule="auto"/>
              <w:jc w:val="center"/>
              <w:rPr>
                <w:sz w:val="24"/>
                <w:szCs w:val="24"/>
              </w:rPr>
            </w:pPr>
            <w:r>
              <w:rPr>
                <w:sz w:val="24"/>
                <w:szCs w:val="24"/>
              </w:rPr>
              <w:t>300</w:t>
            </w:r>
          </w:p>
        </w:tc>
        <w:tc>
          <w:tcPr>
            <w:tcW w:w="1776" w:type="dxa"/>
          </w:tcPr>
          <w:p w:rsidR="00B87B56" w:rsidRDefault="00E71718">
            <w:pPr>
              <w:spacing w:after="0" w:line="240" w:lineRule="auto"/>
              <w:jc w:val="center"/>
              <w:rPr>
                <w:sz w:val="24"/>
                <w:szCs w:val="24"/>
              </w:rPr>
            </w:pPr>
            <w:r>
              <w:rPr>
                <w:sz w:val="24"/>
                <w:szCs w:val="24"/>
              </w:rPr>
              <w:t>904</w:t>
            </w:r>
          </w:p>
        </w:tc>
      </w:tr>
      <w:tr w:rsidR="00B87B56">
        <w:tc>
          <w:tcPr>
            <w:tcW w:w="924" w:type="dxa"/>
          </w:tcPr>
          <w:p w:rsidR="00B87B56" w:rsidRDefault="00E71718">
            <w:pPr>
              <w:spacing w:after="0" w:line="240" w:lineRule="auto"/>
              <w:rPr>
                <w:sz w:val="24"/>
                <w:szCs w:val="24"/>
              </w:rPr>
            </w:pPr>
            <w:r>
              <w:rPr>
                <w:sz w:val="24"/>
                <w:szCs w:val="24"/>
              </w:rPr>
              <w:t>2.4.3.</w:t>
            </w:r>
          </w:p>
        </w:tc>
        <w:tc>
          <w:tcPr>
            <w:tcW w:w="5712" w:type="dxa"/>
          </w:tcPr>
          <w:p w:rsidR="00B87B56" w:rsidRDefault="00E71718">
            <w:pPr>
              <w:spacing w:after="0" w:line="240" w:lineRule="auto"/>
              <w:rPr>
                <w:sz w:val="24"/>
                <w:szCs w:val="24"/>
              </w:rPr>
            </w:pPr>
            <w:r>
              <w:rPr>
                <w:sz w:val="24"/>
                <w:szCs w:val="24"/>
              </w:rPr>
              <w:t>Skubios pagalbos skaičius-priėmimo skyriaus veiklos apimtys (paslaugų su manipuliacijomis skaičius)</w:t>
            </w:r>
          </w:p>
        </w:tc>
        <w:tc>
          <w:tcPr>
            <w:tcW w:w="1176" w:type="dxa"/>
          </w:tcPr>
          <w:p w:rsidR="00B87B56" w:rsidRDefault="00E71718">
            <w:pPr>
              <w:spacing w:after="0" w:line="240" w:lineRule="auto"/>
              <w:jc w:val="center"/>
              <w:rPr>
                <w:sz w:val="24"/>
                <w:szCs w:val="24"/>
              </w:rPr>
            </w:pPr>
            <w:r>
              <w:rPr>
                <w:sz w:val="24"/>
                <w:szCs w:val="24"/>
              </w:rPr>
              <w:t>1000</w:t>
            </w:r>
          </w:p>
        </w:tc>
        <w:tc>
          <w:tcPr>
            <w:tcW w:w="1776" w:type="dxa"/>
          </w:tcPr>
          <w:p w:rsidR="00B87B56" w:rsidRDefault="00E71718">
            <w:pPr>
              <w:spacing w:after="0" w:line="240" w:lineRule="auto"/>
              <w:jc w:val="center"/>
              <w:rPr>
                <w:sz w:val="24"/>
                <w:szCs w:val="24"/>
              </w:rPr>
            </w:pPr>
            <w:r>
              <w:rPr>
                <w:sz w:val="24"/>
                <w:szCs w:val="24"/>
              </w:rPr>
              <w:t>2442</w:t>
            </w:r>
          </w:p>
        </w:tc>
      </w:tr>
      <w:tr w:rsidR="00B87B56">
        <w:tc>
          <w:tcPr>
            <w:tcW w:w="924" w:type="dxa"/>
          </w:tcPr>
          <w:p w:rsidR="00B87B56" w:rsidRDefault="00E71718">
            <w:pPr>
              <w:spacing w:after="0" w:line="240" w:lineRule="auto"/>
              <w:rPr>
                <w:sz w:val="24"/>
                <w:szCs w:val="24"/>
              </w:rPr>
            </w:pPr>
            <w:r>
              <w:rPr>
                <w:sz w:val="24"/>
                <w:szCs w:val="24"/>
              </w:rPr>
              <w:t>2.4.4.</w:t>
            </w:r>
          </w:p>
        </w:tc>
        <w:tc>
          <w:tcPr>
            <w:tcW w:w="5712" w:type="dxa"/>
          </w:tcPr>
          <w:p w:rsidR="00B87B56" w:rsidRDefault="00E71718">
            <w:pPr>
              <w:spacing w:after="0" w:line="240" w:lineRule="auto"/>
              <w:rPr>
                <w:sz w:val="24"/>
                <w:szCs w:val="24"/>
              </w:rPr>
            </w:pPr>
            <w:r>
              <w:rPr>
                <w:sz w:val="24"/>
                <w:szCs w:val="24"/>
              </w:rPr>
              <w:t>II-lygio ambulatorinių konsultacijų skaičius</w:t>
            </w:r>
          </w:p>
        </w:tc>
        <w:tc>
          <w:tcPr>
            <w:tcW w:w="1176" w:type="dxa"/>
          </w:tcPr>
          <w:p w:rsidR="00B87B56" w:rsidRDefault="00E71718">
            <w:pPr>
              <w:spacing w:after="0" w:line="240" w:lineRule="auto"/>
              <w:jc w:val="center"/>
              <w:rPr>
                <w:sz w:val="24"/>
                <w:szCs w:val="24"/>
              </w:rPr>
            </w:pPr>
            <w:r>
              <w:rPr>
                <w:sz w:val="24"/>
                <w:szCs w:val="24"/>
              </w:rPr>
              <w:t>85000</w:t>
            </w:r>
          </w:p>
        </w:tc>
        <w:tc>
          <w:tcPr>
            <w:tcW w:w="1776" w:type="dxa"/>
          </w:tcPr>
          <w:p w:rsidR="00B87B56" w:rsidRDefault="00E71718">
            <w:pPr>
              <w:spacing w:after="0" w:line="240" w:lineRule="auto"/>
              <w:jc w:val="center"/>
              <w:rPr>
                <w:sz w:val="24"/>
                <w:szCs w:val="24"/>
              </w:rPr>
            </w:pPr>
            <w:r>
              <w:rPr>
                <w:sz w:val="24"/>
                <w:szCs w:val="24"/>
              </w:rPr>
              <w:t>106779</w:t>
            </w:r>
          </w:p>
        </w:tc>
      </w:tr>
      <w:tr w:rsidR="00B87B56">
        <w:tc>
          <w:tcPr>
            <w:tcW w:w="924" w:type="dxa"/>
          </w:tcPr>
          <w:p w:rsidR="00B87B56" w:rsidRDefault="00E71718">
            <w:pPr>
              <w:spacing w:after="0" w:line="240" w:lineRule="auto"/>
              <w:rPr>
                <w:sz w:val="24"/>
                <w:szCs w:val="24"/>
              </w:rPr>
            </w:pPr>
            <w:r>
              <w:rPr>
                <w:sz w:val="24"/>
                <w:szCs w:val="24"/>
              </w:rPr>
              <w:t>2.4.5.</w:t>
            </w:r>
          </w:p>
        </w:tc>
        <w:tc>
          <w:tcPr>
            <w:tcW w:w="5712" w:type="dxa"/>
          </w:tcPr>
          <w:p w:rsidR="00B87B56" w:rsidRDefault="00E71718">
            <w:pPr>
              <w:spacing w:after="0" w:line="240" w:lineRule="auto"/>
              <w:rPr>
                <w:sz w:val="24"/>
                <w:szCs w:val="24"/>
              </w:rPr>
            </w:pPr>
            <w:r>
              <w:rPr>
                <w:sz w:val="24"/>
                <w:szCs w:val="24"/>
              </w:rPr>
              <w:t>Laukimo trukmė pas specialistus – konsultantus (dienomis vidutiniškai per metus) – ne daugiau 10 dienų</w:t>
            </w:r>
          </w:p>
        </w:tc>
        <w:tc>
          <w:tcPr>
            <w:tcW w:w="1176" w:type="dxa"/>
          </w:tcPr>
          <w:p w:rsidR="00B87B56" w:rsidRDefault="00E71718">
            <w:pPr>
              <w:spacing w:after="0" w:line="240" w:lineRule="auto"/>
              <w:jc w:val="center"/>
              <w:rPr>
                <w:sz w:val="24"/>
                <w:szCs w:val="24"/>
              </w:rPr>
            </w:pPr>
            <w:r>
              <w:rPr>
                <w:sz w:val="24"/>
                <w:szCs w:val="24"/>
              </w:rPr>
              <w:t>10</w:t>
            </w:r>
          </w:p>
        </w:tc>
        <w:tc>
          <w:tcPr>
            <w:tcW w:w="1776" w:type="dxa"/>
          </w:tcPr>
          <w:p w:rsidR="00B87B56" w:rsidRDefault="00E71718">
            <w:pPr>
              <w:spacing w:after="0" w:line="240" w:lineRule="auto"/>
              <w:jc w:val="center"/>
              <w:rPr>
                <w:sz w:val="24"/>
                <w:szCs w:val="24"/>
              </w:rPr>
            </w:pPr>
            <w:r>
              <w:rPr>
                <w:sz w:val="24"/>
                <w:szCs w:val="24"/>
              </w:rPr>
              <w:t>10</w:t>
            </w:r>
          </w:p>
        </w:tc>
      </w:tr>
      <w:tr w:rsidR="00B87B56">
        <w:tc>
          <w:tcPr>
            <w:tcW w:w="924" w:type="dxa"/>
          </w:tcPr>
          <w:p w:rsidR="00B87B56" w:rsidRDefault="00E71718">
            <w:pPr>
              <w:spacing w:after="0" w:line="240" w:lineRule="auto"/>
              <w:rPr>
                <w:sz w:val="24"/>
                <w:szCs w:val="24"/>
              </w:rPr>
            </w:pPr>
            <w:r>
              <w:rPr>
                <w:sz w:val="24"/>
                <w:szCs w:val="24"/>
              </w:rPr>
              <w:t>2.4.6.</w:t>
            </w:r>
          </w:p>
        </w:tc>
        <w:tc>
          <w:tcPr>
            <w:tcW w:w="5712" w:type="dxa"/>
          </w:tcPr>
          <w:p w:rsidR="00B87B56" w:rsidRDefault="00E71718">
            <w:pPr>
              <w:spacing w:after="0" w:line="240" w:lineRule="auto"/>
              <w:rPr>
                <w:sz w:val="24"/>
                <w:szCs w:val="24"/>
              </w:rPr>
            </w:pPr>
            <w:r>
              <w:rPr>
                <w:sz w:val="24"/>
                <w:szCs w:val="24"/>
              </w:rPr>
              <w:t>Vidutinė gydymo trukmė stacionare (be palaikomojo gydymo ir slaugos profilio) ne daugiau 10 dienų</w:t>
            </w:r>
          </w:p>
        </w:tc>
        <w:tc>
          <w:tcPr>
            <w:tcW w:w="1176" w:type="dxa"/>
          </w:tcPr>
          <w:p w:rsidR="00B87B56" w:rsidRDefault="00E71718">
            <w:pPr>
              <w:spacing w:after="0" w:line="240" w:lineRule="auto"/>
              <w:jc w:val="center"/>
              <w:rPr>
                <w:sz w:val="24"/>
                <w:szCs w:val="24"/>
              </w:rPr>
            </w:pPr>
            <w:r>
              <w:rPr>
                <w:sz w:val="24"/>
                <w:szCs w:val="24"/>
              </w:rPr>
              <w:t>10</w:t>
            </w:r>
          </w:p>
        </w:tc>
        <w:tc>
          <w:tcPr>
            <w:tcW w:w="1776" w:type="dxa"/>
          </w:tcPr>
          <w:p w:rsidR="00B87B56" w:rsidRDefault="00E71718">
            <w:pPr>
              <w:spacing w:after="0" w:line="240" w:lineRule="auto"/>
              <w:jc w:val="center"/>
              <w:rPr>
                <w:sz w:val="24"/>
                <w:szCs w:val="24"/>
              </w:rPr>
            </w:pPr>
            <w:r>
              <w:rPr>
                <w:sz w:val="24"/>
                <w:szCs w:val="24"/>
              </w:rPr>
              <w:t>7,39</w:t>
            </w:r>
          </w:p>
        </w:tc>
      </w:tr>
      <w:tr w:rsidR="00B87B56">
        <w:tc>
          <w:tcPr>
            <w:tcW w:w="924" w:type="dxa"/>
          </w:tcPr>
          <w:p w:rsidR="00B87B56" w:rsidRDefault="00E71718">
            <w:pPr>
              <w:spacing w:after="0" w:line="240" w:lineRule="auto"/>
              <w:rPr>
                <w:sz w:val="24"/>
                <w:szCs w:val="24"/>
              </w:rPr>
            </w:pPr>
            <w:r>
              <w:rPr>
                <w:sz w:val="24"/>
                <w:szCs w:val="24"/>
              </w:rPr>
              <w:t>2.4.7.</w:t>
            </w:r>
          </w:p>
        </w:tc>
        <w:tc>
          <w:tcPr>
            <w:tcW w:w="5712" w:type="dxa"/>
          </w:tcPr>
          <w:p w:rsidR="00B87B56" w:rsidRDefault="00E71718">
            <w:pPr>
              <w:spacing w:after="0" w:line="240" w:lineRule="auto"/>
              <w:rPr>
                <w:sz w:val="24"/>
                <w:szCs w:val="24"/>
              </w:rPr>
            </w:pPr>
            <w:r>
              <w:rPr>
                <w:sz w:val="24"/>
                <w:szCs w:val="24"/>
              </w:rPr>
              <w:t xml:space="preserve">Atliekamų didžiųjų operacijų skaičius per metus – ne mažiau </w:t>
            </w:r>
          </w:p>
        </w:tc>
        <w:tc>
          <w:tcPr>
            <w:tcW w:w="1176" w:type="dxa"/>
          </w:tcPr>
          <w:p w:rsidR="00B87B56" w:rsidRDefault="00E71718">
            <w:pPr>
              <w:spacing w:after="0" w:line="240" w:lineRule="auto"/>
              <w:jc w:val="center"/>
              <w:rPr>
                <w:sz w:val="24"/>
                <w:szCs w:val="24"/>
              </w:rPr>
            </w:pPr>
            <w:r>
              <w:rPr>
                <w:sz w:val="24"/>
                <w:szCs w:val="24"/>
              </w:rPr>
              <w:t>400</w:t>
            </w:r>
          </w:p>
        </w:tc>
        <w:tc>
          <w:tcPr>
            <w:tcW w:w="1776" w:type="dxa"/>
          </w:tcPr>
          <w:p w:rsidR="00B87B56" w:rsidRDefault="00E71718">
            <w:pPr>
              <w:spacing w:after="0" w:line="240" w:lineRule="auto"/>
              <w:jc w:val="center"/>
              <w:rPr>
                <w:sz w:val="24"/>
                <w:szCs w:val="24"/>
              </w:rPr>
            </w:pPr>
            <w:r>
              <w:rPr>
                <w:sz w:val="24"/>
                <w:szCs w:val="24"/>
              </w:rPr>
              <w:t>1078</w:t>
            </w:r>
          </w:p>
        </w:tc>
      </w:tr>
      <w:tr w:rsidR="00B87B56">
        <w:tc>
          <w:tcPr>
            <w:tcW w:w="924" w:type="dxa"/>
          </w:tcPr>
          <w:p w:rsidR="00B87B56" w:rsidRDefault="00E71718">
            <w:pPr>
              <w:spacing w:after="0" w:line="240" w:lineRule="auto"/>
              <w:rPr>
                <w:sz w:val="24"/>
                <w:szCs w:val="24"/>
              </w:rPr>
            </w:pPr>
            <w:r>
              <w:rPr>
                <w:sz w:val="24"/>
                <w:szCs w:val="24"/>
              </w:rPr>
              <w:t>2.4.8.</w:t>
            </w:r>
          </w:p>
        </w:tc>
        <w:tc>
          <w:tcPr>
            <w:tcW w:w="5712" w:type="dxa"/>
          </w:tcPr>
          <w:p w:rsidR="00B87B56" w:rsidRDefault="00E71718">
            <w:pPr>
              <w:spacing w:after="0" w:line="240" w:lineRule="auto"/>
              <w:rPr>
                <w:sz w:val="24"/>
                <w:szCs w:val="24"/>
              </w:rPr>
            </w:pPr>
            <w:r>
              <w:rPr>
                <w:sz w:val="24"/>
                <w:szCs w:val="24"/>
              </w:rPr>
              <w:t>Stebėjimo paslaugos</w:t>
            </w:r>
          </w:p>
        </w:tc>
        <w:tc>
          <w:tcPr>
            <w:tcW w:w="1176" w:type="dxa"/>
          </w:tcPr>
          <w:p w:rsidR="00B87B56" w:rsidRDefault="00E71718">
            <w:pPr>
              <w:spacing w:after="0" w:line="240" w:lineRule="auto"/>
              <w:jc w:val="center"/>
              <w:rPr>
                <w:sz w:val="24"/>
                <w:szCs w:val="24"/>
              </w:rPr>
            </w:pPr>
            <w:r>
              <w:rPr>
                <w:sz w:val="24"/>
                <w:szCs w:val="24"/>
              </w:rPr>
              <w:t>500</w:t>
            </w:r>
          </w:p>
        </w:tc>
        <w:tc>
          <w:tcPr>
            <w:tcW w:w="1776" w:type="dxa"/>
          </w:tcPr>
          <w:p w:rsidR="00B87B56" w:rsidRDefault="00E71718">
            <w:pPr>
              <w:spacing w:after="0" w:line="240" w:lineRule="auto"/>
              <w:jc w:val="center"/>
              <w:rPr>
                <w:sz w:val="24"/>
                <w:szCs w:val="24"/>
              </w:rPr>
            </w:pPr>
            <w:r>
              <w:rPr>
                <w:sz w:val="24"/>
                <w:szCs w:val="24"/>
              </w:rPr>
              <w:t>2170</w:t>
            </w:r>
          </w:p>
        </w:tc>
      </w:tr>
      <w:tr w:rsidR="00B87B56">
        <w:tc>
          <w:tcPr>
            <w:tcW w:w="924" w:type="dxa"/>
          </w:tcPr>
          <w:p w:rsidR="00B87B56" w:rsidRDefault="00E71718">
            <w:pPr>
              <w:spacing w:after="0" w:line="240" w:lineRule="auto"/>
              <w:rPr>
                <w:sz w:val="24"/>
                <w:szCs w:val="24"/>
              </w:rPr>
            </w:pPr>
            <w:r>
              <w:rPr>
                <w:sz w:val="24"/>
                <w:szCs w:val="24"/>
              </w:rPr>
              <w:t>2.4.9</w:t>
            </w:r>
          </w:p>
        </w:tc>
        <w:tc>
          <w:tcPr>
            <w:tcW w:w="5712" w:type="dxa"/>
          </w:tcPr>
          <w:p w:rsidR="00B87B56" w:rsidRDefault="00E71718">
            <w:pPr>
              <w:spacing w:after="0" w:line="240" w:lineRule="auto"/>
              <w:rPr>
                <w:sz w:val="24"/>
                <w:szCs w:val="24"/>
              </w:rPr>
            </w:pPr>
            <w:r>
              <w:rPr>
                <w:sz w:val="24"/>
                <w:szCs w:val="24"/>
              </w:rPr>
              <w:t>Ambulatorinės chirurgijos paslaugų skaičius</w:t>
            </w:r>
          </w:p>
        </w:tc>
        <w:tc>
          <w:tcPr>
            <w:tcW w:w="1176" w:type="dxa"/>
          </w:tcPr>
          <w:p w:rsidR="00B87B56" w:rsidRDefault="00E71718">
            <w:pPr>
              <w:spacing w:after="0" w:line="240" w:lineRule="auto"/>
              <w:jc w:val="center"/>
              <w:rPr>
                <w:sz w:val="24"/>
                <w:szCs w:val="24"/>
              </w:rPr>
            </w:pPr>
            <w:r>
              <w:rPr>
                <w:sz w:val="24"/>
                <w:szCs w:val="24"/>
              </w:rPr>
              <w:t>70</w:t>
            </w:r>
          </w:p>
        </w:tc>
        <w:tc>
          <w:tcPr>
            <w:tcW w:w="1776" w:type="dxa"/>
          </w:tcPr>
          <w:p w:rsidR="00B87B56" w:rsidRDefault="00E71718">
            <w:pPr>
              <w:spacing w:after="0" w:line="240" w:lineRule="auto"/>
              <w:jc w:val="center"/>
              <w:rPr>
                <w:sz w:val="24"/>
                <w:szCs w:val="24"/>
              </w:rPr>
            </w:pPr>
            <w:r>
              <w:rPr>
                <w:sz w:val="24"/>
                <w:szCs w:val="24"/>
              </w:rPr>
              <w:t>106</w:t>
            </w:r>
          </w:p>
        </w:tc>
      </w:tr>
      <w:tr w:rsidR="00B87B56">
        <w:tc>
          <w:tcPr>
            <w:tcW w:w="924" w:type="dxa"/>
          </w:tcPr>
          <w:p w:rsidR="00B87B56" w:rsidRDefault="00E71718">
            <w:pPr>
              <w:spacing w:after="0" w:line="240" w:lineRule="auto"/>
              <w:rPr>
                <w:sz w:val="24"/>
                <w:szCs w:val="24"/>
              </w:rPr>
            </w:pPr>
            <w:r>
              <w:rPr>
                <w:sz w:val="24"/>
                <w:szCs w:val="24"/>
              </w:rPr>
              <w:t>2.5.</w:t>
            </w:r>
          </w:p>
        </w:tc>
        <w:tc>
          <w:tcPr>
            <w:tcW w:w="5712" w:type="dxa"/>
          </w:tcPr>
          <w:p w:rsidR="00B87B56" w:rsidRDefault="00E71718">
            <w:pPr>
              <w:spacing w:after="0" w:line="240" w:lineRule="auto"/>
              <w:rPr>
                <w:sz w:val="24"/>
                <w:szCs w:val="24"/>
              </w:rPr>
            </w:pPr>
            <w:r>
              <w:rPr>
                <w:sz w:val="24"/>
                <w:szCs w:val="24"/>
              </w:rPr>
              <w:t>Informacinių technologijų diegimo ir vystymo lygis: Informacijos atnaujinimas ligoninės internetinėje svetainėje</w:t>
            </w:r>
          </w:p>
        </w:tc>
        <w:tc>
          <w:tcPr>
            <w:tcW w:w="1176" w:type="dxa"/>
          </w:tcPr>
          <w:p w:rsidR="00B87B56" w:rsidRDefault="00E71718">
            <w:pPr>
              <w:spacing w:after="0" w:line="240" w:lineRule="auto"/>
              <w:jc w:val="center"/>
              <w:rPr>
                <w:sz w:val="24"/>
                <w:szCs w:val="24"/>
              </w:rPr>
            </w:pPr>
            <w:r>
              <w:rPr>
                <w:sz w:val="24"/>
                <w:szCs w:val="24"/>
              </w:rPr>
              <w:t>10</w:t>
            </w:r>
          </w:p>
        </w:tc>
        <w:tc>
          <w:tcPr>
            <w:tcW w:w="1776" w:type="dxa"/>
          </w:tcPr>
          <w:p w:rsidR="00B87B56" w:rsidRDefault="00E71718">
            <w:pPr>
              <w:spacing w:after="0" w:line="240" w:lineRule="auto"/>
              <w:jc w:val="center"/>
              <w:rPr>
                <w:sz w:val="24"/>
                <w:szCs w:val="24"/>
              </w:rPr>
            </w:pPr>
            <w:r>
              <w:rPr>
                <w:sz w:val="24"/>
                <w:szCs w:val="24"/>
              </w:rPr>
              <w:t>10</w:t>
            </w:r>
          </w:p>
        </w:tc>
      </w:tr>
      <w:tr w:rsidR="00B87B56">
        <w:tc>
          <w:tcPr>
            <w:tcW w:w="924" w:type="dxa"/>
          </w:tcPr>
          <w:p w:rsidR="00B87B56" w:rsidRDefault="00E71718">
            <w:pPr>
              <w:spacing w:after="0" w:line="240" w:lineRule="auto"/>
              <w:rPr>
                <w:sz w:val="24"/>
                <w:szCs w:val="24"/>
              </w:rPr>
            </w:pPr>
            <w:r>
              <w:rPr>
                <w:sz w:val="24"/>
                <w:szCs w:val="24"/>
              </w:rPr>
              <w:t>2.6.</w:t>
            </w:r>
          </w:p>
        </w:tc>
        <w:tc>
          <w:tcPr>
            <w:tcW w:w="5712" w:type="dxa"/>
          </w:tcPr>
          <w:p w:rsidR="00B87B56" w:rsidRDefault="00E71718">
            <w:pPr>
              <w:spacing w:after="0" w:line="240" w:lineRule="auto"/>
              <w:rPr>
                <w:sz w:val="24"/>
                <w:szCs w:val="24"/>
              </w:rPr>
            </w:pPr>
            <w:r>
              <w:rPr>
                <w:sz w:val="24"/>
                <w:szCs w:val="24"/>
              </w:rPr>
              <w:t>Įstaigoje taikomų kovos su korupcija priemonių priemonės</w:t>
            </w:r>
          </w:p>
        </w:tc>
        <w:tc>
          <w:tcPr>
            <w:tcW w:w="1176" w:type="dxa"/>
          </w:tcPr>
          <w:p w:rsidR="00B87B56" w:rsidRDefault="00E71718">
            <w:pPr>
              <w:spacing w:after="0" w:line="240" w:lineRule="auto"/>
              <w:jc w:val="center"/>
              <w:rPr>
                <w:sz w:val="24"/>
                <w:szCs w:val="24"/>
              </w:rPr>
            </w:pPr>
            <w:r>
              <w:rPr>
                <w:sz w:val="24"/>
                <w:szCs w:val="24"/>
              </w:rPr>
              <w:t>2</w:t>
            </w:r>
          </w:p>
        </w:tc>
        <w:tc>
          <w:tcPr>
            <w:tcW w:w="1776" w:type="dxa"/>
          </w:tcPr>
          <w:p w:rsidR="00B87B56" w:rsidRDefault="00E71718">
            <w:pPr>
              <w:spacing w:after="0" w:line="240" w:lineRule="auto"/>
              <w:jc w:val="center"/>
              <w:rPr>
                <w:sz w:val="24"/>
                <w:szCs w:val="24"/>
              </w:rPr>
            </w:pPr>
            <w:r>
              <w:rPr>
                <w:sz w:val="24"/>
                <w:szCs w:val="24"/>
              </w:rPr>
              <w:t>3</w:t>
            </w:r>
          </w:p>
        </w:tc>
      </w:tr>
    </w:tbl>
    <w:p w:rsidR="00B87B56" w:rsidRDefault="00B87B56">
      <w:pPr>
        <w:jc w:val="both"/>
        <w:rPr>
          <w:b/>
          <w:sz w:val="10"/>
          <w:szCs w:val="10"/>
        </w:rPr>
      </w:pPr>
    </w:p>
    <w:p w:rsidR="00B87B56" w:rsidRDefault="00E71718">
      <w:pPr>
        <w:spacing w:after="0" w:line="240" w:lineRule="auto"/>
        <w:jc w:val="both"/>
        <w:rPr>
          <w:b/>
          <w:sz w:val="24"/>
          <w:szCs w:val="24"/>
        </w:rPr>
      </w:pPr>
      <w:r>
        <w:rPr>
          <w:b/>
          <w:sz w:val="24"/>
          <w:szCs w:val="24"/>
        </w:rPr>
        <w:t>1.5. 2017m. veiklos rodiklių pokytis</w:t>
      </w:r>
    </w:p>
    <w:p w:rsidR="00B87B56" w:rsidRDefault="00B87B56">
      <w:pPr>
        <w:spacing w:after="0" w:line="240" w:lineRule="auto"/>
        <w:jc w:val="both"/>
        <w:rPr>
          <w:b/>
          <w:sz w:val="10"/>
          <w:szCs w:val="10"/>
        </w:rPr>
      </w:pPr>
    </w:p>
    <w:tbl>
      <w:tblPr>
        <w:tblW w:w="9633" w:type="dxa"/>
        <w:tblInd w:w="91" w:type="dxa"/>
        <w:tblLayout w:type="fixed"/>
        <w:tblLook w:val="04A0" w:firstRow="1" w:lastRow="0" w:firstColumn="1" w:lastColumn="0" w:noHBand="0" w:noVBand="1"/>
      </w:tblPr>
      <w:tblGrid>
        <w:gridCol w:w="528"/>
        <w:gridCol w:w="4075"/>
        <w:gridCol w:w="1286"/>
        <w:gridCol w:w="1104"/>
        <w:gridCol w:w="1284"/>
        <w:gridCol w:w="1356"/>
      </w:tblGrid>
      <w:tr w:rsidR="00B87B56">
        <w:trPr>
          <w:trHeight w:hRule="exact" w:val="283"/>
        </w:trPr>
        <w:tc>
          <w:tcPr>
            <w:tcW w:w="528" w:type="dxa"/>
            <w:tcBorders>
              <w:top w:val="single" w:sz="8" w:space="0" w:color="000000"/>
              <w:left w:val="single" w:sz="8" w:space="0" w:color="000000"/>
              <w:bottom w:val="single" w:sz="4" w:space="0" w:color="000000"/>
              <w:right w:val="single" w:sz="4" w:space="0" w:color="000000"/>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Eil.</w:t>
            </w:r>
          </w:p>
        </w:tc>
        <w:tc>
          <w:tcPr>
            <w:tcW w:w="4075" w:type="dxa"/>
            <w:tcBorders>
              <w:top w:val="single" w:sz="8" w:space="0" w:color="000000"/>
              <w:left w:val="nil"/>
              <w:bottom w:val="single" w:sz="4" w:space="0" w:color="000000"/>
              <w:right w:val="single" w:sz="4" w:space="0" w:color="000000"/>
            </w:tcBorders>
          </w:tcPr>
          <w:p w:rsidR="00B87B56" w:rsidRDefault="00B87B56">
            <w:pPr>
              <w:jc w:val="center"/>
              <w:rPr>
                <w:rFonts w:eastAsia="Times New Roman"/>
                <w:color w:val="000000"/>
                <w:sz w:val="24"/>
                <w:szCs w:val="24"/>
                <w:lang w:eastAsia="lt-LT"/>
              </w:rPr>
            </w:pPr>
          </w:p>
        </w:tc>
        <w:tc>
          <w:tcPr>
            <w:tcW w:w="1286" w:type="dxa"/>
            <w:tcBorders>
              <w:top w:val="single" w:sz="8" w:space="0" w:color="000000"/>
              <w:left w:val="nil"/>
              <w:bottom w:val="single" w:sz="4" w:space="0" w:color="000000"/>
              <w:right w:val="single" w:sz="4" w:space="0" w:color="000000"/>
            </w:tcBorders>
            <w:vAlign w:val="center"/>
          </w:tcPr>
          <w:p w:rsidR="00B87B56" w:rsidRDefault="00B87B56">
            <w:pPr>
              <w:jc w:val="center"/>
              <w:rPr>
                <w:rFonts w:eastAsia="Times New Roman"/>
                <w:color w:val="000000"/>
                <w:sz w:val="24"/>
                <w:szCs w:val="24"/>
                <w:lang w:eastAsia="lt-LT"/>
              </w:rPr>
            </w:pPr>
          </w:p>
        </w:tc>
        <w:tc>
          <w:tcPr>
            <w:tcW w:w="1104" w:type="dxa"/>
            <w:tcBorders>
              <w:top w:val="single" w:sz="8" w:space="0" w:color="000000"/>
              <w:left w:val="nil"/>
              <w:bottom w:val="single" w:sz="4" w:space="0" w:color="000000"/>
              <w:right w:val="single" w:sz="4" w:space="0" w:color="000000"/>
            </w:tcBorders>
            <w:vAlign w:val="center"/>
          </w:tcPr>
          <w:p w:rsidR="00B87B56" w:rsidRDefault="00B87B56">
            <w:pPr>
              <w:jc w:val="center"/>
              <w:rPr>
                <w:rFonts w:eastAsia="Times New Roman"/>
                <w:color w:val="000000"/>
                <w:sz w:val="24"/>
                <w:szCs w:val="24"/>
                <w:lang w:eastAsia="lt-LT"/>
              </w:rPr>
            </w:pPr>
          </w:p>
        </w:tc>
        <w:tc>
          <w:tcPr>
            <w:tcW w:w="2640" w:type="dxa"/>
            <w:gridSpan w:val="2"/>
            <w:tcBorders>
              <w:top w:val="single" w:sz="8" w:space="0" w:color="000000"/>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Pokytis (+/- )</w:t>
            </w:r>
          </w:p>
        </w:tc>
      </w:tr>
      <w:tr w:rsidR="00B87B56">
        <w:trPr>
          <w:trHeight w:hRule="exact" w:val="283"/>
        </w:trPr>
        <w:tc>
          <w:tcPr>
            <w:tcW w:w="528" w:type="dxa"/>
            <w:tcBorders>
              <w:top w:val="nil"/>
              <w:left w:val="single" w:sz="8" w:space="0" w:color="000000"/>
              <w:bottom w:val="single" w:sz="4" w:space="0" w:color="000000"/>
              <w:right w:val="single" w:sz="4" w:space="0" w:color="000000"/>
            </w:tcBorders>
          </w:tcPr>
          <w:p w:rsidR="00B87B56" w:rsidRDefault="00E71718">
            <w:pPr>
              <w:jc w:val="center"/>
              <w:textAlignment w:val="top"/>
              <w:rPr>
                <w:rFonts w:eastAsia="Times New Roman"/>
                <w:color w:val="000000"/>
                <w:sz w:val="24"/>
                <w:szCs w:val="24"/>
                <w:lang w:eastAsia="lt-LT"/>
              </w:rPr>
            </w:pPr>
            <w:r>
              <w:rPr>
                <w:b/>
                <w:color w:val="000000"/>
                <w:sz w:val="24"/>
                <w:szCs w:val="24"/>
                <w:lang w:val="en-US" w:eastAsia="zh-CN" w:bidi="ar"/>
              </w:rPr>
              <w:t>Nr.</w:t>
            </w:r>
          </w:p>
        </w:tc>
        <w:tc>
          <w:tcPr>
            <w:tcW w:w="4075" w:type="dxa"/>
            <w:tcBorders>
              <w:top w:val="nil"/>
              <w:left w:val="nil"/>
              <w:bottom w:val="single" w:sz="4" w:space="0" w:color="000000"/>
              <w:right w:val="single" w:sz="4" w:space="0" w:color="000000"/>
            </w:tcBorders>
          </w:tcPr>
          <w:p w:rsidR="00B87B56" w:rsidRDefault="00E71718">
            <w:pPr>
              <w:jc w:val="center"/>
              <w:textAlignment w:val="top"/>
              <w:rPr>
                <w:rFonts w:eastAsia="Times New Roman"/>
                <w:color w:val="000000"/>
                <w:sz w:val="24"/>
                <w:szCs w:val="24"/>
                <w:lang w:eastAsia="lt-LT"/>
              </w:rPr>
            </w:pPr>
            <w:r>
              <w:rPr>
                <w:b/>
                <w:color w:val="000000"/>
                <w:sz w:val="24"/>
                <w:szCs w:val="24"/>
                <w:lang w:val="en-US" w:eastAsia="zh-CN" w:bidi="ar"/>
              </w:rPr>
              <w:t>Rodiklis</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b/>
                <w:color w:val="000000"/>
                <w:sz w:val="24"/>
                <w:szCs w:val="24"/>
                <w:lang w:val="en-US" w:eastAsia="zh-CN" w:bidi="ar"/>
              </w:rPr>
              <w:t>2017m.</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b/>
                <w:color w:val="000000"/>
                <w:sz w:val="24"/>
                <w:szCs w:val="24"/>
                <w:lang w:val="en-US" w:eastAsia="zh-CN" w:bidi="ar"/>
              </w:rPr>
              <w:t>2016 m.</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b/>
                <w:color w:val="000000"/>
                <w:sz w:val="24"/>
                <w:szCs w:val="24"/>
                <w:lang w:val="en-US" w:eastAsia="zh-CN" w:bidi="ar"/>
              </w:rPr>
              <w:t xml:space="preserve">Abs. sk. </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b/>
                <w:color w:val="000000"/>
                <w:sz w:val="24"/>
                <w:szCs w:val="24"/>
                <w:lang w:val="en-US" w:eastAsia="zh-CN" w:bidi="ar"/>
              </w:rPr>
              <w:t xml:space="preserve">Proc. </w:t>
            </w:r>
          </w:p>
        </w:tc>
      </w:tr>
      <w:tr w:rsidR="00B87B56">
        <w:trPr>
          <w:trHeight w:hRule="exact" w:val="283"/>
        </w:trPr>
        <w:tc>
          <w:tcPr>
            <w:tcW w:w="528" w:type="dxa"/>
            <w:tcBorders>
              <w:top w:val="nil"/>
              <w:left w:val="single" w:sz="8" w:space="0" w:color="000000"/>
              <w:bottom w:val="single" w:sz="4" w:space="0" w:color="000000"/>
              <w:right w:val="single" w:sz="4" w:space="0" w:color="000000"/>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1.</w:t>
            </w:r>
          </w:p>
        </w:tc>
        <w:tc>
          <w:tcPr>
            <w:tcW w:w="4075" w:type="dxa"/>
            <w:tcBorders>
              <w:top w:val="nil"/>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Stacionaro lovų skaičius 10 000 gyventojų</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50</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51</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-1.96</w:t>
            </w:r>
          </w:p>
        </w:tc>
      </w:tr>
      <w:tr w:rsidR="00B87B56">
        <w:trPr>
          <w:trHeight w:hRule="exact" w:val="283"/>
        </w:trPr>
        <w:tc>
          <w:tcPr>
            <w:tcW w:w="528" w:type="dxa"/>
            <w:tcBorders>
              <w:top w:val="nil"/>
              <w:left w:val="single" w:sz="8" w:space="0" w:color="000000"/>
              <w:bottom w:val="single" w:sz="4" w:space="0" w:color="000000"/>
              <w:right w:val="single" w:sz="4" w:space="0" w:color="000000"/>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2.</w:t>
            </w:r>
          </w:p>
        </w:tc>
        <w:tc>
          <w:tcPr>
            <w:tcW w:w="4075" w:type="dxa"/>
            <w:tcBorders>
              <w:top w:val="nil"/>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Lovos apyvarta:</w:t>
            </w:r>
          </w:p>
        </w:tc>
        <w:tc>
          <w:tcPr>
            <w:tcW w:w="1286" w:type="dxa"/>
            <w:tcBorders>
              <w:top w:val="nil"/>
              <w:left w:val="nil"/>
              <w:bottom w:val="single" w:sz="4" w:space="0" w:color="000000"/>
              <w:right w:val="single" w:sz="4" w:space="0" w:color="000000"/>
            </w:tcBorders>
            <w:vAlign w:val="center"/>
          </w:tcPr>
          <w:p w:rsidR="00B87B56" w:rsidRDefault="00B87B56">
            <w:pPr>
              <w:jc w:val="center"/>
              <w:rPr>
                <w:rFonts w:eastAsia="Times New Roman"/>
                <w:color w:val="000000"/>
                <w:sz w:val="24"/>
                <w:szCs w:val="24"/>
                <w:lang w:eastAsia="lt-LT"/>
              </w:rPr>
            </w:pPr>
          </w:p>
        </w:tc>
        <w:tc>
          <w:tcPr>
            <w:tcW w:w="1104" w:type="dxa"/>
            <w:tcBorders>
              <w:top w:val="nil"/>
              <w:left w:val="nil"/>
              <w:bottom w:val="single" w:sz="4" w:space="0" w:color="000000"/>
              <w:right w:val="single" w:sz="4" w:space="0" w:color="000000"/>
            </w:tcBorders>
            <w:vAlign w:val="center"/>
          </w:tcPr>
          <w:p w:rsidR="00B87B56" w:rsidRDefault="00B87B56">
            <w:pPr>
              <w:jc w:val="center"/>
              <w:rPr>
                <w:rFonts w:eastAsia="Times New Roman"/>
                <w:color w:val="000000"/>
                <w:sz w:val="24"/>
                <w:szCs w:val="24"/>
                <w:lang w:eastAsia="lt-LT"/>
              </w:rPr>
            </w:pPr>
          </w:p>
        </w:tc>
        <w:tc>
          <w:tcPr>
            <w:tcW w:w="1284" w:type="dxa"/>
            <w:tcBorders>
              <w:top w:val="nil"/>
              <w:left w:val="nil"/>
              <w:bottom w:val="single" w:sz="4" w:space="0" w:color="000000"/>
              <w:right w:val="single" w:sz="4" w:space="0" w:color="000000"/>
            </w:tcBorders>
            <w:vAlign w:val="center"/>
          </w:tcPr>
          <w:p w:rsidR="00B87B56" w:rsidRDefault="00B87B56">
            <w:pPr>
              <w:jc w:val="center"/>
              <w:rPr>
                <w:rFonts w:eastAsia="Times New Roman"/>
                <w:color w:val="000000"/>
                <w:sz w:val="24"/>
                <w:szCs w:val="24"/>
                <w:lang w:eastAsia="lt-LT"/>
              </w:rPr>
            </w:pPr>
          </w:p>
        </w:tc>
        <w:tc>
          <w:tcPr>
            <w:tcW w:w="1356" w:type="dxa"/>
            <w:tcBorders>
              <w:top w:val="nil"/>
              <w:left w:val="nil"/>
              <w:bottom w:val="single" w:sz="4" w:space="0" w:color="000000"/>
              <w:right w:val="single" w:sz="8" w:space="0" w:color="000000"/>
            </w:tcBorders>
            <w:vAlign w:val="center"/>
          </w:tcPr>
          <w:p w:rsidR="00B87B56" w:rsidRDefault="00B87B56">
            <w:pPr>
              <w:jc w:val="center"/>
              <w:rPr>
                <w:rFonts w:eastAsia="Times New Roman"/>
                <w:color w:val="000000"/>
                <w:sz w:val="24"/>
                <w:szCs w:val="24"/>
                <w:lang w:eastAsia="lt-LT"/>
              </w:rPr>
            </w:pPr>
          </w:p>
        </w:tc>
      </w:tr>
      <w:tr w:rsidR="00B87B56">
        <w:trPr>
          <w:trHeight w:hRule="exact" w:val="283"/>
        </w:trPr>
        <w:tc>
          <w:tcPr>
            <w:tcW w:w="528" w:type="dxa"/>
            <w:vMerge w:val="restart"/>
            <w:tcBorders>
              <w:top w:val="nil"/>
              <w:left w:val="single" w:sz="8" w:space="0" w:color="000000"/>
              <w:bottom w:val="single" w:sz="4" w:space="0" w:color="000000"/>
              <w:right w:val="single" w:sz="4" w:space="0" w:color="000000"/>
            </w:tcBorders>
          </w:tcPr>
          <w:p w:rsidR="00B87B56" w:rsidRDefault="00B87B56">
            <w:pPr>
              <w:jc w:val="center"/>
              <w:rPr>
                <w:rFonts w:eastAsia="Times New Roman"/>
                <w:color w:val="000000"/>
                <w:sz w:val="24"/>
                <w:szCs w:val="24"/>
                <w:lang w:eastAsia="lt-LT"/>
              </w:rPr>
            </w:pPr>
          </w:p>
        </w:tc>
        <w:tc>
          <w:tcPr>
            <w:tcW w:w="4075" w:type="dxa"/>
            <w:tcBorders>
              <w:top w:val="nil"/>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Be slaugos</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44.12</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39.05</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5.07</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12.98</w:t>
            </w:r>
          </w:p>
        </w:tc>
      </w:tr>
      <w:tr w:rsidR="00B87B56">
        <w:trPr>
          <w:trHeight w:hRule="exact" w:val="283"/>
        </w:trPr>
        <w:tc>
          <w:tcPr>
            <w:tcW w:w="528" w:type="dxa"/>
            <w:vMerge/>
            <w:tcBorders>
              <w:top w:val="nil"/>
              <w:left w:val="single" w:sz="8" w:space="0" w:color="000000"/>
              <w:bottom w:val="single" w:sz="4" w:space="0" w:color="000000"/>
              <w:right w:val="single" w:sz="4" w:space="0" w:color="000000"/>
            </w:tcBorders>
          </w:tcPr>
          <w:p w:rsidR="00B87B56" w:rsidRDefault="00B87B56">
            <w:pPr>
              <w:jc w:val="center"/>
              <w:rPr>
                <w:rFonts w:eastAsia="Times New Roman"/>
                <w:color w:val="000000"/>
                <w:sz w:val="24"/>
                <w:szCs w:val="24"/>
                <w:lang w:eastAsia="lt-LT"/>
              </w:rPr>
            </w:pPr>
          </w:p>
        </w:tc>
        <w:tc>
          <w:tcPr>
            <w:tcW w:w="4075" w:type="dxa"/>
            <w:tcBorders>
              <w:top w:val="nil"/>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Su slauga</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27.94</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27.8</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0.14</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0.50</w:t>
            </w:r>
          </w:p>
        </w:tc>
      </w:tr>
      <w:tr w:rsidR="00B87B56">
        <w:trPr>
          <w:trHeight w:hRule="exact" w:val="283"/>
        </w:trPr>
        <w:tc>
          <w:tcPr>
            <w:tcW w:w="528" w:type="dxa"/>
            <w:tcBorders>
              <w:top w:val="nil"/>
              <w:left w:val="single" w:sz="8" w:space="0" w:color="000000"/>
              <w:bottom w:val="single" w:sz="4" w:space="0" w:color="000000"/>
              <w:right w:val="single" w:sz="4" w:space="0" w:color="000000"/>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3.</w:t>
            </w:r>
          </w:p>
        </w:tc>
        <w:tc>
          <w:tcPr>
            <w:tcW w:w="4075" w:type="dxa"/>
            <w:tcBorders>
              <w:top w:val="nil"/>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Lovos  funkcionavimas(dienomis):</w:t>
            </w:r>
          </w:p>
        </w:tc>
        <w:tc>
          <w:tcPr>
            <w:tcW w:w="1286" w:type="dxa"/>
            <w:tcBorders>
              <w:top w:val="nil"/>
              <w:left w:val="nil"/>
              <w:bottom w:val="single" w:sz="4" w:space="0" w:color="000000"/>
              <w:right w:val="single" w:sz="4" w:space="0" w:color="000000"/>
            </w:tcBorders>
            <w:vAlign w:val="center"/>
          </w:tcPr>
          <w:p w:rsidR="00B87B56" w:rsidRDefault="00B87B56">
            <w:pPr>
              <w:jc w:val="center"/>
              <w:rPr>
                <w:rFonts w:eastAsia="Times New Roman"/>
                <w:color w:val="000000"/>
                <w:sz w:val="24"/>
                <w:szCs w:val="24"/>
                <w:lang w:eastAsia="lt-LT"/>
              </w:rPr>
            </w:pPr>
          </w:p>
        </w:tc>
        <w:tc>
          <w:tcPr>
            <w:tcW w:w="1104" w:type="dxa"/>
            <w:tcBorders>
              <w:top w:val="nil"/>
              <w:left w:val="nil"/>
              <w:bottom w:val="single" w:sz="4" w:space="0" w:color="000000"/>
              <w:right w:val="single" w:sz="4" w:space="0" w:color="000000"/>
            </w:tcBorders>
            <w:vAlign w:val="center"/>
          </w:tcPr>
          <w:p w:rsidR="00B87B56" w:rsidRDefault="00B87B56">
            <w:pPr>
              <w:jc w:val="center"/>
              <w:rPr>
                <w:rFonts w:eastAsia="Times New Roman"/>
                <w:color w:val="000000"/>
                <w:sz w:val="24"/>
                <w:szCs w:val="24"/>
                <w:lang w:eastAsia="lt-LT"/>
              </w:rPr>
            </w:pPr>
          </w:p>
        </w:tc>
        <w:tc>
          <w:tcPr>
            <w:tcW w:w="1284" w:type="dxa"/>
            <w:tcBorders>
              <w:top w:val="nil"/>
              <w:left w:val="nil"/>
              <w:bottom w:val="single" w:sz="4" w:space="0" w:color="000000"/>
              <w:right w:val="single" w:sz="4" w:space="0" w:color="000000"/>
            </w:tcBorders>
            <w:vAlign w:val="center"/>
          </w:tcPr>
          <w:p w:rsidR="00B87B56" w:rsidRDefault="00B87B56">
            <w:pPr>
              <w:jc w:val="center"/>
              <w:rPr>
                <w:rFonts w:eastAsia="Times New Roman"/>
                <w:color w:val="000000"/>
                <w:sz w:val="24"/>
                <w:szCs w:val="24"/>
                <w:lang w:eastAsia="lt-LT"/>
              </w:rPr>
            </w:pPr>
          </w:p>
        </w:tc>
        <w:tc>
          <w:tcPr>
            <w:tcW w:w="1356" w:type="dxa"/>
            <w:tcBorders>
              <w:top w:val="nil"/>
              <w:left w:val="nil"/>
              <w:bottom w:val="single" w:sz="4" w:space="0" w:color="000000"/>
              <w:right w:val="single" w:sz="8" w:space="0" w:color="000000"/>
            </w:tcBorders>
            <w:vAlign w:val="center"/>
          </w:tcPr>
          <w:p w:rsidR="00B87B56" w:rsidRDefault="00B87B56">
            <w:pPr>
              <w:jc w:val="center"/>
              <w:rPr>
                <w:rFonts w:eastAsia="Times New Roman"/>
                <w:color w:val="000000"/>
                <w:sz w:val="24"/>
                <w:szCs w:val="24"/>
                <w:lang w:eastAsia="lt-LT"/>
              </w:rPr>
            </w:pPr>
          </w:p>
        </w:tc>
      </w:tr>
      <w:tr w:rsidR="00B87B56">
        <w:trPr>
          <w:trHeight w:hRule="exact" w:val="283"/>
        </w:trPr>
        <w:tc>
          <w:tcPr>
            <w:tcW w:w="528" w:type="dxa"/>
            <w:vMerge w:val="restart"/>
            <w:tcBorders>
              <w:top w:val="nil"/>
              <w:left w:val="single" w:sz="8" w:space="0" w:color="000000"/>
              <w:bottom w:val="single" w:sz="4" w:space="0" w:color="000000"/>
              <w:right w:val="single" w:sz="4" w:space="0" w:color="000000"/>
            </w:tcBorders>
          </w:tcPr>
          <w:p w:rsidR="00B87B56" w:rsidRDefault="00B87B56">
            <w:pPr>
              <w:jc w:val="center"/>
              <w:rPr>
                <w:rFonts w:eastAsia="Times New Roman"/>
                <w:color w:val="000000"/>
                <w:sz w:val="24"/>
                <w:szCs w:val="24"/>
                <w:lang w:eastAsia="lt-LT"/>
              </w:rPr>
            </w:pPr>
          </w:p>
        </w:tc>
        <w:tc>
          <w:tcPr>
            <w:tcW w:w="4075" w:type="dxa"/>
            <w:tcBorders>
              <w:top w:val="nil"/>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Be slaugos</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312.52</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273.33</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39.19</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14.34</w:t>
            </w:r>
          </w:p>
        </w:tc>
      </w:tr>
      <w:tr w:rsidR="00B87B56">
        <w:trPr>
          <w:trHeight w:hRule="exact" w:val="283"/>
        </w:trPr>
        <w:tc>
          <w:tcPr>
            <w:tcW w:w="528" w:type="dxa"/>
            <w:vMerge/>
            <w:tcBorders>
              <w:top w:val="nil"/>
              <w:left w:val="single" w:sz="8" w:space="0" w:color="000000"/>
              <w:bottom w:val="single" w:sz="4" w:space="0" w:color="000000"/>
              <w:right w:val="single" w:sz="4" w:space="0" w:color="000000"/>
            </w:tcBorders>
          </w:tcPr>
          <w:p w:rsidR="00B87B56" w:rsidRDefault="00B87B56">
            <w:pPr>
              <w:jc w:val="center"/>
              <w:rPr>
                <w:rFonts w:eastAsia="Times New Roman"/>
                <w:color w:val="000000"/>
                <w:sz w:val="24"/>
                <w:szCs w:val="24"/>
                <w:lang w:eastAsia="lt-LT"/>
              </w:rPr>
            </w:pPr>
          </w:p>
        </w:tc>
        <w:tc>
          <w:tcPr>
            <w:tcW w:w="4075" w:type="dxa"/>
            <w:tcBorders>
              <w:top w:val="nil"/>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Su slauga</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308.15</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297.5</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10.65</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3.58</w:t>
            </w:r>
          </w:p>
        </w:tc>
      </w:tr>
      <w:tr w:rsidR="00B87B56">
        <w:trPr>
          <w:trHeight w:hRule="exact" w:val="283"/>
        </w:trPr>
        <w:tc>
          <w:tcPr>
            <w:tcW w:w="528" w:type="dxa"/>
            <w:tcBorders>
              <w:top w:val="nil"/>
              <w:left w:val="single" w:sz="8" w:space="0" w:color="000000"/>
              <w:bottom w:val="single" w:sz="4" w:space="0" w:color="000000"/>
              <w:right w:val="single" w:sz="4" w:space="0" w:color="000000"/>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4.</w:t>
            </w:r>
          </w:p>
        </w:tc>
        <w:tc>
          <w:tcPr>
            <w:tcW w:w="4075" w:type="dxa"/>
            <w:tcBorders>
              <w:top w:val="nil"/>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Stacionaro letališkumas proc.:</w:t>
            </w:r>
          </w:p>
        </w:tc>
        <w:tc>
          <w:tcPr>
            <w:tcW w:w="1286" w:type="dxa"/>
            <w:tcBorders>
              <w:top w:val="nil"/>
              <w:left w:val="nil"/>
              <w:bottom w:val="single" w:sz="4" w:space="0" w:color="000000"/>
              <w:right w:val="single" w:sz="4" w:space="0" w:color="000000"/>
            </w:tcBorders>
            <w:vAlign w:val="center"/>
          </w:tcPr>
          <w:p w:rsidR="00B87B56" w:rsidRDefault="00B87B56">
            <w:pPr>
              <w:jc w:val="center"/>
              <w:rPr>
                <w:rFonts w:eastAsia="Times New Roman"/>
                <w:color w:val="000000"/>
                <w:sz w:val="24"/>
                <w:szCs w:val="24"/>
                <w:lang w:eastAsia="lt-LT"/>
              </w:rPr>
            </w:pPr>
          </w:p>
        </w:tc>
        <w:tc>
          <w:tcPr>
            <w:tcW w:w="1104" w:type="dxa"/>
            <w:tcBorders>
              <w:top w:val="nil"/>
              <w:left w:val="nil"/>
              <w:bottom w:val="single" w:sz="4" w:space="0" w:color="000000"/>
              <w:right w:val="single" w:sz="4" w:space="0" w:color="000000"/>
            </w:tcBorders>
            <w:vAlign w:val="center"/>
          </w:tcPr>
          <w:p w:rsidR="00B87B56" w:rsidRDefault="00B87B56">
            <w:pPr>
              <w:jc w:val="center"/>
              <w:rPr>
                <w:rFonts w:eastAsia="Times New Roman"/>
                <w:color w:val="000000"/>
                <w:sz w:val="24"/>
                <w:szCs w:val="24"/>
                <w:lang w:eastAsia="lt-LT"/>
              </w:rPr>
            </w:pPr>
          </w:p>
        </w:tc>
        <w:tc>
          <w:tcPr>
            <w:tcW w:w="1284" w:type="dxa"/>
            <w:tcBorders>
              <w:top w:val="nil"/>
              <w:left w:val="nil"/>
              <w:bottom w:val="single" w:sz="4" w:space="0" w:color="000000"/>
              <w:right w:val="single" w:sz="4" w:space="0" w:color="000000"/>
            </w:tcBorders>
            <w:vAlign w:val="center"/>
          </w:tcPr>
          <w:p w:rsidR="00B87B56" w:rsidRDefault="00B87B56">
            <w:pPr>
              <w:jc w:val="center"/>
              <w:rPr>
                <w:rFonts w:eastAsia="Times New Roman"/>
                <w:color w:val="000000"/>
                <w:sz w:val="24"/>
                <w:szCs w:val="24"/>
                <w:lang w:eastAsia="lt-LT"/>
              </w:rPr>
            </w:pPr>
          </w:p>
        </w:tc>
        <w:tc>
          <w:tcPr>
            <w:tcW w:w="1356" w:type="dxa"/>
            <w:tcBorders>
              <w:top w:val="nil"/>
              <w:left w:val="nil"/>
              <w:bottom w:val="single" w:sz="4" w:space="0" w:color="000000"/>
              <w:right w:val="single" w:sz="8" w:space="0" w:color="000000"/>
            </w:tcBorders>
            <w:vAlign w:val="center"/>
          </w:tcPr>
          <w:p w:rsidR="00B87B56" w:rsidRDefault="00B87B56">
            <w:pPr>
              <w:jc w:val="center"/>
              <w:rPr>
                <w:rFonts w:eastAsia="Times New Roman"/>
                <w:color w:val="000000"/>
                <w:sz w:val="24"/>
                <w:szCs w:val="24"/>
                <w:lang w:eastAsia="lt-LT"/>
              </w:rPr>
            </w:pPr>
          </w:p>
        </w:tc>
      </w:tr>
      <w:tr w:rsidR="00B87B56">
        <w:trPr>
          <w:trHeight w:hRule="exact" w:val="283"/>
        </w:trPr>
        <w:tc>
          <w:tcPr>
            <w:tcW w:w="528" w:type="dxa"/>
            <w:vMerge w:val="restart"/>
            <w:tcBorders>
              <w:top w:val="nil"/>
              <w:left w:val="single" w:sz="8" w:space="0" w:color="000000"/>
              <w:bottom w:val="single" w:sz="4" w:space="0" w:color="000000"/>
              <w:right w:val="single" w:sz="4" w:space="0" w:color="000000"/>
            </w:tcBorders>
          </w:tcPr>
          <w:p w:rsidR="00B87B56" w:rsidRDefault="00B87B56">
            <w:pPr>
              <w:jc w:val="center"/>
              <w:rPr>
                <w:rFonts w:eastAsia="Times New Roman"/>
                <w:color w:val="000000"/>
                <w:sz w:val="24"/>
                <w:szCs w:val="24"/>
                <w:lang w:eastAsia="lt-LT"/>
              </w:rPr>
            </w:pPr>
          </w:p>
        </w:tc>
        <w:tc>
          <w:tcPr>
            <w:tcW w:w="4075" w:type="dxa"/>
            <w:tcBorders>
              <w:top w:val="nil"/>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Be slaugos</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4.18</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3.34</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0.84</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25.15</w:t>
            </w:r>
          </w:p>
        </w:tc>
      </w:tr>
      <w:tr w:rsidR="00B87B56">
        <w:trPr>
          <w:trHeight w:hRule="exact" w:val="283"/>
        </w:trPr>
        <w:tc>
          <w:tcPr>
            <w:tcW w:w="528" w:type="dxa"/>
            <w:vMerge/>
            <w:tcBorders>
              <w:top w:val="nil"/>
              <w:left w:val="single" w:sz="8" w:space="0" w:color="000000"/>
              <w:bottom w:val="single" w:sz="4" w:space="0" w:color="000000"/>
              <w:right w:val="single" w:sz="4" w:space="0" w:color="000000"/>
            </w:tcBorders>
          </w:tcPr>
          <w:p w:rsidR="00B87B56" w:rsidRDefault="00B87B56">
            <w:pPr>
              <w:jc w:val="center"/>
              <w:rPr>
                <w:rFonts w:eastAsia="Times New Roman"/>
                <w:color w:val="000000"/>
                <w:sz w:val="24"/>
                <w:szCs w:val="24"/>
                <w:lang w:eastAsia="lt-LT"/>
              </w:rPr>
            </w:pPr>
          </w:p>
        </w:tc>
        <w:tc>
          <w:tcPr>
            <w:tcW w:w="4075" w:type="dxa"/>
            <w:tcBorders>
              <w:top w:val="nil"/>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Su slauga</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6.02</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5.38</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0.64</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11.90</w:t>
            </w:r>
          </w:p>
        </w:tc>
      </w:tr>
      <w:tr w:rsidR="00B87B56">
        <w:trPr>
          <w:trHeight w:hRule="exact" w:val="818"/>
        </w:trPr>
        <w:tc>
          <w:tcPr>
            <w:tcW w:w="528" w:type="dxa"/>
            <w:tcBorders>
              <w:top w:val="nil"/>
              <w:left w:val="single" w:sz="8" w:space="0" w:color="000000"/>
              <w:bottom w:val="single" w:sz="4" w:space="0" w:color="000000"/>
              <w:right w:val="single" w:sz="4" w:space="0" w:color="000000"/>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5</w:t>
            </w:r>
          </w:p>
        </w:tc>
        <w:tc>
          <w:tcPr>
            <w:tcW w:w="4075" w:type="dxa"/>
            <w:tcBorders>
              <w:top w:val="nil"/>
              <w:left w:val="nil"/>
              <w:bottom w:val="single" w:sz="4" w:space="0" w:color="000000"/>
              <w:right w:val="single" w:sz="4" w:space="0" w:color="000000"/>
            </w:tcBorders>
          </w:tcPr>
          <w:p w:rsidR="00B87B56" w:rsidRDefault="00E71718">
            <w:pPr>
              <w:spacing w:after="0" w:line="240" w:lineRule="auto"/>
              <w:textAlignment w:val="top"/>
              <w:rPr>
                <w:rFonts w:eastAsia="Times New Roman"/>
                <w:color w:val="000000"/>
                <w:sz w:val="24"/>
                <w:szCs w:val="24"/>
                <w:lang w:eastAsia="lt-LT"/>
              </w:rPr>
            </w:pPr>
            <w:r>
              <w:rPr>
                <w:color w:val="000000"/>
                <w:sz w:val="24"/>
                <w:szCs w:val="24"/>
                <w:lang w:val="en-US" w:eastAsia="zh-CN" w:bidi="ar"/>
              </w:rPr>
              <w:t>Lovadienių skaičius (be slaugos ir palaikomojo gydymo, reanimacijos, dienos chirurgijos gydymo lovų)</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41878</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42720</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-842</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-1.97</w:t>
            </w:r>
          </w:p>
        </w:tc>
      </w:tr>
      <w:tr w:rsidR="00B87B56">
        <w:trPr>
          <w:trHeight w:hRule="exact" w:val="283"/>
        </w:trPr>
        <w:tc>
          <w:tcPr>
            <w:tcW w:w="528" w:type="dxa"/>
            <w:tcBorders>
              <w:top w:val="nil"/>
              <w:left w:val="single" w:sz="8" w:space="0" w:color="000000"/>
              <w:bottom w:val="single" w:sz="4" w:space="0" w:color="000000"/>
              <w:right w:val="single" w:sz="4" w:space="0" w:color="000000"/>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5.</w:t>
            </w:r>
          </w:p>
        </w:tc>
        <w:tc>
          <w:tcPr>
            <w:tcW w:w="4075" w:type="dxa"/>
            <w:tcBorders>
              <w:top w:val="nil"/>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Vidutinė gulėjimo trukmė:</w:t>
            </w:r>
          </w:p>
        </w:tc>
        <w:tc>
          <w:tcPr>
            <w:tcW w:w="1286" w:type="dxa"/>
            <w:tcBorders>
              <w:top w:val="nil"/>
              <w:left w:val="nil"/>
              <w:bottom w:val="single" w:sz="4" w:space="0" w:color="000000"/>
              <w:right w:val="single" w:sz="4" w:space="0" w:color="000000"/>
            </w:tcBorders>
            <w:vAlign w:val="center"/>
          </w:tcPr>
          <w:p w:rsidR="00B87B56" w:rsidRDefault="00B87B56">
            <w:pPr>
              <w:jc w:val="center"/>
              <w:rPr>
                <w:rFonts w:eastAsia="Times New Roman"/>
                <w:color w:val="000000"/>
                <w:sz w:val="24"/>
                <w:szCs w:val="24"/>
                <w:lang w:eastAsia="lt-LT"/>
              </w:rPr>
            </w:pPr>
          </w:p>
        </w:tc>
        <w:tc>
          <w:tcPr>
            <w:tcW w:w="1104" w:type="dxa"/>
            <w:tcBorders>
              <w:top w:val="nil"/>
              <w:left w:val="nil"/>
              <w:bottom w:val="single" w:sz="4" w:space="0" w:color="000000"/>
              <w:right w:val="single" w:sz="4" w:space="0" w:color="000000"/>
            </w:tcBorders>
            <w:vAlign w:val="center"/>
          </w:tcPr>
          <w:p w:rsidR="00B87B56" w:rsidRDefault="00B87B56">
            <w:pPr>
              <w:jc w:val="center"/>
              <w:rPr>
                <w:rFonts w:eastAsia="Times New Roman"/>
                <w:color w:val="000000"/>
                <w:sz w:val="24"/>
                <w:szCs w:val="24"/>
                <w:lang w:eastAsia="lt-LT"/>
              </w:rPr>
            </w:pPr>
          </w:p>
        </w:tc>
        <w:tc>
          <w:tcPr>
            <w:tcW w:w="1284" w:type="dxa"/>
            <w:tcBorders>
              <w:top w:val="nil"/>
              <w:left w:val="nil"/>
              <w:bottom w:val="single" w:sz="4" w:space="0" w:color="000000"/>
              <w:right w:val="single" w:sz="4" w:space="0" w:color="000000"/>
            </w:tcBorders>
            <w:vAlign w:val="center"/>
          </w:tcPr>
          <w:p w:rsidR="00B87B56" w:rsidRDefault="00B87B56">
            <w:pPr>
              <w:jc w:val="center"/>
              <w:rPr>
                <w:rFonts w:eastAsia="Times New Roman"/>
                <w:color w:val="000000"/>
                <w:sz w:val="24"/>
                <w:szCs w:val="24"/>
                <w:lang w:eastAsia="lt-LT"/>
              </w:rPr>
            </w:pPr>
          </w:p>
        </w:tc>
        <w:tc>
          <w:tcPr>
            <w:tcW w:w="1356" w:type="dxa"/>
            <w:tcBorders>
              <w:top w:val="nil"/>
              <w:left w:val="nil"/>
              <w:bottom w:val="single" w:sz="4" w:space="0" w:color="000000"/>
              <w:right w:val="single" w:sz="8" w:space="0" w:color="000000"/>
            </w:tcBorders>
            <w:vAlign w:val="center"/>
          </w:tcPr>
          <w:p w:rsidR="00B87B56" w:rsidRDefault="00B87B56">
            <w:pPr>
              <w:jc w:val="center"/>
              <w:rPr>
                <w:rFonts w:eastAsia="Times New Roman"/>
                <w:color w:val="000000"/>
                <w:sz w:val="24"/>
                <w:szCs w:val="24"/>
                <w:lang w:eastAsia="lt-LT"/>
              </w:rPr>
            </w:pPr>
          </w:p>
        </w:tc>
      </w:tr>
      <w:tr w:rsidR="00B87B56">
        <w:trPr>
          <w:trHeight w:hRule="exact" w:val="283"/>
        </w:trPr>
        <w:tc>
          <w:tcPr>
            <w:tcW w:w="528" w:type="dxa"/>
            <w:vMerge w:val="restart"/>
            <w:tcBorders>
              <w:top w:val="nil"/>
              <w:left w:val="single" w:sz="8" w:space="0" w:color="000000"/>
              <w:bottom w:val="single" w:sz="4" w:space="0" w:color="000000"/>
              <w:right w:val="single" w:sz="4" w:space="0" w:color="000000"/>
            </w:tcBorders>
          </w:tcPr>
          <w:p w:rsidR="00B87B56" w:rsidRDefault="00B87B56">
            <w:pPr>
              <w:jc w:val="center"/>
              <w:rPr>
                <w:rFonts w:eastAsia="Times New Roman"/>
                <w:color w:val="000000"/>
                <w:sz w:val="24"/>
                <w:szCs w:val="24"/>
                <w:lang w:eastAsia="lt-LT"/>
              </w:rPr>
            </w:pPr>
          </w:p>
        </w:tc>
        <w:tc>
          <w:tcPr>
            <w:tcW w:w="4075" w:type="dxa"/>
            <w:tcBorders>
              <w:top w:val="nil"/>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Be slaugos</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7.08</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7</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0.08</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1.14</w:t>
            </w:r>
          </w:p>
        </w:tc>
      </w:tr>
      <w:tr w:rsidR="00B87B56">
        <w:trPr>
          <w:trHeight w:hRule="exact" w:val="283"/>
        </w:trPr>
        <w:tc>
          <w:tcPr>
            <w:tcW w:w="528" w:type="dxa"/>
            <w:vMerge/>
            <w:tcBorders>
              <w:top w:val="nil"/>
              <w:left w:val="single" w:sz="8" w:space="0" w:color="000000"/>
              <w:bottom w:val="single" w:sz="4" w:space="0" w:color="000000"/>
              <w:right w:val="single" w:sz="4" w:space="0" w:color="000000"/>
            </w:tcBorders>
          </w:tcPr>
          <w:p w:rsidR="00B87B56" w:rsidRDefault="00B87B56">
            <w:pPr>
              <w:jc w:val="center"/>
              <w:rPr>
                <w:rFonts w:eastAsia="Times New Roman"/>
                <w:color w:val="000000"/>
                <w:sz w:val="24"/>
                <w:szCs w:val="24"/>
                <w:lang w:eastAsia="lt-LT"/>
              </w:rPr>
            </w:pPr>
          </w:p>
        </w:tc>
        <w:tc>
          <w:tcPr>
            <w:tcW w:w="4075" w:type="dxa"/>
            <w:tcBorders>
              <w:top w:val="nil"/>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Su slauga</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11.03</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10.7</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0.33</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3.08</w:t>
            </w:r>
          </w:p>
        </w:tc>
      </w:tr>
      <w:tr w:rsidR="00B87B56">
        <w:trPr>
          <w:trHeight w:hRule="exact" w:val="535"/>
        </w:trPr>
        <w:tc>
          <w:tcPr>
            <w:tcW w:w="528" w:type="dxa"/>
            <w:tcBorders>
              <w:top w:val="nil"/>
              <w:left w:val="single" w:sz="8" w:space="0" w:color="000000"/>
              <w:bottom w:val="single" w:sz="4" w:space="0" w:color="000000"/>
              <w:right w:val="single" w:sz="4" w:space="0" w:color="000000"/>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6.</w:t>
            </w:r>
          </w:p>
        </w:tc>
        <w:tc>
          <w:tcPr>
            <w:tcW w:w="4075" w:type="dxa"/>
            <w:tcBorders>
              <w:top w:val="nil"/>
              <w:left w:val="nil"/>
              <w:bottom w:val="single" w:sz="4" w:space="0" w:color="auto"/>
              <w:right w:val="single" w:sz="4" w:space="0" w:color="000000"/>
            </w:tcBorders>
          </w:tcPr>
          <w:p w:rsidR="00B87B56" w:rsidRDefault="00E71718">
            <w:pPr>
              <w:spacing w:after="0" w:line="240" w:lineRule="auto"/>
              <w:textAlignment w:val="top"/>
              <w:rPr>
                <w:rFonts w:eastAsia="Times New Roman"/>
                <w:color w:val="000000"/>
                <w:sz w:val="24"/>
                <w:szCs w:val="24"/>
                <w:lang w:eastAsia="lt-LT"/>
              </w:rPr>
            </w:pPr>
            <w:r>
              <w:rPr>
                <w:color w:val="000000"/>
                <w:sz w:val="24"/>
                <w:szCs w:val="24"/>
                <w:lang w:val="en-US" w:eastAsia="zh-CN" w:bidi="ar"/>
              </w:rPr>
              <w:t>Slaugos ir palaikomojo gydymo paslaugos (ligonių skaičius)</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653</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655</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-0.31</w:t>
            </w:r>
          </w:p>
        </w:tc>
      </w:tr>
      <w:tr w:rsidR="00B87B56">
        <w:trPr>
          <w:trHeight w:hRule="exact" w:val="283"/>
        </w:trPr>
        <w:tc>
          <w:tcPr>
            <w:tcW w:w="528" w:type="dxa"/>
            <w:tcBorders>
              <w:top w:val="nil"/>
              <w:left w:val="single" w:sz="8" w:space="0" w:color="000000"/>
              <w:bottom w:val="single" w:sz="4" w:space="0" w:color="000000"/>
              <w:right w:val="single" w:sz="4" w:space="0" w:color="000000"/>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7.</w:t>
            </w:r>
          </w:p>
        </w:tc>
        <w:tc>
          <w:tcPr>
            <w:tcW w:w="4075" w:type="dxa"/>
            <w:tcBorders>
              <w:top w:val="single" w:sz="4" w:space="0" w:color="auto"/>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Slaugos lovų skaičius</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111</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111</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0</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0.00</w:t>
            </w:r>
          </w:p>
        </w:tc>
      </w:tr>
      <w:tr w:rsidR="00B87B56">
        <w:trPr>
          <w:trHeight w:hRule="exact" w:val="283"/>
        </w:trPr>
        <w:tc>
          <w:tcPr>
            <w:tcW w:w="528" w:type="dxa"/>
            <w:tcBorders>
              <w:top w:val="nil"/>
              <w:left w:val="single" w:sz="8" w:space="0" w:color="000000"/>
              <w:bottom w:val="single" w:sz="4" w:space="0" w:color="000000"/>
              <w:right w:val="single" w:sz="4" w:space="0" w:color="000000"/>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8.</w:t>
            </w:r>
          </w:p>
        </w:tc>
        <w:tc>
          <w:tcPr>
            <w:tcW w:w="4075" w:type="dxa"/>
            <w:tcBorders>
              <w:top w:val="nil"/>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Slaugos lovadienių  skaičius</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31741</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30740</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1001</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3.26</w:t>
            </w:r>
          </w:p>
        </w:tc>
      </w:tr>
      <w:tr w:rsidR="00B87B56">
        <w:trPr>
          <w:trHeight w:hRule="exact" w:val="548"/>
        </w:trPr>
        <w:tc>
          <w:tcPr>
            <w:tcW w:w="528" w:type="dxa"/>
            <w:tcBorders>
              <w:top w:val="nil"/>
              <w:left w:val="single" w:sz="8" w:space="0" w:color="000000"/>
              <w:bottom w:val="single" w:sz="4" w:space="0" w:color="000000"/>
              <w:right w:val="single" w:sz="4" w:space="0" w:color="000000"/>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9.</w:t>
            </w:r>
          </w:p>
        </w:tc>
        <w:tc>
          <w:tcPr>
            <w:tcW w:w="4075" w:type="dxa"/>
            <w:tcBorders>
              <w:top w:val="nil"/>
              <w:left w:val="nil"/>
              <w:bottom w:val="single" w:sz="4" w:space="0" w:color="000000"/>
              <w:right w:val="single" w:sz="4" w:space="0" w:color="000000"/>
            </w:tcBorders>
          </w:tcPr>
          <w:p w:rsidR="00B87B56" w:rsidRDefault="00E71718">
            <w:pPr>
              <w:spacing w:after="0" w:line="240" w:lineRule="auto"/>
              <w:textAlignment w:val="top"/>
              <w:rPr>
                <w:rFonts w:eastAsia="Times New Roman"/>
                <w:color w:val="000000"/>
                <w:sz w:val="24"/>
                <w:szCs w:val="24"/>
                <w:lang w:eastAsia="lt-LT"/>
              </w:rPr>
            </w:pPr>
            <w:r>
              <w:rPr>
                <w:color w:val="000000"/>
                <w:sz w:val="24"/>
                <w:szCs w:val="24"/>
                <w:lang w:val="en-US" w:eastAsia="zh-CN" w:bidi="ar"/>
              </w:rPr>
              <w:t>Akušerinės pagalbos apimtys (gimdymų skaičius)</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271</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306</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-35</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-11.44</w:t>
            </w:r>
          </w:p>
        </w:tc>
      </w:tr>
      <w:tr w:rsidR="00B87B56">
        <w:trPr>
          <w:trHeight w:hRule="exact" w:val="283"/>
        </w:trPr>
        <w:tc>
          <w:tcPr>
            <w:tcW w:w="528" w:type="dxa"/>
            <w:tcBorders>
              <w:top w:val="nil"/>
              <w:left w:val="single" w:sz="8" w:space="0" w:color="000000"/>
              <w:bottom w:val="single" w:sz="4" w:space="0" w:color="000000"/>
              <w:right w:val="single" w:sz="4" w:space="0" w:color="000000"/>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10.</w:t>
            </w:r>
          </w:p>
        </w:tc>
        <w:tc>
          <w:tcPr>
            <w:tcW w:w="4075" w:type="dxa"/>
            <w:tcBorders>
              <w:top w:val="nil"/>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Operacijų skaičius iš viso: Iš jų:</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1781</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2308</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-527</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-22.83</w:t>
            </w:r>
          </w:p>
        </w:tc>
      </w:tr>
      <w:tr w:rsidR="00B87B56">
        <w:trPr>
          <w:trHeight w:hRule="exact" w:val="283"/>
        </w:trPr>
        <w:tc>
          <w:tcPr>
            <w:tcW w:w="528" w:type="dxa"/>
            <w:tcBorders>
              <w:top w:val="nil"/>
              <w:left w:val="single" w:sz="8" w:space="0" w:color="000000"/>
              <w:bottom w:val="single" w:sz="4" w:space="0" w:color="000000"/>
              <w:right w:val="single" w:sz="4" w:space="0" w:color="000000"/>
            </w:tcBorders>
          </w:tcPr>
          <w:p w:rsidR="00B87B56" w:rsidRDefault="00B87B56">
            <w:pPr>
              <w:jc w:val="center"/>
              <w:rPr>
                <w:rFonts w:eastAsia="Times New Roman"/>
                <w:color w:val="000000"/>
                <w:sz w:val="24"/>
                <w:szCs w:val="24"/>
                <w:lang w:eastAsia="lt-LT"/>
              </w:rPr>
            </w:pPr>
          </w:p>
        </w:tc>
        <w:tc>
          <w:tcPr>
            <w:tcW w:w="4075" w:type="dxa"/>
            <w:tcBorders>
              <w:top w:val="nil"/>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 xml:space="preserve">didžiųjų operacijų </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1078</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1088</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-10</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-0.92</w:t>
            </w:r>
          </w:p>
        </w:tc>
      </w:tr>
      <w:tr w:rsidR="00B87B56">
        <w:trPr>
          <w:trHeight w:hRule="exact" w:val="283"/>
        </w:trPr>
        <w:tc>
          <w:tcPr>
            <w:tcW w:w="528" w:type="dxa"/>
            <w:tcBorders>
              <w:top w:val="nil"/>
              <w:left w:val="single" w:sz="8" w:space="0" w:color="000000"/>
              <w:bottom w:val="single" w:sz="4" w:space="0" w:color="000000"/>
              <w:right w:val="single" w:sz="4" w:space="0" w:color="000000"/>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11.</w:t>
            </w:r>
          </w:p>
        </w:tc>
        <w:tc>
          <w:tcPr>
            <w:tcW w:w="4075" w:type="dxa"/>
            <w:tcBorders>
              <w:top w:val="nil"/>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Dienos stacionaro  paslaugų skaičius</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1397</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1632</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-235</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-14.40</w:t>
            </w:r>
          </w:p>
        </w:tc>
      </w:tr>
      <w:tr w:rsidR="00B87B56">
        <w:trPr>
          <w:trHeight w:hRule="exact" w:val="283"/>
        </w:trPr>
        <w:tc>
          <w:tcPr>
            <w:tcW w:w="528" w:type="dxa"/>
            <w:vMerge w:val="restart"/>
            <w:tcBorders>
              <w:top w:val="nil"/>
              <w:left w:val="single" w:sz="8" w:space="0" w:color="000000"/>
              <w:bottom w:val="single" w:sz="4" w:space="0" w:color="000000"/>
              <w:right w:val="single" w:sz="4" w:space="0" w:color="000000"/>
            </w:tcBorders>
          </w:tcPr>
          <w:p w:rsidR="00B87B56" w:rsidRDefault="00B87B56">
            <w:pPr>
              <w:jc w:val="center"/>
              <w:rPr>
                <w:rFonts w:eastAsia="Times New Roman"/>
                <w:color w:val="000000"/>
                <w:sz w:val="24"/>
                <w:szCs w:val="24"/>
                <w:lang w:eastAsia="lt-LT"/>
              </w:rPr>
            </w:pPr>
          </w:p>
        </w:tc>
        <w:tc>
          <w:tcPr>
            <w:tcW w:w="4075" w:type="dxa"/>
            <w:tcBorders>
              <w:top w:val="nil"/>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Dienos stacionaro lovadieniai</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12543</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12385</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158</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1.28</w:t>
            </w:r>
          </w:p>
        </w:tc>
      </w:tr>
      <w:tr w:rsidR="00B87B56">
        <w:trPr>
          <w:trHeight w:hRule="exact" w:val="283"/>
        </w:trPr>
        <w:tc>
          <w:tcPr>
            <w:tcW w:w="528" w:type="dxa"/>
            <w:vMerge/>
            <w:tcBorders>
              <w:top w:val="nil"/>
              <w:left w:val="single" w:sz="8" w:space="0" w:color="000000"/>
              <w:bottom w:val="single" w:sz="4" w:space="0" w:color="000000"/>
              <w:right w:val="single" w:sz="4" w:space="0" w:color="000000"/>
            </w:tcBorders>
          </w:tcPr>
          <w:p w:rsidR="00B87B56" w:rsidRDefault="00B87B56">
            <w:pPr>
              <w:jc w:val="center"/>
              <w:rPr>
                <w:rFonts w:eastAsia="Times New Roman"/>
                <w:color w:val="000000"/>
                <w:sz w:val="24"/>
                <w:szCs w:val="24"/>
                <w:lang w:eastAsia="lt-LT"/>
              </w:rPr>
            </w:pPr>
          </w:p>
        </w:tc>
        <w:tc>
          <w:tcPr>
            <w:tcW w:w="4075" w:type="dxa"/>
            <w:tcBorders>
              <w:top w:val="nil"/>
              <w:left w:val="nil"/>
              <w:bottom w:val="single" w:sz="4" w:space="0" w:color="auto"/>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Dienos stacionare gulėjusių asmenų skaičius</w:t>
            </w:r>
          </w:p>
        </w:tc>
        <w:tc>
          <w:tcPr>
            <w:tcW w:w="1286" w:type="dxa"/>
            <w:tcBorders>
              <w:top w:val="nil"/>
              <w:left w:val="nil"/>
              <w:bottom w:val="single" w:sz="4" w:space="0" w:color="auto"/>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1397</w:t>
            </w:r>
          </w:p>
        </w:tc>
        <w:tc>
          <w:tcPr>
            <w:tcW w:w="1104" w:type="dxa"/>
            <w:tcBorders>
              <w:top w:val="nil"/>
              <w:left w:val="nil"/>
              <w:bottom w:val="single" w:sz="4" w:space="0" w:color="auto"/>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1632</w:t>
            </w:r>
          </w:p>
        </w:tc>
        <w:tc>
          <w:tcPr>
            <w:tcW w:w="1284" w:type="dxa"/>
            <w:tcBorders>
              <w:top w:val="nil"/>
              <w:left w:val="nil"/>
              <w:bottom w:val="single" w:sz="4" w:space="0" w:color="auto"/>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-235</w:t>
            </w:r>
          </w:p>
        </w:tc>
        <w:tc>
          <w:tcPr>
            <w:tcW w:w="1356" w:type="dxa"/>
            <w:tcBorders>
              <w:top w:val="nil"/>
              <w:left w:val="nil"/>
              <w:bottom w:val="single" w:sz="4" w:space="0" w:color="auto"/>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-14.40</w:t>
            </w:r>
          </w:p>
        </w:tc>
      </w:tr>
      <w:tr w:rsidR="00B87B56">
        <w:trPr>
          <w:trHeight w:hRule="exact" w:val="283"/>
        </w:trPr>
        <w:tc>
          <w:tcPr>
            <w:tcW w:w="528" w:type="dxa"/>
            <w:tcBorders>
              <w:top w:val="single" w:sz="4" w:space="0" w:color="000000"/>
              <w:left w:val="single" w:sz="8" w:space="0" w:color="000000"/>
              <w:bottom w:val="single" w:sz="4" w:space="0" w:color="auto"/>
              <w:right w:val="single" w:sz="4" w:space="0" w:color="000000"/>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12.</w:t>
            </w:r>
          </w:p>
        </w:tc>
        <w:tc>
          <w:tcPr>
            <w:tcW w:w="4075" w:type="dxa"/>
            <w:tcBorders>
              <w:top w:val="single" w:sz="4" w:space="0" w:color="auto"/>
              <w:left w:val="nil"/>
              <w:bottom w:val="single" w:sz="4" w:space="0" w:color="auto"/>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Dienos chirurgijos paslaugų skaičius</w:t>
            </w:r>
          </w:p>
        </w:tc>
        <w:tc>
          <w:tcPr>
            <w:tcW w:w="1286" w:type="dxa"/>
            <w:tcBorders>
              <w:top w:val="single" w:sz="4" w:space="0" w:color="auto"/>
              <w:left w:val="nil"/>
              <w:bottom w:val="single" w:sz="4" w:space="0" w:color="auto"/>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904</w:t>
            </w:r>
          </w:p>
        </w:tc>
        <w:tc>
          <w:tcPr>
            <w:tcW w:w="1104" w:type="dxa"/>
            <w:tcBorders>
              <w:top w:val="single" w:sz="4" w:space="0" w:color="auto"/>
              <w:left w:val="nil"/>
              <w:bottom w:val="single" w:sz="4" w:space="0" w:color="auto"/>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849</w:t>
            </w:r>
          </w:p>
        </w:tc>
        <w:tc>
          <w:tcPr>
            <w:tcW w:w="1284" w:type="dxa"/>
            <w:tcBorders>
              <w:top w:val="single" w:sz="4" w:space="0" w:color="auto"/>
              <w:left w:val="nil"/>
              <w:bottom w:val="single" w:sz="4" w:space="0" w:color="auto"/>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55</w:t>
            </w:r>
          </w:p>
        </w:tc>
        <w:tc>
          <w:tcPr>
            <w:tcW w:w="1356" w:type="dxa"/>
            <w:tcBorders>
              <w:top w:val="single" w:sz="4" w:space="0" w:color="auto"/>
              <w:left w:val="nil"/>
              <w:bottom w:val="single" w:sz="4" w:space="0" w:color="auto"/>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6.48</w:t>
            </w:r>
          </w:p>
        </w:tc>
      </w:tr>
      <w:tr w:rsidR="00B87B56">
        <w:trPr>
          <w:trHeight w:hRule="exact" w:val="819"/>
        </w:trPr>
        <w:tc>
          <w:tcPr>
            <w:tcW w:w="528" w:type="dxa"/>
            <w:tcBorders>
              <w:top w:val="single" w:sz="4" w:space="0" w:color="auto"/>
              <w:left w:val="single" w:sz="8" w:space="0" w:color="000000"/>
              <w:bottom w:val="single" w:sz="4" w:space="0" w:color="auto"/>
              <w:right w:val="single" w:sz="4" w:space="0" w:color="000000"/>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13.</w:t>
            </w:r>
          </w:p>
        </w:tc>
        <w:tc>
          <w:tcPr>
            <w:tcW w:w="4075" w:type="dxa"/>
            <w:tcBorders>
              <w:top w:val="single" w:sz="4" w:space="0" w:color="auto"/>
              <w:left w:val="nil"/>
              <w:bottom w:val="single" w:sz="4" w:space="0" w:color="auto"/>
              <w:right w:val="single" w:sz="4" w:space="0" w:color="000000"/>
            </w:tcBorders>
          </w:tcPr>
          <w:p w:rsidR="00B87B56" w:rsidRDefault="00E71718">
            <w:pPr>
              <w:spacing w:after="0" w:line="240" w:lineRule="auto"/>
              <w:textAlignment w:val="top"/>
              <w:rPr>
                <w:rFonts w:eastAsia="Times New Roman"/>
                <w:color w:val="000000"/>
                <w:sz w:val="24"/>
                <w:szCs w:val="24"/>
                <w:lang w:eastAsia="lt-LT"/>
              </w:rPr>
            </w:pPr>
            <w:r>
              <w:rPr>
                <w:color w:val="000000"/>
                <w:sz w:val="24"/>
                <w:szCs w:val="24"/>
                <w:lang w:val="en-US" w:eastAsia="zh-CN" w:bidi="ar"/>
              </w:rPr>
              <w:t>Skubios pagalbos skaičius- priėmimo skyriaus veiklos apimtys (paslaugų su manipuliacijomis skaičius)</w:t>
            </w:r>
          </w:p>
        </w:tc>
        <w:tc>
          <w:tcPr>
            <w:tcW w:w="1286" w:type="dxa"/>
            <w:tcBorders>
              <w:top w:val="single" w:sz="4" w:space="0" w:color="auto"/>
              <w:left w:val="nil"/>
              <w:bottom w:val="single" w:sz="4" w:space="0" w:color="auto"/>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2442</w:t>
            </w:r>
          </w:p>
        </w:tc>
        <w:tc>
          <w:tcPr>
            <w:tcW w:w="1104" w:type="dxa"/>
            <w:tcBorders>
              <w:top w:val="single" w:sz="4" w:space="0" w:color="auto"/>
              <w:left w:val="nil"/>
              <w:bottom w:val="single" w:sz="4" w:space="0" w:color="auto"/>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1651</w:t>
            </w:r>
          </w:p>
        </w:tc>
        <w:tc>
          <w:tcPr>
            <w:tcW w:w="1284" w:type="dxa"/>
            <w:tcBorders>
              <w:top w:val="single" w:sz="4" w:space="0" w:color="auto"/>
              <w:left w:val="nil"/>
              <w:bottom w:val="single" w:sz="4" w:space="0" w:color="auto"/>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791</w:t>
            </w:r>
          </w:p>
        </w:tc>
        <w:tc>
          <w:tcPr>
            <w:tcW w:w="1356" w:type="dxa"/>
            <w:tcBorders>
              <w:top w:val="single" w:sz="4" w:space="0" w:color="auto"/>
              <w:left w:val="nil"/>
              <w:bottom w:val="single" w:sz="4" w:space="0" w:color="auto"/>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47.91</w:t>
            </w:r>
          </w:p>
        </w:tc>
      </w:tr>
      <w:tr w:rsidR="00B87B56">
        <w:trPr>
          <w:trHeight w:hRule="exact" w:val="282"/>
        </w:trPr>
        <w:tc>
          <w:tcPr>
            <w:tcW w:w="528" w:type="dxa"/>
            <w:tcBorders>
              <w:top w:val="single" w:sz="4" w:space="0" w:color="auto"/>
              <w:left w:val="single" w:sz="8" w:space="0" w:color="000000"/>
              <w:bottom w:val="single" w:sz="4" w:space="0" w:color="000000"/>
              <w:right w:val="single" w:sz="4" w:space="0" w:color="000000"/>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14.</w:t>
            </w:r>
          </w:p>
        </w:tc>
        <w:tc>
          <w:tcPr>
            <w:tcW w:w="4075" w:type="dxa"/>
            <w:tcBorders>
              <w:top w:val="single" w:sz="4" w:space="0" w:color="auto"/>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 xml:space="preserve">Stebėjimo paslaugos  </w:t>
            </w:r>
          </w:p>
        </w:tc>
        <w:tc>
          <w:tcPr>
            <w:tcW w:w="1286" w:type="dxa"/>
            <w:tcBorders>
              <w:top w:val="single" w:sz="4" w:space="0" w:color="auto"/>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2170</w:t>
            </w:r>
          </w:p>
        </w:tc>
        <w:tc>
          <w:tcPr>
            <w:tcW w:w="1104" w:type="dxa"/>
            <w:tcBorders>
              <w:top w:val="single" w:sz="4" w:space="0" w:color="auto"/>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1757</w:t>
            </w:r>
          </w:p>
        </w:tc>
        <w:tc>
          <w:tcPr>
            <w:tcW w:w="1284" w:type="dxa"/>
            <w:tcBorders>
              <w:top w:val="single" w:sz="4" w:space="0" w:color="auto"/>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413</w:t>
            </w:r>
          </w:p>
        </w:tc>
        <w:tc>
          <w:tcPr>
            <w:tcW w:w="1356" w:type="dxa"/>
            <w:tcBorders>
              <w:top w:val="single" w:sz="4" w:space="0" w:color="auto"/>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23.51</w:t>
            </w:r>
          </w:p>
        </w:tc>
      </w:tr>
      <w:tr w:rsidR="00B87B56">
        <w:trPr>
          <w:trHeight w:hRule="exact" w:val="561"/>
        </w:trPr>
        <w:tc>
          <w:tcPr>
            <w:tcW w:w="528" w:type="dxa"/>
            <w:tcBorders>
              <w:top w:val="nil"/>
              <w:left w:val="single" w:sz="8" w:space="0" w:color="000000"/>
              <w:bottom w:val="single" w:sz="4" w:space="0" w:color="000000"/>
              <w:right w:val="single" w:sz="4" w:space="0" w:color="000000"/>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15.</w:t>
            </w:r>
          </w:p>
        </w:tc>
        <w:tc>
          <w:tcPr>
            <w:tcW w:w="4075" w:type="dxa"/>
            <w:tcBorders>
              <w:top w:val="nil"/>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II lygio ambulatorinių  konsultacijų skaičius</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106779</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103772</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3007</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2.90</w:t>
            </w:r>
          </w:p>
        </w:tc>
      </w:tr>
      <w:tr w:rsidR="00B87B56">
        <w:trPr>
          <w:trHeight w:hRule="exact" w:val="283"/>
        </w:trPr>
        <w:tc>
          <w:tcPr>
            <w:tcW w:w="528" w:type="dxa"/>
            <w:tcBorders>
              <w:top w:val="nil"/>
              <w:left w:val="single" w:sz="8" w:space="0" w:color="000000"/>
              <w:bottom w:val="single" w:sz="4" w:space="0" w:color="000000"/>
              <w:right w:val="single" w:sz="4" w:space="0" w:color="000000"/>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16.</w:t>
            </w:r>
          </w:p>
        </w:tc>
        <w:tc>
          <w:tcPr>
            <w:tcW w:w="4075" w:type="dxa"/>
            <w:tcBorders>
              <w:top w:val="nil"/>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 xml:space="preserve">Reabilitacijos paslaugos </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105175</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103982</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1193</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1.15</w:t>
            </w:r>
          </w:p>
        </w:tc>
      </w:tr>
      <w:tr w:rsidR="00B87B56">
        <w:trPr>
          <w:trHeight w:hRule="exact" w:val="573"/>
        </w:trPr>
        <w:tc>
          <w:tcPr>
            <w:tcW w:w="528" w:type="dxa"/>
            <w:vMerge w:val="restart"/>
            <w:tcBorders>
              <w:top w:val="nil"/>
              <w:left w:val="single" w:sz="8" w:space="0" w:color="000000"/>
              <w:bottom w:val="single" w:sz="4" w:space="0" w:color="000000"/>
              <w:right w:val="single" w:sz="4" w:space="0" w:color="000000"/>
            </w:tcBorders>
          </w:tcPr>
          <w:p w:rsidR="00B87B56" w:rsidRDefault="00B87B56">
            <w:pPr>
              <w:jc w:val="center"/>
              <w:rPr>
                <w:rFonts w:eastAsia="Times New Roman"/>
                <w:color w:val="000000"/>
                <w:sz w:val="24"/>
                <w:szCs w:val="24"/>
                <w:lang w:eastAsia="lt-LT"/>
              </w:rPr>
            </w:pPr>
          </w:p>
        </w:tc>
        <w:tc>
          <w:tcPr>
            <w:tcW w:w="4075" w:type="dxa"/>
            <w:tcBorders>
              <w:top w:val="nil"/>
              <w:left w:val="nil"/>
              <w:bottom w:val="single" w:sz="4" w:space="0" w:color="000000"/>
              <w:right w:val="single" w:sz="4" w:space="0" w:color="000000"/>
            </w:tcBorders>
          </w:tcPr>
          <w:p w:rsidR="00B87B56" w:rsidRDefault="00E71718">
            <w:pPr>
              <w:spacing w:after="0" w:line="240" w:lineRule="auto"/>
              <w:textAlignment w:val="top"/>
              <w:rPr>
                <w:rFonts w:eastAsia="Times New Roman"/>
                <w:color w:val="000000"/>
                <w:sz w:val="24"/>
                <w:szCs w:val="24"/>
                <w:lang w:eastAsia="lt-LT"/>
              </w:rPr>
            </w:pPr>
            <w:r>
              <w:rPr>
                <w:color w:val="000000"/>
                <w:sz w:val="24"/>
                <w:szCs w:val="24"/>
                <w:lang w:val="en-US" w:eastAsia="zh-CN" w:bidi="ar"/>
              </w:rPr>
              <w:t>Asmenų gavusių reabilitacijos paslaugas skaičius</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827</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811</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16</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1.97</w:t>
            </w:r>
          </w:p>
        </w:tc>
      </w:tr>
      <w:tr w:rsidR="00B87B56">
        <w:trPr>
          <w:trHeight w:hRule="exact" w:val="295"/>
        </w:trPr>
        <w:tc>
          <w:tcPr>
            <w:tcW w:w="528" w:type="dxa"/>
            <w:vMerge/>
            <w:tcBorders>
              <w:top w:val="nil"/>
              <w:left w:val="single" w:sz="8" w:space="0" w:color="000000"/>
              <w:bottom w:val="single" w:sz="4" w:space="0" w:color="000000"/>
              <w:right w:val="single" w:sz="4" w:space="0" w:color="000000"/>
            </w:tcBorders>
          </w:tcPr>
          <w:p w:rsidR="00B87B56" w:rsidRDefault="00B87B56">
            <w:pPr>
              <w:jc w:val="center"/>
              <w:rPr>
                <w:rFonts w:eastAsia="Times New Roman"/>
                <w:color w:val="000000"/>
                <w:sz w:val="24"/>
                <w:szCs w:val="24"/>
                <w:lang w:eastAsia="lt-LT"/>
              </w:rPr>
            </w:pPr>
          </w:p>
        </w:tc>
        <w:tc>
          <w:tcPr>
            <w:tcW w:w="4075" w:type="dxa"/>
            <w:tcBorders>
              <w:top w:val="nil"/>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Apsilankymų  skaičius</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105175</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103982</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1193</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1.15</w:t>
            </w:r>
          </w:p>
        </w:tc>
      </w:tr>
      <w:tr w:rsidR="00B87B56">
        <w:trPr>
          <w:trHeight w:hRule="exact" w:val="585"/>
        </w:trPr>
        <w:tc>
          <w:tcPr>
            <w:tcW w:w="528" w:type="dxa"/>
            <w:vMerge/>
            <w:tcBorders>
              <w:top w:val="nil"/>
              <w:left w:val="single" w:sz="8" w:space="0" w:color="000000"/>
              <w:bottom w:val="single" w:sz="4" w:space="0" w:color="000000"/>
              <w:right w:val="single" w:sz="4" w:space="0" w:color="000000"/>
            </w:tcBorders>
          </w:tcPr>
          <w:p w:rsidR="00B87B56" w:rsidRDefault="00B87B56">
            <w:pPr>
              <w:jc w:val="center"/>
              <w:rPr>
                <w:rFonts w:eastAsia="Times New Roman"/>
                <w:color w:val="000000"/>
                <w:sz w:val="24"/>
                <w:szCs w:val="24"/>
                <w:lang w:eastAsia="lt-LT"/>
              </w:rPr>
            </w:pPr>
          </w:p>
        </w:tc>
        <w:tc>
          <w:tcPr>
            <w:tcW w:w="4075" w:type="dxa"/>
            <w:tcBorders>
              <w:top w:val="nil"/>
              <w:left w:val="nil"/>
              <w:bottom w:val="single" w:sz="4" w:space="0" w:color="000000"/>
              <w:right w:val="single" w:sz="4" w:space="0" w:color="000000"/>
            </w:tcBorders>
          </w:tcPr>
          <w:p w:rsidR="00B87B56" w:rsidRDefault="00E71718">
            <w:pPr>
              <w:spacing w:after="0" w:line="240" w:lineRule="auto"/>
              <w:textAlignment w:val="top"/>
              <w:rPr>
                <w:rFonts w:eastAsia="Times New Roman"/>
                <w:color w:val="000000"/>
                <w:sz w:val="24"/>
                <w:szCs w:val="24"/>
                <w:lang w:eastAsia="lt-LT"/>
              </w:rPr>
            </w:pPr>
            <w:r>
              <w:rPr>
                <w:color w:val="000000"/>
                <w:sz w:val="24"/>
                <w:szCs w:val="24"/>
                <w:lang w:val="en-US" w:eastAsia="zh-CN" w:bidi="ar"/>
              </w:rPr>
              <w:t>Ambulatorinės reabilitacijos dalis nuo bendrosios reabilitacijos</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100</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100</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0</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0.00</w:t>
            </w:r>
          </w:p>
        </w:tc>
      </w:tr>
      <w:tr w:rsidR="00B87B56">
        <w:trPr>
          <w:trHeight w:hRule="exact" w:val="293"/>
        </w:trPr>
        <w:tc>
          <w:tcPr>
            <w:tcW w:w="528" w:type="dxa"/>
            <w:tcBorders>
              <w:top w:val="nil"/>
              <w:left w:val="single" w:sz="8" w:space="0" w:color="000000"/>
              <w:bottom w:val="single" w:sz="4" w:space="0" w:color="auto"/>
              <w:right w:val="single" w:sz="4" w:space="0" w:color="000000"/>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17.</w:t>
            </w:r>
          </w:p>
        </w:tc>
        <w:tc>
          <w:tcPr>
            <w:tcW w:w="4075" w:type="dxa"/>
            <w:tcBorders>
              <w:top w:val="nil"/>
              <w:left w:val="nil"/>
              <w:bottom w:val="single" w:sz="4" w:space="0" w:color="auto"/>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Dantų protezavimo paslaugos:</w:t>
            </w:r>
          </w:p>
        </w:tc>
        <w:tc>
          <w:tcPr>
            <w:tcW w:w="1286" w:type="dxa"/>
            <w:tcBorders>
              <w:top w:val="nil"/>
              <w:left w:val="nil"/>
              <w:bottom w:val="single" w:sz="4" w:space="0" w:color="auto"/>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142</w:t>
            </w:r>
          </w:p>
        </w:tc>
        <w:tc>
          <w:tcPr>
            <w:tcW w:w="1104" w:type="dxa"/>
            <w:tcBorders>
              <w:top w:val="nil"/>
              <w:left w:val="nil"/>
              <w:bottom w:val="single" w:sz="4" w:space="0" w:color="auto"/>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135</w:t>
            </w:r>
          </w:p>
        </w:tc>
        <w:tc>
          <w:tcPr>
            <w:tcW w:w="1284" w:type="dxa"/>
            <w:tcBorders>
              <w:top w:val="nil"/>
              <w:left w:val="nil"/>
              <w:bottom w:val="single" w:sz="4" w:space="0" w:color="auto"/>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7</w:t>
            </w:r>
          </w:p>
        </w:tc>
        <w:tc>
          <w:tcPr>
            <w:tcW w:w="1356" w:type="dxa"/>
            <w:tcBorders>
              <w:top w:val="nil"/>
              <w:left w:val="nil"/>
              <w:bottom w:val="single" w:sz="4" w:space="0" w:color="auto"/>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5.19</w:t>
            </w:r>
          </w:p>
        </w:tc>
      </w:tr>
      <w:tr w:rsidR="00B87B56">
        <w:trPr>
          <w:trHeight w:hRule="exact" w:val="283"/>
        </w:trPr>
        <w:tc>
          <w:tcPr>
            <w:tcW w:w="528" w:type="dxa"/>
            <w:vMerge w:val="restart"/>
            <w:tcBorders>
              <w:top w:val="single" w:sz="4" w:space="0" w:color="auto"/>
              <w:left w:val="single" w:sz="4" w:space="0" w:color="auto"/>
              <w:bottom w:val="single" w:sz="4" w:space="0" w:color="auto"/>
              <w:right w:val="single" w:sz="4" w:space="0" w:color="auto"/>
            </w:tcBorders>
          </w:tcPr>
          <w:p w:rsidR="00B87B56" w:rsidRDefault="00B87B56">
            <w:pPr>
              <w:jc w:val="center"/>
              <w:rPr>
                <w:rFonts w:eastAsia="Times New Roman"/>
                <w:color w:val="000000"/>
                <w:sz w:val="24"/>
                <w:szCs w:val="24"/>
                <w:lang w:eastAsia="lt-LT"/>
              </w:rPr>
            </w:pPr>
          </w:p>
        </w:tc>
        <w:tc>
          <w:tcPr>
            <w:tcW w:w="4075" w:type="dxa"/>
            <w:tcBorders>
              <w:top w:val="single" w:sz="4" w:space="0" w:color="auto"/>
              <w:left w:val="single" w:sz="4" w:space="0" w:color="auto"/>
              <w:bottom w:val="single" w:sz="4" w:space="0" w:color="auto"/>
              <w:right w:val="single" w:sz="4" w:space="0" w:color="auto"/>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Gavusių paslaugą asmenų skaičius PSDF</w:t>
            </w:r>
          </w:p>
        </w:tc>
        <w:tc>
          <w:tcPr>
            <w:tcW w:w="1286"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113</w:t>
            </w:r>
          </w:p>
        </w:tc>
        <w:tc>
          <w:tcPr>
            <w:tcW w:w="1104"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106</w:t>
            </w:r>
          </w:p>
        </w:tc>
        <w:tc>
          <w:tcPr>
            <w:tcW w:w="1284"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7</w:t>
            </w:r>
          </w:p>
        </w:tc>
        <w:tc>
          <w:tcPr>
            <w:tcW w:w="1356"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6.60</w:t>
            </w:r>
          </w:p>
        </w:tc>
      </w:tr>
      <w:tr w:rsidR="00B87B56">
        <w:trPr>
          <w:trHeight w:hRule="exact" w:val="283"/>
        </w:trPr>
        <w:tc>
          <w:tcPr>
            <w:tcW w:w="528" w:type="dxa"/>
            <w:vMerge/>
            <w:tcBorders>
              <w:top w:val="single" w:sz="4" w:space="0" w:color="auto"/>
              <w:left w:val="single" w:sz="4" w:space="0" w:color="auto"/>
              <w:bottom w:val="single" w:sz="4" w:space="0" w:color="000000"/>
              <w:right w:val="single" w:sz="4" w:space="0" w:color="000000"/>
            </w:tcBorders>
          </w:tcPr>
          <w:p w:rsidR="00B87B56" w:rsidRDefault="00B87B56">
            <w:pPr>
              <w:jc w:val="center"/>
              <w:rPr>
                <w:rFonts w:eastAsia="Times New Roman"/>
                <w:b/>
                <w:bCs/>
                <w:color w:val="000000"/>
                <w:sz w:val="24"/>
                <w:szCs w:val="24"/>
                <w:lang w:eastAsia="lt-LT"/>
              </w:rPr>
            </w:pPr>
          </w:p>
        </w:tc>
        <w:tc>
          <w:tcPr>
            <w:tcW w:w="4075" w:type="dxa"/>
            <w:tcBorders>
              <w:top w:val="single" w:sz="4" w:space="0" w:color="auto"/>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Kėdainių rajono savivaldybės biudžeto lėšomis protezuotų asmenų skaičius</w:t>
            </w:r>
          </w:p>
        </w:tc>
        <w:tc>
          <w:tcPr>
            <w:tcW w:w="1286" w:type="dxa"/>
            <w:tcBorders>
              <w:top w:val="single" w:sz="4" w:space="0" w:color="auto"/>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29</w:t>
            </w:r>
          </w:p>
        </w:tc>
        <w:tc>
          <w:tcPr>
            <w:tcW w:w="1104" w:type="dxa"/>
            <w:tcBorders>
              <w:top w:val="single" w:sz="4" w:space="0" w:color="auto"/>
              <w:left w:val="nil"/>
              <w:bottom w:val="single" w:sz="4" w:space="0" w:color="000000"/>
              <w:right w:val="single" w:sz="4" w:space="0" w:color="000000"/>
            </w:tcBorders>
            <w:vAlign w:val="center"/>
          </w:tcPr>
          <w:p w:rsidR="00B87B56" w:rsidRDefault="00E71718">
            <w:pPr>
              <w:jc w:val="center"/>
              <w:textAlignment w:val="center"/>
              <w:rPr>
                <w:rFonts w:eastAsia="Times New Roman"/>
                <w:b/>
                <w:bCs/>
                <w:color w:val="000000"/>
                <w:sz w:val="24"/>
                <w:szCs w:val="24"/>
                <w:lang w:eastAsia="lt-LT"/>
              </w:rPr>
            </w:pPr>
            <w:r>
              <w:rPr>
                <w:color w:val="000000"/>
                <w:sz w:val="24"/>
                <w:szCs w:val="24"/>
                <w:lang w:val="en-US" w:eastAsia="zh-CN" w:bidi="ar"/>
              </w:rPr>
              <w:t>29</w:t>
            </w:r>
          </w:p>
        </w:tc>
        <w:tc>
          <w:tcPr>
            <w:tcW w:w="1284" w:type="dxa"/>
            <w:tcBorders>
              <w:top w:val="single" w:sz="4" w:space="0" w:color="auto"/>
              <w:left w:val="nil"/>
              <w:bottom w:val="single" w:sz="4" w:space="0" w:color="000000"/>
              <w:right w:val="single" w:sz="4" w:space="0" w:color="000000"/>
            </w:tcBorders>
            <w:vAlign w:val="center"/>
          </w:tcPr>
          <w:p w:rsidR="00B87B56" w:rsidRDefault="00E71718">
            <w:pPr>
              <w:jc w:val="center"/>
              <w:textAlignment w:val="center"/>
              <w:rPr>
                <w:rFonts w:eastAsia="Times New Roman"/>
                <w:b/>
                <w:bCs/>
                <w:color w:val="000000"/>
                <w:sz w:val="24"/>
                <w:szCs w:val="24"/>
                <w:lang w:eastAsia="lt-LT"/>
              </w:rPr>
            </w:pPr>
            <w:r>
              <w:rPr>
                <w:color w:val="000000"/>
                <w:sz w:val="24"/>
                <w:szCs w:val="24"/>
                <w:lang w:val="en-US" w:eastAsia="zh-CN" w:bidi="ar"/>
              </w:rPr>
              <w:t>0</w:t>
            </w:r>
          </w:p>
        </w:tc>
        <w:tc>
          <w:tcPr>
            <w:tcW w:w="1356" w:type="dxa"/>
            <w:tcBorders>
              <w:top w:val="single" w:sz="4" w:space="0" w:color="auto"/>
              <w:left w:val="nil"/>
              <w:bottom w:val="single" w:sz="4" w:space="0" w:color="000000"/>
              <w:right w:val="single" w:sz="8" w:space="0" w:color="000000"/>
            </w:tcBorders>
            <w:vAlign w:val="center"/>
          </w:tcPr>
          <w:p w:rsidR="00B87B56" w:rsidRDefault="00E71718">
            <w:pPr>
              <w:jc w:val="center"/>
              <w:textAlignment w:val="center"/>
              <w:rPr>
                <w:rFonts w:eastAsia="Times New Roman"/>
                <w:b/>
                <w:bCs/>
                <w:color w:val="000000"/>
                <w:sz w:val="24"/>
                <w:szCs w:val="24"/>
                <w:lang w:eastAsia="lt-LT"/>
              </w:rPr>
            </w:pPr>
            <w:r>
              <w:rPr>
                <w:color w:val="000000"/>
                <w:sz w:val="24"/>
                <w:szCs w:val="24"/>
                <w:lang w:val="en-US" w:eastAsia="zh-CN" w:bidi="ar"/>
              </w:rPr>
              <w:t>0.00</w:t>
            </w:r>
          </w:p>
        </w:tc>
      </w:tr>
      <w:tr w:rsidR="00B87B56">
        <w:trPr>
          <w:trHeight w:hRule="exact" w:val="295"/>
        </w:trPr>
        <w:tc>
          <w:tcPr>
            <w:tcW w:w="528" w:type="dxa"/>
            <w:tcBorders>
              <w:top w:val="nil"/>
              <w:left w:val="single" w:sz="8" w:space="0" w:color="000000"/>
              <w:bottom w:val="single" w:sz="4" w:space="0" w:color="000000"/>
              <w:right w:val="single" w:sz="4" w:space="0" w:color="000000"/>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18.</w:t>
            </w:r>
          </w:p>
        </w:tc>
        <w:tc>
          <w:tcPr>
            <w:tcW w:w="4075" w:type="dxa"/>
            <w:tcBorders>
              <w:top w:val="nil"/>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 xml:space="preserve">Vaikų slaugos lovų skaičius </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3</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3</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0</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0.00</w:t>
            </w:r>
          </w:p>
        </w:tc>
      </w:tr>
      <w:tr w:rsidR="00B87B56">
        <w:trPr>
          <w:trHeight w:hRule="exact" w:val="283"/>
        </w:trPr>
        <w:tc>
          <w:tcPr>
            <w:tcW w:w="528" w:type="dxa"/>
            <w:vMerge w:val="restart"/>
            <w:tcBorders>
              <w:top w:val="nil"/>
              <w:left w:val="single" w:sz="8" w:space="0" w:color="000000"/>
              <w:bottom w:val="single" w:sz="4" w:space="0" w:color="000000"/>
              <w:right w:val="single" w:sz="4" w:space="0" w:color="000000"/>
            </w:tcBorders>
          </w:tcPr>
          <w:p w:rsidR="00B87B56" w:rsidRDefault="00B87B56">
            <w:pPr>
              <w:jc w:val="center"/>
              <w:rPr>
                <w:rFonts w:eastAsia="Times New Roman"/>
                <w:color w:val="000000"/>
                <w:sz w:val="24"/>
                <w:szCs w:val="24"/>
                <w:lang w:eastAsia="lt-LT"/>
              </w:rPr>
            </w:pPr>
          </w:p>
        </w:tc>
        <w:tc>
          <w:tcPr>
            <w:tcW w:w="4075" w:type="dxa"/>
            <w:tcBorders>
              <w:top w:val="nil"/>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 xml:space="preserve">Slaugytų vaikų skaičius </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69</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92</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-23</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-25.00</w:t>
            </w:r>
          </w:p>
        </w:tc>
      </w:tr>
      <w:tr w:rsidR="00B87B56">
        <w:trPr>
          <w:trHeight w:hRule="exact" w:val="283"/>
        </w:trPr>
        <w:tc>
          <w:tcPr>
            <w:tcW w:w="528" w:type="dxa"/>
            <w:vMerge/>
            <w:tcBorders>
              <w:top w:val="nil"/>
              <w:left w:val="single" w:sz="8" w:space="0" w:color="000000"/>
              <w:bottom w:val="single" w:sz="8" w:space="0" w:color="000000"/>
              <w:right w:val="single" w:sz="4" w:space="0" w:color="000000"/>
            </w:tcBorders>
          </w:tcPr>
          <w:p w:rsidR="00B87B56" w:rsidRDefault="00B87B56">
            <w:pPr>
              <w:jc w:val="center"/>
              <w:rPr>
                <w:rFonts w:eastAsia="Times New Roman"/>
                <w:color w:val="000000"/>
                <w:sz w:val="24"/>
                <w:szCs w:val="24"/>
                <w:lang w:eastAsia="lt-LT"/>
              </w:rPr>
            </w:pPr>
          </w:p>
        </w:tc>
        <w:tc>
          <w:tcPr>
            <w:tcW w:w="4075" w:type="dxa"/>
            <w:tcBorders>
              <w:top w:val="nil"/>
              <w:left w:val="nil"/>
              <w:bottom w:val="single" w:sz="4" w:space="0" w:color="000000"/>
              <w:right w:val="single" w:sz="4" w:space="0" w:color="000000"/>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Slaugos lovadienių skaičius</w:t>
            </w:r>
          </w:p>
        </w:tc>
        <w:tc>
          <w:tcPr>
            <w:tcW w:w="1286"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317</w:t>
            </w:r>
          </w:p>
        </w:tc>
        <w:tc>
          <w:tcPr>
            <w:tcW w:w="110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421</w:t>
            </w:r>
          </w:p>
        </w:tc>
        <w:tc>
          <w:tcPr>
            <w:tcW w:w="1284" w:type="dxa"/>
            <w:tcBorders>
              <w:top w:val="nil"/>
              <w:left w:val="nil"/>
              <w:bottom w:val="single" w:sz="4" w:space="0" w:color="000000"/>
              <w:right w:val="single" w:sz="4"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-104</w:t>
            </w:r>
          </w:p>
        </w:tc>
        <w:tc>
          <w:tcPr>
            <w:tcW w:w="1356" w:type="dxa"/>
            <w:tcBorders>
              <w:top w:val="nil"/>
              <w:left w:val="nil"/>
              <w:bottom w:val="single" w:sz="4"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-24.70</w:t>
            </w:r>
          </w:p>
        </w:tc>
      </w:tr>
    </w:tbl>
    <w:p w:rsidR="00B87B56" w:rsidRDefault="00B87B56">
      <w:pPr>
        <w:tabs>
          <w:tab w:val="left" w:pos="426"/>
        </w:tabs>
        <w:spacing w:after="0" w:line="240" w:lineRule="auto"/>
        <w:rPr>
          <w:b/>
          <w:sz w:val="24"/>
          <w:szCs w:val="24"/>
        </w:rPr>
      </w:pPr>
    </w:p>
    <w:p w:rsidR="00B87B56" w:rsidRDefault="00E71718">
      <w:pPr>
        <w:tabs>
          <w:tab w:val="left" w:pos="426"/>
        </w:tabs>
        <w:spacing w:after="0" w:line="240" w:lineRule="auto"/>
        <w:rPr>
          <w:b/>
          <w:sz w:val="24"/>
          <w:szCs w:val="24"/>
        </w:rPr>
      </w:pPr>
      <w:r>
        <w:rPr>
          <w:b/>
          <w:sz w:val="24"/>
          <w:szCs w:val="24"/>
        </w:rPr>
        <w:t>1.6. Žmogiškųjų išteklių valdymas</w:t>
      </w:r>
    </w:p>
    <w:p w:rsidR="00B87B56" w:rsidRDefault="00E71718">
      <w:pPr>
        <w:tabs>
          <w:tab w:val="left" w:pos="426"/>
        </w:tabs>
        <w:spacing w:after="0" w:line="240" w:lineRule="auto"/>
        <w:rPr>
          <w:b/>
          <w:sz w:val="24"/>
          <w:szCs w:val="24"/>
        </w:rPr>
      </w:pPr>
      <w:r>
        <w:rPr>
          <w:b/>
          <w:sz w:val="24"/>
          <w:szCs w:val="24"/>
        </w:rPr>
        <w:t>Įstaigoje dirbančių darbuotojų skaičius ir vidutinis mėnesinis darbo užmokestis</w:t>
      </w:r>
    </w:p>
    <w:p w:rsidR="00B87B56" w:rsidRDefault="00B87B56">
      <w:pPr>
        <w:tabs>
          <w:tab w:val="left" w:pos="426"/>
        </w:tabs>
        <w:spacing w:after="0" w:line="240" w:lineRule="auto"/>
        <w:rPr>
          <w:b/>
          <w:sz w:val="10"/>
          <w:szCs w:val="10"/>
        </w:rPr>
      </w:pPr>
    </w:p>
    <w:p w:rsidR="00B87B56" w:rsidRDefault="00B87B56">
      <w:pPr>
        <w:tabs>
          <w:tab w:val="left" w:pos="426"/>
        </w:tabs>
        <w:spacing w:after="0" w:line="240" w:lineRule="auto"/>
        <w:rPr>
          <w:b/>
          <w:sz w:val="10"/>
          <w:szCs w:val="10"/>
        </w:rPr>
      </w:pPr>
    </w:p>
    <w:tbl>
      <w:tblPr>
        <w:tblW w:w="9643" w:type="dxa"/>
        <w:tblLayout w:type="fixed"/>
        <w:tblCellMar>
          <w:top w:w="15" w:type="dxa"/>
          <w:left w:w="15" w:type="dxa"/>
          <w:bottom w:w="15" w:type="dxa"/>
          <w:right w:w="15" w:type="dxa"/>
        </w:tblCellMar>
        <w:tblLook w:val="04A0" w:firstRow="1" w:lastRow="0" w:firstColumn="1" w:lastColumn="0" w:noHBand="0" w:noVBand="1"/>
      </w:tblPr>
      <w:tblGrid>
        <w:gridCol w:w="1543"/>
        <w:gridCol w:w="768"/>
        <w:gridCol w:w="732"/>
        <w:gridCol w:w="828"/>
        <w:gridCol w:w="816"/>
        <w:gridCol w:w="840"/>
        <w:gridCol w:w="864"/>
        <w:gridCol w:w="756"/>
        <w:gridCol w:w="792"/>
        <w:gridCol w:w="864"/>
        <w:gridCol w:w="840"/>
      </w:tblGrid>
      <w:tr w:rsidR="00B87B56">
        <w:trPr>
          <w:trHeight w:hRule="exact" w:val="1209"/>
        </w:trPr>
        <w:tc>
          <w:tcPr>
            <w:tcW w:w="1543" w:type="dxa"/>
            <w:tcBorders>
              <w:top w:val="single" w:sz="4" w:space="0" w:color="000000"/>
              <w:left w:val="single" w:sz="4" w:space="0" w:color="000000"/>
              <w:right w:val="single" w:sz="4" w:space="0" w:color="000000"/>
            </w:tcBorders>
            <w:vAlign w:val="center"/>
          </w:tcPr>
          <w:p w:rsidR="00B87B56" w:rsidRDefault="00B87B56">
            <w:pPr>
              <w:snapToGrid w:val="0"/>
              <w:jc w:val="center"/>
              <w:rPr>
                <w:color w:val="000000"/>
                <w:sz w:val="24"/>
                <w:szCs w:val="24"/>
              </w:rPr>
            </w:pPr>
          </w:p>
        </w:tc>
        <w:tc>
          <w:tcPr>
            <w:tcW w:w="1500" w:type="dxa"/>
            <w:gridSpan w:val="2"/>
            <w:tcBorders>
              <w:top w:val="single" w:sz="4" w:space="0" w:color="000000"/>
              <w:right w:val="single" w:sz="4" w:space="0" w:color="000000"/>
            </w:tcBorders>
            <w:vAlign w:val="center"/>
          </w:tcPr>
          <w:p w:rsidR="00B87B56" w:rsidRDefault="00B87B56">
            <w:pPr>
              <w:snapToGrid w:val="0"/>
              <w:jc w:val="center"/>
              <w:rPr>
                <w:color w:val="000000"/>
                <w:sz w:val="24"/>
                <w:szCs w:val="24"/>
              </w:rPr>
            </w:pPr>
          </w:p>
        </w:tc>
        <w:tc>
          <w:tcPr>
            <w:tcW w:w="1644" w:type="dxa"/>
            <w:gridSpan w:val="2"/>
            <w:tcBorders>
              <w:top w:val="single" w:sz="4" w:space="0" w:color="000000"/>
              <w:right w:val="single" w:sz="4" w:space="0" w:color="auto"/>
            </w:tcBorders>
            <w:vAlign w:val="center"/>
          </w:tcPr>
          <w:p w:rsidR="00B87B56" w:rsidRDefault="00B87B56">
            <w:pPr>
              <w:snapToGrid w:val="0"/>
              <w:jc w:val="center"/>
              <w:rPr>
                <w:color w:val="000000"/>
                <w:sz w:val="24"/>
                <w:szCs w:val="24"/>
              </w:rPr>
            </w:pPr>
          </w:p>
        </w:tc>
        <w:tc>
          <w:tcPr>
            <w:tcW w:w="1704" w:type="dxa"/>
            <w:gridSpan w:val="2"/>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color w:val="000000"/>
                <w:sz w:val="24"/>
                <w:szCs w:val="24"/>
              </w:rPr>
            </w:pPr>
            <w:r>
              <w:rPr>
                <w:color w:val="000000"/>
                <w:kern w:val="1"/>
                <w:sz w:val="24"/>
                <w:szCs w:val="24"/>
                <w:lang w:val="en-US" w:eastAsia="zh-CN" w:bidi="ar"/>
              </w:rPr>
              <w:t>Vidutinis metinis darbuotojų skaičius</w:t>
            </w: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color w:val="000000"/>
                <w:sz w:val="24"/>
                <w:szCs w:val="24"/>
              </w:rPr>
            </w:pPr>
            <w:r>
              <w:rPr>
                <w:color w:val="000000"/>
                <w:kern w:val="1"/>
                <w:sz w:val="24"/>
                <w:szCs w:val="24"/>
                <w:lang w:val="en-US" w:eastAsia="zh-CN" w:bidi="ar"/>
              </w:rPr>
              <w:t>Vidutinis metinis darbuotojų skaičius</w:t>
            </w:r>
          </w:p>
        </w:tc>
        <w:tc>
          <w:tcPr>
            <w:tcW w:w="1704" w:type="dxa"/>
            <w:gridSpan w:val="2"/>
            <w:vMerge w:val="restart"/>
            <w:tcBorders>
              <w:top w:val="single" w:sz="4" w:space="0" w:color="000000"/>
              <w:left w:val="single" w:sz="4" w:space="0" w:color="auto"/>
              <w:right w:val="single" w:sz="4" w:space="0" w:color="000000"/>
            </w:tcBorders>
            <w:vAlign w:val="center"/>
          </w:tcPr>
          <w:p w:rsidR="00B87B56" w:rsidRDefault="00E71718">
            <w:pPr>
              <w:jc w:val="center"/>
              <w:textAlignment w:val="center"/>
              <w:rPr>
                <w:color w:val="000000"/>
                <w:sz w:val="24"/>
                <w:szCs w:val="24"/>
              </w:rPr>
            </w:pPr>
            <w:r>
              <w:rPr>
                <w:color w:val="000000"/>
                <w:kern w:val="1"/>
                <w:sz w:val="24"/>
                <w:szCs w:val="24"/>
                <w:lang w:val="en-US" w:eastAsia="zh-CN" w:bidi="ar"/>
              </w:rPr>
              <w:t>Vidutinis mėnesinis darbo užmokestis</w:t>
            </w:r>
          </w:p>
        </w:tc>
      </w:tr>
      <w:tr w:rsidR="00B87B56">
        <w:trPr>
          <w:trHeight w:hRule="exact" w:val="304"/>
        </w:trPr>
        <w:tc>
          <w:tcPr>
            <w:tcW w:w="1543" w:type="dxa"/>
            <w:tcBorders>
              <w:left w:val="single" w:sz="4" w:space="0" w:color="000000"/>
              <w:right w:val="single" w:sz="4" w:space="0" w:color="000000"/>
            </w:tcBorders>
            <w:vAlign w:val="center"/>
          </w:tcPr>
          <w:p w:rsidR="00B87B56" w:rsidRDefault="00B87B56">
            <w:pPr>
              <w:snapToGrid w:val="0"/>
              <w:jc w:val="both"/>
              <w:rPr>
                <w:color w:val="000000"/>
                <w:sz w:val="24"/>
                <w:szCs w:val="24"/>
              </w:rPr>
            </w:pPr>
          </w:p>
        </w:tc>
        <w:tc>
          <w:tcPr>
            <w:tcW w:w="1500" w:type="dxa"/>
            <w:gridSpan w:val="2"/>
            <w:tcBorders>
              <w:bottom w:val="single" w:sz="4" w:space="0" w:color="000000"/>
              <w:right w:val="single" w:sz="4" w:space="0" w:color="000000"/>
            </w:tcBorders>
            <w:vAlign w:val="center"/>
          </w:tcPr>
          <w:p w:rsidR="00B87B56" w:rsidRDefault="00E71718">
            <w:pPr>
              <w:jc w:val="center"/>
              <w:textAlignment w:val="center"/>
              <w:rPr>
                <w:color w:val="000000"/>
                <w:sz w:val="24"/>
                <w:szCs w:val="24"/>
              </w:rPr>
            </w:pPr>
            <w:r>
              <w:rPr>
                <w:color w:val="000000"/>
                <w:kern w:val="1"/>
                <w:sz w:val="24"/>
                <w:szCs w:val="24"/>
                <w:lang w:val="en-US" w:eastAsia="zh-CN" w:bidi="ar"/>
              </w:rPr>
              <w:t>201</w:t>
            </w:r>
            <w:r>
              <w:rPr>
                <w:color w:val="000000"/>
                <w:kern w:val="1"/>
                <w:sz w:val="24"/>
                <w:szCs w:val="24"/>
                <w:lang w:eastAsia="zh-CN" w:bidi="ar"/>
              </w:rPr>
              <w:t>7</w:t>
            </w:r>
            <w:r>
              <w:rPr>
                <w:color w:val="000000"/>
                <w:kern w:val="1"/>
                <w:sz w:val="24"/>
                <w:szCs w:val="24"/>
                <w:lang w:val="en-US" w:eastAsia="zh-CN" w:bidi="ar"/>
              </w:rPr>
              <w:t>-12-31</w:t>
            </w:r>
          </w:p>
        </w:tc>
        <w:tc>
          <w:tcPr>
            <w:tcW w:w="1644" w:type="dxa"/>
            <w:gridSpan w:val="2"/>
            <w:tcBorders>
              <w:bottom w:val="single" w:sz="4" w:space="0" w:color="000000"/>
              <w:right w:val="single" w:sz="4" w:space="0" w:color="000000"/>
            </w:tcBorders>
            <w:vAlign w:val="center"/>
          </w:tcPr>
          <w:p w:rsidR="00B87B56" w:rsidRDefault="00E71718">
            <w:pPr>
              <w:jc w:val="center"/>
              <w:textAlignment w:val="center"/>
              <w:rPr>
                <w:color w:val="000000"/>
                <w:sz w:val="24"/>
                <w:szCs w:val="24"/>
              </w:rPr>
            </w:pPr>
            <w:r>
              <w:rPr>
                <w:color w:val="000000"/>
                <w:kern w:val="1"/>
                <w:sz w:val="24"/>
                <w:szCs w:val="24"/>
                <w:lang w:val="en-US" w:eastAsia="zh-CN" w:bidi="ar"/>
              </w:rPr>
              <w:t>201</w:t>
            </w:r>
            <w:r>
              <w:rPr>
                <w:color w:val="000000"/>
                <w:kern w:val="1"/>
                <w:sz w:val="24"/>
                <w:szCs w:val="24"/>
                <w:lang w:eastAsia="zh-CN" w:bidi="ar"/>
              </w:rPr>
              <w:t>6</w:t>
            </w:r>
            <w:r>
              <w:rPr>
                <w:color w:val="000000"/>
                <w:kern w:val="1"/>
                <w:sz w:val="24"/>
                <w:szCs w:val="24"/>
                <w:lang w:val="en-US" w:eastAsia="zh-CN" w:bidi="ar"/>
              </w:rPr>
              <w:t>-12-31</w:t>
            </w:r>
          </w:p>
        </w:tc>
        <w:tc>
          <w:tcPr>
            <w:tcW w:w="1704" w:type="dxa"/>
            <w:gridSpan w:val="2"/>
            <w:tcBorders>
              <w:top w:val="single" w:sz="4" w:space="0" w:color="auto"/>
              <w:bottom w:val="single" w:sz="4" w:space="0" w:color="000000"/>
              <w:right w:val="single" w:sz="4" w:space="0" w:color="auto"/>
            </w:tcBorders>
            <w:vAlign w:val="center"/>
          </w:tcPr>
          <w:p w:rsidR="00B87B56" w:rsidRDefault="00E71718">
            <w:pPr>
              <w:jc w:val="center"/>
              <w:textAlignment w:val="center"/>
              <w:rPr>
                <w:color w:val="000000"/>
                <w:sz w:val="24"/>
                <w:szCs w:val="24"/>
              </w:rPr>
            </w:pPr>
            <w:r>
              <w:rPr>
                <w:color w:val="000000"/>
                <w:kern w:val="1"/>
                <w:sz w:val="24"/>
                <w:szCs w:val="24"/>
                <w:lang w:val="en-US" w:eastAsia="zh-CN" w:bidi="ar"/>
              </w:rPr>
              <w:t>201</w:t>
            </w:r>
            <w:r>
              <w:rPr>
                <w:color w:val="000000"/>
                <w:kern w:val="1"/>
                <w:sz w:val="24"/>
                <w:szCs w:val="24"/>
                <w:lang w:eastAsia="zh-CN" w:bidi="ar"/>
              </w:rPr>
              <w:t>7</w:t>
            </w:r>
            <w:r>
              <w:rPr>
                <w:color w:val="000000"/>
                <w:kern w:val="1"/>
                <w:sz w:val="24"/>
                <w:szCs w:val="24"/>
                <w:lang w:val="en-US" w:eastAsia="zh-CN" w:bidi="ar"/>
              </w:rPr>
              <w:t>-12-31</w:t>
            </w: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color w:val="000000"/>
                <w:sz w:val="24"/>
                <w:szCs w:val="24"/>
              </w:rPr>
            </w:pPr>
            <w:r>
              <w:rPr>
                <w:color w:val="000000"/>
                <w:kern w:val="1"/>
                <w:sz w:val="24"/>
                <w:szCs w:val="24"/>
                <w:lang w:val="en-US" w:eastAsia="zh-CN" w:bidi="ar"/>
              </w:rPr>
              <w:t>201</w:t>
            </w:r>
            <w:r>
              <w:rPr>
                <w:color w:val="000000"/>
                <w:kern w:val="1"/>
                <w:sz w:val="24"/>
                <w:szCs w:val="24"/>
                <w:lang w:eastAsia="zh-CN" w:bidi="ar"/>
              </w:rPr>
              <w:t>6</w:t>
            </w:r>
            <w:r>
              <w:rPr>
                <w:color w:val="000000"/>
                <w:kern w:val="1"/>
                <w:sz w:val="24"/>
                <w:szCs w:val="24"/>
                <w:lang w:val="en-US" w:eastAsia="zh-CN" w:bidi="ar"/>
              </w:rPr>
              <w:t>-12-31</w:t>
            </w:r>
          </w:p>
        </w:tc>
        <w:tc>
          <w:tcPr>
            <w:tcW w:w="1704" w:type="dxa"/>
            <w:gridSpan w:val="2"/>
            <w:vMerge/>
            <w:tcBorders>
              <w:top w:val="single" w:sz="4" w:space="0" w:color="000000"/>
              <w:left w:val="single" w:sz="4" w:space="0" w:color="auto"/>
              <w:right w:val="single" w:sz="4" w:space="0" w:color="000000"/>
            </w:tcBorders>
            <w:vAlign w:val="center"/>
          </w:tcPr>
          <w:p w:rsidR="00B87B56" w:rsidRDefault="00B87B56">
            <w:pPr>
              <w:snapToGrid w:val="0"/>
              <w:jc w:val="center"/>
              <w:rPr>
                <w:color w:val="000000"/>
                <w:sz w:val="24"/>
                <w:szCs w:val="24"/>
              </w:rPr>
            </w:pPr>
          </w:p>
        </w:tc>
      </w:tr>
      <w:tr w:rsidR="00B87B56">
        <w:trPr>
          <w:trHeight w:val="618"/>
        </w:trPr>
        <w:tc>
          <w:tcPr>
            <w:tcW w:w="1543" w:type="dxa"/>
            <w:tcBorders>
              <w:top w:val="single" w:sz="4" w:space="0" w:color="auto"/>
              <w:left w:val="single" w:sz="4" w:space="0" w:color="auto"/>
              <w:bottom w:val="single" w:sz="4" w:space="0" w:color="auto"/>
              <w:right w:val="single" w:sz="4" w:space="0" w:color="000000"/>
            </w:tcBorders>
            <w:vAlign w:val="center"/>
          </w:tcPr>
          <w:p w:rsidR="00B87B56" w:rsidRDefault="00E71718">
            <w:pPr>
              <w:jc w:val="center"/>
              <w:textAlignment w:val="center"/>
              <w:rPr>
                <w:color w:val="000000"/>
              </w:rPr>
            </w:pPr>
            <w:r>
              <w:rPr>
                <w:color w:val="000000"/>
                <w:kern w:val="1"/>
                <w:lang w:val="en-US" w:eastAsia="zh-CN" w:bidi="ar"/>
              </w:rPr>
              <w:t>Darbuotojai</w:t>
            </w:r>
          </w:p>
        </w:tc>
        <w:tc>
          <w:tcPr>
            <w:tcW w:w="768" w:type="dxa"/>
            <w:tcBorders>
              <w:top w:val="single" w:sz="4" w:space="0" w:color="auto"/>
              <w:bottom w:val="single" w:sz="4" w:space="0" w:color="auto"/>
              <w:right w:val="single" w:sz="4" w:space="0" w:color="000000"/>
            </w:tcBorders>
            <w:vAlign w:val="center"/>
          </w:tcPr>
          <w:p w:rsidR="00B87B56" w:rsidRDefault="00E71718">
            <w:pPr>
              <w:jc w:val="center"/>
              <w:textAlignment w:val="center"/>
              <w:rPr>
                <w:color w:val="000000"/>
              </w:rPr>
            </w:pPr>
            <w:r>
              <w:rPr>
                <w:color w:val="000000"/>
                <w:kern w:val="1"/>
                <w:lang w:val="en-US" w:eastAsia="zh-CN" w:bidi="ar"/>
              </w:rPr>
              <w:t>Fizinių asm. skaičius</w:t>
            </w:r>
          </w:p>
        </w:tc>
        <w:tc>
          <w:tcPr>
            <w:tcW w:w="732" w:type="dxa"/>
            <w:tcBorders>
              <w:top w:val="single" w:sz="4" w:space="0" w:color="auto"/>
              <w:bottom w:val="single" w:sz="4" w:space="0" w:color="auto"/>
              <w:right w:val="single" w:sz="4" w:space="0" w:color="000000"/>
            </w:tcBorders>
            <w:vAlign w:val="center"/>
          </w:tcPr>
          <w:p w:rsidR="00B87B56" w:rsidRDefault="00E71718">
            <w:pPr>
              <w:jc w:val="center"/>
              <w:textAlignment w:val="center"/>
              <w:rPr>
                <w:color w:val="000000"/>
              </w:rPr>
            </w:pPr>
            <w:r>
              <w:rPr>
                <w:color w:val="000000"/>
                <w:kern w:val="1"/>
                <w:lang w:val="en-US" w:eastAsia="zh-CN" w:bidi="ar"/>
              </w:rPr>
              <w:t>Etatų sk.</w:t>
            </w:r>
          </w:p>
        </w:tc>
        <w:tc>
          <w:tcPr>
            <w:tcW w:w="828" w:type="dxa"/>
            <w:tcBorders>
              <w:top w:val="single" w:sz="4" w:space="0" w:color="auto"/>
              <w:bottom w:val="single" w:sz="4" w:space="0" w:color="auto"/>
              <w:right w:val="single" w:sz="4" w:space="0" w:color="000000"/>
            </w:tcBorders>
            <w:vAlign w:val="center"/>
          </w:tcPr>
          <w:p w:rsidR="00B87B56" w:rsidRDefault="00E71718">
            <w:pPr>
              <w:jc w:val="center"/>
              <w:textAlignment w:val="center"/>
              <w:rPr>
                <w:color w:val="000000"/>
              </w:rPr>
            </w:pPr>
            <w:r>
              <w:rPr>
                <w:color w:val="000000"/>
                <w:kern w:val="1"/>
                <w:lang w:val="en-US" w:eastAsia="zh-CN" w:bidi="ar"/>
              </w:rPr>
              <w:t>Fizinių asm. skaičius</w:t>
            </w:r>
          </w:p>
        </w:tc>
        <w:tc>
          <w:tcPr>
            <w:tcW w:w="816" w:type="dxa"/>
            <w:tcBorders>
              <w:top w:val="single" w:sz="4" w:space="0" w:color="auto"/>
              <w:bottom w:val="single" w:sz="4" w:space="0" w:color="auto"/>
              <w:right w:val="single" w:sz="4" w:space="0" w:color="000000"/>
            </w:tcBorders>
            <w:vAlign w:val="center"/>
          </w:tcPr>
          <w:p w:rsidR="00B87B56" w:rsidRDefault="00E71718">
            <w:pPr>
              <w:jc w:val="center"/>
              <w:textAlignment w:val="center"/>
              <w:rPr>
                <w:color w:val="000000"/>
              </w:rPr>
            </w:pPr>
            <w:r>
              <w:rPr>
                <w:color w:val="000000"/>
                <w:kern w:val="1"/>
                <w:lang w:val="en-US" w:eastAsia="zh-CN" w:bidi="ar"/>
              </w:rPr>
              <w:t>Etatų sk.</w:t>
            </w:r>
          </w:p>
        </w:tc>
        <w:tc>
          <w:tcPr>
            <w:tcW w:w="840" w:type="dxa"/>
            <w:tcBorders>
              <w:top w:val="single" w:sz="4" w:space="0" w:color="auto"/>
              <w:bottom w:val="single" w:sz="4" w:space="0" w:color="auto"/>
              <w:right w:val="single" w:sz="4" w:space="0" w:color="000000"/>
            </w:tcBorders>
            <w:vAlign w:val="center"/>
          </w:tcPr>
          <w:p w:rsidR="00B87B56" w:rsidRDefault="00E71718">
            <w:pPr>
              <w:jc w:val="center"/>
              <w:textAlignment w:val="center"/>
              <w:rPr>
                <w:color w:val="000000"/>
              </w:rPr>
            </w:pPr>
            <w:r>
              <w:rPr>
                <w:color w:val="000000"/>
                <w:kern w:val="1"/>
                <w:lang w:val="en-US" w:eastAsia="zh-CN" w:bidi="ar"/>
              </w:rPr>
              <w:t>Fizinių asm. skaičius</w:t>
            </w:r>
          </w:p>
        </w:tc>
        <w:tc>
          <w:tcPr>
            <w:tcW w:w="864" w:type="dxa"/>
            <w:tcBorders>
              <w:top w:val="single" w:sz="4" w:space="0" w:color="auto"/>
              <w:bottom w:val="single" w:sz="4" w:space="0" w:color="auto"/>
              <w:right w:val="single" w:sz="4" w:space="0" w:color="000000"/>
            </w:tcBorders>
            <w:vAlign w:val="center"/>
          </w:tcPr>
          <w:p w:rsidR="00B87B56" w:rsidRDefault="00E71718">
            <w:pPr>
              <w:jc w:val="center"/>
              <w:textAlignment w:val="center"/>
              <w:rPr>
                <w:color w:val="000000"/>
              </w:rPr>
            </w:pPr>
            <w:r>
              <w:rPr>
                <w:color w:val="000000"/>
                <w:kern w:val="1"/>
                <w:lang w:val="en-US" w:eastAsia="zh-CN" w:bidi="ar"/>
              </w:rPr>
              <w:t>Etatų sk.</w:t>
            </w:r>
          </w:p>
        </w:tc>
        <w:tc>
          <w:tcPr>
            <w:tcW w:w="756" w:type="dxa"/>
            <w:tcBorders>
              <w:top w:val="single" w:sz="4" w:space="0" w:color="auto"/>
              <w:bottom w:val="single" w:sz="4" w:space="0" w:color="auto"/>
              <w:right w:val="single" w:sz="4" w:space="0" w:color="000000"/>
            </w:tcBorders>
            <w:vAlign w:val="center"/>
          </w:tcPr>
          <w:p w:rsidR="00B87B56" w:rsidRDefault="00E71718">
            <w:pPr>
              <w:jc w:val="center"/>
              <w:textAlignment w:val="center"/>
              <w:rPr>
                <w:color w:val="000000"/>
              </w:rPr>
            </w:pPr>
            <w:r>
              <w:rPr>
                <w:color w:val="000000"/>
                <w:kern w:val="1"/>
                <w:lang w:val="en-US" w:eastAsia="zh-CN" w:bidi="ar"/>
              </w:rPr>
              <w:t>Fizinių asm. skaičius</w:t>
            </w:r>
          </w:p>
        </w:tc>
        <w:tc>
          <w:tcPr>
            <w:tcW w:w="792" w:type="dxa"/>
            <w:tcBorders>
              <w:top w:val="single" w:sz="4" w:space="0" w:color="auto"/>
              <w:bottom w:val="single" w:sz="4" w:space="0" w:color="auto"/>
              <w:right w:val="single" w:sz="4" w:space="0" w:color="000000"/>
            </w:tcBorders>
            <w:vAlign w:val="center"/>
          </w:tcPr>
          <w:p w:rsidR="00B87B56" w:rsidRDefault="00E71718">
            <w:pPr>
              <w:jc w:val="center"/>
              <w:textAlignment w:val="center"/>
              <w:rPr>
                <w:color w:val="000000"/>
              </w:rPr>
            </w:pPr>
            <w:r>
              <w:rPr>
                <w:color w:val="000000"/>
                <w:kern w:val="1"/>
                <w:lang w:val="en-US" w:eastAsia="zh-CN" w:bidi="ar"/>
              </w:rPr>
              <w:t>Etatų sk.</w:t>
            </w:r>
          </w:p>
        </w:tc>
        <w:tc>
          <w:tcPr>
            <w:tcW w:w="864" w:type="dxa"/>
            <w:tcBorders>
              <w:top w:val="single" w:sz="4" w:space="0" w:color="auto"/>
              <w:bottom w:val="single" w:sz="4" w:space="0" w:color="auto"/>
              <w:right w:val="single" w:sz="4" w:space="0" w:color="000000"/>
            </w:tcBorders>
            <w:vAlign w:val="center"/>
          </w:tcPr>
          <w:p w:rsidR="00B87B56" w:rsidRDefault="00E71718">
            <w:pPr>
              <w:jc w:val="center"/>
              <w:textAlignment w:val="center"/>
              <w:rPr>
                <w:color w:val="000000"/>
              </w:rPr>
            </w:pPr>
            <w:r>
              <w:rPr>
                <w:color w:val="000000"/>
                <w:kern w:val="1"/>
                <w:lang w:val="en-US" w:eastAsia="zh-CN" w:bidi="ar"/>
              </w:rPr>
              <w:t>201</w:t>
            </w:r>
            <w:r>
              <w:rPr>
                <w:color w:val="000000"/>
                <w:kern w:val="1"/>
                <w:lang w:eastAsia="zh-CN" w:bidi="ar"/>
              </w:rPr>
              <w:t>7</w:t>
            </w:r>
            <w:r>
              <w:rPr>
                <w:color w:val="000000"/>
                <w:kern w:val="1"/>
                <w:lang w:val="en-US" w:eastAsia="zh-CN" w:bidi="ar"/>
              </w:rPr>
              <w:t xml:space="preserve"> m.</w:t>
            </w:r>
          </w:p>
        </w:tc>
        <w:tc>
          <w:tcPr>
            <w:tcW w:w="840" w:type="dxa"/>
            <w:tcBorders>
              <w:top w:val="single" w:sz="4" w:space="0" w:color="auto"/>
              <w:bottom w:val="single" w:sz="4" w:space="0" w:color="auto"/>
              <w:right w:val="single" w:sz="4" w:space="0" w:color="auto"/>
            </w:tcBorders>
            <w:vAlign w:val="center"/>
          </w:tcPr>
          <w:p w:rsidR="00B87B56" w:rsidRDefault="00E71718">
            <w:pPr>
              <w:jc w:val="center"/>
              <w:textAlignment w:val="center"/>
              <w:rPr>
                <w:color w:val="000000"/>
              </w:rPr>
            </w:pPr>
            <w:r>
              <w:rPr>
                <w:color w:val="000000"/>
                <w:kern w:val="1"/>
                <w:lang w:val="en-US" w:eastAsia="zh-CN" w:bidi="ar"/>
              </w:rPr>
              <w:t>201</w:t>
            </w:r>
            <w:r>
              <w:rPr>
                <w:color w:val="000000"/>
                <w:kern w:val="1"/>
                <w:lang w:eastAsia="zh-CN" w:bidi="ar"/>
              </w:rPr>
              <w:t>6</w:t>
            </w:r>
            <w:r>
              <w:rPr>
                <w:color w:val="000000"/>
                <w:kern w:val="1"/>
                <w:lang w:val="en-US" w:eastAsia="zh-CN" w:bidi="ar"/>
              </w:rPr>
              <w:t xml:space="preserve"> m.</w:t>
            </w:r>
          </w:p>
        </w:tc>
      </w:tr>
      <w:tr w:rsidR="00B87B56">
        <w:trPr>
          <w:trHeight w:hRule="exact" w:val="340"/>
        </w:trPr>
        <w:tc>
          <w:tcPr>
            <w:tcW w:w="1543" w:type="dxa"/>
            <w:tcBorders>
              <w:top w:val="single" w:sz="4" w:space="0" w:color="auto"/>
              <w:left w:val="single" w:sz="4" w:space="0" w:color="auto"/>
              <w:bottom w:val="single" w:sz="4" w:space="0" w:color="auto"/>
              <w:right w:val="single" w:sz="4" w:space="0" w:color="000000"/>
            </w:tcBorders>
            <w:vAlign w:val="center"/>
          </w:tcPr>
          <w:p w:rsidR="00B87B56" w:rsidRDefault="00E71718">
            <w:pPr>
              <w:textAlignment w:val="center"/>
              <w:rPr>
                <w:color w:val="000000"/>
              </w:rPr>
            </w:pPr>
            <w:r>
              <w:rPr>
                <w:color w:val="000000"/>
                <w:kern w:val="1"/>
                <w:lang w:val="en-US" w:eastAsia="zh-CN" w:bidi="ar"/>
              </w:rPr>
              <w:t>Administracija</w:t>
            </w:r>
          </w:p>
        </w:tc>
        <w:tc>
          <w:tcPr>
            <w:tcW w:w="768" w:type="dxa"/>
            <w:tcBorders>
              <w:top w:val="single" w:sz="4" w:space="0" w:color="auto"/>
              <w:bottom w:val="single" w:sz="4" w:space="0" w:color="auto"/>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12</w:t>
            </w:r>
          </w:p>
        </w:tc>
        <w:tc>
          <w:tcPr>
            <w:tcW w:w="732" w:type="dxa"/>
            <w:tcBorders>
              <w:top w:val="single" w:sz="4" w:space="0" w:color="auto"/>
              <w:bottom w:val="single" w:sz="4" w:space="0" w:color="auto"/>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12</w:t>
            </w:r>
          </w:p>
        </w:tc>
        <w:tc>
          <w:tcPr>
            <w:tcW w:w="828" w:type="dxa"/>
            <w:tcBorders>
              <w:top w:val="single" w:sz="4" w:space="0" w:color="auto"/>
              <w:bottom w:val="single" w:sz="4" w:space="0" w:color="auto"/>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13</w:t>
            </w:r>
          </w:p>
        </w:tc>
        <w:tc>
          <w:tcPr>
            <w:tcW w:w="816" w:type="dxa"/>
            <w:tcBorders>
              <w:top w:val="single" w:sz="4" w:space="0" w:color="auto"/>
              <w:bottom w:val="single" w:sz="4" w:space="0" w:color="auto"/>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13</w:t>
            </w:r>
          </w:p>
        </w:tc>
        <w:tc>
          <w:tcPr>
            <w:tcW w:w="840" w:type="dxa"/>
            <w:tcBorders>
              <w:top w:val="single" w:sz="4" w:space="0" w:color="auto"/>
              <w:bottom w:val="single" w:sz="4" w:space="0" w:color="auto"/>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12</w:t>
            </w:r>
          </w:p>
        </w:tc>
        <w:tc>
          <w:tcPr>
            <w:tcW w:w="864" w:type="dxa"/>
            <w:tcBorders>
              <w:top w:val="single" w:sz="4" w:space="0" w:color="auto"/>
              <w:bottom w:val="single" w:sz="4" w:space="0" w:color="auto"/>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12</w:t>
            </w:r>
          </w:p>
        </w:tc>
        <w:tc>
          <w:tcPr>
            <w:tcW w:w="756" w:type="dxa"/>
            <w:tcBorders>
              <w:top w:val="single" w:sz="4" w:space="0" w:color="auto"/>
              <w:bottom w:val="single" w:sz="4" w:space="0" w:color="auto"/>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13</w:t>
            </w:r>
          </w:p>
        </w:tc>
        <w:tc>
          <w:tcPr>
            <w:tcW w:w="792" w:type="dxa"/>
            <w:tcBorders>
              <w:top w:val="single" w:sz="4" w:space="0" w:color="auto"/>
              <w:bottom w:val="single" w:sz="4" w:space="0" w:color="auto"/>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13</w:t>
            </w:r>
          </w:p>
        </w:tc>
        <w:tc>
          <w:tcPr>
            <w:tcW w:w="864" w:type="dxa"/>
            <w:tcBorders>
              <w:top w:val="single" w:sz="4" w:space="0" w:color="auto"/>
              <w:bottom w:val="single" w:sz="4" w:space="0" w:color="auto"/>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eastAsia="zh-CN" w:bidi="ar"/>
              </w:rPr>
              <w:t>1076</w:t>
            </w:r>
          </w:p>
        </w:tc>
        <w:tc>
          <w:tcPr>
            <w:tcW w:w="840" w:type="dxa"/>
            <w:tcBorders>
              <w:top w:val="single" w:sz="4" w:space="0" w:color="auto"/>
              <w:bottom w:val="single" w:sz="4" w:space="0" w:color="auto"/>
              <w:right w:val="single" w:sz="4" w:space="0" w:color="auto"/>
            </w:tcBorders>
            <w:vAlign w:val="center"/>
          </w:tcPr>
          <w:p w:rsidR="00B87B56" w:rsidRDefault="00E71718">
            <w:pPr>
              <w:jc w:val="center"/>
              <w:textAlignment w:val="center"/>
              <w:rPr>
                <w:color w:val="000000"/>
                <w:sz w:val="19"/>
                <w:szCs w:val="19"/>
              </w:rPr>
            </w:pPr>
            <w:r>
              <w:rPr>
                <w:bCs/>
                <w:color w:val="000000"/>
                <w:sz w:val="19"/>
                <w:szCs w:val="19"/>
                <w:lang w:val="en-US" w:eastAsia="zh-CN" w:bidi="ar"/>
              </w:rPr>
              <w:t>994</w:t>
            </w:r>
          </w:p>
        </w:tc>
      </w:tr>
      <w:tr w:rsidR="00B87B56">
        <w:trPr>
          <w:trHeight w:hRule="exact" w:val="340"/>
        </w:trPr>
        <w:tc>
          <w:tcPr>
            <w:tcW w:w="1543" w:type="dxa"/>
            <w:tcBorders>
              <w:top w:val="single" w:sz="4" w:space="0" w:color="auto"/>
              <w:left w:val="single" w:sz="4" w:space="0" w:color="000000"/>
              <w:bottom w:val="single" w:sz="4" w:space="0" w:color="000000"/>
              <w:right w:val="single" w:sz="4" w:space="0" w:color="000000"/>
            </w:tcBorders>
            <w:vAlign w:val="center"/>
          </w:tcPr>
          <w:p w:rsidR="00B87B56" w:rsidRDefault="00E71718">
            <w:pPr>
              <w:textAlignment w:val="center"/>
              <w:rPr>
                <w:color w:val="000000"/>
              </w:rPr>
            </w:pPr>
            <w:r>
              <w:rPr>
                <w:color w:val="000000"/>
                <w:kern w:val="1"/>
                <w:lang w:val="en-US" w:eastAsia="zh-CN" w:bidi="ar"/>
              </w:rPr>
              <w:t>Gydytojai</w:t>
            </w:r>
          </w:p>
        </w:tc>
        <w:tc>
          <w:tcPr>
            <w:tcW w:w="768" w:type="dxa"/>
            <w:tcBorders>
              <w:top w:val="single" w:sz="4" w:space="0" w:color="auto"/>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147</w:t>
            </w:r>
          </w:p>
        </w:tc>
        <w:tc>
          <w:tcPr>
            <w:tcW w:w="732" w:type="dxa"/>
            <w:tcBorders>
              <w:top w:val="single" w:sz="4" w:space="0" w:color="auto"/>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118.025</w:t>
            </w:r>
          </w:p>
        </w:tc>
        <w:tc>
          <w:tcPr>
            <w:tcW w:w="828" w:type="dxa"/>
            <w:tcBorders>
              <w:top w:val="single" w:sz="4" w:space="0" w:color="auto"/>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152</w:t>
            </w:r>
          </w:p>
        </w:tc>
        <w:tc>
          <w:tcPr>
            <w:tcW w:w="816" w:type="dxa"/>
            <w:tcBorders>
              <w:top w:val="single" w:sz="4" w:space="0" w:color="auto"/>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119.700</w:t>
            </w:r>
          </w:p>
        </w:tc>
        <w:tc>
          <w:tcPr>
            <w:tcW w:w="840" w:type="dxa"/>
            <w:tcBorders>
              <w:top w:val="single" w:sz="4" w:space="0" w:color="auto"/>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149</w:t>
            </w:r>
          </w:p>
        </w:tc>
        <w:tc>
          <w:tcPr>
            <w:tcW w:w="864" w:type="dxa"/>
            <w:tcBorders>
              <w:top w:val="single" w:sz="4" w:space="0" w:color="auto"/>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117.12</w:t>
            </w:r>
          </w:p>
        </w:tc>
        <w:tc>
          <w:tcPr>
            <w:tcW w:w="756" w:type="dxa"/>
            <w:tcBorders>
              <w:top w:val="single" w:sz="4" w:space="0" w:color="auto"/>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140</w:t>
            </w:r>
          </w:p>
        </w:tc>
        <w:tc>
          <w:tcPr>
            <w:tcW w:w="792" w:type="dxa"/>
            <w:tcBorders>
              <w:top w:val="single" w:sz="4" w:space="0" w:color="auto"/>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125.04</w:t>
            </w:r>
          </w:p>
        </w:tc>
        <w:tc>
          <w:tcPr>
            <w:tcW w:w="864" w:type="dxa"/>
            <w:tcBorders>
              <w:top w:val="single" w:sz="4" w:space="0" w:color="auto"/>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954</w:t>
            </w:r>
          </w:p>
        </w:tc>
        <w:tc>
          <w:tcPr>
            <w:tcW w:w="840" w:type="dxa"/>
            <w:tcBorders>
              <w:top w:val="single" w:sz="4" w:space="0" w:color="auto"/>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917</w:t>
            </w:r>
          </w:p>
        </w:tc>
      </w:tr>
      <w:tr w:rsidR="00B87B56">
        <w:trPr>
          <w:trHeight w:hRule="exact" w:val="633"/>
        </w:trPr>
        <w:tc>
          <w:tcPr>
            <w:tcW w:w="1543" w:type="dxa"/>
            <w:tcBorders>
              <w:top w:val="single" w:sz="4" w:space="0" w:color="000000"/>
              <w:left w:val="single" w:sz="4" w:space="0" w:color="000000"/>
              <w:bottom w:val="single" w:sz="4" w:space="0" w:color="000000"/>
              <w:right w:val="single" w:sz="4" w:space="0" w:color="000000"/>
            </w:tcBorders>
            <w:vAlign w:val="center"/>
          </w:tcPr>
          <w:p w:rsidR="00B87B56" w:rsidRDefault="00E71718">
            <w:pPr>
              <w:textAlignment w:val="center"/>
              <w:rPr>
                <w:color w:val="000000"/>
              </w:rPr>
            </w:pPr>
            <w:r>
              <w:rPr>
                <w:color w:val="000000"/>
                <w:kern w:val="1"/>
                <w:lang w:val="en-US" w:eastAsia="zh-CN" w:bidi="ar"/>
              </w:rPr>
              <w:t>Slaugos personalas</w:t>
            </w:r>
          </w:p>
        </w:tc>
        <w:tc>
          <w:tcPr>
            <w:tcW w:w="768"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239</w:t>
            </w:r>
          </w:p>
        </w:tc>
        <w:tc>
          <w:tcPr>
            <w:tcW w:w="732"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248.375</w:t>
            </w:r>
          </w:p>
        </w:tc>
        <w:tc>
          <w:tcPr>
            <w:tcW w:w="828"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240</w:t>
            </w:r>
          </w:p>
        </w:tc>
        <w:tc>
          <w:tcPr>
            <w:tcW w:w="816"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250.125</w:t>
            </w:r>
          </w:p>
        </w:tc>
        <w:tc>
          <w:tcPr>
            <w:tcW w:w="840"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239</w:t>
            </w:r>
          </w:p>
        </w:tc>
        <w:tc>
          <w:tcPr>
            <w:tcW w:w="864"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248.94</w:t>
            </w:r>
          </w:p>
        </w:tc>
        <w:tc>
          <w:tcPr>
            <w:tcW w:w="756"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249</w:t>
            </w:r>
          </w:p>
        </w:tc>
        <w:tc>
          <w:tcPr>
            <w:tcW w:w="792"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257.62</w:t>
            </w:r>
          </w:p>
        </w:tc>
        <w:tc>
          <w:tcPr>
            <w:tcW w:w="864"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552</w:t>
            </w:r>
          </w:p>
        </w:tc>
        <w:tc>
          <w:tcPr>
            <w:tcW w:w="840"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508</w:t>
            </w:r>
          </w:p>
        </w:tc>
      </w:tr>
      <w:tr w:rsidR="00B87B56">
        <w:trPr>
          <w:trHeight w:hRule="exact" w:val="340"/>
        </w:trPr>
        <w:tc>
          <w:tcPr>
            <w:tcW w:w="1543" w:type="dxa"/>
            <w:tcBorders>
              <w:top w:val="single" w:sz="4" w:space="0" w:color="000000"/>
              <w:left w:val="single" w:sz="4" w:space="0" w:color="000000"/>
              <w:bottom w:val="single" w:sz="4" w:space="0" w:color="000000"/>
              <w:right w:val="single" w:sz="4" w:space="0" w:color="000000"/>
            </w:tcBorders>
            <w:vAlign w:val="center"/>
          </w:tcPr>
          <w:p w:rsidR="00B87B56" w:rsidRDefault="00E71718">
            <w:pPr>
              <w:textAlignment w:val="center"/>
              <w:rPr>
                <w:color w:val="000000"/>
              </w:rPr>
            </w:pPr>
            <w:r>
              <w:rPr>
                <w:color w:val="000000"/>
                <w:kern w:val="1"/>
                <w:lang w:val="en-US" w:eastAsia="zh-CN" w:bidi="ar"/>
              </w:rPr>
              <w:t>Kitas personalas</w:t>
            </w:r>
          </w:p>
        </w:tc>
        <w:tc>
          <w:tcPr>
            <w:tcW w:w="768"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143</w:t>
            </w:r>
          </w:p>
        </w:tc>
        <w:tc>
          <w:tcPr>
            <w:tcW w:w="732"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142</w:t>
            </w:r>
          </w:p>
        </w:tc>
        <w:tc>
          <w:tcPr>
            <w:tcW w:w="828"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141</w:t>
            </w:r>
          </w:p>
        </w:tc>
        <w:tc>
          <w:tcPr>
            <w:tcW w:w="816"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141.5</w:t>
            </w:r>
          </w:p>
        </w:tc>
        <w:tc>
          <w:tcPr>
            <w:tcW w:w="840"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146</w:t>
            </w:r>
          </w:p>
        </w:tc>
        <w:tc>
          <w:tcPr>
            <w:tcW w:w="864"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142.08</w:t>
            </w:r>
          </w:p>
        </w:tc>
        <w:tc>
          <w:tcPr>
            <w:tcW w:w="756"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138</w:t>
            </w:r>
          </w:p>
        </w:tc>
        <w:tc>
          <w:tcPr>
            <w:tcW w:w="792"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139.1</w:t>
            </w:r>
          </w:p>
        </w:tc>
        <w:tc>
          <w:tcPr>
            <w:tcW w:w="864"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419</w:t>
            </w:r>
          </w:p>
        </w:tc>
        <w:tc>
          <w:tcPr>
            <w:tcW w:w="840"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Cs/>
                <w:color w:val="000000"/>
                <w:sz w:val="19"/>
                <w:szCs w:val="19"/>
                <w:lang w:val="en-US" w:eastAsia="zh-CN" w:bidi="ar"/>
              </w:rPr>
              <w:t>404</w:t>
            </w:r>
          </w:p>
        </w:tc>
      </w:tr>
      <w:tr w:rsidR="00B87B56">
        <w:trPr>
          <w:trHeight w:hRule="exact" w:val="340"/>
        </w:trPr>
        <w:tc>
          <w:tcPr>
            <w:tcW w:w="1543" w:type="dxa"/>
            <w:tcBorders>
              <w:top w:val="single" w:sz="4" w:space="0" w:color="000000"/>
              <w:left w:val="single" w:sz="4" w:space="0" w:color="000000"/>
              <w:bottom w:val="single" w:sz="4" w:space="0" w:color="000000"/>
              <w:right w:val="single" w:sz="4" w:space="0" w:color="000000"/>
            </w:tcBorders>
          </w:tcPr>
          <w:p w:rsidR="00B87B56" w:rsidRDefault="00E71718">
            <w:pPr>
              <w:textAlignment w:val="top"/>
              <w:rPr>
                <w:color w:val="000000"/>
              </w:rPr>
            </w:pPr>
            <w:r>
              <w:rPr>
                <w:b/>
                <w:bCs/>
                <w:color w:val="000000"/>
                <w:kern w:val="1"/>
                <w:lang w:val="en-US" w:eastAsia="zh-CN" w:bidi="ar"/>
              </w:rPr>
              <w:t>Iš viso:</w:t>
            </w:r>
          </w:p>
        </w:tc>
        <w:tc>
          <w:tcPr>
            <w:tcW w:w="768"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
                <w:color w:val="000000"/>
                <w:sz w:val="19"/>
                <w:szCs w:val="19"/>
                <w:lang w:val="en-US" w:eastAsia="zh-CN" w:bidi="ar"/>
              </w:rPr>
              <w:t>541</w:t>
            </w:r>
          </w:p>
        </w:tc>
        <w:tc>
          <w:tcPr>
            <w:tcW w:w="732"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
                <w:color w:val="000000"/>
                <w:sz w:val="19"/>
                <w:szCs w:val="19"/>
                <w:lang w:val="en-US" w:eastAsia="zh-CN" w:bidi="ar"/>
              </w:rPr>
              <w:t>520.4</w:t>
            </w:r>
          </w:p>
        </w:tc>
        <w:tc>
          <w:tcPr>
            <w:tcW w:w="828"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
                <w:color w:val="000000"/>
                <w:sz w:val="19"/>
                <w:szCs w:val="19"/>
                <w:lang w:val="en-US" w:eastAsia="zh-CN" w:bidi="ar"/>
              </w:rPr>
              <w:t>546</w:t>
            </w:r>
          </w:p>
        </w:tc>
        <w:tc>
          <w:tcPr>
            <w:tcW w:w="816"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
                <w:color w:val="000000"/>
                <w:sz w:val="19"/>
                <w:szCs w:val="19"/>
                <w:lang w:val="en-US" w:eastAsia="zh-CN" w:bidi="ar"/>
              </w:rPr>
              <w:t>524.325</w:t>
            </w:r>
          </w:p>
        </w:tc>
        <w:tc>
          <w:tcPr>
            <w:tcW w:w="840"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
                <w:color w:val="000000"/>
                <w:sz w:val="19"/>
                <w:szCs w:val="19"/>
                <w:lang w:val="en-US" w:eastAsia="zh-CN" w:bidi="ar"/>
              </w:rPr>
              <w:t>546</w:t>
            </w:r>
          </w:p>
        </w:tc>
        <w:tc>
          <w:tcPr>
            <w:tcW w:w="864"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
                <w:color w:val="000000"/>
                <w:sz w:val="19"/>
                <w:szCs w:val="19"/>
                <w:lang w:val="en-US" w:eastAsia="zh-CN" w:bidi="ar"/>
              </w:rPr>
              <w:t>520.14</w:t>
            </w:r>
          </w:p>
        </w:tc>
        <w:tc>
          <w:tcPr>
            <w:tcW w:w="756"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
                <w:color w:val="000000"/>
                <w:sz w:val="19"/>
                <w:szCs w:val="19"/>
                <w:lang w:val="en-US" w:eastAsia="zh-CN" w:bidi="ar"/>
              </w:rPr>
              <w:t>540.00</w:t>
            </w:r>
          </w:p>
        </w:tc>
        <w:tc>
          <w:tcPr>
            <w:tcW w:w="792"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
                <w:color w:val="000000"/>
                <w:sz w:val="19"/>
                <w:szCs w:val="19"/>
                <w:lang w:val="en-US" w:eastAsia="zh-CN" w:bidi="ar"/>
              </w:rPr>
              <w:t>534.76</w:t>
            </w:r>
          </w:p>
        </w:tc>
        <w:tc>
          <w:tcPr>
            <w:tcW w:w="864"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
                <w:color w:val="000000"/>
                <w:sz w:val="19"/>
                <w:szCs w:val="19"/>
                <w:lang w:val="en-US" w:eastAsia="zh-CN" w:bidi="ar"/>
              </w:rPr>
              <w:t>640</w:t>
            </w:r>
          </w:p>
        </w:tc>
        <w:tc>
          <w:tcPr>
            <w:tcW w:w="840" w:type="dxa"/>
            <w:tcBorders>
              <w:bottom w:val="single" w:sz="4" w:space="0" w:color="000000"/>
              <w:right w:val="single" w:sz="4" w:space="0" w:color="000000"/>
            </w:tcBorders>
            <w:vAlign w:val="center"/>
          </w:tcPr>
          <w:p w:rsidR="00B87B56" w:rsidRDefault="00E71718">
            <w:pPr>
              <w:jc w:val="center"/>
              <w:textAlignment w:val="center"/>
              <w:rPr>
                <w:color w:val="000000"/>
                <w:sz w:val="19"/>
                <w:szCs w:val="19"/>
              </w:rPr>
            </w:pPr>
            <w:r>
              <w:rPr>
                <w:b/>
                <w:color w:val="000000"/>
                <w:sz w:val="19"/>
                <w:szCs w:val="19"/>
                <w:lang w:val="en-US" w:eastAsia="zh-CN" w:bidi="ar"/>
              </w:rPr>
              <w:t>580</w:t>
            </w:r>
          </w:p>
        </w:tc>
      </w:tr>
    </w:tbl>
    <w:p w:rsidR="00B87B56" w:rsidRDefault="00E71718">
      <w:pPr>
        <w:pStyle w:val="Betarp1"/>
        <w:spacing w:line="240" w:lineRule="auto"/>
        <w:jc w:val="both"/>
        <w:rPr>
          <w:sz w:val="24"/>
          <w:szCs w:val="24"/>
        </w:rPr>
      </w:pPr>
      <w:r>
        <w:rPr>
          <w:sz w:val="24"/>
          <w:szCs w:val="24"/>
        </w:rPr>
        <w:t xml:space="preserve">  VšĮ Kėdainių ligoninės direktoriaus  2017 m. sausio 3d. įsakymu Nr. D1-5(17) patvirtinta darbuotojų darbo užmokesčiui  skirti  55,5%  lėšų nuo gaunamų pajamų, panaudota 52,12%.</w:t>
      </w:r>
    </w:p>
    <w:p w:rsidR="00B87B56" w:rsidRDefault="00E71718">
      <w:pPr>
        <w:spacing w:after="0" w:line="240" w:lineRule="auto"/>
        <w:ind w:firstLine="567"/>
        <w:jc w:val="both"/>
        <w:rPr>
          <w:sz w:val="24"/>
          <w:szCs w:val="24"/>
        </w:rPr>
      </w:pPr>
      <w:r>
        <w:rPr>
          <w:rFonts w:eastAsia="Times New Roman"/>
          <w:sz w:val="24"/>
          <w:szCs w:val="24"/>
          <w:lang w:val="en-US"/>
        </w:rPr>
        <w:t xml:space="preserve">    </w:t>
      </w:r>
      <w:r>
        <w:rPr>
          <w:sz w:val="24"/>
          <w:szCs w:val="24"/>
        </w:rPr>
        <w:t>2017 m. tobulinosi įstaigos 69 darbuotojai, iš jų 24 gydytojai, 39 slaugos personalo darbuotojai, kitas personalas - 6. Taip pat, neatitrūkstant nuo darbo (t. y. įstaigos patalpose vyko mokymai) tobulinosi 26 darbuotojų, iš jų 5 gydytojai, 26 slaugos personalo.</w:t>
      </w:r>
    </w:p>
    <w:p w:rsidR="00B87B56" w:rsidRDefault="00B87B56">
      <w:pPr>
        <w:spacing w:after="0" w:line="240" w:lineRule="auto"/>
        <w:ind w:firstLine="567"/>
        <w:jc w:val="both"/>
        <w:rPr>
          <w:sz w:val="24"/>
          <w:szCs w:val="24"/>
        </w:rPr>
      </w:pPr>
    </w:p>
    <w:p w:rsidR="00B87B56" w:rsidRDefault="00E71718">
      <w:pPr>
        <w:pStyle w:val="Style10"/>
        <w:jc w:val="both"/>
        <w:rPr>
          <w:b/>
          <w:sz w:val="24"/>
          <w:szCs w:val="24"/>
        </w:rPr>
      </w:pPr>
      <w:r>
        <w:rPr>
          <w:b/>
          <w:sz w:val="24"/>
          <w:szCs w:val="24"/>
        </w:rPr>
        <w:t>1.7.  Finansų išteklių valdymas</w:t>
      </w:r>
    </w:p>
    <w:p w:rsidR="00B87B56" w:rsidRDefault="00E71718">
      <w:pPr>
        <w:spacing w:after="0" w:line="360" w:lineRule="auto"/>
        <w:rPr>
          <w:b/>
          <w:sz w:val="24"/>
          <w:szCs w:val="24"/>
        </w:rPr>
      </w:pPr>
      <w:r>
        <w:rPr>
          <w:b/>
          <w:sz w:val="24"/>
          <w:szCs w:val="24"/>
        </w:rPr>
        <w:t>1.7.1.  Įstaigos pajamos</w:t>
      </w:r>
    </w:p>
    <w:tbl>
      <w:tblPr>
        <w:tblW w:w="9629" w:type="dxa"/>
        <w:jc w:val="center"/>
        <w:tblLayout w:type="fixed"/>
        <w:tblLook w:val="04A0" w:firstRow="1" w:lastRow="0" w:firstColumn="1" w:lastColumn="0" w:noHBand="0" w:noVBand="1"/>
      </w:tblPr>
      <w:tblGrid>
        <w:gridCol w:w="785"/>
        <w:gridCol w:w="4308"/>
        <w:gridCol w:w="1260"/>
        <w:gridCol w:w="1176"/>
        <w:gridCol w:w="1092"/>
        <w:gridCol w:w="1008"/>
      </w:tblGrid>
      <w:tr w:rsidR="00B87B56">
        <w:trPr>
          <w:trHeight w:hRule="exact" w:val="567"/>
          <w:jc w:val="center"/>
        </w:trPr>
        <w:tc>
          <w:tcPr>
            <w:tcW w:w="785" w:type="dxa"/>
            <w:vMerge w:val="restart"/>
            <w:tcBorders>
              <w:top w:val="single" w:sz="4" w:space="0" w:color="auto"/>
              <w:left w:val="single" w:sz="4" w:space="0" w:color="auto"/>
              <w:bottom w:val="single" w:sz="4" w:space="0" w:color="auto"/>
              <w:right w:val="single" w:sz="4" w:space="0" w:color="auto"/>
            </w:tcBorders>
          </w:tcPr>
          <w:p w:rsidR="00B87B56" w:rsidRDefault="00E71718">
            <w:pPr>
              <w:textAlignment w:val="top"/>
              <w:rPr>
                <w:rFonts w:eastAsia="Times New Roman"/>
                <w:color w:val="000000"/>
                <w:sz w:val="24"/>
                <w:szCs w:val="24"/>
                <w:lang w:eastAsia="lt-LT"/>
              </w:rPr>
            </w:pPr>
            <w:r>
              <w:rPr>
                <w:color w:val="000000"/>
                <w:sz w:val="24"/>
                <w:szCs w:val="24"/>
                <w:lang w:val="en-US" w:eastAsia="zh-CN" w:bidi="ar"/>
              </w:rPr>
              <w:t xml:space="preserve">Eil. Nr. </w:t>
            </w:r>
          </w:p>
        </w:tc>
        <w:tc>
          <w:tcPr>
            <w:tcW w:w="4308" w:type="dxa"/>
            <w:vMerge w:val="restart"/>
            <w:tcBorders>
              <w:top w:val="single" w:sz="4" w:space="0" w:color="auto"/>
              <w:left w:val="single" w:sz="4" w:space="0" w:color="auto"/>
              <w:bottom w:val="single" w:sz="4" w:space="0" w:color="auto"/>
              <w:right w:val="single" w:sz="4" w:space="0" w:color="auto"/>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Rodiklis</w:t>
            </w:r>
          </w:p>
        </w:tc>
        <w:tc>
          <w:tcPr>
            <w:tcW w:w="2436" w:type="dxa"/>
            <w:gridSpan w:val="2"/>
            <w:tcBorders>
              <w:top w:val="single" w:sz="4" w:space="0" w:color="auto"/>
              <w:left w:val="single" w:sz="4" w:space="0" w:color="auto"/>
              <w:bottom w:val="single" w:sz="4" w:space="0" w:color="auto"/>
              <w:right w:val="single" w:sz="4" w:space="0" w:color="auto"/>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Suma, Eur</w:t>
            </w:r>
          </w:p>
        </w:tc>
        <w:tc>
          <w:tcPr>
            <w:tcW w:w="2100" w:type="dxa"/>
            <w:gridSpan w:val="2"/>
            <w:tcBorders>
              <w:top w:val="single" w:sz="4" w:space="0" w:color="auto"/>
              <w:left w:val="single" w:sz="4" w:space="0" w:color="auto"/>
              <w:bottom w:val="single" w:sz="4" w:space="0" w:color="auto"/>
              <w:right w:val="single" w:sz="4" w:space="0" w:color="auto"/>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Pokytis +/-</w:t>
            </w:r>
          </w:p>
        </w:tc>
      </w:tr>
      <w:tr w:rsidR="00B87B56">
        <w:trPr>
          <w:trHeight w:hRule="exact" w:val="343"/>
          <w:jc w:val="center"/>
        </w:trPr>
        <w:tc>
          <w:tcPr>
            <w:tcW w:w="785" w:type="dxa"/>
            <w:vMerge/>
            <w:tcBorders>
              <w:top w:val="single" w:sz="4" w:space="0" w:color="auto"/>
              <w:left w:val="single" w:sz="4" w:space="0" w:color="auto"/>
              <w:bottom w:val="single" w:sz="4" w:space="0" w:color="auto"/>
              <w:right w:val="single" w:sz="4" w:space="0" w:color="auto"/>
            </w:tcBorders>
          </w:tcPr>
          <w:p w:rsidR="00B87B56" w:rsidRDefault="00B87B56">
            <w:pPr>
              <w:rPr>
                <w:rFonts w:eastAsia="Times New Roman"/>
                <w:color w:val="000000"/>
                <w:sz w:val="24"/>
                <w:szCs w:val="24"/>
                <w:lang w:eastAsia="lt-LT"/>
              </w:rPr>
            </w:pPr>
          </w:p>
        </w:tc>
        <w:tc>
          <w:tcPr>
            <w:tcW w:w="4308" w:type="dxa"/>
            <w:vMerge/>
            <w:tcBorders>
              <w:top w:val="single" w:sz="4" w:space="0" w:color="auto"/>
              <w:left w:val="single" w:sz="4" w:space="0" w:color="auto"/>
              <w:bottom w:val="single" w:sz="4" w:space="0" w:color="auto"/>
              <w:right w:val="single" w:sz="4" w:space="0" w:color="auto"/>
            </w:tcBorders>
          </w:tcPr>
          <w:p w:rsidR="00B87B56" w:rsidRDefault="00B87B56">
            <w:pPr>
              <w:jc w:val="center"/>
              <w:rPr>
                <w:rFonts w:eastAsia="Times New Roman"/>
                <w:color w:val="000000"/>
                <w:sz w:val="24"/>
                <w:szCs w:val="24"/>
                <w:lang w:eastAsia="lt-LT"/>
              </w:rPr>
            </w:pPr>
          </w:p>
        </w:tc>
        <w:tc>
          <w:tcPr>
            <w:tcW w:w="1260" w:type="dxa"/>
            <w:tcBorders>
              <w:top w:val="single" w:sz="4" w:space="0" w:color="auto"/>
              <w:left w:val="single" w:sz="4" w:space="0" w:color="auto"/>
              <w:bottom w:val="single" w:sz="4" w:space="0" w:color="auto"/>
              <w:right w:val="single" w:sz="4" w:space="0" w:color="auto"/>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2017m.</w:t>
            </w:r>
          </w:p>
        </w:tc>
        <w:tc>
          <w:tcPr>
            <w:tcW w:w="1176" w:type="dxa"/>
            <w:tcBorders>
              <w:top w:val="single" w:sz="4" w:space="0" w:color="auto"/>
              <w:left w:val="single" w:sz="4" w:space="0" w:color="auto"/>
              <w:bottom w:val="single" w:sz="4" w:space="0" w:color="auto"/>
              <w:right w:val="single" w:sz="4" w:space="0" w:color="auto"/>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2016</w:t>
            </w:r>
          </w:p>
        </w:tc>
        <w:tc>
          <w:tcPr>
            <w:tcW w:w="1092" w:type="dxa"/>
            <w:tcBorders>
              <w:top w:val="single" w:sz="4" w:space="0" w:color="auto"/>
              <w:left w:val="single" w:sz="4" w:space="0" w:color="auto"/>
              <w:bottom w:val="single" w:sz="4" w:space="0" w:color="auto"/>
              <w:right w:val="single" w:sz="4" w:space="0" w:color="auto"/>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Eur</w:t>
            </w:r>
          </w:p>
        </w:tc>
        <w:tc>
          <w:tcPr>
            <w:tcW w:w="1008" w:type="dxa"/>
            <w:tcBorders>
              <w:top w:val="single" w:sz="4" w:space="0" w:color="auto"/>
              <w:left w:val="single" w:sz="4" w:space="0" w:color="auto"/>
              <w:bottom w:val="single" w:sz="4" w:space="0" w:color="auto"/>
              <w:right w:val="single" w:sz="4" w:space="0" w:color="auto"/>
            </w:tcBorders>
          </w:tcPr>
          <w:p w:rsidR="00B87B56" w:rsidRDefault="00E71718">
            <w:pPr>
              <w:jc w:val="center"/>
              <w:textAlignment w:val="top"/>
              <w:rPr>
                <w:rFonts w:eastAsia="Times New Roman"/>
                <w:color w:val="000000"/>
                <w:sz w:val="24"/>
                <w:szCs w:val="24"/>
                <w:lang w:eastAsia="lt-LT"/>
              </w:rPr>
            </w:pPr>
            <w:r>
              <w:rPr>
                <w:color w:val="000000"/>
                <w:sz w:val="24"/>
                <w:szCs w:val="24"/>
                <w:lang w:val="en-US" w:eastAsia="zh-CN" w:bidi="ar"/>
              </w:rPr>
              <w:t>Proc.</w:t>
            </w:r>
          </w:p>
        </w:tc>
      </w:tr>
      <w:tr w:rsidR="00B87B56">
        <w:trPr>
          <w:trHeight w:hRule="exact" w:val="283"/>
          <w:jc w:val="center"/>
        </w:trPr>
        <w:tc>
          <w:tcPr>
            <w:tcW w:w="785"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1.</w:t>
            </w:r>
          </w:p>
        </w:tc>
        <w:tc>
          <w:tcPr>
            <w:tcW w:w="4308"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 xml:space="preserve">Gauta pajamų iš viso:  Iš jų, </w:t>
            </w:r>
          </w:p>
        </w:tc>
        <w:tc>
          <w:tcPr>
            <w:tcW w:w="1260"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b/>
                <w:bCs/>
                <w:color w:val="000000"/>
                <w:sz w:val="24"/>
                <w:szCs w:val="24"/>
                <w:lang w:eastAsia="lt-LT"/>
              </w:rPr>
            </w:pPr>
            <w:r>
              <w:rPr>
                <w:b/>
                <w:color w:val="000000"/>
                <w:sz w:val="24"/>
                <w:szCs w:val="24"/>
                <w:lang w:val="en-US" w:eastAsia="zh-CN" w:bidi="ar"/>
              </w:rPr>
              <w:t>8,096,024</w:t>
            </w:r>
          </w:p>
        </w:tc>
        <w:tc>
          <w:tcPr>
            <w:tcW w:w="1176"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b/>
                <w:bCs/>
                <w:color w:val="000000"/>
                <w:sz w:val="24"/>
                <w:szCs w:val="24"/>
                <w:lang w:eastAsia="lt-LT"/>
              </w:rPr>
            </w:pPr>
            <w:r>
              <w:rPr>
                <w:b/>
                <w:color w:val="000000"/>
                <w:sz w:val="24"/>
                <w:szCs w:val="24"/>
                <w:lang w:val="en-US" w:eastAsia="zh-CN" w:bidi="ar"/>
              </w:rPr>
              <w:t>7,562,914</w:t>
            </w:r>
          </w:p>
        </w:tc>
        <w:tc>
          <w:tcPr>
            <w:tcW w:w="1092"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b/>
                <w:bCs/>
                <w:color w:val="000000"/>
                <w:sz w:val="24"/>
                <w:szCs w:val="24"/>
                <w:lang w:eastAsia="lt-LT"/>
              </w:rPr>
            </w:pPr>
            <w:r>
              <w:rPr>
                <w:b/>
                <w:color w:val="000000"/>
                <w:sz w:val="24"/>
                <w:szCs w:val="24"/>
                <w:lang w:val="en-US" w:eastAsia="zh-CN" w:bidi="ar"/>
              </w:rPr>
              <w:t>533,110</w:t>
            </w:r>
          </w:p>
        </w:tc>
        <w:tc>
          <w:tcPr>
            <w:tcW w:w="1008"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b/>
                <w:bCs/>
                <w:color w:val="000000"/>
                <w:sz w:val="24"/>
                <w:szCs w:val="24"/>
                <w:lang w:eastAsia="lt-LT"/>
              </w:rPr>
            </w:pPr>
            <w:r>
              <w:rPr>
                <w:b/>
                <w:color w:val="000000"/>
                <w:sz w:val="24"/>
                <w:szCs w:val="24"/>
                <w:lang w:val="en-US" w:eastAsia="zh-CN" w:bidi="ar"/>
              </w:rPr>
              <w:t>7.05</w:t>
            </w:r>
          </w:p>
        </w:tc>
      </w:tr>
      <w:tr w:rsidR="00B87B56">
        <w:trPr>
          <w:trHeight w:hRule="exact" w:val="283"/>
          <w:jc w:val="center"/>
        </w:trPr>
        <w:tc>
          <w:tcPr>
            <w:tcW w:w="785"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2.</w:t>
            </w:r>
          </w:p>
        </w:tc>
        <w:tc>
          <w:tcPr>
            <w:tcW w:w="4308"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PSDF lėšos</w:t>
            </w:r>
          </w:p>
        </w:tc>
        <w:tc>
          <w:tcPr>
            <w:tcW w:w="1260"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b/>
                <w:bCs/>
                <w:color w:val="000000"/>
                <w:sz w:val="24"/>
                <w:szCs w:val="24"/>
                <w:lang w:eastAsia="lt-LT"/>
              </w:rPr>
            </w:pPr>
            <w:r>
              <w:rPr>
                <w:b/>
                <w:color w:val="000000"/>
                <w:sz w:val="24"/>
                <w:szCs w:val="24"/>
                <w:lang w:val="en-US" w:eastAsia="zh-CN" w:bidi="ar"/>
              </w:rPr>
              <w:t>7,415,625</w:t>
            </w:r>
          </w:p>
        </w:tc>
        <w:tc>
          <w:tcPr>
            <w:tcW w:w="1176"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b/>
                <w:bCs/>
                <w:color w:val="000000"/>
                <w:sz w:val="24"/>
                <w:szCs w:val="24"/>
                <w:lang w:eastAsia="lt-LT"/>
              </w:rPr>
            </w:pPr>
            <w:r>
              <w:rPr>
                <w:b/>
                <w:color w:val="000000"/>
                <w:sz w:val="24"/>
                <w:szCs w:val="24"/>
                <w:lang w:val="en-US" w:eastAsia="zh-CN" w:bidi="ar"/>
              </w:rPr>
              <w:t>6,912,139</w:t>
            </w:r>
          </w:p>
        </w:tc>
        <w:tc>
          <w:tcPr>
            <w:tcW w:w="1092"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b/>
                <w:bCs/>
                <w:color w:val="000000"/>
                <w:sz w:val="24"/>
                <w:szCs w:val="24"/>
                <w:lang w:eastAsia="lt-LT"/>
              </w:rPr>
            </w:pPr>
            <w:r>
              <w:rPr>
                <w:b/>
                <w:color w:val="000000"/>
                <w:sz w:val="24"/>
                <w:szCs w:val="24"/>
                <w:lang w:val="en-US" w:eastAsia="zh-CN" w:bidi="ar"/>
              </w:rPr>
              <w:t>503,486</w:t>
            </w:r>
          </w:p>
        </w:tc>
        <w:tc>
          <w:tcPr>
            <w:tcW w:w="1008"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b/>
                <w:bCs/>
                <w:color w:val="000000"/>
                <w:sz w:val="24"/>
                <w:szCs w:val="24"/>
                <w:lang w:eastAsia="lt-LT"/>
              </w:rPr>
            </w:pPr>
            <w:r>
              <w:rPr>
                <w:b/>
                <w:color w:val="000000"/>
                <w:sz w:val="24"/>
                <w:szCs w:val="24"/>
                <w:lang w:val="en-US" w:eastAsia="zh-CN" w:bidi="ar"/>
              </w:rPr>
              <w:t>7.28</w:t>
            </w:r>
          </w:p>
        </w:tc>
      </w:tr>
      <w:tr w:rsidR="00B87B56">
        <w:trPr>
          <w:trHeight w:hRule="exact" w:val="283"/>
          <w:jc w:val="center"/>
        </w:trPr>
        <w:tc>
          <w:tcPr>
            <w:tcW w:w="785"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3.</w:t>
            </w:r>
          </w:p>
        </w:tc>
        <w:tc>
          <w:tcPr>
            <w:tcW w:w="4308"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Lėšos už mokamas paslaugas, iš jų:</w:t>
            </w:r>
          </w:p>
        </w:tc>
        <w:tc>
          <w:tcPr>
            <w:tcW w:w="1260"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b/>
                <w:bCs/>
                <w:color w:val="000000"/>
                <w:sz w:val="24"/>
                <w:szCs w:val="24"/>
                <w:lang w:eastAsia="lt-LT"/>
              </w:rPr>
            </w:pPr>
            <w:r>
              <w:rPr>
                <w:b/>
                <w:color w:val="000000"/>
                <w:sz w:val="24"/>
                <w:szCs w:val="24"/>
                <w:lang w:val="en-US" w:eastAsia="zh-CN" w:bidi="ar"/>
              </w:rPr>
              <w:t>331,548</w:t>
            </w:r>
          </w:p>
        </w:tc>
        <w:tc>
          <w:tcPr>
            <w:tcW w:w="1176"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b/>
                <w:bCs/>
                <w:color w:val="000000"/>
                <w:sz w:val="24"/>
                <w:szCs w:val="24"/>
                <w:lang w:eastAsia="lt-LT"/>
              </w:rPr>
            </w:pPr>
            <w:r>
              <w:rPr>
                <w:b/>
                <w:color w:val="000000"/>
                <w:sz w:val="24"/>
                <w:szCs w:val="24"/>
                <w:lang w:val="en-US" w:eastAsia="zh-CN" w:bidi="ar"/>
              </w:rPr>
              <w:t>325,474</w:t>
            </w:r>
          </w:p>
        </w:tc>
        <w:tc>
          <w:tcPr>
            <w:tcW w:w="1092"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b/>
                <w:bCs/>
                <w:color w:val="000000"/>
                <w:sz w:val="24"/>
                <w:szCs w:val="24"/>
                <w:lang w:eastAsia="lt-LT"/>
              </w:rPr>
            </w:pPr>
            <w:r>
              <w:rPr>
                <w:b/>
                <w:color w:val="000000"/>
                <w:sz w:val="24"/>
                <w:szCs w:val="24"/>
                <w:lang w:val="en-US" w:eastAsia="zh-CN" w:bidi="ar"/>
              </w:rPr>
              <w:t>6,074</w:t>
            </w:r>
          </w:p>
        </w:tc>
        <w:tc>
          <w:tcPr>
            <w:tcW w:w="1008"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b/>
                <w:bCs/>
                <w:color w:val="000000"/>
                <w:sz w:val="24"/>
                <w:szCs w:val="24"/>
                <w:lang w:eastAsia="lt-LT"/>
              </w:rPr>
            </w:pPr>
            <w:r>
              <w:rPr>
                <w:b/>
                <w:color w:val="000000"/>
                <w:sz w:val="24"/>
                <w:szCs w:val="24"/>
                <w:lang w:val="en-US" w:eastAsia="zh-CN" w:bidi="ar"/>
              </w:rPr>
              <w:t>1.87</w:t>
            </w:r>
          </w:p>
        </w:tc>
      </w:tr>
      <w:tr w:rsidR="00B87B56">
        <w:trPr>
          <w:trHeight w:hRule="exact" w:val="283"/>
          <w:jc w:val="center"/>
        </w:trPr>
        <w:tc>
          <w:tcPr>
            <w:tcW w:w="785"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3.1.</w:t>
            </w:r>
          </w:p>
        </w:tc>
        <w:tc>
          <w:tcPr>
            <w:tcW w:w="4308"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už mokamas paslaugas</w:t>
            </w:r>
          </w:p>
        </w:tc>
        <w:tc>
          <w:tcPr>
            <w:tcW w:w="1260"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56,020</w:t>
            </w:r>
          </w:p>
        </w:tc>
        <w:tc>
          <w:tcPr>
            <w:tcW w:w="1176"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63,354</w:t>
            </w:r>
          </w:p>
        </w:tc>
        <w:tc>
          <w:tcPr>
            <w:tcW w:w="1092"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-7,334</w:t>
            </w:r>
          </w:p>
        </w:tc>
        <w:tc>
          <w:tcPr>
            <w:tcW w:w="1008"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-11.58</w:t>
            </w:r>
          </w:p>
        </w:tc>
      </w:tr>
      <w:tr w:rsidR="00B87B56">
        <w:trPr>
          <w:trHeight w:hRule="exact" w:val="283"/>
          <w:jc w:val="center"/>
        </w:trPr>
        <w:tc>
          <w:tcPr>
            <w:tcW w:w="785"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3.2.</w:t>
            </w:r>
          </w:p>
        </w:tc>
        <w:tc>
          <w:tcPr>
            <w:tcW w:w="4308"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rStyle w:val="font31"/>
                <w:sz w:val="24"/>
                <w:szCs w:val="24"/>
                <w:lang w:val="en-US" w:eastAsia="zh-CN" w:bidi="ar"/>
              </w:rPr>
              <w:t xml:space="preserve">už tyrimus </w:t>
            </w:r>
            <w:r>
              <w:rPr>
                <w:color w:val="000000"/>
                <w:sz w:val="24"/>
                <w:szCs w:val="24"/>
                <w:lang w:val="en-US" w:eastAsia="zh-CN" w:bidi="ar"/>
              </w:rPr>
              <w:t>(laboratorijos ir kt.)</w:t>
            </w:r>
          </w:p>
        </w:tc>
        <w:tc>
          <w:tcPr>
            <w:tcW w:w="1260"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111,24</w:t>
            </w:r>
            <w:r>
              <w:rPr>
                <w:color w:val="000000"/>
                <w:sz w:val="24"/>
                <w:szCs w:val="24"/>
                <w:lang w:eastAsia="zh-CN" w:bidi="ar"/>
              </w:rPr>
              <w:t>8</w:t>
            </w:r>
          </w:p>
        </w:tc>
        <w:tc>
          <w:tcPr>
            <w:tcW w:w="1176"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99,995</w:t>
            </w:r>
          </w:p>
        </w:tc>
        <w:tc>
          <w:tcPr>
            <w:tcW w:w="1092"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11,246</w:t>
            </w:r>
          </w:p>
        </w:tc>
        <w:tc>
          <w:tcPr>
            <w:tcW w:w="1008"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11.25</w:t>
            </w:r>
          </w:p>
        </w:tc>
      </w:tr>
      <w:tr w:rsidR="00B87B56">
        <w:trPr>
          <w:trHeight w:hRule="exact" w:val="283"/>
          <w:jc w:val="center"/>
        </w:trPr>
        <w:tc>
          <w:tcPr>
            <w:tcW w:w="785"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3.3.</w:t>
            </w:r>
          </w:p>
        </w:tc>
        <w:tc>
          <w:tcPr>
            <w:tcW w:w="4308"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už reabilitacijos paslaugas</w:t>
            </w:r>
          </w:p>
        </w:tc>
        <w:tc>
          <w:tcPr>
            <w:tcW w:w="1260"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4,574</w:t>
            </w:r>
          </w:p>
        </w:tc>
        <w:tc>
          <w:tcPr>
            <w:tcW w:w="1176"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2,276</w:t>
            </w:r>
          </w:p>
        </w:tc>
        <w:tc>
          <w:tcPr>
            <w:tcW w:w="1092"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2,298</w:t>
            </w:r>
          </w:p>
        </w:tc>
        <w:tc>
          <w:tcPr>
            <w:tcW w:w="1008"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100.97</w:t>
            </w:r>
          </w:p>
        </w:tc>
      </w:tr>
      <w:tr w:rsidR="00B87B56">
        <w:trPr>
          <w:trHeight w:hRule="exact" w:val="283"/>
          <w:jc w:val="center"/>
        </w:trPr>
        <w:tc>
          <w:tcPr>
            <w:tcW w:w="785"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3.4.</w:t>
            </w:r>
          </w:p>
        </w:tc>
        <w:tc>
          <w:tcPr>
            <w:tcW w:w="4308"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už dantų protezavimą</w:t>
            </w:r>
          </w:p>
        </w:tc>
        <w:tc>
          <w:tcPr>
            <w:tcW w:w="1260"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24,821</w:t>
            </w:r>
          </w:p>
        </w:tc>
        <w:tc>
          <w:tcPr>
            <w:tcW w:w="1176"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22,363</w:t>
            </w:r>
          </w:p>
        </w:tc>
        <w:tc>
          <w:tcPr>
            <w:tcW w:w="1092"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2,458</w:t>
            </w:r>
          </w:p>
        </w:tc>
        <w:tc>
          <w:tcPr>
            <w:tcW w:w="1008"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10.99</w:t>
            </w:r>
          </w:p>
        </w:tc>
      </w:tr>
      <w:tr w:rsidR="00B87B56">
        <w:trPr>
          <w:trHeight w:hRule="exact" w:val="923"/>
          <w:jc w:val="center"/>
        </w:trPr>
        <w:tc>
          <w:tcPr>
            <w:tcW w:w="785"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3.5.</w:t>
            </w:r>
          </w:p>
        </w:tc>
        <w:tc>
          <w:tcPr>
            <w:tcW w:w="4308"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Kitos mokamos paslaugos,</w:t>
            </w:r>
            <w:r>
              <w:rPr>
                <w:color w:val="000000"/>
                <w:sz w:val="24"/>
                <w:szCs w:val="24"/>
                <w:lang w:eastAsia="zh-CN" w:bidi="ar"/>
              </w:rPr>
              <w:t xml:space="preserve"> </w:t>
            </w:r>
            <w:r>
              <w:rPr>
                <w:color w:val="000000"/>
                <w:sz w:val="24"/>
                <w:szCs w:val="24"/>
                <w:lang w:val="en-US" w:eastAsia="zh-CN" w:bidi="ar"/>
              </w:rPr>
              <w:t>(kom.mokesčiai, slaugos paj., rentgeno ir kt. paslaugos)</w:t>
            </w:r>
          </w:p>
        </w:tc>
        <w:tc>
          <w:tcPr>
            <w:tcW w:w="1260"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134,8</w:t>
            </w:r>
            <w:r>
              <w:rPr>
                <w:color w:val="000000"/>
                <w:sz w:val="24"/>
                <w:szCs w:val="24"/>
                <w:lang w:eastAsia="zh-CN" w:bidi="ar"/>
              </w:rPr>
              <w:t>85</w:t>
            </w:r>
          </w:p>
        </w:tc>
        <w:tc>
          <w:tcPr>
            <w:tcW w:w="1176"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137,486</w:t>
            </w:r>
          </w:p>
        </w:tc>
        <w:tc>
          <w:tcPr>
            <w:tcW w:w="1092"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-2,594</w:t>
            </w:r>
          </w:p>
        </w:tc>
        <w:tc>
          <w:tcPr>
            <w:tcW w:w="1008"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-1.89</w:t>
            </w:r>
          </w:p>
        </w:tc>
      </w:tr>
      <w:tr w:rsidR="00B87B56">
        <w:trPr>
          <w:trHeight w:hRule="exact" w:val="283"/>
          <w:jc w:val="center"/>
        </w:trPr>
        <w:tc>
          <w:tcPr>
            <w:tcW w:w="785"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4.</w:t>
            </w:r>
          </w:p>
        </w:tc>
        <w:tc>
          <w:tcPr>
            <w:tcW w:w="4308"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Kitos, iš jų:</w:t>
            </w:r>
          </w:p>
        </w:tc>
        <w:tc>
          <w:tcPr>
            <w:tcW w:w="1260"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b/>
                <w:bCs/>
                <w:color w:val="000000"/>
                <w:sz w:val="24"/>
                <w:szCs w:val="24"/>
                <w:lang w:eastAsia="lt-LT"/>
              </w:rPr>
            </w:pPr>
            <w:r>
              <w:rPr>
                <w:b/>
                <w:color w:val="000000"/>
                <w:sz w:val="24"/>
                <w:szCs w:val="24"/>
                <w:lang w:val="en-US" w:eastAsia="zh-CN" w:bidi="ar"/>
              </w:rPr>
              <w:t>348,851</w:t>
            </w:r>
          </w:p>
        </w:tc>
        <w:tc>
          <w:tcPr>
            <w:tcW w:w="1176"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b/>
                <w:bCs/>
                <w:color w:val="000000"/>
                <w:sz w:val="24"/>
                <w:szCs w:val="24"/>
                <w:lang w:eastAsia="lt-LT"/>
              </w:rPr>
            </w:pPr>
            <w:r>
              <w:rPr>
                <w:b/>
                <w:color w:val="000000"/>
                <w:sz w:val="24"/>
                <w:szCs w:val="24"/>
                <w:lang w:val="en-US" w:eastAsia="zh-CN" w:bidi="ar"/>
              </w:rPr>
              <w:t>325,301</w:t>
            </w:r>
          </w:p>
        </w:tc>
        <w:tc>
          <w:tcPr>
            <w:tcW w:w="1092"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b/>
                <w:bCs/>
                <w:color w:val="000000"/>
                <w:sz w:val="24"/>
                <w:szCs w:val="24"/>
                <w:lang w:eastAsia="lt-LT"/>
              </w:rPr>
            </w:pPr>
            <w:r>
              <w:rPr>
                <w:b/>
                <w:color w:val="000000"/>
                <w:sz w:val="24"/>
                <w:szCs w:val="24"/>
                <w:lang w:val="en-US" w:eastAsia="zh-CN" w:bidi="ar"/>
              </w:rPr>
              <w:t>23,550</w:t>
            </w:r>
          </w:p>
        </w:tc>
        <w:tc>
          <w:tcPr>
            <w:tcW w:w="1008"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b/>
                <w:bCs/>
                <w:color w:val="000000"/>
                <w:sz w:val="24"/>
                <w:szCs w:val="24"/>
                <w:lang w:eastAsia="lt-LT"/>
              </w:rPr>
            </w:pPr>
            <w:r>
              <w:rPr>
                <w:b/>
                <w:color w:val="000000"/>
                <w:sz w:val="24"/>
                <w:szCs w:val="24"/>
                <w:lang w:val="en-US" w:eastAsia="zh-CN" w:bidi="ar"/>
              </w:rPr>
              <w:t>7.24</w:t>
            </w:r>
          </w:p>
        </w:tc>
      </w:tr>
      <w:tr w:rsidR="00B87B56">
        <w:trPr>
          <w:trHeight w:hRule="exact" w:val="283"/>
          <w:jc w:val="center"/>
        </w:trPr>
        <w:tc>
          <w:tcPr>
            <w:tcW w:w="785"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4.1.</w:t>
            </w:r>
          </w:p>
        </w:tc>
        <w:tc>
          <w:tcPr>
            <w:tcW w:w="4308"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Savivaldybės biudžeto lėšos</w:t>
            </w:r>
          </w:p>
        </w:tc>
        <w:tc>
          <w:tcPr>
            <w:tcW w:w="1260"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153,374</w:t>
            </w:r>
          </w:p>
        </w:tc>
        <w:tc>
          <w:tcPr>
            <w:tcW w:w="1176"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96,826</w:t>
            </w:r>
          </w:p>
        </w:tc>
        <w:tc>
          <w:tcPr>
            <w:tcW w:w="1092"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56,548</w:t>
            </w:r>
          </w:p>
        </w:tc>
        <w:tc>
          <w:tcPr>
            <w:tcW w:w="1008"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58.40</w:t>
            </w:r>
          </w:p>
        </w:tc>
      </w:tr>
      <w:tr w:rsidR="00B87B56">
        <w:trPr>
          <w:trHeight w:hRule="exact" w:val="283"/>
          <w:jc w:val="center"/>
        </w:trPr>
        <w:tc>
          <w:tcPr>
            <w:tcW w:w="785"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4.2.</w:t>
            </w:r>
          </w:p>
        </w:tc>
        <w:tc>
          <w:tcPr>
            <w:tcW w:w="4308"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VIP lėšos</w:t>
            </w:r>
          </w:p>
        </w:tc>
        <w:tc>
          <w:tcPr>
            <w:tcW w:w="1260"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0</w:t>
            </w:r>
          </w:p>
        </w:tc>
        <w:tc>
          <w:tcPr>
            <w:tcW w:w="1176"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0</w:t>
            </w:r>
          </w:p>
        </w:tc>
        <w:tc>
          <w:tcPr>
            <w:tcW w:w="1092"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0</w:t>
            </w:r>
          </w:p>
        </w:tc>
        <w:tc>
          <w:tcPr>
            <w:tcW w:w="1008"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0.00</w:t>
            </w:r>
          </w:p>
        </w:tc>
      </w:tr>
      <w:tr w:rsidR="00B87B56">
        <w:trPr>
          <w:trHeight w:hRule="exact" w:val="283"/>
          <w:jc w:val="center"/>
        </w:trPr>
        <w:tc>
          <w:tcPr>
            <w:tcW w:w="785"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4.3.</w:t>
            </w:r>
          </w:p>
        </w:tc>
        <w:tc>
          <w:tcPr>
            <w:tcW w:w="4308"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ES, užs. šalių ir valstybės biudžeto lėšos</w:t>
            </w:r>
          </w:p>
        </w:tc>
        <w:tc>
          <w:tcPr>
            <w:tcW w:w="1260"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75,818</w:t>
            </w:r>
          </w:p>
        </w:tc>
        <w:tc>
          <w:tcPr>
            <w:tcW w:w="1176"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138,889</w:t>
            </w:r>
          </w:p>
        </w:tc>
        <w:tc>
          <w:tcPr>
            <w:tcW w:w="1092"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-63,071</w:t>
            </w:r>
          </w:p>
        </w:tc>
        <w:tc>
          <w:tcPr>
            <w:tcW w:w="1008"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-45.41</w:t>
            </w:r>
          </w:p>
        </w:tc>
      </w:tr>
      <w:tr w:rsidR="00B87B56">
        <w:trPr>
          <w:trHeight w:hRule="exact" w:val="246"/>
          <w:jc w:val="center"/>
        </w:trPr>
        <w:tc>
          <w:tcPr>
            <w:tcW w:w="785"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4.4.</w:t>
            </w:r>
          </w:p>
        </w:tc>
        <w:tc>
          <w:tcPr>
            <w:tcW w:w="4308"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rStyle w:val="font71"/>
                <w:sz w:val="24"/>
                <w:szCs w:val="24"/>
                <w:lang w:val="en-US" w:eastAsia="zh-CN" w:bidi="ar"/>
              </w:rPr>
              <w:t>VMĮ (</w:t>
            </w:r>
            <w:r>
              <w:rPr>
                <w:color w:val="000000"/>
                <w:sz w:val="24"/>
                <w:szCs w:val="24"/>
                <w:lang w:val="en-US" w:eastAsia="zh-CN" w:bidi="ar"/>
              </w:rPr>
              <w:t>2 proc.gyventojų pajamų</w:t>
            </w:r>
            <w:r>
              <w:rPr>
                <w:rStyle w:val="font71"/>
                <w:sz w:val="24"/>
                <w:szCs w:val="24"/>
                <w:lang w:val="en-US" w:eastAsia="zh-CN" w:bidi="ar"/>
              </w:rPr>
              <w:t>)</w:t>
            </w:r>
          </w:p>
        </w:tc>
        <w:tc>
          <w:tcPr>
            <w:tcW w:w="1260"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4,229</w:t>
            </w:r>
          </w:p>
        </w:tc>
        <w:tc>
          <w:tcPr>
            <w:tcW w:w="1176"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2,924</w:t>
            </w:r>
          </w:p>
        </w:tc>
        <w:tc>
          <w:tcPr>
            <w:tcW w:w="1092"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1,305</w:t>
            </w:r>
          </w:p>
        </w:tc>
        <w:tc>
          <w:tcPr>
            <w:tcW w:w="1008"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44.63</w:t>
            </w:r>
          </w:p>
        </w:tc>
      </w:tr>
      <w:tr w:rsidR="00B87B56">
        <w:trPr>
          <w:trHeight w:hRule="exact" w:val="283"/>
          <w:jc w:val="center"/>
        </w:trPr>
        <w:tc>
          <w:tcPr>
            <w:tcW w:w="785"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4.5.</w:t>
            </w:r>
          </w:p>
        </w:tc>
        <w:tc>
          <w:tcPr>
            <w:tcW w:w="4308"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Patalpų nuoma ir kt.</w:t>
            </w:r>
          </w:p>
        </w:tc>
        <w:tc>
          <w:tcPr>
            <w:tcW w:w="1260"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80,888</w:t>
            </w:r>
          </w:p>
        </w:tc>
        <w:tc>
          <w:tcPr>
            <w:tcW w:w="1176"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36,414</w:t>
            </w:r>
          </w:p>
        </w:tc>
        <w:tc>
          <w:tcPr>
            <w:tcW w:w="1092"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44,474</w:t>
            </w:r>
          </w:p>
        </w:tc>
        <w:tc>
          <w:tcPr>
            <w:tcW w:w="1008"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122</w:t>
            </w:r>
          </w:p>
        </w:tc>
      </w:tr>
      <w:tr w:rsidR="00B87B56">
        <w:trPr>
          <w:trHeight w:hRule="exact" w:val="597"/>
          <w:jc w:val="center"/>
        </w:trPr>
        <w:tc>
          <w:tcPr>
            <w:tcW w:w="785"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4.6.</w:t>
            </w:r>
          </w:p>
        </w:tc>
        <w:tc>
          <w:tcPr>
            <w:tcW w:w="4308" w:type="dxa"/>
            <w:tcBorders>
              <w:top w:val="single" w:sz="4" w:space="0" w:color="auto"/>
              <w:left w:val="single" w:sz="4" w:space="0" w:color="auto"/>
              <w:bottom w:val="single" w:sz="4" w:space="0" w:color="auto"/>
              <w:right w:val="single" w:sz="4" w:space="0" w:color="auto"/>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Iš kitų finansavimo šaltinių (parama ir kt.)</w:t>
            </w:r>
          </w:p>
        </w:tc>
        <w:tc>
          <w:tcPr>
            <w:tcW w:w="1260"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34,542</w:t>
            </w:r>
          </w:p>
        </w:tc>
        <w:tc>
          <w:tcPr>
            <w:tcW w:w="1176"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50,248</w:t>
            </w:r>
          </w:p>
        </w:tc>
        <w:tc>
          <w:tcPr>
            <w:tcW w:w="1092"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-15,706</w:t>
            </w:r>
          </w:p>
        </w:tc>
        <w:tc>
          <w:tcPr>
            <w:tcW w:w="1008" w:type="dxa"/>
            <w:tcBorders>
              <w:top w:val="single" w:sz="4" w:space="0" w:color="auto"/>
              <w:left w:val="single" w:sz="4" w:space="0" w:color="auto"/>
              <w:bottom w:val="single" w:sz="4" w:space="0" w:color="auto"/>
              <w:right w:val="single" w:sz="4" w:space="0" w:color="auto"/>
            </w:tcBorders>
            <w:vAlign w:val="center"/>
          </w:tcPr>
          <w:p w:rsidR="00B87B56" w:rsidRDefault="00E71718">
            <w:pPr>
              <w:jc w:val="center"/>
              <w:textAlignment w:val="center"/>
              <w:rPr>
                <w:color w:val="000000"/>
                <w:sz w:val="24"/>
                <w:szCs w:val="24"/>
                <w:lang w:eastAsia="zh-CN" w:bidi="ar"/>
              </w:rPr>
            </w:pPr>
            <w:r>
              <w:rPr>
                <w:color w:val="000000"/>
                <w:sz w:val="24"/>
                <w:szCs w:val="24"/>
                <w:lang w:eastAsia="zh-CN" w:bidi="ar"/>
              </w:rPr>
              <w:t>-31</w:t>
            </w:r>
          </w:p>
          <w:p w:rsidR="00B87B56" w:rsidRDefault="00B87B56">
            <w:pPr>
              <w:jc w:val="center"/>
              <w:textAlignment w:val="center"/>
              <w:rPr>
                <w:rFonts w:eastAsia="Times New Roman"/>
                <w:color w:val="000000"/>
                <w:sz w:val="24"/>
                <w:szCs w:val="24"/>
                <w:lang w:eastAsia="lt-LT"/>
              </w:rPr>
            </w:pPr>
          </w:p>
        </w:tc>
      </w:tr>
    </w:tbl>
    <w:p w:rsidR="00B87B56" w:rsidRDefault="00B87B56">
      <w:pPr>
        <w:spacing w:after="0" w:line="240" w:lineRule="auto"/>
        <w:rPr>
          <w:sz w:val="24"/>
          <w:szCs w:val="24"/>
        </w:rPr>
      </w:pPr>
    </w:p>
    <w:p w:rsidR="00B87B56" w:rsidRDefault="00E71718">
      <w:pPr>
        <w:spacing w:after="0" w:line="240" w:lineRule="auto"/>
        <w:rPr>
          <w:b/>
          <w:sz w:val="24"/>
          <w:szCs w:val="24"/>
        </w:rPr>
      </w:pPr>
      <w:r>
        <w:rPr>
          <w:b/>
          <w:sz w:val="24"/>
          <w:szCs w:val="24"/>
        </w:rPr>
        <w:t>1.7.2  Įstaigos sąnaudos</w:t>
      </w:r>
    </w:p>
    <w:p w:rsidR="00B87B56" w:rsidRDefault="00B87B56">
      <w:pPr>
        <w:spacing w:after="0" w:line="240" w:lineRule="auto"/>
        <w:rPr>
          <w:b/>
          <w:sz w:val="10"/>
          <w:szCs w:val="10"/>
        </w:rPr>
      </w:pPr>
    </w:p>
    <w:tbl>
      <w:tblPr>
        <w:tblW w:w="9669" w:type="dxa"/>
        <w:tblInd w:w="91" w:type="dxa"/>
        <w:tblLayout w:type="fixed"/>
        <w:tblLook w:val="04A0" w:firstRow="1" w:lastRow="0" w:firstColumn="1" w:lastColumn="0" w:noHBand="0" w:noVBand="1"/>
      </w:tblPr>
      <w:tblGrid>
        <w:gridCol w:w="645"/>
        <w:gridCol w:w="4116"/>
        <w:gridCol w:w="1234"/>
        <w:gridCol w:w="1206"/>
        <w:gridCol w:w="1241"/>
        <w:gridCol w:w="1227"/>
      </w:tblGrid>
      <w:tr w:rsidR="00B87B56">
        <w:trPr>
          <w:trHeight w:hRule="exact" w:val="282"/>
        </w:trPr>
        <w:tc>
          <w:tcPr>
            <w:tcW w:w="645" w:type="dxa"/>
            <w:vMerge w:val="restart"/>
            <w:tcBorders>
              <w:top w:val="single" w:sz="8" w:space="0" w:color="000000"/>
              <w:left w:val="single" w:sz="8" w:space="0" w:color="000000"/>
              <w:bottom w:val="single" w:sz="8" w:space="0" w:color="000000"/>
              <w:right w:val="single" w:sz="8" w:space="0" w:color="000000"/>
            </w:tcBorders>
            <w:vAlign w:val="center"/>
          </w:tcPr>
          <w:p w:rsidR="00B87B56" w:rsidRDefault="00E71718">
            <w:pPr>
              <w:spacing w:after="0" w:line="240" w:lineRule="auto"/>
              <w:jc w:val="center"/>
              <w:rPr>
                <w:rFonts w:eastAsia="Times New Roman"/>
                <w:color w:val="000000"/>
                <w:sz w:val="24"/>
                <w:szCs w:val="24"/>
                <w:lang w:eastAsia="lt-LT"/>
              </w:rPr>
            </w:pPr>
            <w:r>
              <w:rPr>
                <w:color w:val="000000"/>
                <w:sz w:val="24"/>
                <w:szCs w:val="24"/>
              </w:rPr>
              <w:t xml:space="preserve">Eil. Nr. </w:t>
            </w:r>
          </w:p>
        </w:tc>
        <w:tc>
          <w:tcPr>
            <w:tcW w:w="4116" w:type="dxa"/>
            <w:vMerge w:val="restart"/>
            <w:tcBorders>
              <w:top w:val="single" w:sz="8" w:space="0" w:color="000000"/>
              <w:left w:val="single" w:sz="8" w:space="0" w:color="000000"/>
              <w:bottom w:val="single" w:sz="8" w:space="0" w:color="000000"/>
              <w:right w:val="single" w:sz="8" w:space="0" w:color="000000"/>
            </w:tcBorders>
            <w:vAlign w:val="center"/>
          </w:tcPr>
          <w:p w:rsidR="00B87B56" w:rsidRDefault="00E71718">
            <w:pPr>
              <w:spacing w:after="0" w:line="240" w:lineRule="auto"/>
              <w:jc w:val="center"/>
              <w:rPr>
                <w:rFonts w:eastAsia="Times New Roman"/>
                <w:color w:val="000000"/>
                <w:sz w:val="24"/>
                <w:szCs w:val="24"/>
                <w:lang w:eastAsia="lt-LT"/>
              </w:rPr>
            </w:pPr>
            <w:r>
              <w:rPr>
                <w:color w:val="000000"/>
                <w:sz w:val="24"/>
                <w:szCs w:val="24"/>
              </w:rPr>
              <w:t>Rodiklis</w:t>
            </w:r>
          </w:p>
        </w:tc>
        <w:tc>
          <w:tcPr>
            <w:tcW w:w="2440" w:type="dxa"/>
            <w:gridSpan w:val="2"/>
            <w:tcBorders>
              <w:top w:val="single" w:sz="8" w:space="0" w:color="000000"/>
              <w:left w:val="nil"/>
              <w:bottom w:val="single" w:sz="8" w:space="0" w:color="000000"/>
              <w:right w:val="single" w:sz="8" w:space="0" w:color="000000"/>
            </w:tcBorders>
            <w:vAlign w:val="center"/>
          </w:tcPr>
          <w:p w:rsidR="00B87B56" w:rsidRDefault="00E71718">
            <w:pPr>
              <w:spacing w:after="0" w:line="240" w:lineRule="auto"/>
              <w:jc w:val="center"/>
              <w:rPr>
                <w:rFonts w:eastAsia="Times New Roman"/>
                <w:color w:val="000000"/>
                <w:sz w:val="24"/>
                <w:szCs w:val="24"/>
                <w:lang w:eastAsia="lt-LT"/>
              </w:rPr>
            </w:pPr>
            <w:r>
              <w:rPr>
                <w:color w:val="000000"/>
                <w:sz w:val="24"/>
                <w:szCs w:val="24"/>
              </w:rPr>
              <w:t>Suma</w:t>
            </w:r>
            <w:r>
              <w:rPr>
                <w:color w:val="000000"/>
                <w:sz w:val="24"/>
                <w:szCs w:val="24"/>
                <w:lang w:eastAsia="lt-LT"/>
              </w:rPr>
              <w:t>,</w:t>
            </w:r>
            <w:r>
              <w:rPr>
                <w:color w:val="000000"/>
                <w:sz w:val="24"/>
                <w:szCs w:val="24"/>
              </w:rPr>
              <w:t xml:space="preserve"> </w:t>
            </w:r>
            <w:r>
              <w:rPr>
                <w:color w:val="000000"/>
                <w:sz w:val="24"/>
                <w:szCs w:val="24"/>
                <w:lang w:eastAsia="lt-LT"/>
              </w:rPr>
              <w:t>Eur</w:t>
            </w:r>
          </w:p>
        </w:tc>
        <w:tc>
          <w:tcPr>
            <w:tcW w:w="2468" w:type="dxa"/>
            <w:gridSpan w:val="2"/>
            <w:tcBorders>
              <w:top w:val="single" w:sz="8" w:space="0" w:color="000000"/>
              <w:left w:val="nil"/>
              <w:bottom w:val="single" w:sz="8" w:space="0" w:color="000000"/>
              <w:right w:val="single" w:sz="8" w:space="0" w:color="000000"/>
            </w:tcBorders>
            <w:vAlign w:val="center"/>
          </w:tcPr>
          <w:p w:rsidR="00B87B56" w:rsidRDefault="00E71718">
            <w:pPr>
              <w:spacing w:after="0" w:line="240" w:lineRule="auto"/>
              <w:jc w:val="center"/>
              <w:rPr>
                <w:rFonts w:eastAsia="Times New Roman"/>
                <w:color w:val="000000"/>
                <w:sz w:val="24"/>
                <w:szCs w:val="24"/>
                <w:lang w:eastAsia="lt-LT"/>
              </w:rPr>
            </w:pPr>
            <w:r>
              <w:rPr>
                <w:color w:val="000000"/>
                <w:sz w:val="24"/>
                <w:szCs w:val="24"/>
              </w:rPr>
              <w:t>Pokytis +/-</w:t>
            </w:r>
          </w:p>
        </w:tc>
      </w:tr>
      <w:tr w:rsidR="00B87B56">
        <w:trPr>
          <w:trHeight w:hRule="exact" w:val="397"/>
        </w:trPr>
        <w:tc>
          <w:tcPr>
            <w:tcW w:w="645" w:type="dxa"/>
            <w:vMerge/>
            <w:tcBorders>
              <w:top w:val="single" w:sz="8" w:space="0" w:color="000000"/>
              <w:left w:val="single" w:sz="8" w:space="0" w:color="000000"/>
              <w:bottom w:val="single" w:sz="8" w:space="0" w:color="000000"/>
              <w:right w:val="single" w:sz="8" w:space="0" w:color="000000"/>
            </w:tcBorders>
            <w:vAlign w:val="center"/>
          </w:tcPr>
          <w:p w:rsidR="00B87B56" w:rsidRDefault="00B87B56">
            <w:pPr>
              <w:snapToGrid w:val="0"/>
              <w:spacing w:after="0" w:line="240" w:lineRule="auto"/>
              <w:rPr>
                <w:rFonts w:eastAsia="Times New Roman"/>
                <w:color w:val="000000"/>
                <w:sz w:val="24"/>
                <w:szCs w:val="24"/>
                <w:lang w:eastAsia="lt-LT"/>
              </w:rPr>
            </w:pPr>
          </w:p>
        </w:tc>
        <w:tc>
          <w:tcPr>
            <w:tcW w:w="4116" w:type="dxa"/>
            <w:vMerge/>
            <w:tcBorders>
              <w:top w:val="single" w:sz="8" w:space="0" w:color="000000"/>
              <w:left w:val="single" w:sz="8" w:space="0" w:color="000000"/>
              <w:bottom w:val="single" w:sz="8" w:space="0" w:color="000000"/>
              <w:right w:val="single" w:sz="8" w:space="0" w:color="000000"/>
            </w:tcBorders>
            <w:vAlign w:val="center"/>
          </w:tcPr>
          <w:p w:rsidR="00B87B56" w:rsidRDefault="00B87B56">
            <w:pPr>
              <w:snapToGrid w:val="0"/>
              <w:spacing w:after="0" w:line="240" w:lineRule="auto"/>
              <w:rPr>
                <w:rFonts w:eastAsia="Times New Roman"/>
                <w:color w:val="000000"/>
                <w:sz w:val="24"/>
                <w:szCs w:val="24"/>
                <w:lang w:eastAsia="lt-LT"/>
              </w:rPr>
            </w:pPr>
          </w:p>
        </w:tc>
        <w:tc>
          <w:tcPr>
            <w:tcW w:w="1234" w:type="dxa"/>
            <w:vMerge w:val="restart"/>
            <w:tcBorders>
              <w:top w:val="nil"/>
              <w:left w:val="single" w:sz="8" w:space="0" w:color="000000"/>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rPr>
              <w:t>2017 m.</w:t>
            </w:r>
          </w:p>
        </w:tc>
        <w:tc>
          <w:tcPr>
            <w:tcW w:w="1206" w:type="dxa"/>
            <w:vMerge w:val="restart"/>
            <w:tcBorders>
              <w:top w:val="nil"/>
              <w:left w:val="single" w:sz="8" w:space="0" w:color="000000"/>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rPr>
              <w:t>2016 m.</w:t>
            </w:r>
          </w:p>
        </w:tc>
        <w:tc>
          <w:tcPr>
            <w:tcW w:w="1241" w:type="dxa"/>
            <w:vMerge w:val="restart"/>
            <w:tcBorders>
              <w:top w:val="nil"/>
              <w:left w:val="single" w:sz="8" w:space="0" w:color="000000"/>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rPr>
              <w:t>2017 m.  %  nuo pajamų</w:t>
            </w:r>
          </w:p>
        </w:tc>
        <w:tc>
          <w:tcPr>
            <w:tcW w:w="1227" w:type="dxa"/>
            <w:vMerge w:val="restart"/>
            <w:tcBorders>
              <w:top w:val="nil"/>
              <w:left w:val="single" w:sz="8" w:space="0" w:color="000000"/>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rPr>
              <w:t>2016 m.  % nuo pajamų</w:t>
            </w:r>
          </w:p>
        </w:tc>
      </w:tr>
      <w:tr w:rsidR="00B87B56">
        <w:trPr>
          <w:trHeight w:val="599"/>
        </w:trPr>
        <w:tc>
          <w:tcPr>
            <w:tcW w:w="645" w:type="dxa"/>
            <w:vMerge/>
            <w:tcBorders>
              <w:top w:val="single" w:sz="8" w:space="0" w:color="000000"/>
              <w:left w:val="single" w:sz="8" w:space="0" w:color="000000"/>
              <w:bottom w:val="single" w:sz="8" w:space="0" w:color="000000"/>
              <w:right w:val="single" w:sz="8" w:space="0" w:color="000000"/>
            </w:tcBorders>
            <w:vAlign w:val="center"/>
          </w:tcPr>
          <w:p w:rsidR="00B87B56" w:rsidRDefault="00B87B56">
            <w:pPr>
              <w:spacing w:after="0" w:line="240" w:lineRule="auto"/>
              <w:rPr>
                <w:rFonts w:eastAsia="Times New Roman"/>
                <w:color w:val="000000"/>
                <w:sz w:val="24"/>
                <w:szCs w:val="24"/>
                <w:lang w:eastAsia="lt-LT"/>
              </w:rPr>
            </w:pPr>
          </w:p>
        </w:tc>
        <w:tc>
          <w:tcPr>
            <w:tcW w:w="4116" w:type="dxa"/>
            <w:vMerge/>
            <w:tcBorders>
              <w:top w:val="single" w:sz="8" w:space="0" w:color="000000"/>
              <w:left w:val="single" w:sz="8" w:space="0" w:color="000000"/>
              <w:bottom w:val="single" w:sz="8" w:space="0" w:color="000000"/>
              <w:right w:val="single" w:sz="8" w:space="0" w:color="000000"/>
            </w:tcBorders>
            <w:vAlign w:val="center"/>
          </w:tcPr>
          <w:p w:rsidR="00B87B56" w:rsidRDefault="00B87B56">
            <w:pPr>
              <w:spacing w:after="0" w:line="240" w:lineRule="auto"/>
              <w:rPr>
                <w:rFonts w:eastAsia="Times New Roman"/>
                <w:color w:val="000000"/>
                <w:sz w:val="24"/>
                <w:szCs w:val="24"/>
                <w:lang w:eastAsia="lt-LT"/>
              </w:rPr>
            </w:pPr>
          </w:p>
        </w:tc>
        <w:tc>
          <w:tcPr>
            <w:tcW w:w="1234" w:type="dxa"/>
            <w:vMerge/>
            <w:tcBorders>
              <w:top w:val="nil"/>
              <w:left w:val="single" w:sz="8" w:space="0" w:color="000000"/>
              <w:bottom w:val="single" w:sz="8" w:space="0" w:color="000000"/>
              <w:right w:val="single" w:sz="8" w:space="0" w:color="000000"/>
            </w:tcBorders>
            <w:vAlign w:val="center"/>
          </w:tcPr>
          <w:p w:rsidR="00B87B56" w:rsidRDefault="00B87B56">
            <w:pPr>
              <w:spacing w:after="0" w:line="240" w:lineRule="auto"/>
              <w:rPr>
                <w:rFonts w:eastAsia="Times New Roman"/>
                <w:color w:val="000000"/>
                <w:sz w:val="24"/>
                <w:szCs w:val="24"/>
                <w:lang w:eastAsia="lt-LT"/>
              </w:rPr>
            </w:pPr>
          </w:p>
        </w:tc>
        <w:tc>
          <w:tcPr>
            <w:tcW w:w="1206" w:type="dxa"/>
            <w:vMerge/>
            <w:tcBorders>
              <w:top w:val="nil"/>
              <w:left w:val="single" w:sz="8" w:space="0" w:color="000000"/>
              <w:bottom w:val="single" w:sz="8" w:space="0" w:color="000000"/>
              <w:right w:val="single" w:sz="8" w:space="0" w:color="000000"/>
            </w:tcBorders>
            <w:vAlign w:val="center"/>
          </w:tcPr>
          <w:p w:rsidR="00B87B56" w:rsidRDefault="00B87B56">
            <w:pPr>
              <w:spacing w:after="0" w:line="240" w:lineRule="auto"/>
              <w:rPr>
                <w:rFonts w:eastAsia="Times New Roman"/>
                <w:color w:val="000000"/>
                <w:sz w:val="24"/>
                <w:szCs w:val="24"/>
                <w:lang w:eastAsia="lt-LT"/>
              </w:rPr>
            </w:pPr>
          </w:p>
        </w:tc>
        <w:tc>
          <w:tcPr>
            <w:tcW w:w="1241" w:type="dxa"/>
            <w:vMerge/>
            <w:tcBorders>
              <w:top w:val="nil"/>
              <w:left w:val="single" w:sz="8" w:space="0" w:color="000000"/>
              <w:bottom w:val="single" w:sz="8" w:space="0" w:color="000000"/>
              <w:right w:val="single" w:sz="8" w:space="0" w:color="000000"/>
            </w:tcBorders>
            <w:vAlign w:val="center"/>
          </w:tcPr>
          <w:p w:rsidR="00B87B56" w:rsidRDefault="00B87B56">
            <w:pPr>
              <w:spacing w:after="0" w:line="240" w:lineRule="auto"/>
              <w:rPr>
                <w:rFonts w:eastAsia="Times New Roman"/>
                <w:color w:val="000000"/>
                <w:sz w:val="24"/>
                <w:szCs w:val="24"/>
                <w:lang w:eastAsia="lt-LT"/>
              </w:rPr>
            </w:pPr>
          </w:p>
        </w:tc>
        <w:tc>
          <w:tcPr>
            <w:tcW w:w="1227" w:type="dxa"/>
            <w:vMerge/>
            <w:tcBorders>
              <w:top w:val="nil"/>
              <w:left w:val="single" w:sz="8" w:space="0" w:color="000000"/>
              <w:bottom w:val="single" w:sz="8" w:space="0" w:color="000000"/>
              <w:right w:val="single" w:sz="8" w:space="0" w:color="000000"/>
            </w:tcBorders>
            <w:vAlign w:val="center"/>
          </w:tcPr>
          <w:p w:rsidR="00B87B56" w:rsidRDefault="00B87B56">
            <w:pPr>
              <w:spacing w:after="0" w:line="240" w:lineRule="auto"/>
              <w:rPr>
                <w:rFonts w:eastAsia="Times New Roman"/>
                <w:color w:val="000000"/>
                <w:sz w:val="24"/>
                <w:szCs w:val="24"/>
                <w:lang w:eastAsia="lt-LT"/>
              </w:rPr>
            </w:pPr>
          </w:p>
        </w:tc>
      </w:tr>
      <w:tr w:rsidR="00B87B56">
        <w:trPr>
          <w:trHeight w:hRule="exact" w:val="283"/>
        </w:trPr>
        <w:tc>
          <w:tcPr>
            <w:tcW w:w="645" w:type="dxa"/>
            <w:tcBorders>
              <w:top w:val="nil"/>
              <w:left w:val="single" w:sz="8" w:space="0" w:color="000000"/>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w:t>
            </w:r>
          </w:p>
        </w:tc>
        <w:tc>
          <w:tcPr>
            <w:tcW w:w="4116" w:type="dxa"/>
            <w:tcBorders>
              <w:top w:val="nil"/>
              <w:left w:val="nil"/>
              <w:bottom w:val="single" w:sz="8" w:space="0" w:color="000000"/>
              <w:right w:val="single" w:sz="8" w:space="0" w:color="000000"/>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Iš viso sąnaudų, iš jų:</w:t>
            </w:r>
          </w:p>
        </w:tc>
        <w:tc>
          <w:tcPr>
            <w:tcW w:w="1234" w:type="dxa"/>
            <w:tcBorders>
              <w:top w:val="nil"/>
              <w:left w:val="nil"/>
              <w:bottom w:val="single" w:sz="8" w:space="0" w:color="000000"/>
              <w:right w:val="single" w:sz="8" w:space="0" w:color="000000"/>
            </w:tcBorders>
            <w:vAlign w:val="center"/>
          </w:tcPr>
          <w:p w:rsidR="00B87B56" w:rsidRDefault="00E71718">
            <w:pPr>
              <w:jc w:val="center"/>
              <w:textAlignment w:val="center"/>
              <w:rPr>
                <w:rFonts w:eastAsia="Times New Roman"/>
                <w:b/>
                <w:bCs/>
                <w:color w:val="000000"/>
                <w:sz w:val="24"/>
                <w:szCs w:val="24"/>
                <w:lang w:val="en-US" w:eastAsia="lt-LT"/>
              </w:rPr>
            </w:pPr>
            <w:r>
              <w:rPr>
                <w:b/>
                <w:color w:val="000000"/>
                <w:lang w:val="en-US" w:eastAsia="zh-CN" w:bidi="ar"/>
              </w:rPr>
              <w:t>7</w:t>
            </w:r>
            <w:r>
              <w:rPr>
                <w:b/>
                <w:color w:val="000000"/>
                <w:lang w:eastAsia="zh-CN" w:bidi="ar"/>
              </w:rPr>
              <w:t>.</w:t>
            </w:r>
            <w:r>
              <w:rPr>
                <w:b/>
                <w:color w:val="000000"/>
                <w:lang w:val="en-US" w:eastAsia="zh-CN" w:bidi="ar"/>
              </w:rPr>
              <w:t>990</w:t>
            </w:r>
            <w:r>
              <w:rPr>
                <w:b/>
                <w:color w:val="000000"/>
                <w:lang w:eastAsia="zh-CN" w:bidi="ar"/>
              </w:rPr>
              <w:t>.</w:t>
            </w:r>
            <w:r>
              <w:rPr>
                <w:b/>
                <w:color w:val="000000"/>
                <w:lang w:val="en-US" w:eastAsia="zh-CN" w:bidi="ar"/>
              </w:rPr>
              <w:t>242</w:t>
            </w:r>
          </w:p>
        </w:tc>
        <w:tc>
          <w:tcPr>
            <w:tcW w:w="1206" w:type="dxa"/>
            <w:tcBorders>
              <w:top w:val="nil"/>
              <w:left w:val="nil"/>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b/>
                <w:color w:val="000000"/>
                <w:lang w:val="en-US" w:eastAsia="zh-CN" w:bidi="ar"/>
              </w:rPr>
              <w:t>7</w:t>
            </w:r>
            <w:r>
              <w:rPr>
                <w:b/>
                <w:color w:val="000000"/>
                <w:lang w:eastAsia="zh-CN" w:bidi="ar"/>
              </w:rPr>
              <w:t>.</w:t>
            </w:r>
            <w:r>
              <w:rPr>
                <w:b/>
                <w:color w:val="000000"/>
                <w:lang w:val="en-US" w:eastAsia="zh-CN" w:bidi="ar"/>
              </w:rPr>
              <w:t>469</w:t>
            </w:r>
            <w:r>
              <w:rPr>
                <w:b/>
                <w:color w:val="000000"/>
                <w:lang w:eastAsia="zh-CN" w:bidi="ar"/>
              </w:rPr>
              <w:t>.</w:t>
            </w:r>
            <w:r>
              <w:rPr>
                <w:b/>
                <w:color w:val="000000"/>
                <w:lang w:val="en-US" w:eastAsia="zh-CN" w:bidi="ar"/>
              </w:rPr>
              <w:t>064</w:t>
            </w:r>
          </w:p>
        </w:tc>
        <w:tc>
          <w:tcPr>
            <w:tcW w:w="1241" w:type="dxa"/>
            <w:tcBorders>
              <w:top w:val="nil"/>
              <w:left w:val="nil"/>
              <w:bottom w:val="single" w:sz="8" w:space="0" w:color="000000"/>
              <w:right w:val="single" w:sz="8" w:space="0" w:color="000000"/>
            </w:tcBorders>
            <w:vAlign w:val="center"/>
          </w:tcPr>
          <w:p w:rsidR="00B87B56" w:rsidRDefault="00B87B56">
            <w:pPr>
              <w:jc w:val="center"/>
              <w:rPr>
                <w:rFonts w:eastAsia="Times New Roman"/>
                <w:color w:val="000000"/>
                <w:sz w:val="24"/>
                <w:szCs w:val="24"/>
                <w:lang w:eastAsia="lt-LT"/>
              </w:rPr>
            </w:pPr>
          </w:p>
        </w:tc>
        <w:tc>
          <w:tcPr>
            <w:tcW w:w="1227" w:type="dxa"/>
            <w:tcBorders>
              <w:top w:val="nil"/>
              <w:left w:val="nil"/>
              <w:bottom w:val="single" w:sz="8" w:space="0" w:color="000000"/>
              <w:right w:val="single" w:sz="8" w:space="0" w:color="000000"/>
            </w:tcBorders>
            <w:vAlign w:val="center"/>
          </w:tcPr>
          <w:p w:rsidR="00B87B56" w:rsidRDefault="00B87B56">
            <w:pPr>
              <w:jc w:val="center"/>
              <w:rPr>
                <w:rFonts w:eastAsia="Times New Roman"/>
                <w:color w:val="000000"/>
                <w:sz w:val="24"/>
                <w:szCs w:val="24"/>
                <w:lang w:eastAsia="lt-LT"/>
              </w:rPr>
            </w:pPr>
          </w:p>
        </w:tc>
      </w:tr>
      <w:tr w:rsidR="00B87B56">
        <w:trPr>
          <w:trHeight w:hRule="exact" w:val="283"/>
        </w:trPr>
        <w:tc>
          <w:tcPr>
            <w:tcW w:w="645" w:type="dxa"/>
            <w:tcBorders>
              <w:top w:val="nil"/>
              <w:left w:val="single" w:sz="8" w:space="0" w:color="000000"/>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1.1.</w:t>
            </w:r>
          </w:p>
        </w:tc>
        <w:tc>
          <w:tcPr>
            <w:tcW w:w="4116" w:type="dxa"/>
            <w:tcBorders>
              <w:top w:val="nil"/>
              <w:left w:val="nil"/>
              <w:bottom w:val="single" w:sz="8" w:space="0" w:color="000000"/>
              <w:right w:val="single" w:sz="8" w:space="0" w:color="000000"/>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Darbuotojų darbo užmokestis</w:t>
            </w:r>
          </w:p>
        </w:tc>
        <w:tc>
          <w:tcPr>
            <w:tcW w:w="1234" w:type="dxa"/>
            <w:tcBorders>
              <w:top w:val="nil"/>
              <w:left w:val="nil"/>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4</w:t>
            </w:r>
            <w:r>
              <w:rPr>
                <w:color w:val="000000"/>
                <w:lang w:eastAsia="zh-CN" w:bidi="ar"/>
              </w:rPr>
              <w:t>.</w:t>
            </w:r>
            <w:r>
              <w:rPr>
                <w:color w:val="000000"/>
                <w:lang w:val="en-US" w:eastAsia="zh-CN" w:bidi="ar"/>
              </w:rPr>
              <w:t>219</w:t>
            </w:r>
            <w:r>
              <w:rPr>
                <w:color w:val="000000"/>
                <w:lang w:eastAsia="zh-CN" w:bidi="ar"/>
              </w:rPr>
              <w:t>.</w:t>
            </w:r>
            <w:r>
              <w:rPr>
                <w:color w:val="000000"/>
                <w:lang w:val="en-US" w:eastAsia="zh-CN" w:bidi="ar"/>
              </w:rPr>
              <w:t>692</w:t>
            </w:r>
          </w:p>
        </w:tc>
        <w:tc>
          <w:tcPr>
            <w:tcW w:w="1206" w:type="dxa"/>
            <w:tcBorders>
              <w:top w:val="nil"/>
              <w:left w:val="nil"/>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3</w:t>
            </w:r>
            <w:r>
              <w:rPr>
                <w:color w:val="000000"/>
                <w:lang w:eastAsia="zh-CN" w:bidi="ar"/>
              </w:rPr>
              <w:t>.</w:t>
            </w:r>
            <w:r>
              <w:rPr>
                <w:color w:val="000000"/>
                <w:lang w:val="en-US" w:eastAsia="zh-CN" w:bidi="ar"/>
              </w:rPr>
              <w:t>896</w:t>
            </w:r>
            <w:r>
              <w:rPr>
                <w:color w:val="000000"/>
                <w:lang w:eastAsia="zh-CN" w:bidi="ar"/>
              </w:rPr>
              <w:t>.</w:t>
            </w:r>
            <w:r>
              <w:rPr>
                <w:color w:val="000000"/>
                <w:lang w:val="en-US" w:eastAsia="zh-CN" w:bidi="ar"/>
              </w:rPr>
              <w:t>025</w:t>
            </w:r>
          </w:p>
        </w:tc>
        <w:tc>
          <w:tcPr>
            <w:tcW w:w="1241" w:type="dxa"/>
            <w:tcBorders>
              <w:top w:val="nil"/>
              <w:left w:val="nil"/>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52.12</w:t>
            </w:r>
          </w:p>
        </w:tc>
        <w:tc>
          <w:tcPr>
            <w:tcW w:w="1227" w:type="dxa"/>
            <w:tcBorders>
              <w:top w:val="nil"/>
              <w:left w:val="nil"/>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51.51</w:t>
            </w:r>
          </w:p>
        </w:tc>
      </w:tr>
      <w:tr w:rsidR="00B87B56">
        <w:trPr>
          <w:trHeight w:hRule="exact" w:val="283"/>
        </w:trPr>
        <w:tc>
          <w:tcPr>
            <w:tcW w:w="645" w:type="dxa"/>
            <w:tcBorders>
              <w:top w:val="nil"/>
              <w:left w:val="single" w:sz="8" w:space="0" w:color="000000"/>
              <w:bottom w:val="single" w:sz="4" w:space="0" w:color="auto"/>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1.2.</w:t>
            </w:r>
          </w:p>
        </w:tc>
        <w:tc>
          <w:tcPr>
            <w:tcW w:w="4116" w:type="dxa"/>
            <w:tcBorders>
              <w:top w:val="nil"/>
              <w:left w:val="nil"/>
              <w:bottom w:val="single" w:sz="4" w:space="0" w:color="auto"/>
              <w:right w:val="single" w:sz="8" w:space="0" w:color="000000"/>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Įnašai socialiniam draudimui</w:t>
            </w:r>
          </w:p>
        </w:tc>
        <w:tc>
          <w:tcPr>
            <w:tcW w:w="1234" w:type="dxa"/>
            <w:tcBorders>
              <w:top w:val="nil"/>
              <w:left w:val="nil"/>
              <w:bottom w:val="single" w:sz="4" w:space="0" w:color="auto"/>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1</w:t>
            </w:r>
            <w:r>
              <w:rPr>
                <w:color w:val="000000"/>
                <w:lang w:eastAsia="zh-CN" w:bidi="ar"/>
              </w:rPr>
              <w:t>.</w:t>
            </w:r>
            <w:r>
              <w:rPr>
                <w:color w:val="000000"/>
                <w:lang w:val="en-US" w:eastAsia="zh-CN" w:bidi="ar"/>
              </w:rPr>
              <w:t>305</w:t>
            </w:r>
            <w:r>
              <w:rPr>
                <w:color w:val="000000"/>
                <w:lang w:eastAsia="zh-CN" w:bidi="ar"/>
              </w:rPr>
              <w:t>.</w:t>
            </w:r>
            <w:r>
              <w:rPr>
                <w:color w:val="000000"/>
                <w:lang w:val="en-US" w:eastAsia="zh-CN" w:bidi="ar"/>
              </w:rPr>
              <w:t>212</w:t>
            </w:r>
          </w:p>
        </w:tc>
        <w:tc>
          <w:tcPr>
            <w:tcW w:w="1206" w:type="dxa"/>
            <w:tcBorders>
              <w:top w:val="nil"/>
              <w:left w:val="nil"/>
              <w:bottom w:val="single" w:sz="4" w:space="0" w:color="auto"/>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1</w:t>
            </w:r>
            <w:r>
              <w:rPr>
                <w:color w:val="000000"/>
                <w:lang w:eastAsia="zh-CN" w:bidi="ar"/>
              </w:rPr>
              <w:t>.</w:t>
            </w:r>
            <w:r>
              <w:rPr>
                <w:color w:val="000000"/>
                <w:lang w:val="en-US" w:eastAsia="zh-CN" w:bidi="ar"/>
              </w:rPr>
              <w:t>204</w:t>
            </w:r>
            <w:r>
              <w:rPr>
                <w:color w:val="000000"/>
                <w:lang w:eastAsia="zh-CN" w:bidi="ar"/>
              </w:rPr>
              <w:t>.</w:t>
            </w:r>
            <w:r>
              <w:rPr>
                <w:color w:val="000000"/>
                <w:lang w:val="en-US" w:eastAsia="zh-CN" w:bidi="ar"/>
              </w:rPr>
              <w:t>967</w:t>
            </w:r>
          </w:p>
        </w:tc>
        <w:tc>
          <w:tcPr>
            <w:tcW w:w="1241" w:type="dxa"/>
            <w:tcBorders>
              <w:top w:val="nil"/>
              <w:left w:val="nil"/>
              <w:bottom w:val="single" w:sz="4" w:space="0" w:color="auto"/>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16.12</w:t>
            </w:r>
          </w:p>
        </w:tc>
        <w:tc>
          <w:tcPr>
            <w:tcW w:w="1227" w:type="dxa"/>
            <w:tcBorders>
              <w:top w:val="nil"/>
              <w:left w:val="nil"/>
              <w:bottom w:val="single" w:sz="4" w:space="0" w:color="auto"/>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15.93</w:t>
            </w:r>
          </w:p>
        </w:tc>
      </w:tr>
      <w:tr w:rsidR="00B87B56">
        <w:trPr>
          <w:trHeight w:hRule="exact" w:val="573"/>
        </w:trPr>
        <w:tc>
          <w:tcPr>
            <w:tcW w:w="645" w:type="dxa"/>
            <w:tcBorders>
              <w:top w:val="single" w:sz="4" w:space="0" w:color="auto"/>
              <w:left w:val="single" w:sz="8" w:space="0" w:color="000000"/>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1.3.</w:t>
            </w:r>
          </w:p>
        </w:tc>
        <w:tc>
          <w:tcPr>
            <w:tcW w:w="4116" w:type="dxa"/>
            <w:tcBorders>
              <w:top w:val="single" w:sz="4" w:space="0" w:color="auto"/>
              <w:left w:val="nil"/>
              <w:bottom w:val="single" w:sz="8" w:space="0" w:color="000000"/>
              <w:right w:val="single" w:sz="8" w:space="0" w:color="000000"/>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Išlaidos medicinos reikmenims ir paslaugoms</w:t>
            </w:r>
          </w:p>
        </w:tc>
        <w:tc>
          <w:tcPr>
            <w:tcW w:w="1234" w:type="dxa"/>
            <w:tcBorders>
              <w:top w:val="single" w:sz="4" w:space="0" w:color="auto"/>
              <w:left w:val="nil"/>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834</w:t>
            </w:r>
            <w:r>
              <w:rPr>
                <w:color w:val="000000"/>
                <w:lang w:eastAsia="zh-CN" w:bidi="ar"/>
              </w:rPr>
              <w:t>.</w:t>
            </w:r>
            <w:r>
              <w:rPr>
                <w:color w:val="000000"/>
                <w:lang w:val="en-US" w:eastAsia="zh-CN" w:bidi="ar"/>
              </w:rPr>
              <w:t>459</w:t>
            </w:r>
          </w:p>
        </w:tc>
        <w:tc>
          <w:tcPr>
            <w:tcW w:w="1206" w:type="dxa"/>
            <w:tcBorders>
              <w:top w:val="single" w:sz="4" w:space="0" w:color="auto"/>
              <w:left w:val="nil"/>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803</w:t>
            </w:r>
            <w:r>
              <w:rPr>
                <w:color w:val="000000"/>
                <w:lang w:eastAsia="zh-CN" w:bidi="ar"/>
              </w:rPr>
              <w:t>.</w:t>
            </w:r>
            <w:r>
              <w:rPr>
                <w:color w:val="000000"/>
                <w:lang w:val="en-US" w:eastAsia="zh-CN" w:bidi="ar"/>
              </w:rPr>
              <w:t>299</w:t>
            </w:r>
          </w:p>
        </w:tc>
        <w:tc>
          <w:tcPr>
            <w:tcW w:w="1241" w:type="dxa"/>
            <w:tcBorders>
              <w:top w:val="single" w:sz="4" w:space="0" w:color="auto"/>
              <w:left w:val="nil"/>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10.31</w:t>
            </w:r>
          </w:p>
        </w:tc>
        <w:tc>
          <w:tcPr>
            <w:tcW w:w="1227" w:type="dxa"/>
            <w:tcBorders>
              <w:top w:val="single" w:sz="4" w:space="0" w:color="auto"/>
              <w:left w:val="nil"/>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10.62</w:t>
            </w:r>
          </w:p>
        </w:tc>
      </w:tr>
      <w:tr w:rsidR="00B87B56">
        <w:trPr>
          <w:trHeight w:hRule="exact" w:val="972"/>
        </w:trPr>
        <w:tc>
          <w:tcPr>
            <w:tcW w:w="645" w:type="dxa"/>
            <w:tcBorders>
              <w:top w:val="nil"/>
              <w:left w:val="single" w:sz="8" w:space="0" w:color="000000"/>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1.4.</w:t>
            </w:r>
          </w:p>
        </w:tc>
        <w:tc>
          <w:tcPr>
            <w:tcW w:w="4116" w:type="dxa"/>
            <w:tcBorders>
              <w:top w:val="nil"/>
              <w:left w:val="nil"/>
              <w:bottom w:val="single" w:sz="8" w:space="0" w:color="000000"/>
              <w:right w:val="single" w:sz="8" w:space="0" w:color="000000"/>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Išlaidos patalpų išlaikymui ir komunalinių paslaugų, kitų išlaidų apmokėjimui apmokėjimui</w:t>
            </w:r>
          </w:p>
        </w:tc>
        <w:tc>
          <w:tcPr>
            <w:tcW w:w="1234" w:type="dxa"/>
            <w:tcBorders>
              <w:top w:val="nil"/>
              <w:left w:val="nil"/>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1</w:t>
            </w:r>
            <w:r>
              <w:rPr>
                <w:color w:val="000000"/>
                <w:lang w:eastAsia="zh-CN" w:bidi="ar"/>
              </w:rPr>
              <w:t>.</w:t>
            </w:r>
            <w:r>
              <w:rPr>
                <w:color w:val="000000"/>
                <w:lang w:val="en-US" w:eastAsia="zh-CN" w:bidi="ar"/>
              </w:rPr>
              <w:t>610</w:t>
            </w:r>
            <w:r>
              <w:rPr>
                <w:color w:val="000000"/>
                <w:lang w:eastAsia="zh-CN" w:bidi="ar"/>
              </w:rPr>
              <w:t>.</w:t>
            </w:r>
            <w:r>
              <w:rPr>
                <w:color w:val="000000"/>
                <w:lang w:val="en-US" w:eastAsia="zh-CN" w:bidi="ar"/>
              </w:rPr>
              <w:t>553</w:t>
            </w:r>
          </w:p>
        </w:tc>
        <w:tc>
          <w:tcPr>
            <w:tcW w:w="1206" w:type="dxa"/>
            <w:tcBorders>
              <w:top w:val="nil"/>
              <w:left w:val="nil"/>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1</w:t>
            </w:r>
            <w:r>
              <w:rPr>
                <w:color w:val="000000"/>
                <w:lang w:eastAsia="zh-CN" w:bidi="ar"/>
              </w:rPr>
              <w:t>.</w:t>
            </w:r>
            <w:r>
              <w:rPr>
                <w:color w:val="000000"/>
                <w:lang w:val="en-US" w:eastAsia="zh-CN" w:bidi="ar"/>
              </w:rPr>
              <w:t>549</w:t>
            </w:r>
            <w:r>
              <w:rPr>
                <w:color w:val="000000"/>
                <w:lang w:eastAsia="zh-CN" w:bidi="ar"/>
              </w:rPr>
              <w:t>.</w:t>
            </w:r>
            <w:r>
              <w:rPr>
                <w:color w:val="000000"/>
                <w:lang w:val="en-US" w:eastAsia="zh-CN" w:bidi="ar"/>
              </w:rPr>
              <w:t>754</w:t>
            </w:r>
          </w:p>
        </w:tc>
        <w:tc>
          <w:tcPr>
            <w:tcW w:w="1241" w:type="dxa"/>
            <w:tcBorders>
              <w:top w:val="nil"/>
              <w:left w:val="nil"/>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19.89</w:t>
            </w:r>
          </w:p>
        </w:tc>
        <w:tc>
          <w:tcPr>
            <w:tcW w:w="1227" w:type="dxa"/>
            <w:tcBorders>
              <w:top w:val="nil"/>
              <w:left w:val="nil"/>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20.49</w:t>
            </w:r>
          </w:p>
        </w:tc>
      </w:tr>
      <w:tr w:rsidR="00B87B56">
        <w:trPr>
          <w:trHeight w:hRule="exact" w:val="283"/>
        </w:trPr>
        <w:tc>
          <w:tcPr>
            <w:tcW w:w="645" w:type="dxa"/>
            <w:tcBorders>
              <w:top w:val="nil"/>
              <w:left w:val="single" w:sz="8" w:space="0" w:color="000000"/>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1.5.</w:t>
            </w:r>
          </w:p>
        </w:tc>
        <w:tc>
          <w:tcPr>
            <w:tcW w:w="4116" w:type="dxa"/>
            <w:tcBorders>
              <w:top w:val="nil"/>
              <w:left w:val="nil"/>
              <w:bottom w:val="single" w:sz="8" w:space="0" w:color="000000"/>
              <w:right w:val="single" w:sz="8" w:space="0" w:color="000000"/>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Išlaidos komandiruotėms</w:t>
            </w:r>
          </w:p>
        </w:tc>
        <w:tc>
          <w:tcPr>
            <w:tcW w:w="1234" w:type="dxa"/>
            <w:tcBorders>
              <w:top w:val="nil"/>
              <w:left w:val="nil"/>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531</w:t>
            </w:r>
          </w:p>
        </w:tc>
        <w:tc>
          <w:tcPr>
            <w:tcW w:w="1206" w:type="dxa"/>
            <w:tcBorders>
              <w:top w:val="nil"/>
              <w:left w:val="nil"/>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31</w:t>
            </w:r>
          </w:p>
        </w:tc>
        <w:tc>
          <w:tcPr>
            <w:tcW w:w="1241" w:type="dxa"/>
            <w:tcBorders>
              <w:top w:val="nil"/>
              <w:left w:val="nil"/>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0.01</w:t>
            </w:r>
          </w:p>
        </w:tc>
        <w:tc>
          <w:tcPr>
            <w:tcW w:w="1227" w:type="dxa"/>
            <w:tcBorders>
              <w:top w:val="nil"/>
              <w:left w:val="nil"/>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0.00</w:t>
            </w:r>
          </w:p>
        </w:tc>
      </w:tr>
      <w:tr w:rsidR="00B87B56">
        <w:trPr>
          <w:trHeight w:hRule="exact" w:val="283"/>
        </w:trPr>
        <w:tc>
          <w:tcPr>
            <w:tcW w:w="645" w:type="dxa"/>
            <w:tcBorders>
              <w:top w:val="nil"/>
              <w:left w:val="single" w:sz="8" w:space="0" w:color="000000"/>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sz w:val="24"/>
                <w:szCs w:val="24"/>
                <w:lang w:val="en-US" w:eastAsia="zh-CN" w:bidi="ar"/>
              </w:rPr>
              <w:t>1.6.</w:t>
            </w:r>
          </w:p>
        </w:tc>
        <w:tc>
          <w:tcPr>
            <w:tcW w:w="4116" w:type="dxa"/>
            <w:tcBorders>
              <w:top w:val="nil"/>
              <w:left w:val="nil"/>
              <w:bottom w:val="single" w:sz="8" w:space="0" w:color="000000"/>
              <w:right w:val="single" w:sz="8" w:space="0" w:color="000000"/>
            </w:tcBorders>
            <w:vAlign w:val="center"/>
          </w:tcPr>
          <w:p w:rsidR="00B87B56" w:rsidRDefault="00E71718">
            <w:pPr>
              <w:textAlignment w:val="center"/>
              <w:rPr>
                <w:rFonts w:eastAsia="Times New Roman"/>
                <w:color w:val="000000"/>
                <w:sz w:val="24"/>
                <w:szCs w:val="24"/>
                <w:lang w:eastAsia="lt-LT"/>
              </w:rPr>
            </w:pPr>
            <w:r>
              <w:rPr>
                <w:color w:val="000000"/>
                <w:sz w:val="24"/>
                <w:szCs w:val="24"/>
                <w:lang w:val="en-US" w:eastAsia="zh-CN" w:bidi="ar"/>
              </w:rPr>
              <w:t>Išlaidos kvalifikacijos kėlimui</w:t>
            </w:r>
          </w:p>
        </w:tc>
        <w:tc>
          <w:tcPr>
            <w:tcW w:w="1234" w:type="dxa"/>
            <w:tcBorders>
              <w:top w:val="nil"/>
              <w:left w:val="nil"/>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19</w:t>
            </w:r>
            <w:r>
              <w:rPr>
                <w:color w:val="000000"/>
                <w:lang w:eastAsia="zh-CN" w:bidi="ar"/>
              </w:rPr>
              <w:t>.</w:t>
            </w:r>
            <w:r>
              <w:rPr>
                <w:color w:val="000000"/>
                <w:lang w:val="en-US" w:eastAsia="zh-CN" w:bidi="ar"/>
              </w:rPr>
              <w:t>795</w:t>
            </w:r>
          </w:p>
        </w:tc>
        <w:tc>
          <w:tcPr>
            <w:tcW w:w="1206" w:type="dxa"/>
            <w:tcBorders>
              <w:top w:val="nil"/>
              <w:left w:val="nil"/>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14</w:t>
            </w:r>
            <w:r>
              <w:rPr>
                <w:color w:val="000000"/>
                <w:lang w:eastAsia="zh-CN" w:bidi="ar"/>
              </w:rPr>
              <w:t>.</w:t>
            </w:r>
            <w:r>
              <w:rPr>
                <w:color w:val="000000"/>
                <w:lang w:val="en-US" w:eastAsia="zh-CN" w:bidi="ar"/>
              </w:rPr>
              <w:t>988</w:t>
            </w:r>
          </w:p>
        </w:tc>
        <w:tc>
          <w:tcPr>
            <w:tcW w:w="1241" w:type="dxa"/>
            <w:tcBorders>
              <w:top w:val="nil"/>
              <w:left w:val="nil"/>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0.24</w:t>
            </w:r>
          </w:p>
        </w:tc>
        <w:tc>
          <w:tcPr>
            <w:tcW w:w="1227" w:type="dxa"/>
            <w:tcBorders>
              <w:top w:val="nil"/>
              <w:left w:val="nil"/>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0.20</w:t>
            </w:r>
          </w:p>
        </w:tc>
      </w:tr>
      <w:tr w:rsidR="00B87B56">
        <w:trPr>
          <w:trHeight w:val="315"/>
        </w:trPr>
        <w:tc>
          <w:tcPr>
            <w:tcW w:w="4761" w:type="dxa"/>
            <w:gridSpan w:val="2"/>
            <w:tcBorders>
              <w:top w:val="single" w:sz="8" w:space="0" w:color="000000"/>
              <w:left w:val="single" w:sz="8" w:space="0" w:color="000000"/>
              <w:bottom w:val="single" w:sz="8" w:space="0" w:color="000000"/>
              <w:right w:val="single" w:sz="8" w:space="0" w:color="000000"/>
            </w:tcBorders>
            <w:vAlign w:val="center"/>
          </w:tcPr>
          <w:p w:rsidR="00B87B56" w:rsidRDefault="00E71718">
            <w:pPr>
              <w:jc w:val="center"/>
              <w:textAlignment w:val="center"/>
              <w:rPr>
                <w:rFonts w:eastAsia="Times New Roman"/>
                <w:b/>
                <w:bCs/>
                <w:color w:val="000000"/>
                <w:sz w:val="24"/>
                <w:szCs w:val="24"/>
                <w:lang w:eastAsia="lt-LT"/>
              </w:rPr>
            </w:pPr>
            <w:r>
              <w:rPr>
                <w:b/>
                <w:color w:val="000000"/>
                <w:sz w:val="24"/>
                <w:szCs w:val="24"/>
                <w:lang w:val="en-US" w:eastAsia="zh-CN" w:bidi="ar"/>
              </w:rPr>
              <w:t>Veiklos rezultatas</w:t>
            </w:r>
          </w:p>
        </w:tc>
        <w:tc>
          <w:tcPr>
            <w:tcW w:w="1234" w:type="dxa"/>
            <w:tcBorders>
              <w:top w:val="nil"/>
              <w:left w:val="nil"/>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105</w:t>
            </w:r>
            <w:r>
              <w:rPr>
                <w:color w:val="000000"/>
                <w:lang w:eastAsia="zh-CN" w:bidi="ar"/>
              </w:rPr>
              <w:t>.</w:t>
            </w:r>
            <w:r>
              <w:rPr>
                <w:color w:val="000000"/>
                <w:lang w:val="en-US" w:eastAsia="zh-CN" w:bidi="ar"/>
              </w:rPr>
              <w:t>782</w:t>
            </w:r>
          </w:p>
        </w:tc>
        <w:tc>
          <w:tcPr>
            <w:tcW w:w="1206" w:type="dxa"/>
            <w:tcBorders>
              <w:top w:val="nil"/>
              <w:left w:val="nil"/>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93</w:t>
            </w:r>
            <w:r>
              <w:rPr>
                <w:color w:val="000000"/>
                <w:lang w:eastAsia="zh-CN" w:bidi="ar"/>
              </w:rPr>
              <w:t>.</w:t>
            </w:r>
            <w:r>
              <w:rPr>
                <w:color w:val="000000"/>
                <w:lang w:val="en-US" w:eastAsia="zh-CN" w:bidi="ar"/>
              </w:rPr>
              <w:t>850</w:t>
            </w:r>
          </w:p>
        </w:tc>
        <w:tc>
          <w:tcPr>
            <w:tcW w:w="1241" w:type="dxa"/>
            <w:tcBorders>
              <w:top w:val="nil"/>
              <w:left w:val="nil"/>
              <w:bottom w:val="single" w:sz="8" w:space="0" w:color="000000"/>
              <w:right w:val="single" w:sz="8" w:space="0" w:color="000000"/>
            </w:tcBorders>
            <w:vAlign w:val="center"/>
          </w:tcPr>
          <w:p w:rsidR="00B87B56" w:rsidRDefault="00E71718">
            <w:pPr>
              <w:jc w:val="center"/>
              <w:textAlignment w:val="center"/>
              <w:rPr>
                <w:rFonts w:eastAsia="Times New Roman"/>
                <w:sz w:val="24"/>
                <w:szCs w:val="24"/>
                <w:lang w:eastAsia="lt-LT"/>
              </w:rPr>
            </w:pPr>
            <w:r>
              <w:rPr>
                <w:color w:val="000000"/>
                <w:lang w:val="en-US" w:eastAsia="zh-CN" w:bidi="ar"/>
              </w:rPr>
              <w:t>1.31</w:t>
            </w:r>
          </w:p>
        </w:tc>
        <w:tc>
          <w:tcPr>
            <w:tcW w:w="1227" w:type="dxa"/>
            <w:tcBorders>
              <w:top w:val="nil"/>
              <w:left w:val="nil"/>
              <w:bottom w:val="single" w:sz="8" w:space="0" w:color="000000"/>
              <w:right w:val="single" w:sz="8" w:space="0" w:color="000000"/>
            </w:tcBorders>
            <w:vAlign w:val="center"/>
          </w:tcPr>
          <w:p w:rsidR="00B87B56" w:rsidRDefault="00E71718">
            <w:pPr>
              <w:jc w:val="center"/>
              <w:textAlignment w:val="center"/>
              <w:rPr>
                <w:rFonts w:eastAsia="Times New Roman"/>
                <w:color w:val="000000"/>
                <w:sz w:val="24"/>
                <w:szCs w:val="24"/>
                <w:lang w:eastAsia="lt-LT"/>
              </w:rPr>
            </w:pPr>
            <w:r>
              <w:rPr>
                <w:color w:val="000000"/>
                <w:lang w:val="en-US" w:eastAsia="zh-CN" w:bidi="ar"/>
              </w:rPr>
              <w:t>1.24</w:t>
            </w:r>
          </w:p>
        </w:tc>
      </w:tr>
    </w:tbl>
    <w:p w:rsidR="00B87B56" w:rsidRDefault="00B87B56">
      <w:pPr>
        <w:spacing w:after="0" w:line="240" w:lineRule="auto"/>
        <w:rPr>
          <w:b/>
          <w:sz w:val="24"/>
          <w:szCs w:val="24"/>
        </w:rPr>
      </w:pPr>
    </w:p>
    <w:p w:rsidR="00B87B56" w:rsidRDefault="00E71718">
      <w:pPr>
        <w:spacing w:after="0" w:line="240" w:lineRule="auto"/>
        <w:rPr>
          <w:b/>
          <w:sz w:val="24"/>
          <w:szCs w:val="24"/>
        </w:rPr>
      </w:pPr>
      <w:r>
        <w:rPr>
          <w:b/>
          <w:sz w:val="24"/>
          <w:szCs w:val="24"/>
        </w:rPr>
        <w:t>1.7.3.  Įstaigos įsiskolinimai</w:t>
      </w:r>
    </w:p>
    <w:p w:rsidR="00B87B56" w:rsidRDefault="00B87B56">
      <w:pPr>
        <w:spacing w:after="0" w:line="240" w:lineRule="auto"/>
        <w:rPr>
          <w:b/>
          <w:sz w:val="10"/>
          <w:szCs w:val="10"/>
        </w:rPr>
      </w:pPr>
    </w:p>
    <w:tbl>
      <w:tblPr>
        <w:tblStyle w:val="Lentelstinklelis"/>
        <w:tblW w:w="9672" w:type="dxa"/>
        <w:tblInd w:w="88" w:type="dxa"/>
        <w:tblLayout w:type="fixed"/>
        <w:tblLook w:val="04A0" w:firstRow="1" w:lastRow="0" w:firstColumn="1" w:lastColumn="0" w:noHBand="0" w:noVBand="1"/>
      </w:tblPr>
      <w:tblGrid>
        <w:gridCol w:w="636"/>
        <w:gridCol w:w="4202"/>
        <w:gridCol w:w="2444"/>
        <w:gridCol w:w="2390"/>
      </w:tblGrid>
      <w:tr w:rsidR="00B87B56">
        <w:trPr>
          <w:trHeight w:hRule="exact" w:val="340"/>
        </w:trPr>
        <w:tc>
          <w:tcPr>
            <w:tcW w:w="636" w:type="dxa"/>
            <w:vMerge w:val="restart"/>
          </w:tcPr>
          <w:p w:rsidR="00B87B56" w:rsidRDefault="00E71718">
            <w:pPr>
              <w:spacing w:after="0" w:line="240" w:lineRule="auto"/>
              <w:rPr>
                <w:bCs/>
                <w:sz w:val="24"/>
                <w:szCs w:val="24"/>
              </w:rPr>
            </w:pPr>
            <w:r>
              <w:rPr>
                <w:bCs/>
                <w:sz w:val="24"/>
                <w:szCs w:val="24"/>
              </w:rPr>
              <w:t>Eil. Nr.</w:t>
            </w:r>
          </w:p>
        </w:tc>
        <w:tc>
          <w:tcPr>
            <w:tcW w:w="4202" w:type="dxa"/>
            <w:vMerge w:val="restart"/>
          </w:tcPr>
          <w:p w:rsidR="00B87B56" w:rsidRDefault="00E71718">
            <w:pPr>
              <w:spacing w:after="0" w:line="240" w:lineRule="auto"/>
              <w:jc w:val="center"/>
              <w:rPr>
                <w:bCs/>
                <w:sz w:val="24"/>
                <w:szCs w:val="24"/>
              </w:rPr>
            </w:pPr>
            <w:r>
              <w:rPr>
                <w:bCs/>
                <w:sz w:val="24"/>
                <w:szCs w:val="24"/>
              </w:rPr>
              <w:t>Rodiklis</w:t>
            </w:r>
          </w:p>
        </w:tc>
        <w:tc>
          <w:tcPr>
            <w:tcW w:w="4834" w:type="dxa"/>
            <w:gridSpan w:val="2"/>
          </w:tcPr>
          <w:p w:rsidR="00B87B56" w:rsidRDefault="00E71718">
            <w:pPr>
              <w:spacing w:after="0" w:line="240" w:lineRule="auto"/>
              <w:jc w:val="center"/>
              <w:rPr>
                <w:bCs/>
                <w:sz w:val="24"/>
                <w:szCs w:val="24"/>
              </w:rPr>
            </w:pPr>
            <w:r>
              <w:rPr>
                <w:bCs/>
                <w:sz w:val="24"/>
                <w:szCs w:val="24"/>
              </w:rPr>
              <w:t>Suma, Eurai</w:t>
            </w:r>
          </w:p>
        </w:tc>
      </w:tr>
      <w:tr w:rsidR="00B87B56">
        <w:trPr>
          <w:trHeight w:hRule="exact" w:val="340"/>
        </w:trPr>
        <w:tc>
          <w:tcPr>
            <w:tcW w:w="636" w:type="dxa"/>
            <w:vMerge/>
          </w:tcPr>
          <w:p w:rsidR="00B87B56" w:rsidRDefault="00B87B56">
            <w:pPr>
              <w:snapToGrid w:val="0"/>
              <w:spacing w:after="0" w:line="240" w:lineRule="auto"/>
              <w:rPr>
                <w:bCs/>
                <w:sz w:val="24"/>
                <w:szCs w:val="24"/>
              </w:rPr>
            </w:pPr>
          </w:p>
        </w:tc>
        <w:tc>
          <w:tcPr>
            <w:tcW w:w="4202" w:type="dxa"/>
            <w:vMerge/>
          </w:tcPr>
          <w:p w:rsidR="00B87B56" w:rsidRDefault="00B87B56">
            <w:pPr>
              <w:snapToGrid w:val="0"/>
              <w:spacing w:after="0" w:line="240" w:lineRule="auto"/>
              <w:rPr>
                <w:bCs/>
                <w:sz w:val="24"/>
                <w:szCs w:val="24"/>
              </w:rPr>
            </w:pPr>
          </w:p>
        </w:tc>
        <w:tc>
          <w:tcPr>
            <w:tcW w:w="2444" w:type="dxa"/>
          </w:tcPr>
          <w:p w:rsidR="00B87B56" w:rsidRDefault="00E71718">
            <w:pPr>
              <w:widowControl/>
              <w:jc w:val="center"/>
              <w:textAlignment w:val="top"/>
              <w:rPr>
                <w:bCs/>
                <w:sz w:val="24"/>
                <w:szCs w:val="24"/>
              </w:rPr>
            </w:pPr>
            <w:r>
              <w:rPr>
                <w:color w:val="000000"/>
                <w:sz w:val="24"/>
                <w:szCs w:val="24"/>
                <w:lang w:val="en-US" w:eastAsia="zh-CN" w:bidi="ar"/>
              </w:rPr>
              <w:t>2017m.</w:t>
            </w:r>
          </w:p>
        </w:tc>
        <w:tc>
          <w:tcPr>
            <w:tcW w:w="2390" w:type="dxa"/>
          </w:tcPr>
          <w:p w:rsidR="00B87B56" w:rsidRDefault="00E71718">
            <w:pPr>
              <w:widowControl/>
              <w:jc w:val="center"/>
              <w:textAlignment w:val="top"/>
              <w:rPr>
                <w:bCs/>
                <w:sz w:val="24"/>
                <w:szCs w:val="24"/>
              </w:rPr>
            </w:pPr>
            <w:r>
              <w:rPr>
                <w:color w:val="000000"/>
                <w:sz w:val="24"/>
                <w:szCs w:val="24"/>
                <w:lang w:val="en-US" w:eastAsia="zh-CN" w:bidi="ar"/>
              </w:rPr>
              <w:t>2016m.</w:t>
            </w:r>
          </w:p>
        </w:tc>
      </w:tr>
      <w:tr w:rsidR="00B87B56">
        <w:trPr>
          <w:trHeight w:hRule="exact" w:val="340"/>
        </w:trPr>
        <w:tc>
          <w:tcPr>
            <w:tcW w:w="636" w:type="dxa"/>
          </w:tcPr>
          <w:p w:rsidR="00B87B56" w:rsidRDefault="00E71718">
            <w:pPr>
              <w:spacing w:after="0" w:line="240" w:lineRule="auto"/>
              <w:rPr>
                <w:bCs/>
                <w:sz w:val="24"/>
                <w:szCs w:val="24"/>
              </w:rPr>
            </w:pPr>
            <w:r>
              <w:rPr>
                <w:bCs/>
                <w:sz w:val="24"/>
                <w:szCs w:val="24"/>
              </w:rPr>
              <w:t>1.</w:t>
            </w:r>
          </w:p>
        </w:tc>
        <w:tc>
          <w:tcPr>
            <w:tcW w:w="4202" w:type="dxa"/>
          </w:tcPr>
          <w:p w:rsidR="00B87B56" w:rsidRDefault="00E71718">
            <w:pPr>
              <w:spacing w:after="0" w:line="240" w:lineRule="auto"/>
              <w:rPr>
                <w:bCs/>
                <w:sz w:val="24"/>
                <w:szCs w:val="24"/>
              </w:rPr>
            </w:pPr>
            <w:r>
              <w:rPr>
                <w:bCs/>
                <w:sz w:val="24"/>
                <w:szCs w:val="24"/>
              </w:rPr>
              <w:t>Kreditorinis įsiskolinimas</w:t>
            </w:r>
          </w:p>
        </w:tc>
        <w:tc>
          <w:tcPr>
            <w:tcW w:w="2444" w:type="dxa"/>
          </w:tcPr>
          <w:p w:rsidR="00B87B56" w:rsidRDefault="00E71718">
            <w:pPr>
              <w:widowControl/>
              <w:jc w:val="center"/>
              <w:textAlignment w:val="top"/>
              <w:rPr>
                <w:bCs/>
                <w:sz w:val="24"/>
                <w:szCs w:val="24"/>
              </w:rPr>
            </w:pPr>
            <w:r>
              <w:rPr>
                <w:color w:val="000000"/>
                <w:sz w:val="24"/>
                <w:szCs w:val="24"/>
                <w:lang w:val="en-US" w:eastAsia="zh-CN" w:bidi="ar"/>
              </w:rPr>
              <w:t>267.</w:t>
            </w:r>
            <w:r>
              <w:rPr>
                <w:color w:val="000000"/>
                <w:sz w:val="24"/>
                <w:szCs w:val="24"/>
                <w:lang w:eastAsia="zh-CN" w:bidi="ar"/>
              </w:rPr>
              <w:t>343</w:t>
            </w:r>
          </w:p>
        </w:tc>
        <w:tc>
          <w:tcPr>
            <w:tcW w:w="2390" w:type="dxa"/>
          </w:tcPr>
          <w:p w:rsidR="00B87B56" w:rsidRDefault="00E71718">
            <w:pPr>
              <w:widowControl/>
              <w:jc w:val="center"/>
              <w:textAlignment w:val="top"/>
              <w:rPr>
                <w:bCs/>
                <w:sz w:val="24"/>
                <w:szCs w:val="24"/>
              </w:rPr>
            </w:pPr>
            <w:r>
              <w:rPr>
                <w:color w:val="000000"/>
                <w:sz w:val="24"/>
                <w:szCs w:val="24"/>
                <w:lang w:val="en-US" w:eastAsia="zh-CN" w:bidi="ar"/>
              </w:rPr>
              <w:t>585.414</w:t>
            </w:r>
          </w:p>
        </w:tc>
      </w:tr>
      <w:tr w:rsidR="00B87B56">
        <w:trPr>
          <w:trHeight w:hRule="exact" w:val="340"/>
        </w:trPr>
        <w:tc>
          <w:tcPr>
            <w:tcW w:w="636" w:type="dxa"/>
          </w:tcPr>
          <w:p w:rsidR="00B87B56" w:rsidRDefault="00E71718">
            <w:pPr>
              <w:spacing w:after="0" w:line="240" w:lineRule="auto"/>
              <w:rPr>
                <w:bCs/>
                <w:sz w:val="24"/>
                <w:szCs w:val="24"/>
              </w:rPr>
            </w:pPr>
            <w:r>
              <w:rPr>
                <w:bCs/>
                <w:sz w:val="24"/>
                <w:szCs w:val="24"/>
              </w:rPr>
              <w:t>2.</w:t>
            </w:r>
          </w:p>
        </w:tc>
        <w:tc>
          <w:tcPr>
            <w:tcW w:w="4202" w:type="dxa"/>
          </w:tcPr>
          <w:p w:rsidR="00B87B56" w:rsidRDefault="00E71718">
            <w:pPr>
              <w:spacing w:after="0" w:line="240" w:lineRule="auto"/>
              <w:rPr>
                <w:bCs/>
                <w:sz w:val="24"/>
                <w:szCs w:val="24"/>
              </w:rPr>
            </w:pPr>
            <w:r>
              <w:rPr>
                <w:bCs/>
                <w:sz w:val="24"/>
                <w:szCs w:val="24"/>
              </w:rPr>
              <w:t>Debitorinins įsiskolinimas</w:t>
            </w:r>
          </w:p>
        </w:tc>
        <w:tc>
          <w:tcPr>
            <w:tcW w:w="2444" w:type="dxa"/>
          </w:tcPr>
          <w:p w:rsidR="00B87B56" w:rsidRDefault="00E71718">
            <w:pPr>
              <w:widowControl/>
              <w:jc w:val="center"/>
              <w:textAlignment w:val="top"/>
              <w:rPr>
                <w:bCs/>
                <w:sz w:val="24"/>
                <w:szCs w:val="24"/>
              </w:rPr>
            </w:pPr>
            <w:r>
              <w:rPr>
                <w:color w:val="000000"/>
                <w:sz w:val="24"/>
                <w:szCs w:val="24"/>
                <w:lang w:val="en-US" w:eastAsia="zh-CN" w:bidi="ar"/>
              </w:rPr>
              <w:t>585.393</w:t>
            </w:r>
          </w:p>
        </w:tc>
        <w:tc>
          <w:tcPr>
            <w:tcW w:w="2390" w:type="dxa"/>
          </w:tcPr>
          <w:p w:rsidR="00B87B56" w:rsidRDefault="00E71718">
            <w:pPr>
              <w:widowControl/>
              <w:jc w:val="center"/>
              <w:textAlignment w:val="top"/>
              <w:rPr>
                <w:bCs/>
                <w:sz w:val="24"/>
                <w:szCs w:val="24"/>
              </w:rPr>
            </w:pPr>
            <w:r>
              <w:rPr>
                <w:color w:val="000000"/>
                <w:sz w:val="24"/>
                <w:szCs w:val="24"/>
                <w:lang w:val="en-US" w:eastAsia="zh-CN" w:bidi="ar"/>
              </w:rPr>
              <w:t>522.685</w:t>
            </w:r>
          </w:p>
        </w:tc>
      </w:tr>
      <w:tr w:rsidR="00B87B56">
        <w:trPr>
          <w:trHeight w:hRule="exact" w:val="340"/>
        </w:trPr>
        <w:tc>
          <w:tcPr>
            <w:tcW w:w="636" w:type="dxa"/>
          </w:tcPr>
          <w:p w:rsidR="00B87B56" w:rsidRDefault="00E71718">
            <w:pPr>
              <w:spacing w:after="0" w:line="240" w:lineRule="auto"/>
              <w:rPr>
                <w:bCs/>
                <w:sz w:val="24"/>
                <w:szCs w:val="24"/>
              </w:rPr>
            </w:pPr>
            <w:r>
              <w:rPr>
                <w:bCs/>
                <w:sz w:val="24"/>
                <w:szCs w:val="24"/>
              </w:rPr>
              <w:t>2.1.</w:t>
            </w:r>
          </w:p>
        </w:tc>
        <w:tc>
          <w:tcPr>
            <w:tcW w:w="4202" w:type="dxa"/>
          </w:tcPr>
          <w:p w:rsidR="00B87B56" w:rsidRDefault="00E71718">
            <w:pPr>
              <w:spacing w:after="0" w:line="240" w:lineRule="auto"/>
              <w:rPr>
                <w:bCs/>
                <w:sz w:val="24"/>
                <w:szCs w:val="24"/>
              </w:rPr>
            </w:pPr>
            <w:r>
              <w:rPr>
                <w:bCs/>
                <w:sz w:val="24"/>
                <w:szCs w:val="24"/>
              </w:rPr>
              <w:t>Iš PSDF</w:t>
            </w:r>
          </w:p>
        </w:tc>
        <w:tc>
          <w:tcPr>
            <w:tcW w:w="2444" w:type="dxa"/>
          </w:tcPr>
          <w:p w:rsidR="00B87B56" w:rsidRDefault="00E71718">
            <w:pPr>
              <w:widowControl/>
              <w:jc w:val="center"/>
              <w:textAlignment w:val="top"/>
              <w:rPr>
                <w:bCs/>
                <w:sz w:val="24"/>
                <w:szCs w:val="24"/>
              </w:rPr>
            </w:pPr>
            <w:r>
              <w:rPr>
                <w:color w:val="000000"/>
                <w:sz w:val="24"/>
                <w:szCs w:val="24"/>
                <w:lang w:val="en-US" w:eastAsia="zh-CN" w:bidi="ar"/>
              </w:rPr>
              <w:t>536.505</w:t>
            </w:r>
          </w:p>
        </w:tc>
        <w:tc>
          <w:tcPr>
            <w:tcW w:w="2390" w:type="dxa"/>
          </w:tcPr>
          <w:p w:rsidR="00B87B56" w:rsidRDefault="00E71718">
            <w:pPr>
              <w:widowControl/>
              <w:jc w:val="center"/>
              <w:textAlignment w:val="top"/>
              <w:rPr>
                <w:bCs/>
                <w:sz w:val="24"/>
                <w:szCs w:val="24"/>
              </w:rPr>
            </w:pPr>
            <w:r>
              <w:rPr>
                <w:color w:val="000000"/>
                <w:sz w:val="24"/>
                <w:szCs w:val="24"/>
                <w:lang w:val="en-US" w:eastAsia="zh-CN" w:bidi="ar"/>
              </w:rPr>
              <w:t>460.74</w:t>
            </w:r>
          </w:p>
        </w:tc>
      </w:tr>
      <w:tr w:rsidR="00B87B56">
        <w:trPr>
          <w:trHeight w:hRule="exact" w:val="340"/>
        </w:trPr>
        <w:tc>
          <w:tcPr>
            <w:tcW w:w="636" w:type="dxa"/>
          </w:tcPr>
          <w:p w:rsidR="00B87B56" w:rsidRDefault="00E71718">
            <w:pPr>
              <w:spacing w:after="0" w:line="240" w:lineRule="auto"/>
              <w:rPr>
                <w:bCs/>
                <w:sz w:val="24"/>
                <w:szCs w:val="24"/>
              </w:rPr>
            </w:pPr>
            <w:r>
              <w:rPr>
                <w:bCs/>
                <w:sz w:val="24"/>
                <w:szCs w:val="24"/>
              </w:rPr>
              <w:t>2.2.</w:t>
            </w:r>
          </w:p>
        </w:tc>
        <w:tc>
          <w:tcPr>
            <w:tcW w:w="4202" w:type="dxa"/>
          </w:tcPr>
          <w:p w:rsidR="00B87B56" w:rsidRDefault="00E71718">
            <w:pPr>
              <w:spacing w:after="0" w:line="240" w:lineRule="auto"/>
              <w:rPr>
                <w:bCs/>
                <w:sz w:val="24"/>
                <w:szCs w:val="24"/>
              </w:rPr>
            </w:pPr>
            <w:r>
              <w:rPr>
                <w:bCs/>
                <w:sz w:val="24"/>
                <w:szCs w:val="24"/>
              </w:rPr>
              <w:t>Kita</w:t>
            </w:r>
          </w:p>
        </w:tc>
        <w:tc>
          <w:tcPr>
            <w:tcW w:w="2444" w:type="dxa"/>
          </w:tcPr>
          <w:p w:rsidR="00B87B56" w:rsidRDefault="00E71718">
            <w:pPr>
              <w:widowControl/>
              <w:jc w:val="center"/>
              <w:textAlignment w:val="top"/>
              <w:rPr>
                <w:bCs/>
                <w:sz w:val="24"/>
                <w:szCs w:val="24"/>
              </w:rPr>
            </w:pPr>
            <w:r>
              <w:rPr>
                <w:color w:val="000000"/>
                <w:sz w:val="24"/>
                <w:szCs w:val="24"/>
                <w:lang w:val="en-US" w:eastAsia="zh-CN" w:bidi="ar"/>
              </w:rPr>
              <w:t>48.888</w:t>
            </w:r>
          </w:p>
        </w:tc>
        <w:tc>
          <w:tcPr>
            <w:tcW w:w="2390" w:type="dxa"/>
          </w:tcPr>
          <w:p w:rsidR="00B87B56" w:rsidRDefault="00E71718">
            <w:pPr>
              <w:widowControl/>
              <w:jc w:val="center"/>
              <w:textAlignment w:val="top"/>
              <w:rPr>
                <w:bCs/>
                <w:sz w:val="24"/>
                <w:szCs w:val="24"/>
              </w:rPr>
            </w:pPr>
            <w:r>
              <w:rPr>
                <w:color w:val="000000"/>
                <w:sz w:val="24"/>
                <w:szCs w:val="24"/>
                <w:lang w:val="en-US" w:eastAsia="zh-CN" w:bidi="ar"/>
              </w:rPr>
              <w:t>61.945</w:t>
            </w:r>
          </w:p>
        </w:tc>
      </w:tr>
    </w:tbl>
    <w:p w:rsidR="00B87B56" w:rsidRDefault="00B87B56">
      <w:pPr>
        <w:spacing w:after="0" w:line="240" w:lineRule="auto"/>
        <w:rPr>
          <w:b/>
          <w:sz w:val="24"/>
          <w:szCs w:val="24"/>
        </w:rPr>
      </w:pPr>
    </w:p>
    <w:p w:rsidR="00B87B56" w:rsidRDefault="00E71718">
      <w:pPr>
        <w:spacing w:after="0" w:line="240" w:lineRule="auto"/>
        <w:rPr>
          <w:b/>
          <w:sz w:val="24"/>
          <w:szCs w:val="24"/>
        </w:rPr>
      </w:pPr>
      <w:r>
        <w:rPr>
          <w:b/>
          <w:sz w:val="24"/>
          <w:szCs w:val="24"/>
        </w:rPr>
        <w:t>1.7.4.  Viešosios įstaigos sąnaudos valdymo išlaidoms</w:t>
      </w:r>
    </w:p>
    <w:p w:rsidR="00B87B56" w:rsidRDefault="00B87B56">
      <w:pPr>
        <w:spacing w:after="0" w:line="240" w:lineRule="auto"/>
        <w:rPr>
          <w:b/>
          <w:sz w:val="10"/>
          <w:szCs w:val="10"/>
        </w:rPr>
      </w:pPr>
    </w:p>
    <w:tbl>
      <w:tblPr>
        <w:tblW w:w="9672" w:type="dxa"/>
        <w:tblInd w:w="-20" w:type="dxa"/>
        <w:tblLayout w:type="fixed"/>
        <w:tblCellMar>
          <w:left w:w="0" w:type="dxa"/>
          <w:right w:w="0" w:type="dxa"/>
        </w:tblCellMar>
        <w:tblLook w:val="04A0" w:firstRow="1" w:lastRow="0" w:firstColumn="1" w:lastColumn="0" w:noHBand="0" w:noVBand="1"/>
      </w:tblPr>
      <w:tblGrid>
        <w:gridCol w:w="648"/>
        <w:gridCol w:w="3274"/>
        <w:gridCol w:w="1128"/>
        <w:gridCol w:w="1088"/>
        <w:gridCol w:w="1567"/>
        <w:gridCol w:w="1967"/>
      </w:tblGrid>
      <w:tr w:rsidR="00B87B56">
        <w:tc>
          <w:tcPr>
            <w:tcW w:w="648" w:type="dxa"/>
            <w:vMerge w:val="restart"/>
            <w:tcBorders>
              <w:top w:val="single" w:sz="4" w:space="0" w:color="000000"/>
              <w:left w:val="single" w:sz="4" w:space="0" w:color="000000"/>
              <w:bottom w:val="single" w:sz="4" w:space="0" w:color="000000"/>
              <w:right w:val="nil"/>
            </w:tcBorders>
          </w:tcPr>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 xml:space="preserve">Eil. Nr. </w:t>
            </w:r>
          </w:p>
        </w:tc>
        <w:tc>
          <w:tcPr>
            <w:tcW w:w="3274" w:type="dxa"/>
            <w:vMerge w:val="restart"/>
            <w:tcBorders>
              <w:top w:val="single" w:sz="4" w:space="0" w:color="000000"/>
              <w:left w:val="single" w:sz="4" w:space="0" w:color="000000"/>
              <w:bottom w:val="single" w:sz="4" w:space="0" w:color="000000"/>
              <w:right w:val="nil"/>
            </w:tcBorders>
          </w:tcPr>
          <w:p w:rsidR="00B87B56" w:rsidRDefault="00B87B56">
            <w:pPr>
              <w:snapToGrid w:val="0"/>
              <w:spacing w:after="0" w:line="100" w:lineRule="atLeast"/>
              <w:jc w:val="center"/>
              <w:rPr>
                <w:rFonts w:eastAsia="Lucida Sans Unicode"/>
                <w:kern w:val="1"/>
                <w:sz w:val="24"/>
                <w:szCs w:val="24"/>
                <w:lang w:eastAsia="ar-SA"/>
              </w:rPr>
            </w:pPr>
          </w:p>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Rodiklis</w:t>
            </w:r>
          </w:p>
        </w:tc>
        <w:tc>
          <w:tcPr>
            <w:tcW w:w="2216" w:type="dxa"/>
            <w:gridSpan w:val="2"/>
            <w:tcBorders>
              <w:top w:val="single" w:sz="4" w:space="0" w:color="000000"/>
              <w:left w:val="single" w:sz="4" w:space="0" w:color="000000"/>
              <w:bottom w:val="single" w:sz="4" w:space="0" w:color="000000"/>
              <w:right w:val="nil"/>
            </w:tcBorders>
          </w:tcPr>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Suma, Eur</w:t>
            </w:r>
          </w:p>
        </w:tc>
        <w:tc>
          <w:tcPr>
            <w:tcW w:w="3534" w:type="dxa"/>
            <w:gridSpan w:val="2"/>
            <w:tcBorders>
              <w:top w:val="single" w:sz="4" w:space="0" w:color="000000"/>
              <w:left w:val="single" w:sz="4" w:space="0" w:color="000000"/>
              <w:bottom w:val="nil"/>
              <w:right w:val="single" w:sz="4" w:space="0" w:color="000000"/>
            </w:tcBorders>
          </w:tcPr>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Pokytis (+/-)</w:t>
            </w:r>
          </w:p>
        </w:tc>
      </w:tr>
      <w:tr w:rsidR="00B87B56">
        <w:tc>
          <w:tcPr>
            <w:tcW w:w="648" w:type="dxa"/>
            <w:vMerge/>
            <w:tcBorders>
              <w:top w:val="single" w:sz="4" w:space="0" w:color="000000"/>
              <w:left w:val="single" w:sz="4" w:space="0" w:color="000000"/>
              <w:bottom w:val="single" w:sz="4" w:space="0" w:color="000000"/>
              <w:right w:val="nil"/>
            </w:tcBorders>
            <w:vAlign w:val="center"/>
          </w:tcPr>
          <w:p w:rsidR="00B87B56" w:rsidRDefault="00B87B56">
            <w:pPr>
              <w:snapToGrid w:val="0"/>
              <w:spacing w:after="0" w:line="240" w:lineRule="auto"/>
              <w:rPr>
                <w:rFonts w:eastAsia="Lucida Sans Unicode"/>
                <w:kern w:val="2"/>
                <w:sz w:val="24"/>
                <w:szCs w:val="24"/>
                <w:lang w:eastAsia="ar-SA"/>
              </w:rPr>
            </w:pPr>
          </w:p>
        </w:tc>
        <w:tc>
          <w:tcPr>
            <w:tcW w:w="3274" w:type="dxa"/>
            <w:vMerge/>
            <w:tcBorders>
              <w:top w:val="single" w:sz="4" w:space="0" w:color="000000"/>
              <w:left w:val="single" w:sz="4" w:space="0" w:color="000000"/>
              <w:bottom w:val="single" w:sz="4" w:space="0" w:color="000000"/>
              <w:right w:val="nil"/>
            </w:tcBorders>
            <w:vAlign w:val="center"/>
          </w:tcPr>
          <w:p w:rsidR="00B87B56" w:rsidRDefault="00B87B56">
            <w:pPr>
              <w:snapToGrid w:val="0"/>
              <w:spacing w:after="0" w:line="240" w:lineRule="auto"/>
              <w:rPr>
                <w:rFonts w:eastAsia="Lucida Sans Unicode"/>
                <w:kern w:val="2"/>
                <w:sz w:val="24"/>
                <w:szCs w:val="24"/>
                <w:lang w:eastAsia="ar-SA"/>
              </w:rPr>
            </w:pPr>
          </w:p>
        </w:tc>
        <w:tc>
          <w:tcPr>
            <w:tcW w:w="112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87B56" w:rsidRDefault="00B87B56">
            <w:pPr>
              <w:snapToGrid w:val="0"/>
              <w:spacing w:after="0" w:line="100" w:lineRule="atLeast"/>
              <w:jc w:val="center"/>
              <w:rPr>
                <w:rFonts w:eastAsia="Lucida Sans Unicode"/>
                <w:kern w:val="1"/>
                <w:sz w:val="24"/>
                <w:szCs w:val="24"/>
                <w:lang w:eastAsia="ar-SA"/>
              </w:rPr>
            </w:pPr>
          </w:p>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2017 m.</w:t>
            </w:r>
          </w:p>
        </w:tc>
        <w:tc>
          <w:tcPr>
            <w:tcW w:w="10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87B56" w:rsidRDefault="00B87B56">
            <w:pPr>
              <w:snapToGrid w:val="0"/>
              <w:spacing w:after="0" w:line="100" w:lineRule="atLeast"/>
              <w:jc w:val="center"/>
              <w:rPr>
                <w:rFonts w:eastAsia="Lucida Sans Unicode"/>
                <w:kern w:val="1"/>
                <w:sz w:val="24"/>
                <w:szCs w:val="24"/>
                <w:lang w:eastAsia="ar-SA"/>
              </w:rPr>
            </w:pPr>
          </w:p>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2016 m.</w:t>
            </w:r>
          </w:p>
        </w:tc>
        <w:tc>
          <w:tcPr>
            <w:tcW w:w="1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87B56" w:rsidRDefault="00E71718">
            <w:pPr>
              <w:spacing w:after="0" w:line="240" w:lineRule="auto"/>
              <w:jc w:val="center"/>
              <w:rPr>
                <w:sz w:val="24"/>
                <w:szCs w:val="24"/>
              </w:rPr>
            </w:pPr>
            <w:r>
              <w:rPr>
                <w:sz w:val="24"/>
                <w:szCs w:val="24"/>
              </w:rPr>
              <w:t>2017 m.</w:t>
            </w:r>
          </w:p>
          <w:p w:rsidR="00B87B56" w:rsidRDefault="00E71718">
            <w:pPr>
              <w:spacing w:after="0" w:line="240" w:lineRule="auto"/>
              <w:jc w:val="center"/>
              <w:rPr>
                <w:sz w:val="24"/>
                <w:szCs w:val="24"/>
              </w:rPr>
            </w:pPr>
            <w:r>
              <w:rPr>
                <w:sz w:val="24"/>
                <w:szCs w:val="24"/>
              </w:rPr>
              <w:t>proc. nuo sąn.</w:t>
            </w:r>
          </w:p>
        </w:tc>
        <w:tc>
          <w:tcPr>
            <w:tcW w:w="1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7B56" w:rsidRDefault="00E71718">
            <w:pPr>
              <w:spacing w:after="0" w:line="240" w:lineRule="auto"/>
              <w:jc w:val="center"/>
              <w:rPr>
                <w:sz w:val="24"/>
                <w:szCs w:val="24"/>
              </w:rPr>
            </w:pPr>
            <w:r>
              <w:rPr>
                <w:sz w:val="24"/>
                <w:szCs w:val="24"/>
              </w:rPr>
              <w:t>2016 m.</w:t>
            </w:r>
          </w:p>
          <w:p w:rsidR="00B87B56" w:rsidRDefault="00E71718">
            <w:pPr>
              <w:spacing w:after="0" w:line="240" w:lineRule="auto"/>
              <w:jc w:val="center"/>
              <w:rPr>
                <w:sz w:val="24"/>
                <w:szCs w:val="24"/>
              </w:rPr>
            </w:pPr>
            <w:r>
              <w:rPr>
                <w:sz w:val="24"/>
                <w:szCs w:val="24"/>
              </w:rPr>
              <w:t>proc. nuo sąn.</w:t>
            </w:r>
          </w:p>
        </w:tc>
      </w:tr>
      <w:tr w:rsidR="00B87B56">
        <w:trPr>
          <w:trHeight w:hRule="exact" w:val="340"/>
        </w:trPr>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87B56" w:rsidRDefault="00E71718">
            <w:pPr>
              <w:snapToGrid w:val="0"/>
              <w:spacing w:after="0" w:line="100" w:lineRule="atLeast"/>
              <w:rPr>
                <w:rFonts w:eastAsia="Lucida Sans Unicode"/>
                <w:kern w:val="2"/>
                <w:sz w:val="24"/>
                <w:szCs w:val="24"/>
                <w:lang w:eastAsia="ar-SA"/>
              </w:rPr>
            </w:pPr>
            <w:r>
              <w:rPr>
                <w:rFonts w:eastAsia="Lucida Sans Unicode"/>
                <w:kern w:val="1"/>
                <w:sz w:val="24"/>
                <w:szCs w:val="24"/>
                <w:lang w:eastAsia="ar-SA"/>
              </w:rPr>
              <w:t>1.</w:t>
            </w:r>
          </w:p>
        </w:tc>
        <w:tc>
          <w:tcPr>
            <w:tcW w:w="327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87B56" w:rsidRDefault="00E71718">
            <w:pPr>
              <w:spacing w:after="0" w:line="240" w:lineRule="auto"/>
              <w:jc w:val="both"/>
              <w:rPr>
                <w:sz w:val="24"/>
                <w:szCs w:val="24"/>
              </w:rPr>
            </w:pPr>
            <w:r>
              <w:rPr>
                <w:rFonts w:eastAsia="Lucida Sans Unicode"/>
                <w:kern w:val="1"/>
                <w:sz w:val="24"/>
                <w:szCs w:val="24"/>
                <w:lang w:eastAsia="ar-SA"/>
              </w:rPr>
              <w:t>Įstaigos valdymo išlaidoms</w:t>
            </w:r>
          </w:p>
          <w:p w:rsidR="00B87B56" w:rsidRDefault="00B87B56">
            <w:pPr>
              <w:snapToGrid w:val="0"/>
              <w:spacing w:after="0" w:line="100" w:lineRule="atLeast"/>
              <w:rPr>
                <w:rFonts w:eastAsia="Lucida Sans Unicode"/>
                <w:kern w:val="2"/>
                <w:sz w:val="24"/>
                <w:szCs w:val="24"/>
                <w:lang w:eastAsia="ar-SA"/>
              </w:rPr>
            </w:pPr>
          </w:p>
        </w:tc>
        <w:tc>
          <w:tcPr>
            <w:tcW w:w="112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173.091</w:t>
            </w:r>
          </w:p>
        </w:tc>
        <w:tc>
          <w:tcPr>
            <w:tcW w:w="108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155.087</w:t>
            </w:r>
          </w:p>
        </w:tc>
        <w:tc>
          <w:tcPr>
            <w:tcW w:w="156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B87B56" w:rsidRDefault="00E71718">
            <w:pPr>
              <w:snapToGrid w:val="0"/>
              <w:spacing w:after="0" w:line="100" w:lineRule="atLeast"/>
              <w:jc w:val="center"/>
              <w:rPr>
                <w:rFonts w:eastAsia="Lucida Sans Unicode"/>
                <w:kern w:val="2"/>
                <w:sz w:val="24"/>
                <w:szCs w:val="24"/>
                <w:lang w:eastAsia="ar-SA"/>
              </w:rPr>
            </w:pPr>
            <w:r>
              <w:rPr>
                <w:sz w:val="24"/>
                <w:szCs w:val="24"/>
              </w:rPr>
              <w:t>2.17</w:t>
            </w:r>
          </w:p>
        </w:tc>
        <w:tc>
          <w:tcPr>
            <w:tcW w:w="1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2.08</w:t>
            </w:r>
          </w:p>
        </w:tc>
      </w:tr>
      <w:tr w:rsidR="00B87B56">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87B56" w:rsidRDefault="00E71718">
            <w:pPr>
              <w:snapToGrid w:val="0"/>
              <w:spacing w:after="0" w:line="100" w:lineRule="atLeast"/>
              <w:rPr>
                <w:rFonts w:eastAsia="Lucida Sans Unicode"/>
                <w:kern w:val="2"/>
                <w:sz w:val="24"/>
                <w:szCs w:val="24"/>
                <w:lang w:eastAsia="ar-SA"/>
              </w:rPr>
            </w:pPr>
            <w:r>
              <w:rPr>
                <w:rFonts w:eastAsia="Lucida Sans Unicode"/>
                <w:kern w:val="1"/>
                <w:sz w:val="24"/>
                <w:szCs w:val="24"/>
                <w:lang w:eastAsia="ar-SA"/>
              </w:rPr>
              <w:t xml:space="preserve">2. </w:t>
            </w:r>
          </w:p>
        </w:tc>
        <w:tc>
          <w:tcPr>
            <w:tcW w:w="327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87B56" w:rsidRDefault="00E71718">
            <w:pPr>
              <w:snapToGrid w:val="0"/>
              <w:spacing w:after="0" w:line="100" w:lineRule="atLeast"/>
              <w:rPr>
                <w:rFonts w:eastAsia="Lucida Sans Unicode"/>
                <w:kern w:val="2"/>
                <w:sz w:val="24"/>
                <w:szCs w:val="24"/>
                <w:lang w:eastAsia="ar-SA"/>
              </w:rPr>
            </w:pPr>
            <w:r>
              <w:rPr>
                <w:rFonts w:eastAsia="Lucida Sans Unicode"/>
                <w:kern w:val="1"/>
                <w:sz w:val="24"/>
                <w:szCs w:val="24"/>
                <w:lang w:eastAsia="ar-SA"/>
              </w:rPr>
              <w:t>Įstaigos išlaidos kolegialių organų (kiekvieno nario darbo užmokesčiui ir kitoms įstaigos kolegialių organų narių) išmokoms</w:t>
            </w:r>
          </w:p>
        </w:tc>
        <w:tc>
          <w:tcPr>
            <w:tcW w:w="112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w:t>
            </w:r>
          </w:p>
        </w:tc>
        <w:tc>
          <w:tcPr>
            <w:tcW w:w="108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w:t>
            </w:r>
          </w:p>
        </w:tc>
        <w:tc>
          <w:tcPr>
            <w:tcW w:w="156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w:t>
            </w:r>
          </w:p>
        </w:tc>
        <w:tc>
          <w:tcPr>
            <w:tcW w:w="1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w:t>
            </w:r>
          </w:p>
        </w:tc>
      </w:tr>
      <w:tr w:rsidR="00B87B56">
        <w:tc>
          <w:tcPr>
            <w:tcW w:w="6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87B56" w:rsidRDefault="00E71718">
            <w:pPr>
              <w:snapToGrid w:val="0"/>
              <w:spacing w:after="0" w:line="100" w:lineRule="atLeast"/>
              <w:rPr>
                <w:rFonts w:eastAsia="Lucida Sans Unicode"/>
                <w:kern w:val="2"/>
                <w:sz w:val="24"/>
                <w:szCs w:val="24"/>
                <w:lang w:eastAsia="ar-SA"/>
              </w:rPr>
            </w:pPr>
            <w:r>
              <w:rPr>
                <w:rFonts w:eastAsia="Lucida Sans Unicode"/>
                <w:kern w:val="1"/>
                <w:sz w:val="24"/>
                <w:szCs w:val="24"/>
                <w:lang w:eastAsia="ar-SA"/>
              </w:rPr>
              <w:t>3.</w:t>
            </w:r>
          </w:p>
        </w:tc>
        <w:tc>
          <w:tcPr>
            <w:tcW w:w="327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87B56" w:rsidRDefault="00E71718">
            <w:pPr>
              <w:snapToGrid w:val="0"/>
              <w:spacing w:after="0" w:line="100" w:lineRule="atLeast"/>
              <w:rPr>
                <w:rFonts w:eastAsia="Lucida Sans Unicode"/>
                <w:kern w:val="2"/>
                <w:sz w:val="24"/>
                <w:szCs w:val="24"/>
                <w:lang w:eastAsia="ar-SA"/>
              </w:rPr>
            </w:pPr>
            <w:r>
              <w:rPr>
                <w:rFonts w:eastAsia="Lucida Sans Unicode"/>
                <w:kern w:val="1"/>
                <w:sz w:val="24"/>
                <w:szCs w:val="24"/>
                <w:lang w:eastAsia="ar-SA"/>
              </w:rPr>
              <w:t xml:space="preserve">Įstaigos išlaidos išmokoms su viešosios įstaigos dalininku susijusiems asmenims </w:t>
            </w:r>
          </w:p>
        </w:tc>
        <w:tc>
          <w:tcPr>
            <w:tcW w:w="112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w:t>
            </w:r>
          </w:p>
        </w:tc>
        <w:tc>
          <w:tcPr>
            <w:tcW w:w="108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w:t>
            </w:r>
          </w:p>
        </w:tc>
        <w:tc>
          <w:tcPr>
            <w:tcW w:w="156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w:t>
            </w:r>
          </w:p>
        </w:tc>
        <w:tc>
          <w:tcPr>
            <w:tcW w:w="1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w:t>
            </w:r>
          </w:p>
        </w:tc>
      </w:tr>
    </w:tbl>
    <w:p w:rsidR="00B87B56" w:rsidRPr="00170B0C" w:rsidRDefault="00E71718">
      <w:pPr>
        <w:spacing w:after="0" w:line="240" w:lineRule="auto"/>
        <w:rPr>
          <w:sz w:val="20"/>
          <w:szCs w:val="20"/>
        </w:rPr>
      </w:pPr>
      <w:r w:rsidRPr="00170B0C">
        <w:rPr>
          <w:sz w:val="20"/>
          <w:szCs w:val="20"/>
        </w:rPr>
        <w:t>*Valdymo išlaidos - tai administravimo (vadovų ir pavaduotojų, sekretoriato, kanceliarijos, vidaus audito, buhalterijos, ekonomikos, personalo, teisės, viešųjų pirkimų ir kt. skyrių darbuotojų darbo užmokesčio fondas su socialinio draudimo įmokomis), komandiruočių ir kvalifikacijos kėlimo išlaidos.</w:t>
      </w:r>
    </w:p>
    <w:p w:rsidR="00B87B56" w:rsidRPr="00170B0C" w:rsidRDefault="00E71718">
      <w:pPr>
        <w:spacing w:after="0" w:line="240" w:lineRule="auto"/>
        <w:rPr>
          <w:sz w:val="20"/>
          <w:szCs w:val="20"/>
        </w:rPr>
      </w:pPr>
      <w:r w:rsidRPr="00170B0C">
        <w:rPr>
          <w:sz w:val="20"/>
          <w:szCs w:val="20"/>
        </w:rPr>
        <w:t>**Asmenims, nurodytiems LR Viešųjų įstaigų įstatymo (Žin., 1996, Nr. 68-1633; 2004, Nr. 25-752) 3 straipsnio 3 dalyje.</w:t>
      </w:r>
    </w:p>
    <w:p w:rsidR="00B87B56" w:rsidRDefault="00B87B56">
      <w:pPr>
        <w:spacing w:after="0" w:line="240" w:lineRule="auto"/>
        <w:rPr>
          <w:sz w:val="24"/>
          <w:szCs w:val="24"/>
        </w:rPr>
      </w:pPr>
    </w:p>
    <w:p w:rsidR="00B87B56" w:rsidRDefault="00E71718">
      <w:pPr>
        <w:spacing w:after="0" w:line="240" w:lineRule="auto"/>
        <w:rPr>
          <w:b/>
          <w:sz w:val="24"/>
          <w:szCs w:val="24"/>
        </w:rPr>
      </w:pPr>
      <w:r>
        <w:rPr>
          <w:b/>
          <w:sz w:val="24"/>
          <w:szCs w:val="24"/>
        </w:rPr>
        <w:t>1.7.5.  Informacija apie viešosios įstaigos įsigytą ir perleistą ilgalaikį turtą</w:t>
      </w:r>
    </w:p>
    <w:p w:rsidR="00B87B56" w:rsidRDefault="00E71718">
      <w:pPr>
        <w:spacing w:after="0" w:line="240" w:lineRule="auto"/>
        <w:ind w:left="720"/>
        <w:rPr>
          <w:b/>
          <w:sz w:val="24"/>
          <w:szCs w:val="24"/>
        </w:rPr>
      </w:pPr>
      <w:r>
        <w:rPr>
          <w:b/>
          <w:sz w:val="24"/>
          <w:szCs w:val="24"/>
        </w:rPr>
        <w:t>Įstaigos įsigytas 2017 m. ilgalaikis turtas</w:t>
      </w:r>
    </w:p>
    <w:p w:rsidR="00B87B56" w:rsidRDefault="00B87B56">
      <w:pPr>
        <w:spacing w:after="0" w:line="240" w:lineRule="auto"/>
        <w:ind w:left="720"/>
        <w:rPr>
          <w:b/>
          <w:sz w:val="10"/>
          <w:szCs w:val="10"/>
        </w:rPr>
      </w:pPr>
    </w:p>
    <w:tbl>
      <w:tblPr>
        <w:tblpPr w:leftFromText="180" w:rightFromText="180" w:vertAnchor="text" w:horzAnchor="page" w:tblpX="1814" w:tblpY="127"/>
        <w:tblOverlap w:val="neve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4372"/>
        <w:gridCol w:w="1280"/>
        <w:gridCol w:w="1644"/>
        <w:gridCol w:w="1596"/>
      </w:tblGrid>
      <w:tr w:rsidR="00B87B56">
        <w:trPr>
          <w:trHeight w:val="544"/>
        </w:trPr>
        <w:tc>
          <w:tcPr>
            <w:tcW w:w="636" w:type="dxa"/>
          </w:tcPr>
          <w:p w:rsidR="00B87B56" w:rsidRDefault="00E71718">
            <w:pPr>
              <w:widowControl w:val="0"/>
              <w:spacing w:after="0" w:line="240" w:lineRule="auto"/>
              <w:jc w:val="center"/>
              <w:rPr>
                <w:rFonts w:eastAsia="Times New Roman"/>
                <w:sz w:val="24"/>
                <w:szCs w:val="24"/>
              </w:rPr>
            </w:pPr>
            <w:r>
              <w:rPr>
                <w:rFonts w:eastAsia="Times New Roman"/>
                <w:sz w:val="24"/>
                <w:szCs w:val="24"/>
              </w:rPr>
              <w:t>Eil. Nr.</w:t>
            </w:r>
          </w:p>
        </w:tc>
        <w:tc>
          <w:tcPr>
            <w:tcW w:w="4372" w:type="dxa"/>
          </w:tcPr>
          <w:p w:rsidR="00B87B56" w:rsidRDefault="00B87B56">
            <w:pPr>
              <w:widowControl w:val="0"/>
              <w:snapToGrid w:val="0"/>
              <w:spacing w:after="0" w:line="240" w:lineRule="auto"/>
              <w:rPr>
                <w:rFonts w:eastAsia="Times New Roman"/>
                <w:sz w:val="24"/>
                <w:szCs w:val="24"/>
              </w:rPr>
            </w:pPr>
          </w:p>
          <w:p w:rsidR="00B87B56" w:rsidRDefault="00E71718">
            <w:pPr>
              <w:widowControl w:val="0"/>
              <w:spacing w:after="0" w:line="240" w:lineRule="auto"/>
              <w:jc w:val="center"/>
              <w:rPr>
                <w:rFonts w:eastAsia="Times New Roman"/>
                <w:sz w:val="24"/>
                <w:szCs w:val="24"/>
              </w:rPr>
            </w:pPr>
            <w:r>
              <w:rPr>
                <w:rFonts w:eastAsia="Times New Roman"/>
                <w:sz w:val="24"/>
                <w:szCs w:val="24"/>
              </w:rPr>
              <w:t>Rodiklis</w:t>
            </w:r>
          </w:p>
        </w:tc>
        <w:tc>
          <w:tcPr>
            <w:tcW w:w="1280" w:type="dxa"/>
            <w:vAlign w:val="center"/>
          </w:tcPr>
          <w:p w:rsidR="00B87B56" w:rsidRDefault="00E71718">
            <w:pPr>
              <w:widowControl w:val="0"/>
              <w:spacing w:after="0" w:line="240" w:lineRule="auto"/>
              <w:jc w:val="center"/>
              <w:rPr>
                <w:rFonts w:eastAsia="Times New Roman"/>
                <w:sz w:val="24"/>
                <w:szCs w:val="24"/>
              </w:rPr>
            </w:pPr>
            <w:r>
              <w:rPr>
                <w:rFonts w:eastAsia="Times New Roman"/>
                <w:sz w:val="24"/>
                <w:szCs w:val="24"/>
              </w:rPr>
              <w:t>Vnt.</w:t>
            </w:r>
          </w:p>
        </w:tc>
        <w:tc>
          <w:tcPr>
            <w:tcW w:w="1644" w:type="dxa"/>
            <w:vAlign w:val="center"/>
          </w:tcPr>
          <w:p w:rsidR="00B87B56" w:rsidRDefault="00E71718">
            <w:pPr>
              <w:widowControl w:val="0"/>
              <w:spacing w:after="0" w:line="240" w:lineRule="auto"/>
              <w:jc w:val="center"/>
              <w:rPr>
                <w:rFonts w:eastAsia="Times New Roman"/>
                <w:sz w:val="24"/>
                <w:szCs w:val="24"/>
              </w:rPr>
            </w:pPr>
            <w:r>
              <w:rPr>
                <w:rFonts w:eastAsia="Times New Roman"/>
                <w:sz w:val="24"/>
                <w:szCs w:val="24"/>
              </w:rPr>
              <w:t>Vertė, Eur</w:t>
            </w:r>
          </w:p>
        </w:tc>
        <w:tc>
          <w:tcPr>
            <w:tcW w:w="1596" w:type="dxa"/>
            <w:vAlign w:val="center"/>
          </w:tcPr>
          <w:p w:rsidR="00B87B56" w:rsidRDefault="00E71718">
            <w:pPr>
              <w:widowControl w:val="0"/>
              <w:spacing w:after="0" w:line="240" w:lineRule="auto"/>
              <w:jc w:val="center"/>
              <w:rPr>
                <w:rFonts w:eastAsia="Times New Roman"/>
                <w:sz w:val="24"/>
                <w:szCs w:val="24"/>
              </w:rPr>
            </w:pPr>
            <w:r>
              <w:rPr>
                <w:rFonts w:eastAsia="Times New Roman"/>
                <w:sz w:val="24"/>
                <w:szCs w:val="24"/>
              </w:rPr>
              <w:t>Suma, Eur</w:t>
            </w:r>
          </w:p>
        </w:tc>
      </w:tr>
      <w:tr w:rsidR="00B87B56">
        <w:trPr>
          <w:trHeight w:val="289"/>
        </w:trPr>
        <w:tc>
          <w:tcPr>
            <w:tcW w:w="636" w:type="dxa"/>
          </w:tcPr>
          <w:p w:rsidR="00B87B56" w:rsidRDefault="00E71718">
            <w:pPr>
              <w:widowControl w:val="0"/>
              <w:spacing w:after="0" w:line="240" w:lineRule="auto"/>
              <w:jc w:val="center"/>
              <w:rPr>
                <w:rFonts w:eastAsia="Times New Roman"/>
                <w:sz w:val="24"/>
                <w:szCs w:val="24"/>
              </w:rPr>
            </w:pPr>
            <w:r>
              <w:rPr>
                <w:rFonts w:eastAsia="Times New Roman"/>
                <w:sz w:val="24"/>
                <w:szCs w:val="24"/>
              </w:rPr>
              <w:t>1.</w:t>
            </w:r>
          </w:p>
        </w:tc>
        <w:tc>
          <w:tcPr>
            <w:tcW w:w="4372" w:type="dxa"/>
          </w:tcPr>
          <w:p w:rsidR="00B87B56" w:rsidRDefault="00E71718">
            <w:pPr>
              <w:widowControl w:val="0"/>
              <w:spacing w:after="0" w:line="240" w:lineRule="auto"/>
              <w:rPr>
                <w:rFonts w:eastAsia="Times New Roman"/>
                <w:sz w:val="24"/>
                <w:szCs w:val="24"/>
              </w:rPr>
            </w:pPr>
            <w:r>
              <w:rPr>
                <w:rFonts w:eastAsia="Times New Roman"/>
                <w:sz w:val="24"/>
                <w:szCs w:val="24"/>
              </w:rPr>
              <w:t>Turtas iš viso:</w:t>
            </w:r>
          </w:p>
        </w:tc>
        <w:tc>
          <w:tcPr>
            <w:tcW w:w="1280" w:type="dxa"/>
            <w:vAlign w:val="center"/>
          </w:tcPr>
          <w:p w:rsidR="00B87B56" w:rsidRDefault="00B87B56">
            <w:pPr>
              <w:widowControl w:val="0"/>
              <w:snapToGrid w:val="0"/>
              <w:spacing w:after="0" w:line="240" w:lineRule="auto"/>
              <w:jc w:val="center"/>
              <w:rPr>
                <w:rFonts w:eastAsia="Times New Roman"/>
                <w:sz w:val="24"/>
                <w:szCs w:val="24"/>
              </w:rPr>
            </w:pPr>
          </w:p>
        </w:tc>
        <w:tc>
          <w:tcPr>
            <w:tcW w:w="1644" w:type="dxa"/>
            <w:vAlign w:val="center"/>
          </w:tcPr>
          <w:p w:rsidR="00B87B56" w:rsidRDefault="00B87B56">
            <w:pPr>
              <w:widowControl w:val="0"/>
              <w:snapToGrid w:val="0"/>
              <w:spacing w:after="0" w:line="240" w:lineRule="auto"/>
              <w:jc w:val="center"/>
              <w:rPr>
                <w:rFonts w:eastAsia="Times New Roman"/>
                <w:sz w:val="24"/>
                <w:szCs w:val="24"/>
              </w:rPr>
            </w:pPr>
          </w:p>
        </w:tc>
        <w:tc>
          <w:tcPr>
            <w:tcW w:w="1596" w:type="dxa"/>
            <w:vAlign w:val="center"/>
          </w:tcPr>
          <w:p w:rsidR="00B87B56" w:rsidRDefault="00E71718">
            <w:pPr>
              <w:widowControl w:val="0"/>
              <w:spacing w:after="0" w:line="240" w:lineRule="auto"/>
              <w:jc w:val="center"/>
              <w:rPr>
                <w:rFonts w:eastAsia="Times New Roman"/>
                <w:sz w:val="24"/>
                <w:szCs w:val="24"/>
              </w:rPr>
            </w:pPr>
            <w:r>
              <w:rPr>
                <w:rFonts w:eastAsia="Times New Roman"/>
                <w:sz w:val="24"/>
                <w:szCs w:val="24"/>
              </w:rPr>
              <w:t>3.976.031</w:t>
            </w:r>
          </w:p>
        </w:tc>
      </w:tr>
      <w:tr w:rsidR="00B87B56">
        <w:tc>
          <w:tcPr>
            <w:tcW w:w="636" w:type="dxa"/>
          </w:tcPr>
          <w:p w:rsidR="00B87B56" w:rsidRDefault="00E71718">
            <w:pPr>
              <w:widowControl w:val="0"/>
              <w:spacing w:after="0" w:line="240" w:lineRule="auto"/>
              <w:jc w:val="center"/>
              <w:rPr>
                <w:rFonts w:eastAsia="Times New Roman"/>
                <w:sz w:val="24"/>
                <w:szCs w:val="24"/>
              </w:rPr>
            </w:pPr>
            <w:r>
              <w:rPr>
                <w:rFonts w:eastAsia="Times New Roman"/>
                <w:sz w:val="24"/>
                <w:szCs w:val="24"/>
              </w:rPr>
              <w:t>2.</w:t>
            </w:r>
          </w:p>
        </w:tc>
        <w:tc>
          <w:tcPr>
            <w:tcW w:w="4372" w:type="dxa"/>
          </w:tcPr>
          <w:p w:rsidR="00B87B56" w:rsidRDefault="00E71718">
            <w:pPr>
              <w:widowControl w:val="0"/>
              <w:spacing w:after="0" w:line="240" w:lineRule="auto"/>
              <w:rPr>
                <w:rFonts w:eastAsia="Times New Roman"/>
                <w:sz w:val="24"/>
                <w:szCs w:val="24"/>
              </w:rPr>
            </w:pPr>
            <w:r>
              <w:rPr>
                <w:rFonts w:eastAsia="Times New Roman"/>
                <w:sz w:val="24"/>
                <w:szCs w:val="24"/>
              </w:rPr>
              <w:t>Įsigijo ilgalaikio turto:</w:t>
            </w:r>
          </w:p>
        </w:tc>
        <w:tc>
          <w:tcPr>
            <w:tcW w:w="1280" w:type="dxa"/>
            <w:vAlign w:val="center"/>
          </w:tcPr>
          <w:p w:rsidR="00B87B56" w:rsidRDefault="00E71718">
            <w:pPr>
              <w:widowControl w:val="0"/>
              <w:spacing w:after="0" w:line="240" w:lineRule="auto"/>
              <w:jc w:val="center"/>
              <w:rPr>
                <w:rFonts w:eastAsia="Times New Roman"/>
                <w:sz w:val="24"/>
                <w:szCs w:val="24"/>
              </w:rPr>
            </w:pPr>
            <w:r>
              <w:rPr>
                <w:rFonts w:eastAsia="Times New Roman"/>
                <w:sz w:val="24"/>
                <w:szCs w:val="24"/>
              </w:rPr>
              <w:t>26</w:t>
            </w:r>
          </w:p>
        </w:tc>
        <w:tc>
          <w:tcPr>
            <w:tcW w:w="1644" w:type="dxa"/>
            <w:vAlign w:val="center"/>
          </w:tcPr>
          <w:p w:rsidR="00B87B56" w:rsidRDefault="00E71718">
            <w:pPr>
              <w:widowControl w:val="0"/>
              <w:spacing w:after="0" w:line="240" w:lineRule="auto"/>
              <w:jc w:val="center"/>
              <w:rPr>
                <w:rFonts w:eastAsia="Times New Roman"/>
                <w:sz w:val="24"/>
                <w:szCs w:val="24"/>
              </w:rPr>
            </w:pPr>
            <w:r>
              <w:rPr>
                <w:rFonts w:eastAsia="Times New Roman"/>
                <w:sz w:val="24"/>
                <w:szCs w:val="24"/>
              </w:rPr>
              <w:t>359.828</w:t>
            </w:r>
          </w:p>
        </w:tc>
        <w:tc>
          <w:tcPr>
            <w:tcW w:w="1596" w:type="dxa"/>
            <w:vAlign w:val="center"/>
          </w:tcPr>
          <w:p w:rsidR="00B87B56" w:rsidRDefault="00E71718">
            <w:pPr>
              <w:widowControl w:val="0"/>
              <w:spacing w:after="0" w:line="240" w:lineRule="auto"/>
              <w:jc w:val="center"/>
              <w:rPr>
                <w:rFonts w:eastAsia="Times New Roman"/>
                <w:sz w:val="24"/>
                <w:szCs w:val="24"/>
              </w:rPr>
            </w:pPr>
            <w:r>
              <w:rPr>
                <w:rFonts w:eastAsia="Times New Roman"/>
                <w:sz w:val="24"/>
                <w:szCs w:val="24"/>
              </w:rPr>
              <w:t>359.828</w:t>
            </w:r>
          </w:p>
        </w:tc>
      </w:tr>
      <w:tr w:rsidR="00B87B56">
        <w:trPr>
          <w:trHeight w:val="295"/>
        </w:trPr>
        <w:tc>
          <w:tcPr>
            <w:tcW w:w="636" w:type="dxa"/>
          </w:tcPr>
          <w:p w:rsidR="00B87B56" w:rsidRDefault="00E71718">
            <w:pPr>
              <w:widowControl w:val="0"/>
              <w:spacing w:after="0" w:line="240" w:lineRule="auto"/>
              <w:jc w:val="center"/>
              <w:rPr>
                <w:rFonts w:eastAsia="Times New Roman"/>
                <w:sz w:val="24"/>
                <w:szCs w:val="24"/>
              </w:rPr>
            </w:pPr>
            <w:r>
              <w:rPr>
                <w:rFonts w:eastAsia="Times New Roman"/>
                <w:sz w:val="24"/>
                <w:szCs w:val="24"/>
              </w:rPr>
              <w:t>2.1.</w:t>
            </w:r>
          </w:p>
        </w:tc>
        <w:tc>
          <w:tcPr>
            <w:tcW w:w="4372" w:type="dxa"/>
          </w:tcPr>
          <w:p w:rsidR="00B87B56" w:rsidRDefault="00E71718">
            <w:pPr>
              <w:widowControl w:val="0"/>
              <w:spacing w:after="0" w:line="240" w:lineRule="auto"/>
              <w:rPr>
                <w:rFonts w:eastAsia="Times New Roman"/>
                <w:sz w:val="24"/>
                <w:szCs w:val="24"/>
              </w:rPr>
            </w:pPr>
            <w:r>
              <w:rPr>
                <w:rFonts w:eastAsia="Times New Roman"/>
                <w:sz w:val="24"/>
                <w:szCs w:val="24"/>
              </w:rPr>
              <w:t>Medicinos įranga</w:t>
            </w:r>
          </w:p>
        </w:tc>
        <w:tc>
          <w:tcPr>
            <w:tcW w:w="1280" w:type="dxa"/>
            <w:vAlign w:val="center"/>
          </w:tcPr>
          <w:p w:rsidR="00B87B56" w:rsidRDefault="00E71718">
            <w:pPr>
              <w:widowControl w:val="0"/>
              <w:spacing w:after="0" w:line="240" w:lineRule="auto"/>
              <w:jc w:val="center"/>
              <w:rPr>
                <w:rFonts w:eastAsia="Times New Roman"/>
                <w:sz w:val="24"/>
                <w:szCs w:val="24"/>
              </w:rPr>
            </w:pPr>
            <w:r>
              <w:rPr>
                <w:rFonts w:eastAsia="Times New Roman"/>
                <w:sz w:val="24"/>
                <w:szCs w:val="24"/>
              </w:rPr>
              <w:t>21</w:t>
            </w:r>
          </w:p>
        </w:tc>
        <w:tc>
          <w:tcPr>
            <w:tcW w:w="1644" w:type="dxa"/>
            <w:vAlign w:val="center"/>
          </w:tcPr>
          <w:p w:rsidR="00B87B56" w:rsidRDefault="00E71718">
            <w:pPr>
              <w:widowControl w:val="0"/>
              <w:spacing w:after="0" w:line="240" w:lineRule="auto"/>
              <w:jc w:val="center"/>
              <w:rPr>
                <w:rFonts w:eastAsia="Times New Roman"/>
                <w:sz w:val="24"/>
                <w:szCs w:val="24"/>
              </w:rPr>
            </w:pPr>
            <w:r>
              <w:rPr>
                <w:rFonts w:eastAsia="Times New Roman"/>
                <w:sz w:val="24"/>
                <w:szCs w:val="24"/>
              </w:rPr>
              <w:t>307.102</w:t>
            </w:r>
          </w:p>
        </w:tc>
        <w:tc>
          <w:tcPr>
            <w:tcW w:w="1596" w:type="dxa"/>
            <w:vAlign w:val="center"/>
          </w:tcPr>
          <w:p w:rsidR="00B87B56" w:rsidRDefault="00E71718">
            <w:pPr>
              <w:widowControl w:val="0"/>
              <w:spacing w:after="0" w:line="240" w:lineRule="auto"/>
              <w:jc w:val="center"/>
              <w:rPr>
                <w:rFonts w:eastAsia="Times New Roman"/>
                <w:sz w:val="24"/>
                <w:szCs w:val="24"/>
              </w:rPr>
            </w:pPr>
            <w:r>
              <w:rPr>
                <w:rFonts w:eastAsia="Times New Roman"/>
                <w:sz w:val="24"/>
                <w:szCs w:val="24"/>
              </w:rPr>
              <w:t>307.102</w:t>
            </w:r>
          </w:p>
        </w:tc>
      </w:tr>
      <w:tr w:rsidR="00B87B56">
        <w:tc>
          <w:tcPr>
            <w:tcW w:w="636" w:type="dxa"/>
          </w:tcPr>
          <w:p w:rsidR="00B87B56" w:rsidRDefault="00E71718">
            <w:pPr>
              <w:widowControl w:val="0"/>
              <w:spacing w:after="0" w:line="240" w:lineRule="auto"/>
              <w:jc w:val="center"/>
              <w:rPr>
                <w:rFonts w:eastAsia="Times New Roman"/>
                <w:sz w:val="24"/>
                <w:szCs w:val="24"/>
              </w:rPr>
            </w:pPr>
            <w:r>
              <w:rPr>
                <w:rFonts w:eastAsia="Times New Roman"/>
                <w:sz w:val="24"/>
                <w:szCs w:val="24"/>
              </w:rPr>
              <w:t>2.2.</w:t>
            </w:r>
          </w:p>
        </w:tc>
        <w:tc>
          <w:tcPr>
            <w:tcW w:w="4372" w:type="dxa"/>
          </w:tcPr>
          <w:p w:rsidR="00B87B56" w:rsidRDefault="00E71718">
            <w:pPr>
              <w:widowControl w:val="0"/>
              <w:spacing w:after="0" w:line="240" w:lineRule="auto"/>
              <w:rPr>
                <w:rFonts w:eastAsia="Times New Roman"/>
                <w:sz w:val="24"/>
                <w:szCs w:val="24"/>
              </w:rPr>
            </w:pPr>
            <w:r>
              <w:rPr>
                <w:rFonts w:eastAsia="Times New Roman"/>
                <w:sz w:val="24"/>
                <w:szCs w:val="24"/>
              </w:rPr>
              <w:t>Kitas ilgalaikis turtas</w:t>
            </w:r>
          </w:p>
        </w:tc>
        <w:tc>
          <w:tcPr>
            <w:tcW w:w="1280" w:type="dxa"/>
            <w:vAlign w:val="center"/>
          </w:tcPr>
          <w:p w:rsidR="00B87B56" w:rsidRDefault="00E71718">
            <w:pPr>
              <w:widowControl w:val="0"/>
              <w:spacing w:after="0" w:line="240" w:lineRule="auto"/>
              <w:jc w:val="center"/>
              <w:rPr>
                <w:rFonts w:eastAsia="Times New Roman"/>
                <w:sz w:val="24"/>
                <w:szCs w:val="24"/>
              </w:rPr>
            </w:pPr>
            <w:r>
              <w:rPr>
                <w:rFonts w:eastAsia="Times New Roman"/>
                <w:sz w:val="24"/>
                <w:szCs w:val="24"/>
              </w:rPr>
              <w:t>5</w:t>
            </w:r>
          </w:p>
        </w:tc>
        <w:tc>
          <w:tcPr>
            <w:tcW w:w="1644" w:type="dxa"/>
            <w:vAlign w:val="center"/>
          </w:tcPr>
          <w:p w:rsidR="00B87B56" w:rsidRDefault="00E71718">
            <w:pPr>
              <w:widowControl w:val="0"/>
              <w:spacing w:after="0" w:line="240" w:lineRule="auto"/>
              <w:jc w:val="center"/>
              <w:rPr>
                <w:rFonts w:eastAsia="Times New Roman"/>
                <w:sz w:val="24"/>
                <w:szCs w:val="24"/>
              </w:rPr>
            </w:pPr>
            <w:r>
              <w:rPr>
                <w:rFonts w:eastAsia="Times New Roman"/>
                <w:sz w:val="24"/>
                <w:szCs w:val="24"/>
              </w:rPr>
              <w:t>52.726</w:t>
            </w:r>
          </w:p>
        </w:tc>
        <w:tc>
          <w:tcPr>
            <w:tcW w:w="1596" w:type="dxa"/>
            <w:vAlign w:val="center"/>
          </w:tcPr>
          <w:p w:rsidR="00B87B56" w:rsidRDefault="00E71718">
            <w:pPr>
              <w:widowControl w:val="0"/>
              <w:spacing w:after="0" w:line="240" w:lineRule="auto"/>
              <w:jc w:val="center"/>
              <w:rPr>
                <w:rFonts w:eastAsia="Times New Roman"/>
                <w:sz w:val="24"/>
                <w:szCs w:val="24"/>
              </w:rPr>
            </w:pPr>
            <w:r>
              <w:rPr>
                <w:rFonts w:eastAsia="Times New Roman"/>
                <w:sz w:val="24"/>
                <w:szCs w:val="24"/>
              </w:rPr>
              <w:t>52.726</w:t>
            </w:r>
          </w:p>
        </w:tc>
      </w:tr>
      <w:tr w:rsidR="00B87B56">
        <w:tc>
          <w:tcPr>
            <w:tcW w:w="5008" w:type="dxa"/>
            <w:gridSpan w:val="2"/>
          </w:tcPr>
          <w:p w:rsidR="00B87B56" w:rsidRDefault="00E71718">
            <w:pPr>
              <w:widowControl w:val="0"/>
              <w:spacing w:after="0" w:line="240" w:lineRule="auto"/>
              <w:rPr>
                <w:rFonts w:eastAsia="Times New Roman"/>
                <w:sz w:val="24"/>
                <w:szCs w:val="24"/>
              </w:rPr>
            </w:pPr>
            <w:r>
              <w:rPr>
                <w:rFonts w:eastAsia="Times New Roman"/>
                <w:sz w:val="24"/>
                <w:szCs w:val="24"/>
              </w:rPr>
              <w:t>Iš viso įsigyta ilgalaikio turto</w:t>
            </w:r>
          </w:p>
        </w:tc>
        <w:tc>
          <w:tcPr>
            <w:tcW w:w="1280" w:type="dxa"/>
            <w:vAlign w:val="center"/>
          </w:tcPr>
          <w:p w:rsidR="00B87B56" w:rsidRDefault="00E71718">
            <w:pPr>
              <w:widowControl w:val="0"/>
              <w:spacing w:after="0" w:line="240" w:lineRule="auto"/>
              <w:jc w:val="center"/>
              <w:rPr>
                <w:rFonts w:eastAsia="Times New Roman"/>
                <w:sz w:val="24"/>
                <w:szCs w:val="24"/>
              </w:rPr>
            </w:pPr>
            <w:r>
              <w:rPr>
                <w:rFonts w:eastAsia="Times New Roman"/>
                <w:sz w:val="24"/>
                <w:szCs w:val="24"/>
              </w:rPr>
              <w:t>26</w:t>
            </w:r>
          </w:p>
        </w:tc>
        <w:tc>
          <w:tcPr>
            <w:tcW w:w="1644" w:type="dxa"/>
            <w:vAlign w:val="center"/>
          </w:tcPr>
          <w:p w:rsidR="00B87B56" w:rsidRDefault="00E71718">
            <w:pPr>
              <w:widowControl w:val="0"/>
              <w:spacing w:after="0" w:line="240" w:lineRule="auto"/>
              <w:jc w:val="center"/>
              <w:rPr>
                <w:rFonts w:eastAsia="Times New Roman"/>
                <w:sz w:val="24"/>
                <w:szCs w:val="24"/>
              </w:rPr>
            </w:pPr>
            <w:r>
              <w:rPr>
                <w:rFonts w:eastAsia="Times New Roman"/>
                <w:sz w:val="24"/>
                <w:szCs w:val="24"/>
              </w:rPr>
              <w:t>359.828</w:t>
            </w:r>
          </w:p>
        </w:tc>
        <w:tc>
          <w:tcPr>
            <w:tcW w:w="1596" w:type="dxa"/>
            <w:vAlign w:val="center"/>
          </w:tcPr>
          <w:p w:rsidR="00B87B56" w:rsidRDefault="00E71718">
            <w:pPr>
              <w:widowControl w:val="0"/>
              <w:spacing w:after="0" w:line="240" w:lineRule="auto"/>
              <w:jc w:val="center"/>
              <w:rPr>
                <w:rFonts w:eastAsia="Times New Roman"/>
                <w:sz w:val="24"/>
                <w:szCs w:val="24"/>
              </w:rPr>
            </w:pPr>
            <w:r>
              <w:rPr>
                <w:rFonts w:eastAsia="Times New Roman"/>
                <w:sz w:val="24"/>
                <w:szCs w:val="24"/>
              </w:rPr>
              <w:t>359.828</w:t>
            </w:r>
          </w:p>
        </w:tc>
      </w:tr>
    </w:tbl>
    <w:p w:rsidR="00B87B56" w:rsidRDefault="00B87B56">
      <w:pPr>
        <w:spacing w:after="0" w:line="240" w:lineRule="auto"/>
        <w:rPr>
          <w:b/>
          <w:sz w:val="24"/>
          <w:szCs w:val="24"/>
        </w:rPr>
      </w:pPr>
    </w:p>
    <w:p w:rsidR="00B87B56" w:rsidRDefault="00E71718">
      <w:pPr>
        <w:spacing w:after="0" w:line="240" w:lineRule="auto"/>
        <w:rPr>
          <w:b/>
          <w:sz w:val="24"/>
          <w:szCs w:val="24"/>
        </w:rPr>
      </w:pPr>
      <w:r>
        <w:rPr>
          <w:b/>
          <w:sz w:val="24"/>
          <w:szCs w:val="24"/>
        </w:rPr>
        <w:t>Informacija apie perleistą ir nurašytą ilgalaikį turtą</w:t>
      </w:r>
    </w:p>
    <w:p w:rsidR="00B87B56" w:rsidRDefault="00B87B56">
      <w:pPr>
        <w:spacing w:after="0" w:line="240" w:lineRule="auto"/>
        <w:rPr>
          <w:b/>
          <w:sz w:val="10"/>
          <w:szCs w:val="10"/>
        </w:rPr>
      </w:pPr>
    </w:p>
    <w:tbl>
      <w:tblPr>
        <w:tblW w:w="954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3701"/>
        <w:gridCol w:w="1236"/>
        <w:gridCol w:w="1790"/>
        <w:gridCol w:w="2182"/>
      </w:tblGrid>
      <w:tr w:rsidR="00B87B56">
        <w:trPr>
          <w:trHeight w:val="229"/>
        </w:trPr>
        <w:tc>
          <w:tcPr>
            <w:tcW w:w="631" w:type="dxa"/>
            <w:vMerge w:val="restart"/>
          </w:tcPr>
          <w:p w:rsidR="00B87B56" w:rsidRDefault="00E71718">
            <w:pPr>
              <w:spacing w:after="0" w:line="240" w:lineRule="auto"/>
              <w:jc w:val="center"/>
              <w:rPr>
                <w:sz w:val="24"/>
                <w:szCs w:val="24"/>
              </w:rPr>
            </w:pPr>
            <w:r>
              <w:rPr>
                <w:sz w:val="24"/>
                <w:szCs w:val="24"/>
              </w:rPr>
              <w:t>Eil. Nr.</w:t>
            </w:r>
          </w:p>
        </w:tc>
        <w:tc>
          <w:tcPr>
            <w:tcW w:w="3701" w:type="dxa"/>
            <w:vMerge w:val="restart"/>
            <w:vAlign w:val="center"/>
          </w:tcPr>
          <w:p w:rsidR="00B87B56" w:rsidRDefault="00E71718">
            <w:pPr>
              <w:spacing w:after="0" w:line="240" w:lineRule="auto"/>
              <w:jc w:val="center"/>
              <w:rPr>
                <w:sz w:val="24"/>
                <w:szCs w:val="24"/>
              </w:rPr>
            </w:pPr>
            <w:r>
              <w:rPr>
                <w:sz w:val="24"/>
                <w:szCs w:val="24"/>
              </w:rPr>
              <w:t>Rodiklis</w:t>
            </w:r>
          </w:p>
        </w:tc>
        <w:tc>
          <w:tcPr>
            <w:tcW w:w="5208" w:type="dxa"/>
            <w:gridSpan w:val="3"/>
          </w:tcPr>
          <w:p w:rsidR="00B87B56" w:rsidRDefault="00E71718">
            <w:pPr>
              <w:spacing w:after="0" w:line="240" w:lineRule="auto"/>
              <w:jc w:val="center"/>
              <w:rPr>
                <w:sz w:val="24"/>
                <w:szCs w:val="24"/>
              </w:rPr>
            </w:pPr>
            <w:r>
              <w:rPr>
                <w:sz w:val="24"/>
                <w:szCs w:val="24"/>
              </w:rPr>
              <w:t>2017 m.</w:t>
            </w:r>
          </w:p>
        </w:tc>
      </w:tr>
      <w:tr w:rsidR="00B87B56">
        <w:trPr>
          <w:trHeight w:val="259"/>
        </w:trPr>
        <w:tc>
          <w:tcPr>
            <w:tcW w:w="631" w:type="dxa"/>
            <w:vMerge/>
          </w:tcPr>
          <w:p w:rsidR="00B87B56" w:rsidRDefault="00B87B56">
            <w:pPr>
              <w:snapToGrid w:val="0"/>
              <w:spacing w:after="0" w:line="240" w:lineRule="auto"/>
              <w:jc w:val="center"/>
              <w:rPr>
                <w:sz w:val="24"/>
                <w:szCs w:val="24"/>
              </w:rPr>
            </w:pPr>
          </w:p>
        </w:tc>
        <w:tc>
          <w:tcPr>
            <w:tcW w:w="3701" w:type="dxa"/>
            <w:vMerge/>
          </w:tcPr>
          <w:p w:rsidR="00B87B56" w:rsidRDefault="00B87B56">
            <w:pPr>
              <w:snapToGrid w:val="0"/>
              <w:spacing w:after="0" w:line="240" w:lineRule="auto"/>
              <w:rPr>
                <w:sz w:val="24"/>
                <w:szCs w:val="24"/>
              </w:rPr>
            </w:pPr>
          </w:p>
        </w:tc>
        <w:tc>
          <w:tcPr>
            <w:tcW w:w="1236" w:type="dxa"/>
            <w:vAlign w:val="center"/>
          </w:tcPr>
          <w:p w:rsidR="00B87B56" w:rsidRDefault="00E71718">
            <w:pPr>
              <w:spacing w:after="0" w:line="240" w:lineRule="auto"/>
              <w:jc w:val="center"/>
              <w:rPr>
                <w:sz w:val="24"/>
                <w:szCs w:val="24"/>
              </w:rPr>
            </w:pPr>
            <w:r>
              <w:rPr>
                <w:sz w:val="24"/>
                <w:szCs w:val="24"/>
              </w:rPr>
              <w:t>Vnt.</w:t>
            </w:r>
          </w:p>
        </w:tc>
        <w:tc>
          <w:tcPr>
            <w:tcW w:w="1790" w:type="dxa"/>
            <w:vAlign w:val="center"/>
          </w:tcPr>
          <w:p w:rsidR="00B87B56" w:rsidRDefault="00E71718">
            <w:pPr>
              <w:spacing w:after="0" w:line="240" w:lineRule="auto"/>
              <w:jc w:val="center"/>
              <w:rPr>
                <w:sz w:val="24"/>
                <w:szCs w:val="24"/>
              </w:rPr>
            </w:pPr>
            <w:r>
              <w:rPr>
                <w:sz w:val="24"/>
                <w:szCs w:val="24"/>
              </w:rPr>
              <w:t>Įsigijimo</w:t>
            </w:r>
          </w:p>
          <w:p w:rsidR="00B87B56" w:rsidRDefault="00E71718">
            <w:pPr>
              <w:spacing w:after="0" w:line="240" w:lineRule="auto"/>
              <w:ind w:firstLineChars="150" w:firstLine="360"/>
              <w:jc w:val="both"/>
              <w:rPr>
                <w:sz w:val="24"/>
                <w:szCs w:val="24"/>
              </w:rPr>
            </w:pPr>
            <w:r>
              <w:rPr>
                <w:sz w:val="24"/>
                <w:szCs w:val="24"/>
              </w:rPr>
              <w:t>vertė, Eur</w:t>
            </w:r>
          </w:p>
        </w:tc>
        <w:tc>
          <w:tcPr>
            <w:tcW w:w="2182" w:type="dxa"/>
            <w:vAlign w:val="center"/>
          </w:tcPr>
          <w:p w:rsidR="00B87B56" w:rsidRDefault="00E71718">
            <w:pPr>
              <w:spacing w:after="0" w:line="240" w:lineRule="auto"/>
              <w:jc w:val="center"/>
              <w:rPr>
                <w:sz w:val="24"/>
                <w:szCs w:val="24"/>
              </w:rPr>
            </w:pPr>
            <w:r>
              <w:rPr>
                <w:sz w:val="24"/>
                <w:szCs w:val="24"/>
              </w:rPr>
              <w:t>Suma, Eur</w:t>
            </w:r>
          </w:p>
        </w:tc>
      </w:tr>
      <w:tr w:rsidR="00B87B56">
        <w:tc>
          <w:tcPr>
            <w:tcW w:w="631" w:type="dxa"/>
          </w:tcPr>
          <w:p w:rsidR="00B87B56" w:rsidRDefault="00E71718">
            <w:pPr>
              <w:spacing w:after="0" w:line="240" w:lineRule="auto"/>
              <w:jc w:val="center"/>
              <w:rPr>
                <w:sz w:val="24"/>
                <w:szCs w:val="24"/>
              </w:rPr>
            </w:pPr>
            <w:r>
              <w:rPr>
                <w:sz w:val="24"/>
                <w:szCs w:val="24"/>
              </w:rPr>
              <w:t>1.</w:t>
            </w:r>
          </w:p>
        </w:tc>
        <w:tc>
          <w:tcPr>
            <w:tcW w:w="3701" w:type="dxa"/>
          </w:tcPr>
          <w:p w:rsidR="00B87B56" w:rsidRDefault="00E71718">
            <w:pPr>
              <w:spacing w:after="0" w:line="240" w:lineRule="auto"/>
              <w:rPr>
                <w:sz w:val="24"/>
                <w:szCs w:val="24"/>
              </w:rPr>
            </w:pPr>
            <w:r>
              <w:rPr>
                <w:sz w:val="24"/>
                <w:szCs w:val="24"/>
              </w:rPr>
              <w:t>Nurašyta nenaudojamo, sugędusio, morališkai pasenusio  turto:</w:t>
            </w:r>
          </w:p>
        </w:tc>
        <w:tc>
          <w:tcPr>
            <w:tcW w:w="1236" w:type="dxa"/>
            <w:vAlign w:val="center"/>
          </w:tcPr>
          <w:p w:rsidR="00B87B56" w:rsidRDefault="00B87B56">
            <w:pPr>
              <w:snapToGrid w:val="0"/>
              <w:spacing w:after="0" w:line="240" w:lineRule="auto"/>
              <w:rPr>
                <w:sz w:val="24"/>
                <w:szCs w:val="24"/>
              </w:rPr>
            </w:pPr>
          </w:p>
        </w:tc>
        <w:tc>
          <w:tcPr>
            <w:tcW w:w="1790" w:type="dxa"/>
            <w:vAlign w:val="center"/>
          </w:tcPr>
          <w:p w:rsidR="00B87B56" w:rsidRDefault="00B87B56">
            <w:pPr>
              <w:snapToGrid w:val="0"/>
              <w:spacing w:after="0" w:line="240" w:lineRule="auto"/>
              <w:rPr>
                <w:sz w:val="24"/>
                <w:szCs w:val="24"/>
              </w:rPr>
            </w:pPr>
          </w:p>
        </w:tc>
        <w:tc>
          <w:tcPr>
            <w:tcW w:w="2182" w:type="dxa"/>
            <w:vAlign w:val="center"/>
          </w:tcPr>
          <w:p w:rsidR="00B87B56" w:rsidRDefault="00B87B56">
            <w:pPr>
              <w:snapToGrid w:val="0"/>
              <w:spacing w:after="0" w:line="240" w:lineRule="auto"/>
              <w:rPr>
                <w:sz w:val="24"/>
                <w:szCs w:val="24"/>
              </w:rPr>
            </w:pPr>
          </w:p>
        </w:tc>
      </w:tr>
      <w:tr w:rsidR="00B87B56">
        <w:tc>
          <w:tcPr>
            <w:tcW w:w="631" w:type="dxa"/>
          </w:tcPr>
          <w:p w:rsidR="00B87B56" w:rsidRDefault="00E71718">
            <w:pPr>
              <w:spacing w:after="0" w:line="240" w:lineRule="auto"/>
              <w:jc w:val="center"/>
              <w:rPr>
                <w:sz w:val="24"/>
                <w:szCs w:val="24"/>
              </w:rPr>
            </w:pPr>
            <w:r>
              <w:rPr>
                <w:sz w:val="24"/>
                <w:szCs w:val="24"/>
              </w:rPr>
              <w:t>2.</w:t>
            </w:r>
          </w:p>
        </w:tc>
        <w:tc>
          <w:tcPr>
            <w:tcW w:w="3701" w:type="dxa"/>
          </w:tcPr>
          <w:p w:rsidR="00B87B56" w:rsidRDefault="00E71718">
            <w:pPr>
              <w:spacing w:after="0" w:line="240" w:lineRule="auto"/>
              <w:rPr>
                <w:sz w:val="24"/>
                <w:szCs w:val="24"/>
              </w:rPr>
            </w:pPr>
            <w:r>
              <w:rPr>
                <w:sz w:val="24"/>
                <w:szCs w:val="24"/>
              </w:rPr>
              <w:t>Medicinos įranga</w:t>
            </w:r>
          </w:p>
        </w:tc>
        <w:tc>
          <w:tcPr>
            <w:tcW w:w="1236" w:type="dxa"/>
            <w:vAlign w:val="center"/>
          </w:tcPr>
          <w:p w:rsidR="00B87B56" w:rsidRDefault="00E71718">
            <w:pPr>
              <w:spacing w:after="0" w:line="240" w:lineRule="auto"/>
              <w:jc w:val="center"/>
              <w:rPr>
                <w:sz w:val="24"/>
                <w:szCs w:val="24"/>
              </w:rPr>
            </w:pPr>
            <w:r>
              <w:rPr>
                <w:sz w:val="24"/>
                <w:szCs w:val="24"/>
              </w:rPr>
              <w:t>7</w:t>
            </w:r>
          </w:p>
        </w:tc>
        <w:tc>
          <w:tcPr>
            <w:tcW w:w="1790" w:type="dxa"/>
            <w:vAlign w:val="center"/>
          </w:tcPr>
          <w:p w:rsidR="00B87B56" w:rsidRDefault="00E71718">
            <w:pPr>
              <w:spacing w:after="0" w:line="240" w:lineRule="auto"/>
              <w:jc w:val="center"/>
              <w:rPr>
                <w:sz w:val="24"/>
                <w:szCs w:val="24"/>
              </w:rPr>
            </w:pPr>
            <w:r>
              <w:rPr>
                <w:sz w:val="24"/>
                <w:szCs w:val="24"/>
              </w:rPr>
              <w:t>7738</w:t>
            </w:r>
          </w:p>
        </w:tc>
        <w:tc>
          <w:tcPr>
            <w:tcW w:w="2182" w:type="dxa"/>
            <w:vAlign w:val="center"/>
          </w:tcPr>
          <w:p w:rsidR="00B87B56" w:rsidRDefault="00E71718">
            <w:pPr>
              <w:spacing w:after="0" w:line="240" w:lineRule="auto"/>
              <w:jc w:val="center"/>
              <w:rPr>
                <w:sz w:val="24"/>
                <w:szCs w:val="24"/>
              </w:rPr>
            </w:pPr>
            <w:r>
              <w:rPr>
                <w:sz w:val="24"/>
                <w:szCs w:val="24"/>
              </w:rPr>
              <w:t>7738</w:t>
            </w:r>
          </w:p>
        </w:tc>
      </w:tr>
      <w:tr w:rsidR="00B87B56">
        <w:tc>
          <w:tcPr>
            <w:tcW w:w="631" w:type="dxa"/>
          </w:tcPr>
          <w:p w:rsidR="00B87B56" w:rsidRDefault="00E71718">
            <w:pPr>
              <w:spacing w:after="0" w:line="240" w:lineRule="auto"/>
              <w:jc w:val="center"/>
              <w:rPr>
                <w:sz w:val="24"/>
                <w:szCs w:val="24"/>
              </w:rPr>
            </w:pPr>
            <w:r>
              <w:rPr>
                <w:sz w:val="24"/>
                <w:szCs w:val="24"/>
              </w:rPr>
              <w:t>3.</w:t>
            </w:r>
          </w:p>
        </w:tc>
        <w:tc>
          <w:tcPr>
            <w:tcW w:w="3701" w:type="dxa"/>
          </w:tcPr>
          <w:p w:rsidR="00B87B56" w:rsidRDefault="00E71718">
            <w:pPr>
              <w:spacing w:after="0" w:line="240" w:lineRule="auto"/>
              <w:rPr>
                <w:sz w:val="24"/>
                <w:szCs w:val="24"/>
              </w:rPr>
            </w:pPr>
            <w:r>
              <w:rPr>
                <w:sz w:val="24"/>
                <w:szCs w:val="24"/>
              </w:rPr>
              <w:t>Kitas ilgalaikis turtas</w:t>
            </w:r>
          </w:p>
        </w:tc>
        <w:tc>
          <w:tcPr>
            <w:tcW w:w="1236" w:type="dxa"/>
            <w:vAlign w:val="center"/>
          </w:tcPr>
          <w:p w:rsidR="00B87B56" w:rsidRDefault="00E71718">
            <w:pPr>
              <w:spacing w:after="0" w:line="240" w:lineRule="auto"/>
              <w:jc w:val="center"/>
              <w:rPr>
                <w:sz w:val="24"/>
                <w:szCs w:val="24"/>
              </w:rPr>
            </w:pPr>
            <w:r>
              <w:rPr>
                <w:sz w:val="24"/>
                <w:szCs w:val="24"/>
              </w:rPr>
              <w:t>8</w:t>
            </w:r>
          </w:p>
        </w:tc>
        <w:tc>
          <w:tcPr>
            <w:tcW w:w="1790" w:type="dxa"/>
            <w:vAlign w:val="center"/>
          </w:tcPr>
          <w:p w:rsidR="00B87B56" w:rsidRDefault="00E71718">
            <w:pPr>
              <w:spacing w:after="0" w:line="240" w:lineRule="auto"/>
              <w:jc w:val="center"/>
              <w:rPr>
                <w:sz w:val="24"/>
                <w:szCs w:val="24"/>
              </w:rPr>
            </w:pPr>
            <w:r>
              <w:rPr>
                <w:sz w:val="24"/>
                <w:szCs w:val="24"/>
              </w:rPr>
              <w:t>7467</w:t>
            </w:r>
          </w:p>
        </w:tc>
        <w:tc>
          <w:tcPr>
            <w:tcW w:w="2182" w:type="dxa"/>
            <w:vAlign w:val="center"/>
          </w:tcPr>
          <w:p w:rsidR="00B87B56" w:rsidRDefault="00E71718">
            <w:pPr>
              <w:spacing w:after="0" w:line="240" w:lineRule="auto"/>
              <w:jc w:val="center"/>
              <w:rPr>
                <w:sz w:val="24"/>
                <w:szCs w:val="24"/>
              </w:rPr>
            </w:pPr>
            <w:r>
              <w:rPr>
                <w:sz w:val="24"/>
                <w:szCs w:val="24"/>
              </w:rPr>
              <w:t>7467</w:t>
            </w:r>
          </w:p>
        </w:tc>
      </w:tr>
      <w:tr w:rsidR="00B87B56">
        <w:tc>
          <w:tcPr>
            <w:tcW w:w="4332" w:type="dxa"/>
            <w:gridSpan w:val="2"/>
          </w:tcPr>
          <w:p w:rsidR="00B87B56" w:rsidRDefault="00E71718">
            <w:pPr>
              <w:spacing w:after="0" w:line="240" w:lineRule="auto"/>
              <w:rPr>
                <w:sz w:val="24"/>
                <w:szCs w:val="24"/>
              </w:rPr>
            </w:pPr>
            <w:r>
              <w:rPr>
                <w:sz w:val="24"/>
                <w:szCs w:val="24"/>
              </w:rPr>
              <w:t>Iš viso nurašyta ilgalaikio turto</w:t>
            </w:r>
          </w:p>
        </w:tc>
        <w:tc>
          <w:tcPr>
            <w:tcW w:w="1236" w:type="dxa"/>
            <w:vAlign w:val="center"/>
          </w:tcPr>
          <w:p w:rsidR="00B87B56" w:rsidRDefault="00E71718">
            <w:pPr>
              <w:spacing w:after="0" w:line="240" w:lineRule="auto"/>
              <w:jc w:val="center"/>
              <w:rPr>
                <w:sz w:val="24"/>
                <w:szCs w:val="24"/>
              </w:rPr>
            </w:pPr>
            <w:r>
              <w:rPr>
                <w:sz w:val="24"/>
                <w:szCs w:val="24"/>
              </w:rPr>
              <w:t>15</w:t>
            </w:r>
          </w:p>
        </w:tc>
        <w:tc>
          <w:tcPr>
            <w:tcW w:w="1790" w:type="dxa"/>
            <w:vAlign w:val="center"/>
          </w:tcPr>
          <w:p w:rsidR="00B87B56" w:rsidRDefault="00E71718">
            <w:pPr>
              <w:spacing w:after="0" w:line="240" w:lineRule="auto"/>
              <w:jc w:val="center"/>
              <w:rPr>
                <w:sz w:val="24"/>
                <w:szCs w:val="24"/>
              </w:rPr>
            </w:pPr>
            <w:r>
              <w:rPr>
                <w:sz w:val="24"/>
                <w:szCs w:val="24"/>
              </w:rPr>
              <w:t>15205</w:t>
            </w:r>
          </w:p>
        </w:tc>
        <w:tc>
          <w:tcPr>
            <w:tcW w:w="2182" w:type="dxa"/>
            <w:vAlign w:val="center"/>
          </w:tcPr>
          <w:p w:rsidR="00B87B56" w:rsidRDefault="00E71718">
            <w:pPr>
              <w:spacing w:after="0" w:line="240" w:lineRule="auto"/>
              <w:jc w:val="center"/>
              <w:rPr>
                <w:sz w:val="24"/>
                <w:szCs w:val="24"/>
              </w:rPr>
            </w:pPr>
            <w:r>
              <w:rPr>
                <w:sz w:val="24"/>
                <w:szCs w:val="24"/>
              </w:rPr>
              <w:t>15205</w:t>
            </w:r>
          </w:p>
        </w:tc>
      </w:tr>
    </w:tbl>
    <w:p w:rsidR="00B87B56" w:rsidRDefault="00B87B56">
      <w:pPr>
        <w:pStyle w:val="Style10"/>
        <w:rPr>
          <w:b/>
          <w:sz w:val="24"/>
          <w:szCs w:val="24"/>
        </w:rPr>
      </w:pPr>
    </w:p>
    <w:p w:rsidR="00B87B56" w:rsidRDefault="00E71718">
      <w:pPr>
        <w:pStyle w:val="Style10"/>
        <w:rPr>
          <w:b/>
          <w:sz w:val="24"/>
          <w:szCs w:val="24"/>
        </w:rPr>
      </w:pPr>
      <w:r>
        <w:rPr>
          <w:b/>
          <w:sz w:val="24"/>
          <w:szCs w:val="24"/>
        </w:rPr>
        <w:t>1.8.  Duomenys apie viešosios įstaigos vadovą, įstaigos išlaidos vadovo darbo užmokesčiui ir kitoms viešosios įstaigos vadovo išmokoms</w:t>
      </w:r>
    </w:p>
    <w:p w:rsidR="00B87B56" w:rsidRDefault="00B87B56">
      <w:pPr>
        <w:pStyle w:val="Style10"/>
        <w:rPr>
          <w:b/>
          <w:sz w:val="24"/>
          <w:szCs w:val="24"/>
        </w:rPr>
      </w:pPr>
    </w:p>
    <w:tbl>
      <w:tblPr>
        <w:tblW w:w="9540" w:type="dxa"/>
        <w:tblInd w:w="-8" w:type="dxa"/>
        <w:tblLayout w:type="fixed"/>
        <w:tblCellMar>
          <w:left w:w="0" w:type="dxa"/>
          <w:right w:w="0" w:type="dxa"/>
        </w:tblCellMar>
        <w:tblLook w:val="04A0" w:firstRow="1" w:lastRow="0" w:firstColumn="1" w:lastColumn="0" w:noHBand="0" w:noVBand="1"/>
      </w:tblPr>
      <w:tblGrid>
        <w:gridCol w:w="576"/>
        <w:gridCol w:w="2743"/>
        <w:gridCol w:w="1560"/>
        <w:gridCol w:w="1249"/>
        <w:gridCol w:w="1744"/>
        <w:gridCol w:w="1668"/>
      </w:tblGrid>
      <w:tr w:rsidR="00B87B56">
        <w:tc>
          <w:tcPr>
            <w:tcW w:w="576" w:type="dxa"/>
            <w:vMerge w:val="restart"/>
            <w:tcBorders>
              <w:top w:val="single" w:sz="4" w:space="0" w:color="000000"/>
              <w:left w:val="single" w:sz="4" w:space="0" w:color="000000"/>
              <w:bottom w:val="single" w:sz="4" w:space="0" w:color="000000"/>
              <w:right w:val="nil"/>
            </w:tcBorders>
          </w:tcPr>
          <w:p w:rsidR="00B87B56" w:rsidRDefault="00E71718">
            <w:pPr>
              <w:snapToGrid w:val="0"/>
              <w:spacing w:after="0" w:line="100" w:lineRule="atLeast"/>
              <w:jc w:val="center"/>
              <w:rPr>
                <w:rFonts w:eastAsia="Lucida Sans Unicode"/>
                <w:kern w:val="1"/>
                <w:sz w:val="24"/>
                <w:szCs w:val="24"/>
                <w:lang w:eastAsia="ar-SA"/>
              </w:rPr>
            </w:pPr>
            <w:r>
              <w:rPr>
                <w:rFonts w:eastAsia="Lucida Sans Unicode"/>
                <w:kern w:val="1"/>
                <w:sz w:val="24"/>
                <w:szCs w:val="24"/>
                <w:lang w:eastAsia="ar-SA"/>
              </w:rPr>
              <w:t xml:space="preserve">Eil. </w:t>
            </w:r>
          </w:p>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Nr.</w:t>
            </w:r>
          </w:p>
        </w:tc>
        <w:tc>
          <w:tcPr>
            <w:tcW w:w="2743" w:type="dxa"/>
            <w:vMerge w:val="restart"/>
            <w:tcBorders>
              <w:top w:val="single" w:sz="4" w:space="0" w:color="000000"/>
              <w:left w:val="single" w:sz="4" w:space="0" w:color="000000"/>
              <w:bottom w:val="single" w:sz="4" w:space="0" w:color="000000"/>
              <w:right w:val="nil"/>
            </w:tcBorders>
          </w:tcPr>
          <w:p w:rsidR="00B87B56" w:rsidRDefault="00B87B56">
            <w:pPr>
              <w:snapToGrid w:val="0"/>
              <w:spacing w:after="0" w:line="100" w:lineRule="atLeast"/>
              <w:jc w:val="center"/>
              <w:rPr>
                <w:rFonts w:eastAsia="Lucida Sans Unicode"/>
                <w:kern w:val="1"/>
                <w:sz w:val="24"/>
                <w:szCs w:val="24"/>
                <w:lang w:eastAsia="ar-SA"/>
              </w:rPr>
            </w:pPr>
          </w:p>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Rodiklis</w:t>
            </w:r>
          </w:p>
        </w:tc>
        <w:tc>
          <w:tcPr>
            <w:tcW w:w="2809" w:type="dxa"/>
            <w:gridSpan w:val="2"/>
            <w:tcBorders>
              <w:top w:val="single" w:sz="4" w:space="0" w:color="000000"/>
              <w:left w:val="single" w:sz="4" w:space="0" w:color="000000"/>
              <w:bottom w:val="single" w:sz="4" w:space="0" w:color="000000"/>
              <w:right w:val="nil"/>
            </w:tcBorders>
          </w:tcPr>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Suma, Eur</w:t>
            </w:r>
          </w:p>
        </w:tc>
        <w:tc>
          <w:tcPr>
            <w:tcW w:w="3412" w:type="dxa"/>
            <w:gridSpan w:val="2"/>
            <w:tcBorders>
              <w:top w:val="single" w:sz="4" w:space="0" w:color="000000"/>
              <w:left w:val="single" w:sz="4" w:space="0" w:color="000000"/>
              <w:bottom w:val="nil"/>
              <w:right w:val="single" w:sz="4" w:space="0" w:color="000000"/>
            </w:tcBorders>
          </w:tcPr>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Pokytis (+/-)</w:t>
            </w:r>
          </w:p>
        </w:tc>
      </w:tr>
      <w:tr w:rsidR="00B87B56">
        <w:tc>
          <w:tcPr>
            <w:tcW w:w="576" w:type="dxa"/>
            <w:vMerge/>
            <w:tcBorders>
              <w:top w:val="single" w:sz="4" w:space="0" w:color="000000"/>
              <w:left w:val="single" w:sz="4" w:space="0" w:color="000000"/>
              <w:bottom w:val="single" w:sz="4" w:space="0" w:color="000000"/>
              <w:right w:val="nil"/>
            </w:tcBorders>
            <w:vAlign w:val="center"/>
          </w:tcPr>
          <w:p w:rsidR="00B87B56" w:rsidRDefault="00B87B56">
            <w:pPr>
              <w:snapToGrid w:val="0"/>
              <w:spacing w:after="0" w:line="240" w:lineRule="auto"/>
              <w:jc w:val="center"/>
              <w:rPr>
                <w:rFonts w:eastAsia="Lucida Sans Unicode"/>
                <w:kern w:val="2"/>
                <w:sz w:val="24"/>
                <w:szCs w:val="24"/>
                <w:lang w:eastAsia="ar-SA"/>
              </w:rPr>
            </w:pPr>
          </w:p>
        </w:tc>
        <w:tc>
          <w:tcPr>
            <w:tcW w:w="2743" w:type="dxa"/>
            <w:vMerge/>
            <w:tcBorders>
              <w:top w:val="single" w:sz="4" w:space="0" w:color="000000"/>
              <w:left w:val="single" w:sz="4" w:space="0" w:color="000000"/>
              <w:bottom w:val="single" w:sz="4" w:space="0" w:color="000000"/>
              <w:right w:val="nil"/>
            </w:tcBorders>
            <w:vAlign w:val="center"/>
          </w:tcPr>
          <w:p w:rsidR="00B87B56" w:rsidRDefault="00B87B56">
            <w:pPr>
              <w:snapToGrid w:val="0"/>
              <w:spacing w:after="0" w:line="240" w:lineRule="auto"/>
              <w:rPr>
                <w:rFonts w:eastAsia="Lucida Sans Unicode"/>
                <w:kern w:val="2"/>
                <w:sz w:val="24"/>
                <w:szCs w:val="24"/>
                <w:lang w:eastAsia="ar-SA"/>
              </w:rPr>
            </w:pPr>
          </w:p>
        </w:tc>
        <w:tc>
          <w:tcPr>
            <w:tcW w:w="156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87B56" w:rsidRDefault="00B87B56">
            <w:pPr>
              <w:snapToGrid w:val="0"/>
              <w:spacing w:after="0" w:line="100" w:lineRule="atLeast"/>
              <w:jc w:val="center"/>
              <w:rPr>
                <w:rFonts w:eastAsia="Lucida Sans Unicode"/>
                <w:kern w:val="1"/>
                <w:sz w:val="24"/>
                <w:szCs w:val="24"/>
                <w:lang w:eastAsia="ar-SA"/>
              </w:rPr>
            </w:pPr>
          </w:p>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2017 m.</w:t>
            </w:r>
          </w:p>
        </w:tc>
        <w:tc>
          <w:tcPr>
            <w:tcW w:w="124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87B56" w:rsidRDefault="00B87B56">
            <w:pPr>
              <w:snapToGrid w:val="0"/>
              <w:spacing w:after="0" w:line="100" w:lineRule="atLeast"/>
              <w:jc w:val="center"/>
              <w:rPr>
                <w:rFonts w:eastAsia="Lucida Sans Unicode"/>
                <w:kern w:val="1"/>
                <w:sz w:val="24"/>
                <w:szCs w:val="24"/>
                <w:lang w:eastAsia="ar-SA"/>
              </w:rPr>
            </w:pPr>
          </w:p>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2016 m.</w:t>
            </w:r>
          </w:p>
        </w:tc>
        <w:tc>
          <w:tcPr>
            <w:tcW w:w="174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87B56" w:rsidRDefault="00E71718">
            <w:pPr>
              <w:spacing w:after="0" w:line="240" w:lineRule="auto"/>
              <w:jc w:val="center"/>
              <w:rPr>
                <w:sz w:val="24"/>
                <w:szCs w:val="24"/>
              </w:rPr>
            </w:pPr>
            <w:r>
              <w:rPr>
                <w:sz w:val="24"/>
                <w:szCs w:val="24"/>
              </w:rPr>
              <w:t>2017 m.</w:t>
            </w:r>
          </w:p>
          <w:p w:rsidR="00B87B56" w:rsidRDefault="00E71718">
            <w:pPr>
              <w:spacing w:after="0" w:line="240" w:lineRule="auto"/>
              <w:jc w:val="center"/>
              <w:rPr>
                <w:sz w:val="24"/>
                <w:szCs w:val="24"/>
              </w:rPr>
            </w:pPr>
            <w:r>
              <w:rPr>
                <w:sz w:val="24"/>
                <w:szCs w:val="24"/>
              </w:rPr>
              <w:t>proc. nuo sąn.</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7B56" w:rsidRDefault="00E71718">
            <w:pPr>
              <w:spacing w:after="0" w:line="240" w:lineRule="auto"/>
              <w:jc w:val="center"/>
              <w:rPr>
                <w:sz w:val="24"/>
                <w:szCs w:val="24"/>
              </w:rPr>
            </w:pPr>
            <w:r>
              <w:rPr>
                <w:sz w:val="24"/>
                <w:szCs w:val="24"/>
              </w:rPr>
              <w:t>2016 m.</w:t>
            </w:r>
          </w:p>
          <w:p w:rsidR="00B87B56" w:rsidRDefault="00E71718">
            <w:pPr>
              <w:spacing w:after="0" w:line="240" w:lineRule="auto"/>
              <w:jc w:val="center"/>
              <w:rPr>
                <w:sz w:val="24"/>
                <w:szCs w:val="24"/>
              </w:rPr>
            </w:pPr>
            <w:r>
              <w:rPr>
                <w:sz w:val="24"/>
                <w:szCs w:val="24"/>
              </w:rPr>
              <w:t>proc. nuo sąn.</w:t>
            </w:r>
          </w:p>
        </w:tc>
      </w:tr>
      <w:tr w:rsidR="00B87B56">
        <w:tc>
          <w:tcPr>
            <w:tcW w:w="57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1.</w:t>
            </w:r>
          </w:p>
        </w:tc>
        <w:tc>
          <w:tcPr>
            <w:tcW w:w="27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87B56" w:rsidRDefault="00E71718">
            <w:pPr>
              <w:snapToGrid w:val="0"/>
              <w:spacing w:after="0" w:line="100" w:lineRule="atLeast"/>
              <w:rPr>
                <w:rFonts w:eastAsia="Lucida Sans Unicode"/>
                <w:kern w:val="2"/>
                <w:sz w:val="24"/>
                <w:szCs w:val="24"/>
                <w:lang w:eastAsia="ar-SA"/>
              </w:rPr>
            </w:pPr>
            <w:r>
              <w:rPr>
                <w:rFonts w:eastAsia="Lucida Sans Unicode"/>
                <w:kern w:val="1"/>
                <w:sz w:val="24"/>
                <w:szCs w:val="24"/>
                <w:lang w:eastAsia="ar-SA"/>
              </w:rPr>
              <w:t>Įstaigos vadovo darbo užmokestis per metus</w:t>
            </w:r>
          </w:p>
        </w:tc>
        <w:tc>
          <w:tcPr>
            <w:tcW w:w="15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29.639</w:t>
            </w:r>
          </w:p>
        </w:tc>
        <w:tc>
          <w:tcPr>
            <w:tcW w:w="12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30.374</w:t>
            </w:r>
          </w:p>
        </w:tc>
        <w:tc>
          <w:tcPr>
            <w:tcW w:w="174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0,37</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0,41</w:t>
            </w:r>
          </w:p>
        </w:tc>
      </w:tr>
      <w:tr w:rsidR="00B87B56">
        <w:trPr>
          <w:trHeight w:val="90"/>
        </w:trPr>
        <w:tc>
          <w:tcPr>
            <w:tcW w:w="57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87B56" w:rsidRDefault="00E71718">
            <w:pPr>
              <w:snapToGrid w:val="0"/>
              <w:spacing w:after="0" w:line="100" w:lineRule="atLeast"/>
              <w:jc w:val="center"/>
              <w:rPr>
                <w:rFonts w:eastAsia="Lucida Sans Unicode"/>
                <w:kern w:val="2"/>
                <w:sz w:val="24"/>
                <w:szCs w:val="24"/>
                <w:lang w:eastAsia="ar-SA"/>
              </w:rPr>
            </w:pPr>
            <w:r>
              <w:rPr>
                <w:rFonts w:eastAsia="Lucida Sans Unicode"/>
                <w:kern w:val="1"/>
                <w:sz w:val="24"/>
                <w:szCs w:val="24"/>
                <w:lang w:eastAsia="ar-SA"/>
              </w:rPr>
              <w:t>2.</w:t>
            </w:r>
          </w:p>
        </w:tc>
        <w:tc>
          <w:tcPr>
            <w:tcW w:w="274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87B56" w:rsidRDefault="00E71718">
            <w:pPr>
              <w:snapToGrid w:val="0"/>
              <w:spacing w:after="0" w:line="100" w:lineRule="atLeast"/>
              <w:rPr>
                <w:rFonts w:eastAsia="Lucida Sans Unicode"/>
                <w:kern w:val="2"/>
                <w:sz w:val="24"/>
                <w:szCs w:val="24"/>
                <w:lang w:eastAsia="ar-SA"/>
              </w:rPr>
            </w:pPr>
            <w:r>
              <w:rPr>
                <w:rFonts w:eastAsia="Lucida Sans Unicode"/>
                <w:kern w:val="1"/>
                <w:sz w:val="24"/>
                <w:szCs w:val="24"/>
                <w:lang w:eastAsia="ar-SA"/>
              </w:rPr>
              <w:t>Kitos viešosios įstaigos vadovo išmokos</w:t>
            </w:r>
          </w:p>
        </w:tc>
        <w:tc>
          <w:tcPr>
            <w:tcW w:w="156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B87B56" w:rsidRDefault="00B87B56">
            <w:pPr>
              <w:snapToGrid w:val="0"/>
              <w:spacing w:after="0" w:line="100" w:lineRule="atLeast"/>
              <w:jc w:val="center"/>
              <w:rPr>
                <w:rFonts w:eastAsia="Lucida Sans Unicode"/>
                <w:kern w:val="2"/>
                <w:sz w:val="24"/>
                <w:szCs w:val="24"/>
                <w:lang w:eastAsia="ar-SA"/>
              </w:rPr>
            </w:pPr>
          </w:p>
        </w:tc>
        <w:tc>
          <w:tcPr>
            <w:tcW w:w="12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B87B56" w:rsidRDefault="00B87B56">
            <w:pPr>
              <w:snapToGrid w:val="0"/>
              <w:spacing w:after="0" w:line="100" w:lineRule="atLeast"/>
              <w:jc w:val="center"/>
              <w:rPr>
                <w:rFonts w:eastAsia="Lucida Sans Unicode"/>
                <w:kern w:val="2"/>
                <w:sz w:val="24"/>
                <w:szCs w:val="24"/>
                <w:lang w:eastAsia="ar-SA"/>
              </w:rPr>
            </w:pPr>
          </w:p>
        </w:tc>
        <w:tc>
          <w:tcPr>
            <w:tcW w:w="174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B87B56" w:rsidRDefault="00B87B56">
            <w:pPr>
              <w:snapToGrid w:val="0"/>
              <w:spacing w:after="0" w:line="100" w:lineRule="atLeast"/>
              <w:jc w:val="center"/>
              <w:rPr>
                <w:rFonts w:eastAsia="Lucida Sans Unicode"/>
                <w:kern w:val="2"/>
                <w:sz w:val="24"/>
                <w:szCs w:val="24"/>
                <w:lang w:eastAsia="ar-SA"/>
              </w:rPr>
            </w:pP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87B56" w:rsidRDefault="00B87B56">
            <w:pPr>
              <w:snapToGrid w:val="0"/>
              <w:spacing w:after="0" w:line="100" w:lineRule="atLeast"/>
              <w:jc w:val="center"/>
              <w:rPr>
                <w:rFonts w:eastAsia="Lucida Sans Unicode"/>
                <w:kern w:val="2"/>
                <w:sz w:val="24"/>
                <w:szCs w:val="24"/>
                <w:lang w:eastAsia="ar-SA"/>
              </w:rPr>
            </w:pPr>
          </w:p>
        </w:tc>
      </w:tr>
    </w:tbl>
    <w:p w:rsidR="00B87B56" w:rsidRDefault="00B87B56">
      <w:pPr>
        <w:pStyle w:val="Style10"/>
        <w:rPr>
          <w:sz w:val="24"/>
          <w:szCs w:val="24"/>
        </w:rPr>
      </w:pPr>
    </w:p>
    <w:p w:rsidR="00B87B56" w:rsidRDefault="00E71718">
      <w:pPr>
        <w:pStyle w:val="Style10"/>
        <w:rPr>
          <w:b/>
          <w:sz w:val="24"/>
          <w:szCs w:val="24"/>
          <w:lang w:eastAsia="ar-SA"/>
        </w:rPr>
      </w:pPr>
      <w:r>
        <w:rPr>
          <w:b/>
          <w:sz w:val="24"/>
          <w:szCs w:val="24"/>
        </w:rPr>
        <w:t xml:space="preserve">1.9.  </w:t>
      </w:r>
      <w:r>
        <w:rPr>
          <w:b/>
          <w:sz w:val="24"/>
          <w:szCs w:val="24"/>
          <w:lang w:eastAsia="ar-SA"/>
        </w:rPr>
        <w:t>Informacija apie sveikatos priežiūros įstaigos projektus</w:t>
      </w:r>
    </w:p>
    <w:p w:rsidR="00B87B56" w:rsidRDefault="00E71718" w:rsidP="00170B0C">
      <w:pPr>
        <w:pStyle w:val="Style10"/>
        <w:spacing w:after="0" w:line="240" w:lineRule="auto"/>
        <w:rPr>
          <w:sz w:val="24"/>
          <w:szCs w:val="24"/>
          <w:lang w:eastAsia="ar-SA"/>
        </w:rPr>
      </w:pPr>
      <w:r>
        <w:rPr>
          <w:sz w:val="24"/>
          <w:szCs w:val="24"/>
          <w:lang w:eastAsia="ar-SA"/>
        </w:rPr>
        <w:t xml:space="preserve">1. Projekto pavadinimas </w:t>
      </w:r>
    </w:p>
    <w:p w:rsidR="00B87B56" w:rsidRDefault="00E71718" w:rsidP="00170B0C">
      <w:pPr>
        <w:pStyle w:val="Style10"/>
        <w:spacing w:after="0" w:line="240" w:lineRule="auto"/>
        <w:jc w:val="both"/>
        <w:rPr>
          <w:sz w:val="24"/>
          <w:szCs w:val="24"/>
          <w:lang w:eastAsia="ar-SA"/>
        </w:rPr>
      </w:pPr>
      <w:r>
        <w:rPr>
          <w:sz w:val="24"/>
          <w:szCs w:val="24"/>
          <w:lang w:eastAsia="ar-SA"/>
        </w:rPr>
        <w:t xml:space="preserve">2. Projekto statusas (įgyvendinimas, šiuo metu įgyvendinamas, pateiktas, planuojamas rengti, atmestas) </w:t>
      </w:r>
    </w:p>
    <w:p w:rsidR="00B87B56" w:rsidRDefault="00B87B56">
      <w:pPr>
        <w:spacing w:after="0" w:line="240" w:lineRule="auto"/>
        <w:rPr>
          <w:sz w:val="24"/>
          <w:szCs w:val="24"/>
        </w:rPr>
      </w:pPr>
    </w:p>
    <w:tbl>
      <w:tblPr>
        <w:tblW w:w="10023" w:type="dxa"/>
        <w:tblInd w:w="-32" w:type="dxa"/>
        <w:tblLayout w:type="fixed"/>
        <w:tblCellMar>
          <w:left w:w="0" w:type="dxa"/>
          <w:right w:w="0" w:type="dxa"/>
        </w:tblCellMar>
        <w:tblLook w:val="04A0" w:firstRow="1" w:lastRow="0" w:firstColumn="1" w:lastColumn="0" w:noHBand="0" w:noVBand="1"/>
      </w:tblPr>
      <w:tblGrid>
        <w:gridCol w:w="2953"/>
        <w:gridCol w:w="6635"/>
        <w:gridCol w:w="435"/>
      </w:tblGrid>
      <w:tr w:rsidR="00B87B56" w:rsidRPr="00170B0C">
        <w:trPr>
          <w:gridAfter w:val="1"/>
          <w:wAfter w:w="435" w:type="dxa"/>
          <w:trHeight w:val="290"/>
        </w:trPr>
        <w:tc>
          <w:tcPr>
            <w:tcW w:w="2953" w:type="dxa"/>
            <w:tcBorders>
              <w:top w:val="single" w:sz="4" w:space="0" w:color="auto"/>
              <w:left w:val="single" w:sz="4" w:space="0" w:color="auto"/>
              <w:bottom w:val="single" w:sz="4" w:space="0" w:color="auto"/>
              <w:right w:val="single" w:sz="4" w:space="0" w:color="auto"/>
            </w:tcBorders>
            <w:vAlign w:val="center"/>
          </w:tcPr>
          <w:p w:rsidR="00B87B56" w:rsidRPr="00170B0C" w:rsidRDefault="00E71718" w:rsidP="00170B0C">
            <w:pPr>
              <w:pStyle w:val="NoSpacing2"/>
              <w:jc w:val="center"/>
              <w:rPr>
                <w:b/>
              </w:rPr>
            </w:pPr>
            <w:r w:rsidRPr="00170B0C">
              <w:rPr>
                <w:b/>
                <w:lang w:eastAsia="ar-SA"/>
              </w:rPr>
              <w:t>1. Projekto pavadinimas</w:t>
            </w:r>
          </w:p>
        </w:tc>
        <w:tc>
          <w:tcPr>
            <w:tcW w:w="6635" w:type="dxa"/>
            <w:tcBorders>
              <w:top w:val="single" w:sz="4" w:space="0" w:color="auto"/>
              <w:left w:val="single" w:sz="4" w:space="0" w:color="auto"/>
              <w:bottom w:val="single" w:sz="4" w:space="0" w:color="auto"/>
              <w:right w:val="single" w:sz="4" w:space="0" w:color="auto"/>
            </w:tcBorders>
            <w:vAlign w:val="center"/>
          </w:tcPr>
          <w:p w:rsidR="00B87B56" w:rsidRPr="00170B0C" w:rsidRDefault="00E71718" w:rsidP="00170B0C">
            <w:pPr>
              <w:pStyle w:val="NoSpacing2"/>
              <w:jc w:val="center"/>
              <w:rPr>
                <w:b/>
              </w:rPr>
            </w:pPr>
            <w:r w:rsidRPr="00170B0C">
              <w:rPr>
                <w:b/>
                <w:lang w:eastAsia="ar-SA"/>
              </w:rPr>
              <w:t>Vaikų slaugos išlaikymo programa</w:t>
            </w:r>
          </w:p>
        </w:tc>
      </w:tr>
      <w:tr w:rsidR="00B87B56" w:rsidRPr="00170B0C" w:rsidTr="00170B0C">
        <w:trPr>
          <w:gridAfter w:val="1"/>
          <w:wAfter w:w="435" w:type="dxa"/>
          <w:trHeight w:val="286"/>
        </w:trPr>
        <w:tc>
          <w:tcPr>
            <w:tcW w:w="2953" w:type="dxa"/>
            <w:tcBorders>
              <w:top w:val="single" w:sz="4" w:space="0" w:color="auto"/>
              <w:left w:val="single" w:sz="4" w:space="0" w:color="000000"/>
              <w:bottom w:val="single" w:sz="4" w:space="0" w:color="000000"/>
            </w:tcBorders>
          </w:tcPr>
          <w:p w:rsidR="00B87B56" w:rsidRPr="00170B0C" w:rsidRDefault="00E71718" w:rsidP="00170B0C">
            <w:pPr>
              <w:pStyle w:val="NoSpacing2"/>
            </w:pPr>
            <w:r w:rsidRPr="00170B0C">
              <w:rPr>
                <w:lang w:eastAsia="ar-SA"/>
              </w:rPr>
              <w:t xml:space="preserve">Projekto statusas </w:t>
            </w:r>
          </w:p>
        </w:tc>
        <w:tc>
          <w:tcPr>
            <w:tcW w:w="6635" w:type="dxa"/>
            <w:tcBorders>
              <w:top w:val="single" w:sz="4" w:space="0" w:color="auto"/>
              <w:left w:val="single" w:sz="4" w:space="0" w:color="000000"/>
              <w:bottom w:val="single" w:sz="4" w:space="0" w:color="000000"/>
              <w:right w:val="single" w:sz="4" w:space="0" w:color="000000"/>
            </w:tcBorders>
          </w:tcPr>
          <w:p w:rsidR="00B87B56" w:rsidRPr="00170B0C" w:rsidRDefault="00E71718" w:rsidP="00170B0C">
            <w:pPr>
              <w:pStyle w:val="NoSpacing2"/>
            </w:pPr>
            <w:r w:rsidRPr="00170B0C">
              <w:rPr>
                <w:lang w:eastAsia="ar-SA"/>
              </w:rPr>
              <w:t>Įgyvendintas</w:t>
            </w:r>
          </w:p>
        </w:tc>
      </w:tr>
      <w:tr w:rsidR="00B87B56" w:rsidRPr="00170B0C">
        <w:trPr>
          <w:gridAfter w:val="1"/>
          <w:wAfter w:w="435" w:type="dxa"/>
          <w:trHeight w:val="290"/>
        </w:trPr>
        <w:tc>
          <w:tcPr>
            <w:tcW w:w="2953"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rPr>
                <w:lang w:eastAsia="ar-SA"/>
              </w:rPr>
              <w:t>Projekto pareiškėjas</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rPr>
                <w:lang w:eastAsia="ar-SA"/>
              </w:rPr>
              <w:t>Viešoji įstaiga Kėdainių ligoninė</w:t>
            </w:r>
          </w:p>
        </w:tc>
      </w:tr>
      <w:tr w:rsidR="00B87B56" w:rsidRPr="00170B0C">
        <w:trPr>
          <w:gridAfter w:val="1"/>
          <w:wAfter w:w="435" w:type="dxa"/>
          <w:trHeight w:val="290"/>
        </w:trPr>
        <w:tc>
          <w:tcPr>
            <w:tcW w:w="2953"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rPr>
                <w:lang w:eastAsia="ar-SA"/>
              </w:rPr>
              <w:t>Projekto vykdytojas</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rPr>
                <w:lang w:eastAsia="ar-SA"/>
              </w:rPr>
              <w:t>Viešoji įstaiga Kėdainių ligoninė</w:t>
            </w:r>
          </w:p>
        </w:tc>
      </w:tr>
      <w:tr w:rsidR="00B87B56" w:rsidRPr="00170B0C">
        <w:trPr>
          <w:gridAfter w:val="1"/>
          <w:wAfter w:w="435" w:type="dxa"/>
          <w:trHeight w:val="290"/>
        </w:trPr>
        <w:tc>
          <w:tcPr>
            <w:tcW w:w="2953"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rPr>
                <w:lang w:eastAsia="ar-SA"/>
              </w:rPr>
              <w:t>Projekto trukmė</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rPr>
                <w:lang w:eastAsia="ar-SA"/>
              </w:rPr>
              <w:t>2017</w:t>
            </w:r>
          </w:p>
        </w:tc>
      </w:tr>
      <w:tr w:rsidR="00B87B56" w:rsidRPr="00170B0C">
        <w:trPr>
          <w:gridAfter w:val="1"/>
          <w:wAfter w:w="435" w:type="dxa"/>
          <w:trHeight w:val="290"/>
        </w:trPr>
        <w:tc>
          <w:tcPr>
            <w:tcW w:w="2953"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rPr>
                <w:lang w:eastAsia="ar-SA"/>
              </w:rPr>
              <w:t>Projekto partneriai</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B87B56" w:rsidP="00170B0C">
            <w:pPr>
              <w:pStyle w:val="NoSpacing2"/>
              <w:rPr>
                <w:lang w:eastAsia="ar-SA"/>
              </w:rPr>
            </w:pPr>
          </w:p>
        </w:tc>
      </w:tr>
      <w:tr w:rsidR="00B87B56" w:rsidRPr="00170B0C">
        <w:trPr>
          <w:gridAfter w:val="1"/>
          <w:wAfter w:w="435" w:type="dxa"/>
          <w:trHeight w:val="290"/>
        </w:trPr>
        <w:tc>
          <w:tcPr>
            <w:tcW w:w="2953"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rPr>
                <w:lang w:eastAsia="ar-SA"/>
              </w:rPr>
              <w:t>Finansavimo/paramos šaltiniai</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rPr>
                <w:lang w:eastAsia="ar-SA"/>
              </w:rPr>
              <w:t>Kėdainių rajono savivaldybė</w:t>
            </w:r>
          </w:p>
        </w:tc>
      </w:tr>
      <w:tr w:rsidR="00B87B56" w:rsidRPr="00170B0C">
        <w:trPr>
          <w:gridAfter w:val="1"/>
          <w:wAfter w:w="435" w:type="dxa"/>
          <w:trHeight w:val="290"/>
        </w:trPr>
        <w:tc>
          <w:tcPr>
            <w:tcW w:w="2953"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rPr>
                <w:lang w:eastAsia="ar-SA"/>
              </w:rPr>
              <w:t>Projekto vertė</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rPr>
                <w:lang w:eastAsia="ar-SA"/>
              </w:rPr>
              <w:t>10500 Eur</w:t>
            </w:r>
          </w:p>
        </w:tc>
      </w:tr>
      <w:tr w:rsidR="00B87B56" w:rsidRPr="00170B0C">
        <w:trPr>
          <w:gridAfter w:val="1"/>
          <w:wAfter w:w="435" w:type="dxa"/>
          <w:trHeight w:val="290"/>
        </w:trPr>
        <w:tc>
          <w:tcPr>
            <w:tcW w:w="2953"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rPr>
                <w:lang w:eastAsia="ar-SA"/>
              </w:rPr>
              <w:t>Savivaldybės projektui skiriamų lėšų dalis</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rPr>
                <w:lang w:eastAsia="ar-SA"/>
              </w:rPr>
              <w:t>100%</w:t>
            </w:r>
          </w:p>
        </w:tc>
      </w:tr>
      <w:tr w:rsidR="00B87B56" w:rsidRPr="00170B0C">
        <w:trPr>
          <w:gridAfter w:val="1"/>
          <w:wAfter w:w="435" w:type="dxa"/>
          <w:trHeight w:val="290"/>
        </w:trPr>
        <w:tc>
          <w:tcPr>
            <w:tcW w:w="2953"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rPr>
                <w:lang w:eastAsia="ar-SA"/>
              </w:rPr>
              <w:t>Trumpa projekto santrauka (tikslai, uždaviniai, laukiami rezultatai)</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rPr>
                <w:lang w:eastAsia="ar-SA"/>
              </w:rPr>
              <w:t>Tėvų globos netekusių vaikų (kūdikių) sveikatos stebėjimas ir socialinė priežiūra. Užtikrinti paimto iš nesaugios aplinkos vaiko priežiūrą ir apsaugą, suteikti jam reikiama pagalbą.</w:t>
            </w:r>
          </w:p>
        </w:tc>
      </w:tr>
      <w:tr w:rsidR="00B87B56" w:rsidRPr="00170B0C">
        <w:trPr>
          <w:gridAfter w:val="1"/>
          <w:wAfter w:w="435" w:type="dxa"/>
          <w:trHeight w:val="290"/>
        </w:trPr>
        <w:tc>
          <w:tcPr>
            <w:tcW w:w="2953"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rPr>
                <w:lang w:eastAsia="ar-SA"/>
              </w:rPr>
              <w:t>Priemonių įgyvendinimo vertinimo kriterijus</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t>Vaikų slaugos lovadienių skaičius, vaikų  kuriems reikalinga slauga, skaičius</w:t>
            </w:r>
          </w:p>
        </w:tc>
      </w:tr>
      <w:tr w:rsidR="00B87B56" w:rsidRPr="00170B0C">
        <w:trPr>
          <w:gridAfter w:val="1"/>
          <w:wAfter w:w="435" w:type="dxa"/>
          <w:trHeight w:val="294"/>
        </w:trPr>
        <w:tc>
          <w:tcPr>
            <w:tcW w:w="2953"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rPr>
                <w:lang w:eastAsia="ar-SA"/>
              </w:rPr>
              <w:t>Asmuo kontaktams</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rPr>
                <w:lang w:eastAsia="ar-SA"/>
              </w:rPr>
              <w:t>Stasys  Skauminas</w:t>
            </w:r>
          </w:p>
        </w:tc>
      </w:tr>
      <w:tr w:rsidR="00B87B56" w:rsidRPr="00170B0C">
        <w:trPr>
          <w:trHeight w:hRule="exact" w:val="295"/>
        </w:trPr>
        <w:tc>
          <w:tcPr>
            <w:tcW w:w="2953" w:type="dxa"/>
            <w:tcBorders>
              <w:top w:val="single" w:sz="4" w:space="0" w:color="000000"/>
              <w:bottom w:val="single" w:sz="4" w:space="0" w:color="000000"/>
            </w:tcBorders>
          </w:tcPr>
          <w:p w:rsidR="00B87B56" w:rsidRPr="00170B0C" w:rsidRDefault="00B87B56" w:rsidP="00170B0C">
            <w:pPr>
              <w:pStyle w:val="NoSpacing2"/>
            </w:pPr>
          </w:p>
        </w:tc>
        <w:tc>
          <w:tcPr>
            <w:tcW w:w="6635" w:type="dxa"/>
            <w:tcBorders>
              <w:top w:val="single" w:sz="4" w:space="0" w:color="000000"/>
              <w:bottom w:val="single" w:sz="4" w:space="0" w:color="000000"/>
            </w:tcBorders>
          </w:tcPr>
          <w:p w:rsidR="00B87B56" w:rsidRPr="00170B0C" w:rsidRDefault="00B87B56" w:rsidP="00170B0C">
            <w:pPr>
              <w:pStyle w:val="NoSpacing2"/>
              <w:rPr>
                <w:lang w:eastAsia="ar-SA"/>
              </w:rPr>
            </w:pPr>
          </w:p>
        </w:tc>
        <w:tc>
          <w:tcPr>
            <w:tcW w:w="435" w:type="dxa"/>
          </w:tcPr>
          <w:p w:rsidR="00B87B56" w:rsidRPr="00170B0C" w:rsidRDefault="00B87B56" w:rsidP="00170B0C">
            <w:pPr>
              <w:pStyle w:val="NoSpacing2"/>
              <w:rPr>
                <w:lang w:eastAsia="ar-SA"/>
              </w:rPr>
            </w:pPr>
          </w:p>
        </w:tc>
      </w:tr>
      <w:tr w:rsidR="00B87B56" w:rsidRPr="00170B0C">
        <w:trPr>
          <w:gridAfter w:val="1"/>
          <w:wAfter w:w="435" w:type="dxa"/>
          <w:trHeight w:val="290"/>
        </w:trPr>
        <w:tc>
          <w:tcPr>
            <w:tcW w:w="2953" w:type="dxa"/>
            <w:tcBorders>
              <w:top w:val="single" w:sz="4" w:space="0" w:color="000000"/>
              <w:left w:val="single" w:sz="4" w:space="0" w:color="000000"/>
              <w:bottom w:val="single" w:sz="4" w:space="0" w:color="000000"/>
            </w:tcBorders>
          </w:tcPr>
          <w:p w:rsidR="00B87B56" w:rsidRPr="00170B0C" w:rsidRDefault="00E71718" w:rsidP="00170B0C">
            <w:pPr>
              <w:pStyle w:val="NoSpacing2"/>
              <w:jc w:val="center"/>
              <w:rPr>
                <w:b/>
              </w:rPr>
            </w:pPr>
            <w:r w:rsidRPr="00170B0C">
              <w:rPr>
                <w:b/>
                <w:lang w:eastAsia="ar-SA"/>
              </w:rPr>
              <w:t>2. Projekto pavadinimas</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jc w:val="center"/>
              <w:rPr>
                <w:b/>
              </w:rPr>
            </w:pPr>
            <w:r w:rsidRPr="00170B0C">
              <w:rPr>
                <w:b/>
                <w:lang w:eastAsia="ar-SA"/>
              </w:rPr>
              <w:t>Dantų protezavimo pensininkams ir neįgaliesiems programa</w:t>
            </w:r>
          </w:p>
        </w:tc>
      </w:tr>
      <w:tr w:rsidR="00B87B56" w:rsidRPr="00170B0C">
        <w:trPr>
          <w:gridAfter w:val="1"/>
          <w:wAfter w:w="435" w:type="dxa"/>
          <w:trHeight w:val="290"/>
        </w:trPr>
        <w:tc>
          <w:tcPr>
            <w:tcW w:w="2953"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rPr>
                <w:lang w:eastAsia="ar-SA"/>
              </w:rPr>
              <w:t xml:space="preserve">Projekto statusas </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rPr>
                <w:lang w:eastAsia="ar-SA"/>
              </w:rPr>
              <w:t>Įgyvendintas</w:t>
            </w:r>
          </w:p>
        </w:tc>
      </w:tr>
      <w:tr w:rsidR="00B87B56" w:rsidRPr="00170B0C">
        <w:trPr>
          <w:gridAfter w:val="1"/>
          <w:wAfter w:w="435" w:type="dxa"/>
          <w:trHeight w:val="290"/>
        </w:trPr>
        <w:tc>
          <w:tcPr>
            <w:tcW w:w="2953"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rPr>
                <w:lang w:eastAsia="ar-SA"/>
              </w:rPr>
              <w:t>Projekto pareiškėjas</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rPr>
                <w:lang w:eastAsia="ar-SA"/>
              </w:rPr>
              <w:t>VšĮ Kėdainių ligoninė</w:t>
            </w:r>
          </w:p>
        </w:tc>
      </w:tr>
      <w:tr w:rsidR="00B87B56" w:rsidRPr="00170B0C">
        <w:trPr>
          <w:gridAfter w:val="1"/>
          <w:wAfter w:w="435" w:type="dxa"/>
          <w:trHeight w:val="290"/>
        </w:trPr>
        <w:tc>
          <w:tcPr>
            <w:tcW w:w="2953"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rPr>
                <w:lang w:eastAsia="ar-SA"/>
              </w:rPr>
              <w:t>Projekto vykdytojas</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rPr>
                <w:lang w:eastAsia="ar-SA"/>
              </w:rPr>
              <w:t>VšĮ Kėdainių ligoninė</w:t>
            </w:r>
          </w:p>
        </w:tc>
      </w:tr>
      <w:tr w:rsidR="00B87B56" w:rsidRPr="00170B0C">
        <w:trPr>
          <w:gridAfter w:val="1"/>
          <w:wAfter w:w="435" w:type="dxa"/>
          <w:trHeight w:val="290"/>
        </w:trPr>
        <w:tc>
          <w:tcPr>
            <w:tcW w:w="2953"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rPr>
                <w:lang w:eastAsia="ar-SA"/>
              </w:rPr>
              <w:t>Projekto trukmė</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rPr>
                <w:lang w:eastAsia="ar-SA"/>
              </w:rPr>
              <w:t>2017</w:t>
            </w:r>
            <w:r w:rsidR="00845323">
              <w:rPr>
                <w:lang w:eastAsia="ar-SA"/>
              </w:rPr>
              <w:t xml:space="preserve"> </w:t>
            </w:r>
            <w:r w:rsidRPr="00170B0C">
              <w:rPr>
                <w:lang w:eastAsia="ar-SA"/>
              </w:rPr>
              <w:t>m.</w:t>
            </w:r>
          </w:p>
        </w:tc>
      </w:tr>
      <w:tr w:rsidR="00B87B56" w:rsidRPr="00170B0C">
        <w:trPr>
          <w:gridAfter w:val="1"/>
          <w:wAfter w:w="435" w:type="dxa"/>
          <w:trHeight w:val="290"/>
        </w:trPr>
        <w:tc>
          <w:tcPr>
            <w:tcW w:w="2953"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rPr>
                <w:lang w:eastAsia="ar-SA"/>
              </w:rPr>
              <w:t>Projekto partneriai</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B87B56" w:rsidP="00170B0C">
            <w:pPr>
              <w:pStyle w:val="NoSpacing2"/>
              <w:rPr>
                <w:lang w:eastAsia="ar-SA"/>
              </w:rPr>
            </w:pPr>
          </w:p>
        </w:tc>
      </w:tr>
      <w:tr w:rsidR="00B87B56" w:rsidRPr="00170B0C">
        <w:trPr>
          <w:gridAfter w:val="1"/>
          <w:wAfter w:w="435" w:type="dxa"/>
          <w:trHeight w:val="290"/>
        </w:trPr>
        <w:tc>
          <w:tcPr>
            <w:tcW w:w="2953"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rPr>
                <w:lang w:eastAsia="ar-SA"/>
              </w:rPr>
              <w:t>Finansavimo/paramos šaltiniai</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rPr>
                <w:lang w:eastAsia="ar-SA"/>
              </w:rPr>
              <w:t>Teritorinė ligonių kasa, Kėdainių rajono savivaldybė</w:t>
            </w:r>
          </w:p>
        </w:tc>
      </w:tr>
      <w:tr w:rsidR="00B87B56" w:rsidRPr="00170B0C">
        <w:trPr>
          <w:gridAfter w:val="1"/>
          <w:wAfter w:w="435" w:type="dxa"/>
          <w:trHeight w:val="290"/>
        </w:trPr>
        <w:tc>
          <w:tcPr>
            <w:tcW w:w="2953"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rPr>
                <w:lang w:eastAsia="ar-SA"/>
              </w:rPr>
              <w:t>Projekto vertė</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rPr>
                <w:lang w:eastAsia="ar-SA"/>
              </w:rPr>
              <w:t>46515 Eur</w:t>
            </w:r>
          </w:p>
        </w:tc>
      </w:tr>
      <w:tr w:rsidR="00B87B56" w:rsidRPr="00170B0C">
        <w:trPr>
          <w:gridAfter w:val="1"/>
          <w:wAfter w:w="435" w:type="dxa"/>
          <w:trHeight w:val="290"/>
        </w:trPr>
        <w:tc>
          <w:tcPr>
            <w:tcW w:w="2953"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rPr>
                <w:lang w:eastAsia="ar-SA"/>
              </w:rPr>
              <w:t>Savivaldybės projektui skiriamų lėšų dalis</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rPr>
                <w:lang w:eastAsia="ar-SA"/>
              </w:rPr>
              <w:t>21,50 %</w:t>
            </w:r>
          </w:p>
        </w:tc>
      </w:tr>
      <w:tr w:rsidR="00B87B56" w:rsidRPr="00170B0C">
        <w:trPr>
          <w:gridAfter w:val="1"/>
          <w:wAfter w:w="435" w:type="dxa"/>
          <w:trHeight w:val="290"/>
        </w:trPr>
        <w:tc>
          <w:tcPr>
            <w:tcW w:w="2953"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rPr>
                <w:lang w:eastAsia="ar-SA"/>
              </w:rPr>
              <w:t>Trumpa projekto santrauka (tikslai, uždaviniai, laukiami rezultatai)</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rPr>
                <w:lang w:eastAsia="ar-SA"/>
              </w:rPr>
              <w:t>Teikti informaciją apie galimybę gauti savivaldybės remiamas paslaugas ir sąlygas. Mažinti eilėje laukiančių pacientų skaičių, gerinti aptarnautų pacientų gyvenimo kokybę.</w:t>
            </w:r>
          </w:p>
        </w:tc>
      </w:tr>
      <w:tr w:rsidR="00B87B56" w:rsidRPr="00170B0C">
        <w:trPr>
          <w:gridAfter w:val="1"/>
          <w:wAfter w:w="435" w:type="dxa"/>
          <w:trHeight w:val="290"/>
        </w:trPr>
        <w:tc>
          <w:tcPr>
            <w:tcW w:w="2953" w:type="dxa"/>
            <w:tcBorders>
              <w:top w:val="single" w:sz="4" w:space="0" w:color="000000"/>
              <w:left w:val="single" w:sz="4" w:space="0" w:color="000000"/>
              <w:bottom w:val="single" w:sz="4" w:space="0" w:color="auto"/>
            </w:tcBorders>
          </w:tcPr>
          <w:p w:rsidR="00B87B56" w:rsidRPr="00170B0C" w:rsidRDefault="00E71718" w:rsidP="00170B0C">
            <w:pPr>
              <w:pStyle w:val="NoSpacing2"/>
            </w:pPr>
            <w:r w:rsidRPr="00170B0C">
              <w:rPr>
                <w:lang w:eastAsia="ar-SA"/>
              </w:rPr>
              <w:t>Priemonių įgyvendinimo vertinimo kriterijus</w:t>
            </w:r>
          </w:p>
        </w:tc>
        <w:tc>
          <w:tcPr>
            <w:tcW w:w="6635" w:type="dxa"/>
            <w:tcBorders>
              <w:top w:val="single" w:sz="4" w:space="0" w:color="000000"/>
              <w:left w:val="single" w:sz="4" w:space="0" w:color="000000"/>
              <w:bottom w:val="single" w:sz="4" w:space="0" w:color="auto"/>
              <w:right w:val="single" w:sz="4" w:space="0" w:color="000000"/>
            </w:tcBorders>
          </w:tcPr>
          <w:p w:rsidR="00B87B56" w:rsidRPr="00170B0C" w:rsidRDefault="00E71718" w:rsidP="00170B0C">
            <w:pPr>
              <w:pStyle w:val="NoSpacing2"/>
            </w:pPr>
            <w:r w:rsidRPr="00170B0C">
              <w:rPr>
                <w:lang w:eastAsia="ar-SA"/>
              </w:rPr>
              <w:t>Asmenų, kuriems suteikta dantų protezavimo paslauga, skaičius</w:t>
            </w:r>
          </w:p>
        </w:tc>
      </w:tr>
      <w:tr w:rsidR="00B87B56" w:rsidRPr="00170B0C">
        <w:trPr>
          <w:gridAfter w:val="1"/>
          <w:wAfter w:w="435" w:type="dxa"/>
          <w:trHeight w:val="290"/>
        </w:trPr>
        <w:tc>
          <w:tcPr>
            <w:tcW w:w="2953" w:type="dxa"/>
            <w:tcBorders>
              <w:top w:val="single" w:sz="4" w:space="0" w:color="auto"/>
              <w:left w:val="single" w:sz="4" w:space="0" w:color="auto"/>
              <w:bottom w:val="single" w:sz="4" w:space="0" w:color="auto"/>
              <w:right w:val="single" w:sz="4" w:space="0" w:color="auto"/>
            </w:tcBorders>
          </w:tcPr>
          <w:p w:rsidR="00B87B56" w:rsidRPr="00170B0C" w:rsidRDefault="00E71718" w:rsidP="00170B0C">
            <w:pPr>
              <w:pStyle w:val="NoSpacing2"/>
            </w:pPr>
            <w:r w:rsidRPr="00170B0C">
              <w:rPr>
                <w:lang w:eastAsia="ar-SA"/>
              </w:rPr>
              <w:t>Asmuo kontaktams</w:t>
            </w:r>
          </w:p>
        </w:tc>
        <w:tc>
          <w:tcPr>
            <w:tcW w:w="6635" w:type="dxa"/>
            <w:tcBorders>
              <w:top w:val="single" w:sz="4" w:space="0" w:color="auto"/>
              <w:left w:val="single" w:sz="4" w:space="0" w:color="auto"/>
              <w:bottom w:val="single" w:sz="4" w:space="0" w:color="auto"/>
              <w:right w:val="single" w:sz="4" w:space="0" w:color="auto"/>
            </w:tcBorders>
          </w:tcPr>
          <w:p w:rsidR="00B87B56" w:rsidRPr="00170B0C" w:rsidRDefault="00E71718" w:rsidP="00170B0C">
            <w:pPr>
              <w:pStyle w:val="NoSpacing2"/>
            </w:pPr>
            <w:r w:rsidRPr="00170B0C">
              <w:rPr>
                <w:lang w:eastAsia="ar-SA"/>
              </w:rPr>
              <w:t>Stasys  Skauminas</w:t>
            </w:r>
          </w:p>
        </w:tc>
      </w:tr>
    </w:tbl>
    <w:p w:rsidR="00B87B56" w:rsidRDefault="00B87B56">
      <w:pPr>
        <w:spacing w:after="0"/>
        <w:rPr>
          <w:sz w:val="24"/>
          <w:szCs w:val="24"/>
        </w:rPr>
      </w:pPr>
    </w:p>
    <w:tbl>
      <w:tblPr>
        <w:tblW w:w="9588" w:type="dxa"/>
        <w:tblInd w:w="76" w:type="dxa"/>
        <w:tblLayout w:type="fixed"/>
        <w:tblLook w:val="04A0" w:firstRow="1" w:lastRow="0" w:firstColumn="1" w:lastColumn="0" w:noHBand="0" w:noVBand="1"/>
      </w:tblPr>
      <w:tblGrid>
        <w:gridCol w:w="2965"/>
        <w:gridCol w:w="6623"/>
      </w:tblGrid>
      <w:tr w:rsidR="00B87B56">
        <w:trPr>
          <w:trHeight w:val="290"/>
        </w:trPr>
        <w:tc>
          <w:tcPr>
            <w:tcW w:w="2965" w:type="dxa"/>
            <w:tcBorders>
              <w:top w:val="single" w:sz="4" w:space="0" w:color="000000"/>
              <w:left w:val="single" w:sz="4" w:space="0" w:color="000000"/>
              <w:bottom w:val="single" w:sz="4" w:space="0" w:color="000000"/>
            </w:tcBorders>
            <w:vAlign w:val="center"/>
          </w:tcPr>
          <w:p w:rsidR="00B87B56" w:rsidRPr="00170B0C" w:rsidRDefault="00E71718" w:rsidP="00170B0C">
            <w:pPr>
              <w:pStyle w:val="NoSpacing2"/>
              <w:jc w:val="center"/>
              <w:rPr>
                <w:b/>
              </w:rPr>
            </w:pPr>
            <w:r w:rsidRPr="00170B0C">
              <w:rPr>
                <w:b/>
                <w:lang w:eastAsia="ar-SA"/>
              </w:rPr>
              <w:t>3. Projekto pavadinimas</w:t>
            </w:r>
          </w:p>
        </w:tc>
        <w:tc>
          <w:tcPr>
            <w:tcW w:w="6623" w:type="dxa"/>
            <w:tcBorders>
              <w:top w:val="single" w:sz="4" w:space="0" w:color="000000"/>
              <w:left w:val="single" w:sz="4" w:space="0" w:color="000000"/>
              <w:bottom w:val="single" w:sz="4" w:space="0" w:color="000000"/>
              <w:right w:val="single" w:sz="4" w:space="0" w:color="000000"/>
            </w:tcBorders>
            <w:vAlign w:val="center"/>
          </w:tcPr>
          <w:p w:rsidR="00B87B56" w:rsidRPr="00170B0C" w:rsidRDefault="00E71718" w:rsidP="00170B0C">
            <w:pPr>
              <w:pStyle w:val="NoSpacing2"/>
              <w:jc w:val="center"/>
              <w:rPr>
                <w:b/>
              </w:rPr>
            </w:pPr>
            <w:r w:rsidRPr="00170B0C">
              <w:rPr>
                <w:b/>
                <w:lang w:eastAsia="ar-SA"/>
              </w:rPr>
              <w:t>Vaikų otorinolaringologinės pagalbos kokybės gerinimas Kėdainių rajono savivaldybės gyventojams</w:t>
            </w:r>
          </w:p>
        </w:tc>
      </w:tr>
      <w:tr w:rsidR="00B87B56">
        <w:trPr>
          <w:trHeight w:val="290"/>
        </w:trPr>
        <w:tc>
          <w:tcPr>
            <w:tcW w:w="2965"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 xml:space="preserve">Projekto statusas </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Įgyvendinamas</w:t>
            </w:r>
          </w:p>
        </w:tc>
      </w:tr>
      <w:tr w:rsidR="00B87B56">
        <w:trPr>
          <w:trHeight w:val="290"/>
        </w:trPr>
        <w:tc>
          <w:tcPr>
            <w:tcW w:w="2965"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pareiškėjas</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VšĮ Kėdainių ligoninė</w:t>
            </w:r>
          </w:p>
        </w:tc>
      </w:tr>
      <w:tr w:rsidR="00B87B56">
        <w:trPr>
          <w:trHeight w:val="290"/>
        </w:trPr>
        <w:tc>
          <w:tcPr>
            <w:tcW w:w="2965"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vykdytojas</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VšĮ Kėdainių ligoninė</w:t>
            </w:r>
          </w:p>
        </w:tc>
      </w:tr>
      <w:tr w:rsidR="00B87B56">
        <w:trPr>
          <w:trHeight w:val="290"/>
        </w:trPr>
        <w:tc>
          <w:tcPr>
            <w:tcW w:w="2965"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trukmė</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2013-2018</w:t>
            </w:r>
            <w:r w:rsidR="00170B0C">
              <w:rPr>
                <w:lang w:eastAsia="ar-SA"/>
              </w:rPr>
              <w:t xml:space="preserve"> </w:t>
            </w:r>
            <w:r>
              <w:rPr>
                <w:lang w:eastAsia="ar-SA"/>
              </w:rPr>
              <w:t>m</w:t>
            </w:r>
            <w:r w:rsidR="00170B0C">
              <w:rPr>
                <w:lang w:eastAsia="ar-SA"/>
              </w:rPr>
              <w:t>.</w:t>
            </w:r>
          </w:p>
        </w:tc>
      </w:tr>
      <w:tr w:rsidR="00B87B56">
        <w:trPr>
          <w:trHeight w:val="290"/>
        </w:trPr>
        <w:tc>
          <w:tcPr>
            <w:tcW w:w="2965"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partneriai</w:t>
            </w:r>
          </w:p>
        </w:tc>
        <w:tc>
          <w:tcPr>
            <w:tcW w:w="6623" w:type="dxa"/>
            <w:tcBorders>
              <w:top w:val="single" w:sz="4" w:space="0" w:color="000000"/>
              <w:left w:val="single" w:sz="4" w:space="0" w:color="000000"/>
              <w:bottom w:val="single" w:sz="4" w:space="0" w:color="000000"/>
              <w:right w:val="single" w:sz="4" w:space="0" w:color="000000"/>
            </w:tcBorders>
          </w:tcPr>
          <w:p w:rsidR="00B87B56" w:rsidRDefault="00B87B56" w:rsidP="00170B0C">
            <w:pPr>
              <w:pStyle w:val="NoSpacing2"/>
              <w:rPr>
                <w:lang w:eastAsia="ar-SA"/>
              </w:rPr>
            </w:pPr>
          </w:p>
        </w:tc>
      </w:tr>
      <w:tr w:rsidR="00B87B56">
        <w:trPr>
          <w:trHeight w:val="290"/>
        </w:trPr>
        <w:tc>
          <w:tcPr>
            <w:tcW w:w="2965"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Finansavimo/paramos šaltiniai</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Kėdainių rajono savivaldybė</w:t>
            </w:r>
          </w:p>
        </w:tc>
      </w:tr>
      <w:tr w:rsidR="00B87B56">
        <w:trPr>
          <w:trHeight w:val="60"/>
        </w:trPr>
        <w:tc>
          <w:tcPr>
            <w:tcW w:w="2965"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vertė</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33450 Eur</w:t>
            </w:r>
          </w:p>
        </w:tc>
      </w:tr>
      <w:tr w:rsidR="00B87B56">
        <w:trPr>
          <w:trHeight w:val="290"/>
        </w:trPr>
        <w:tc>
          <w:tcPr>
            <w:tcW w:w="2965"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Savivaldybės projektui skiriamų lėšų dalis</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100%</w:t>
            </w:r>
          </w:p>
        </w:tc>
      </w:tr>
      <w:tr w:rsidR="00B87B56">
        <w:trPr>
          <w:trHeight w:val="290"/>
        </w:trPr>
        <w:tc>
          <w:tcPr>
            <w:tcW w:w="2965"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Trumpa projekto santrauka (tikslai, uždaviniai, laukiami rezultatai)</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Gerinti teikiamų vaikams otorinolaringologinių paslaugų (diagnostikos ir gydymo) kokybę regioninėje VšĮ Kėdainių ligoninėje, didinti pacientų pralaidumą vaikų otorinolaringo-loginiame kabinete, mažinti eiles pas šios srities specialistus, įrengta šiuolaikinius reikalavimus atitinkanti vaikų otorinolaringologo darbo vieta, aprūpinant būtina medicinine įranga.</w:t>
            </w:r>
          </w:p>
        </w:tc>
      </w:tr>
      <w:tr w:rsidR="00B87B56">
        <w:trPr>
          <w:trHeight w:val="290"/>
        </w:trPr>
        <w:tc>
          <w:tcPr>
            <w:tcW w:w="2965"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Priemonių įgyvendinimo vertinimo kriterijus</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Gydytojų vaikų otorinolaringologų ambulatoriškai suteiktų paslaugų skaičius, atliktų adenoidų šalinimo operacijų skaičius dienos stacionare.</w:t>
            </w:r>
          </w:p>
        </w:tc>
      </w:tr>
      <w:tr w:rsidR="00B87B56">
        <w:trPr>
          <w:trHeight w:val="290"/>
        </w:trPr>
        <w:tc>
          <w:tcPr>
            <w:tcW w:w="2965"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Asmuo kontaktams</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Stasys  Skauminas</w:t>
            </w:r>
          </w:p>
        </w:tc>
      </w:tr>
    </w:tbl>
    <w:p w:rsidR="00B87B56" w:rsidRDefault="00B87B56">
      <w:pPr>
        <w:spacing w:after="0" w:line="240" w:lineRule="auto"/>
        <w:rPr>
          <w:b/>
          <w:sz w:val="24"/>
          <w:szCs w:val="24"/>
        </w:rPr>
      </w:pPr>
    </w:p>
    <w:tbl>
      <w:tblPr>
        <w:tblW w:w="9600" w:type="dxa"/>
        <w:jc w:val="center"/>
        <w:tblLayout w:type="fixed"/>
        <w:tblLook w:val="04A0" w:firstRow="1" w:lastRow="0" w:firstColumn="1" w:lastColumn="0" w:noHBand="0" w:noVBand="1"/>
      </w:tblPr>
      <w:tblGrid>
        <w:gridCol w:w="2965"/>
        <w:gridCol w:w="6635"/>
      </w:tblGrid>
      <w:tr w:rsidR="00B87B56" w:rsidRPr="00170B0C" w:rsidTr="00170B0C">
        <w:trPr>
          <w:trHeight w:val="529"/>
          <w:jc w:val="center"/>
        </w:trPr>
        <w:tc>
          <w:tcPr>
            <w:tcW w:w="2965" w:type="dxa"/>
            <w:tcBorders>
              <w:top w:val="single" w:sz="4" w:space="0" w:color="000000"/>
              <w:left w:val="single" w:sz="4" w:space="0" w:color="000000"/>
              <w:bottom w:val="single" w:sz="4" w:space="0" w:color="000000"/>
            </w:tcBorders>
            <w:vAlign w:val="center"/>
          </w:tcPr>
          <w:p w:rsidR="00B87B56" w:rsidRPr="00170B0C" w:rsidRDefault="00E71718" w:rsidP="00170B0C">
            <w:pPr>
              <w:pStyle w:val="NoSpacing2"/>
              <w:jc w:val="center"/>
              <w:rPr>
                <w:b/>
              </w:rPr>
            </w:pPr>
            <w:r w:rsidRPr="00170B0C">
              <w:rPr>
                <w:b/>
              </w:rPr>
              <w:t>4. Projekto pavadinimas</w:t>
            </w:r>
          </w:p>
        </w:tc>
        <w:tc>
          <w:tcPr>
            <w:tcW w:w="6635" w:type="dxa"/>
            <w:tcBorders>
              <w:top w:val="single" w:sz="4" w:space="0" w:color="000000"/>
              <w:left w:val="single" w:sz="4" w:space="0" w:color="000000"/>
              <w:bottom w:val="single" w:sz="4" w:space="0" w:color="000000"/>
              <w:right w:val="single" w:sz="4" w:space="0" w:color="000000"/>
            </w:tcBorders>
            <w:vAlign w:val="center"/>
          </w:tcPr>
          <w:p w:rsidR="00B87B56" w:rsidRPr="00170B0C" w:rsidRDefault="00E71718" w:rsidP="00170B0C">
            <w:pPr>
              <w:pStyle w:val="NoSpacing2"/>
              <w:jc w:val="center"/>
              <w:rPr>
                <w:b/>
              </w:rPr>
            </w:pPr>
            <w:r w:rsidRPr="00170B0C">
              <w:rPr>
                <w:b/>
              </w:rPr>
              <w:t>Krūties vėžio prevencijos efektyvumo didinimo Kėdainių rajono savivaldybėje 2013-2018</w:t>
            </w:r>
            <w:r w:rsidR="00170B0C">
              <w:rPr>
                <w:b/>
              </w:rPr>
              <w:t xml:space="preserve"> </w:t>
            </w:r>
            <w:r w:rsidRPr="00170B0C">
              <w:rPr>
                <w:b/>
              </w:rPr>
              <w:t>m.</w:t>
            </w:r>
            <w:r w:rsidR="00170B0C">
              <w:rPr>
                <w:b/>
              </w:rPr>
              <w:t xml:space="preserve"> programa</w:t>
            </w:r>
          </w:p>
        </w:tc>
      </w:tr>
      <w:tr w:rsidR="00B87B56" w:rsidRPr="00170B0C" w:rsidTr="00170B0C">
        <w:trPr>
          <w:trHeight w:val="290"/>
          <w:jc w:val="center"/>
        </w:trPr>
        <w:tc>
          <w:tcPr>
            <w:tcW w:w="2965"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t xml:space="preserve">Projekto statusas </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t>Įgyvendinamas</w:t>
            </w:r>
          </w:p>
        </w:tc>
      </w:tr>
      <w:tr w:rsidR="00B87B56" w:rsidRPr="00170B0C" w:rsidTr="00170B0C">
        <w:trPr>
          <w:trHeight w:val="290"/>
          <w:jc w:val="center"/>
        </w:trPr>
        <w:tc>
          <w:tcPr>
            <w:tcW w:w="2965"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t>Projekto pareiškėjas</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t>VšĮ Kėdainių ligoninė</w:t>
            </w:r>
          </w:p>
        </w:tc>
      </w:tr>
      <w:tr w:rsidR="00B87B56" w:rsidRPr="00170B0C" w:rsidTr="00170B0C">
        <w:trPr>
          <w:trHeight w:val="290"/>
          <w:jc w:val="center"/>
        </w:trPr>
        <w:tc>
          <w:tcPr>
            <w:tcW w:w="2965"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t>Projekto vykdytojas</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t>VšĮ Kėdainių ligoninė</w:t>
            </w:r>
          </w:p>
        </w:tc>
      </w:tr>
      <w:tr w:rsidR="00B87B56" w:rsidRPr="00170B0C" w:rsidTr="00170B0C">
        <w:trPr>
          <w:trHeight w:val="290"/>
          <w:jc w:val="center"/>
        </w:trPr>
        <w:tc>
          <w:tcPr>
            <w:tcW w:w="2965"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t>Projekto trukmė</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t>2013-2018m.</w:t>
            </w:r>
          </w:p>
        </w:tc>
      </w:tr>
      <w:tr w:rsidR="00B87B56" w:rsidRPr="00170B0C" w:rsidTr="00170B0C">
        <w:trPr>
          <w:trHeight w:val="290"/>
          <w:jc w:val="center"/>
        </w:trPr>
        <w:tc>
          <w:tcPr>
            <w:tcW w:w="2965"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t>Projekto partneriai</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t>VšĮ Kėdainių PSPC</w:t>
            </w:r>
          </w:p>
        </w:tc>
      </w:tr>
      <w:tr w:rsidR="00B87B56" w:rsidRPr="00170B0C" w:rsidTr="00170B0C">
        <w:trPr>
          <w:trHeight w:val="290"/>
          <w:jc w:val="center"/>
        </w:trPr>
        <w:tc>
          <w:tcPr>
            <w:tcW w:w="2965"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t>Finansavimo/paramos šaltiniai</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t>Kėdainių rajono savivaldybė</w:t>
            </w:r>
          </w:p>
        </w:tc>
      </w:tr>
      <w:tr w:rsidR="00B87B56" w:rsidRPr="00170B0C" w:rsidTr="00170B0C">
        <w:trPr>
          <w:trHeight w:val="60"/>
          <w:jc w:val="center"/>
        </w:trPr>
        <w:tc>
          <w:tcPr>
            <w:tcW w:w="2965"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t>Projekto vertė</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t>78860 Eur</w:t>
            </w:r>
          </w:p>
        </w:tc>
      </w:tr>
      <w:tr w:rsidR="00B87B56" w:rsidRPr="00170B0C" w:rsidTr="00170B0C">
        <w:trPr>
          <w:trHeight w:val="290"/>
          <w:jc w:val="center"/>
        </w:trPr>
        <w:tc>
          <w:tcPr>
            <w:tcW w:w="2965"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t>Savivaldybės projektui skiriamų lėšų dalis</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t>100%</w:t>
            </w:r>
          </w:p>
        </w:tc>
      </w:tr>
      <w:tr w:rsidR="00B87B56" w:rsidRPr="00170B0C" w:rsidTr="00170B0C">
        <w:trPr>
          <w:trHeight w:val="290"/>
          <w:jc w:val="center"/>
        </w:trPr>
        <w:tc>
          <w:tcPr>
            <w:tcW w:w="2965"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t>Trumpa projekto santrauka (tikslai, uždaviniai, laukiami rezultatai)</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t>Krūties vėžio prevencijos efektyvumo didinimo Kėdainių rajono savivaldybėje programa parengta remiantis valstybine atrankinės mamografinės patikros dėl krūties vėžio, kuri numato prevencinių krūties vėžio priemonių įgyvendinimą LR ir siekia sumažinti Lietuvos moterų mirtingumą nuo krūties piktybinių navikų. Tikslas padidinti krūties vėžio prevencijos efektyvumą Kėdainių rajono savivaldybėje.</w:t>
            </w:r>
          </w:p>
        </w:tc>
      </w:tr>
      <w:tr w:rsidR="00B87B56" w:rsidRPr="00170B0C" w:rsidTr="00170B0C">
        <w:trPr>
          <w:trHeight w:val="290"/>
          <w:jc w:val="center"/>
        </w:trPr>
        <w:tc>
          <w:tcPr>
            <w:tcW w:w="2965"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t>Priemonių įgyvendinimo vertinimo kriterijus</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t xml:space="preserve">Mamogramų atlikimo paslaugų skaičius, mamogramų vertinimo paslaugų skaičius, nupirktos įrangos skaičius, pacientų anketinės apklausos rezultatai. </w:t>
            </w:r>
          </w:p>
        </w:tc>
      </w:tr>
      <w:tr w:rsidR="00B87B56" w:rsidRPr="00170B0C" w:rsidTr="00170B0C">
        <w:trPr>
          <w:trHeight w:val="290"/>
          <w:jc w:val="center"/>
        </w:trPr>
        <w:tc>
          <w:tcPr>
            <w:tcW w:w="2965" w:type="dxa"/>
            <w:tcBorders>
              <w:top w:val="single" w:sz="4" w:space="0" w:color="000000"/>
              <w:left w:val="single" w:sz="4" w:space="0" w:color="000000"/>
              <w:bottom w:val="single" w:sz="4" w:space="0" w:color="000000"/>
            </w:tcBorders>
          </w:tcPr>
          <w:p w:rsidR="00B87B56" w:rsidRPr="00170B0C" w:rsidRDefault="00E71718" w:rsidP="00170B0C">
            <w:pPr>
              <w:pStyle w:val="NoSpacing2"/>
            </w:pPr>
            <w:r w:rsidRPr="00170B0C">
              <w:t>Asmuo kontaktams</w:t>
            </w:r>
          </w:p>
        </w:tc>
        <w:tc>
          <w:tcPr>
            <w:tcW w:w="6635"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pPr>
            <w:r w:rsidRPr="00170B0C">
              <w:t>Stasys Skauminas</w:t>
            </w:r>
          </w:p>
        </w:tc>
      </w:tr>
    </w:tbl>
    <w:p w:rsidR="00B87B56" w:rsidRDefault="00B87B56">
      <w:pPr>
        <w:pStyle w:val="Betarp1"/>
        <w:rPr>
          <w:sz w:val="24"/>
          <w:szCs w:val="24"/>
          <w:lang w:eastAsia="ar-SA"/>
        </w:rPr>
      </w:pPr>
    </w:p>
    <w:tbl>
      <w:tblPr>
        <w:tblW w:w="9690" w:type="dxa"/>
        <w:tblInd w:w="64" w:type="dxa"/>
        <w:tblLayout w:type="fixed"/>
        <w:tblLook w:val="04A0" w:firstRow="1" w:lastRow="0" w:firstColumn="1" w:lastColumn="0" w:noHBand="0" w:noVBand="1"/>
      </w:tblPr>
      <w:tblGrid>
        <w:gridCol w:w="2977"/>
        <w:gridCol w:w="6623"/>
        <w:gridCol w:w="90"/>
      </w:tblGrid>
      <w:tr w:rsidR="00B87B56">
        <w:trPr>
          <w:gridAfter w:val="1"/>
          <w:wAfter w:w="90" w:type="dxa"/>
          <w:trHeight w:val="290"/>
        </w:trPr>
        <w:tc>
          <w:tcPr>
            <w:tcW w:w="2977" w:type="dxa"/>
            <w:tcBorders>
              <w:top w:val="single" w:sz="4" w:space="0" w:color="000000"/>
              <w:left w:val="single" w:sz="4" w:space="0" w:color="000000"/>
              <w:bottom w:val="single" w:sz="4" w:space="0" w:color="000000"/>
            </w:tcBorders>
            <w:vAlign w:val="center"/>
          </w:tcPr>
          <w:p w:rsidR="00B87B56" w:rsidRPr="00170B0C" w:rsidRDefault="00E71718" w:rsidP="00170B0C">
            <w:pPr>
              <w:pStyle w:val="NoSpacing2"/>
              <w:jc w:val="center"/>
              <w:rPr>
                <w:b/>
              </w:rPr>
            </w:pPr>
            <w:r w:rsidRPr="00170B0C">
              <w:rPr>
                <w:b/>
                <w:lang w:eastAsia="ar-SA"/>
              </w:rPr>
              <w:t>5. Projekto pavadinimas</w:t>
            </w:r>
          </w:p>
        </w:tc>
        <w:tc>
          <w:tcPr>
            <w:tcW w:w="6623" w:type="dxa"/>
            <w:tcBorders>
              <w:top w:val="single" w:sz="4" w:space="0" w:color="000000"/>
              <w:left w:val="single" w:sz="4" w:space="0" w:color="000000"/>
              <w:bottom w:val="single" w:sz="4" w:space="0" w:color="000000"/>
              <w:right w:val="single" w:sz="4" w:space="0" w:color="000000"/>
            </w:tcBorders>
            <w:vAlign w:val="center"/>
          </w:tcPr>
          <w:p w:rsidR="00B87B56" w:rsidRPr="00170B0C" w:rsidRDefault="00E71718" w:rsidP="00170B0C">
            <w:pPr>
              <w:pStyle w:val="NoSpacing2"/>
              <w:jc w:val="center"/>
              <w:rPr>
                <w:b/>
              </w:rPr>
            </w:pPr>
            <w:r w:rsidRPr="00170B0C">
              <w:rPr>
                <w:b/>
                <w:lang w:eastAsia="ar-SA"/>
              </w:rPr>
              <w:t xml:space="preserve">Storosios žarnos vėžio ankstyvosios diagnostikos efektyvumo didinimo Kėdainių rajono savivaldybėje </w:t>
            </w:r>
            <w:r w:rsidR="00170B0C" w:rsidRPr="00170B0C">
              <w:rPr>
                <w:b/>
                <w:lang w:eastAsia="ar-SA"/>
              </w:rPr>
              <w:t>2014 – 2019</w:t>
            </w:r>
            <w:r w:rsidR="00170B0C">
              <w:rPr>
                <w:b/>
                <w:lang w:eastAsia="ar-SA"/>
              </w:rPr>
              <w:t xml:space="preserve"> </w:t>
            </w:r>
            <w:r w:rsidR="00845323">
              <w:rPr>
                <w:b/>
                <w:lang w:eastAsia="ar-SA"/>
              </w:rPr>
              <w:t xml:space="preserve">m. </w:t>
            </w:r>
            <w:r w:rsidRPr="00170B0C">
              <w:rPr>
                <w:b/>
                <w:lang w:eastAsia="ar-SA"/>
              </w:rPr>
              <w:t xml:space="preserve">programa </w:t>
            </w:r>
          </w:p>
        </w:tc>
      </w:tr>
      <w:tr w:rsidR="00B87B56">
        <w:trPr>
          <w:gridAfter w:val="1"/>
          <w:wAfter w:w="90" w:type="dxa"/>
          <w:trHeight w:val="290"/>
        </w:trPr>
        <w:tc>
          <w:tcPr>
            <w:tcW w:w="2977"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 xml:space="preserve">Projekto statusas </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 xml:space="preserve">Įgyvendinamas </w:t>
            </w:r>
          </w:p>
        </w:tc>
      </w:tr>
      <w:tr w:rsidR="00B87B56">
        <w:trPr>
          <w:gridAfter w:val="1"/>
          <w:wAfter w:w="90" w:type="dxa"/>
          <w:trHeight w:val="290"/>
        </w:trPr>
        <w:tc>
          <w:tcPr>
            <w:tcW w:w="2977"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pareiškėjas</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VšĮ Kėdainių ligoninė</w:t>
            </w:r>
          </w:p>
        </w:tc>
      </w:tr>
      <w:tr w:rsidR="00B87B56">
        <w:trPr>
          <w:gridAfter w:val="1"/>
          <w:wAfter w:w="90" w:type="dxa"/>
          <w:trHeight w:val="290"/>
        </w:trPr>
        <w:tc>
          <w:tcPr>
            <w:tcW w:w="2977"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vykdytojas</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VšĮ Kėdainių ligoninė</w:t>
            </w:r>
          </w:p>
        </w:tc>
      </w:tr>
      <w:tr w:rsidR="00B87B56">
        <w:trPr>
          <w:gridAfter w:val="1"/>
          <w:wAfter w:w="90" w:type="dxa"/>
          <w:trHeight w:val="290"/>
        </w:trPr>
        <w:tc>
          <w:tcPr>
            <w:tcW w:w="2977"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trukmė</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2014-2019m.</w:t>
            </w:r>
          </w:p>
        </w:tc>
      </w:tr>
      <w:tr w:rsidR="00B87B56">
        <w:trPr>
          <w:gridAfter w:val="1"/>
          <w:wAfter w:w="90" w:type="dxa"/>
          <w:trHeight w:val="290"/>
        </w:trPr>
        <w:tc>
          <w:tcPr>
            <w:tcW w:w="2977"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partneriai</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VšĮ Kėdainių PSPC</w:t>
            </w:r>
          </w:p>
        </w:tc>
      </w:tr>
      <w:tr w:rsidR="00B87B56">
        <w:trPr>
          <w:gridAfter w:val="1"/>
          <w:wAfter w:w="90" w:type="dxa"/>
          <w:trHeight w:val="290"/>
        </w:trPr>
        <w:tc>
          <w:tcPr>
            <w:tcW w:w="2977"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Finansavimo/paramos šaltiniai</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Kėdainių rajono savivaldybė</w:t>
            </w:r>
          </w:p>
        </w:tc>
      </w:tr>
      <w:tr w:rsidR="00B87B56">
        <w:trPr>
          <w:gridAfter w:val="1"/>
          <w:wAfter w:w="90" w:type="dxa"/>
          <w:trHeight w:val="60"/>
        </w:trPr>
        <w:tc>
          <w:tcPr>
            <w:tcW w:w="2977"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vertė</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49014 Eur</w:t>
            </w:r>
          </w:p>
        </w:tc>
      </w:tr>
      <w:tr w:rsidR="00B87B56">
        <w:trPr>
          <w:gridAfter w:val="1"/>
          <w:wAfter w:w="90" w:type="dxa"/>
          <w:trHeight w:val="290"/>
        </w:trPr>
        <w:tc>
          <w:tcPr>
            <w:tcW w:w="2977"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Savivaldybės projektui skiriamų lėšų dalis</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100%</w:t>
            </w:r>
          </w:p>
        </w:tc>
      </w:tr>
      <w:tr w:rsidR="00B87B56">
        <w:trPr>
          <w:gridAfter w:val="1"/>
          <w:wAfter w:w="90" w:type="dxa"/>
          <w:trHeight w:val="290"/>
        </w:trPr>
        <w:tc>
          <w:tcPr>
            <w:tcW w:w="2977"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Trumpa projekto santrauka (tikslai, uždaviniai, laukiami rezultatai)</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Storosios žarnos vėžio ankstyvosios diagnostikos efektyvumo didinimo programa numato plėtoti storosios žarnos vėžio ankstyvąją diagnostiką, taikant efektyvius medicinos mokslo ir praktikos įrodymais pagrįstus metodus ir siekia pagerinti ankstyvųjų storosios žarnos vėžio stadijų išaiškinamumą ir sumažinti mirtingumą dėl šios ligos. Tikslas padidinti ankstyvosios storosios žarnos vėžio diagnostikos paslaugų teikimo efektyvumą Kėdainių rajono savivaldybėje.</w:t>
            </w:r>
          </w:p>
        </w:tc>
      </w:tr>
      <w:tr w:rsidR="00B87B56">
        <w:trPr>
          <w:gridAfter w:val="1"/>
          <w:wAfter w:w="90" w:type="dxa"/>
          <w:trHeight w:val="290"/>
        </w:trPr>
        <w:tc>
          <w:tcPr>
            <w:tcW w:w="2977"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Priemonių įgyvendinimo vertinimo kriterijus</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Informavimo apie storosios žarnos vėžio ankstyvąją diagnostiką ir iFOBT rezultatų vertinimo paslaugų skaičius; gydytojo specialisto paslaugų skaičius; nupirktos įrangos skaičius.</w:t>
            </w:r>
          </w:p>
        </w:tc>
      </w:tr>
      <w:tr w:rsidR="00B87B56">
        <w:tblPrEx>
          <w:tblCellMar>
            <w:left w:w="0" w:type="dxa"/>
            <w:right w:w="0" w:type="dxa"/>
          </w:tblCellMar>
        </w:tblPrEx>
        <w:trPr>
          <w:trHeight w:hRule="exact" w:val="289"/>
        </w:trPr>
        <w:tc>
          <w:tcPr>
            <w:tcW w:w="9600" w:type="dxa"/>
            <w:gridSpan w:val="2"/>
            <w:tcBorders>
              <w:top w:val="single" w:sz="4" w:space="0" w:color="000000"/>
              <w:bottom w:val="single" w:sz="4" w:space="0" w:color="000000"/>
            </w:tcBorders>
          </w:tcPr>
          <w:p w:rsidR="00B87B56" w:rsidRDefault="00B87B56" w:rsidP="00170B0C">
            <w:pPr>
              <w:pStyle w:val="NoSpacing2"/>
              <w:rPr>
                <w:lang w:eastAsia="ar-SA"/>
              </w:rPr>
            </w:pPr>
          </w:p>
        </w:tc>
        <w:tc>
          <w:tcPr>
            <w:tcW w:w="90" w:type="dxa"/>
          </w:tcPr>
          <w:p w:rsidR="00B87B56" w:rsidRDefault="00B87B56" w:rsidP="00170B0C">
            <w:pPr>
              <w:pStyle w:val="NoSpacing2"/>
              <w:rPr>
                <w:lang w:eastAsia="ar-SA"/>
              </w:rPr>
            </w:pPr>
          </w:p>
        </w:tc>
      </w:tr>
      <w:tr w:rsidR="00B87B56">
        <w:trPr>
          <w:gridAfter w:val="1"/>
          <w:wAfter w:w="90" w:type="dxa"/>
          <w:trHeight w:val="290"/>
        </w:trPr>
        <w:tc>
          <w:tcPr>
            <w:tcW w:w="2977" w:type="dxa"/>
            <w:tcBorders>
              <w:top w:val="single" w:sz="4" w:space="0" w:color="000000"/>
              <w:left w:val="single" w:sz="4" w:space="0" w:color="000000"/>
              <w:bottom w:val="single" w:sz="4" w:space="0" w:color="000000"/>
            </w:tcBorders>
            <w:vAlign w:val="center"/>
          </w:tcPr>
          <w:p w:rsidR="00B87B56" w:rsidRPr="00170B0C" w:rsidRDefault="00E71718" w:rsidP="00170B0C">
            <w:pPr>
              <w:pStyle w:val="NoSpacing2"/>
              <w:jc w:val="center"/>
              <w:rPr>
                <w:b/>
              </w:rPr>
            </w:pPr>
            <w:r w:rsidRPr="00170B0C">
              <w:rPr>
                <w:b/>
                <w:lang w:eastAsia="ar-SA"/>
              </w:rPr>
              <w:t>6. Projekto pavadinimas</w:t>
            </w:r>
          </w:p>
        </w:tc>
        <w:tc>
          <w:tcPr>
            <w:tcW w:w="6623" w:type="dxa"/>
            <w:tcBorders>
              <w:top w:val="single" w:sz="4" w:space="0" w:color="000000"/>
              <w:left w:val="single" w:sz="4" w:space="0" w:color="000000"/>
              <w:bottom w:val="single" w:sz="4" w:space="0" w:color="000000"/>
              <w:right w:val="single" w:sz="4" w:space="0" w:color="000000"/>
            </w:tcBorders>
            <w:vAlign w:val="center"/>
          </w:tcPr>
          <w:p w:rsidR="00B87B56" w:rsidRPr="00170B0C" w:rsidRDefault="00E71718" w:rsidP="00170B0C">
            <w:pPr>
              <w:pStyle w:val="NoSpacing2"/>
              <w:jc w:val="center"/>
              <w:rPr>
                <w:b/>
              </w:rPr>
            </w:pPr>
            <w:r w:rsidRPr="00170B0C">
              <w:rPr>
                <w:b/>
                <w:lang w:eastAsia="ar-SA"/>
              </w:rPr>
              <w:t>Laparaskopinės/artroskopinės chirurginės pagalbos kokybės gerinimo programa Kėdainių rajono savivaldybės gyventojams 2014 – 2017</w:t>
            </w:r>
            <w:r w:rsidR="00170B0C" w:rsidRPr="00170B0C">
              <w:rPr>
                <w:b/>
                <w:lang w:eastAsia="ar-SA"/>
              </w:rPr>
              <w:t xml:space="preserve"> m. programa</w:t>
            </w:r>
          </w:p>
        </w:tc>
      </w:tr>
      <w:tr w:rsidR="00B87B56">
        <w:trPr>
          <w:gridAfter w:val="1"/>
          <w:wAfter w:w="90" w:type="dxa"/>
          <w:trHeight w:val="290"/>
        </w:trPr>
        <w:tc>
          <w:tcPr>
            <w:tcW w:w="2977"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 xml:space="preserve">Projekto statusas </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Įgyvendinamas</w:t>
            </w:r>
          </w:p>
        </w:tc>
      </w:tr>
      <w:tr w:rsidR="00B87B56">
        <w:trPr>
          <w:gridAfter w:val="1"/>
          <w:wAfter w:w="90" w:type="dxa"/>
          <w:trHeight w:val="290"/>
        </w:trPr>
        <w:tc>
          <w:tcPr>
            <w:tcW w:w="2977"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pareiškėjas</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VšĮ Kėdainių ligoninė</w:t>
            </w:r>
          </w:p>
        </w:tc>
      </w:tr>
      <w:tr w:rsidR="00B87B56">
        <w:trPr>
          <w:gridAfter w:val="1"/>
          <w:wAfter w:w="90" w:type="dxa"/>
          <w:trHeight w:val="290"/>
        </w:trPr>
        <w:tc>
          <w:tcPr>
            <w:tcW w:w="2977"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vykdytojas</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VšĮ Kėdainių ligoninė</w:t>
            </w:r>
          </w:p>
        </w:tc>
      </w:tr>
      <w:tr w:rsidR="00B87B56">
        <w:trPr>
          <w:gridAfter w:val="1"/>
          <w:wAfter w:w="90" w:type="dxa"/>
          <w:trHeight w:val="290"/>
        </w:trPr>
        <w:tc>
          <w:tcPr>
            <w:tcW w:w="2977"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trukmė</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2014-2017m.</w:t>
            </w:r>
          </w:p>
        </w:tc>
      </w:tr>
      <w:tr w:rsidR="00B87B56">
        <w:trPr>
          <w:gridAfter w:val="1"/>
          <w:wAfter w:w="90" w:type="dxa"/>
          <w:trHeight w:val="290"/>
        </w:trPr>
        <w:tc>
          <w:tcPr>
            <w:tcW w:w="2977"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partneriai</w:t>
            </w:r>
          </w:p>
        </w:tc>
        <w:tc>
          <w:tcPr>
            <w:tcW w:w="6623" w:type="dxa"/>
            <w:tcBorders>
              <w:top w:val="single" w:sz="4" w:space="0" w:color="000000"/>
              <w:left w:val="single" w:sz="4" w:space="0" w:color="000000"/>
              <w:bottom w:val="single" w:sz="4" w:space="0" w:color="000000"/>
              <w:right w:val="single" w:sz="4" w:space="0" w:color="000000"/>
            </w:tcBorders>
          </w:tcPr>
          <w:p w:rsidR="00B87B56" w:rsidRDefault="00B87B56" w:rsidP="00170B0C">
            <w:pPr>
              <w:pStyle w:val="NoSpacing2"/>
              <w:rPr>
                <w:lang w:eastAsia="ar-SA"/>
              </w:rPr>
            </w:pPr>
          </w:p>
        </w:tc>
      </w:tr>
      <w:tr w:rsidR="00B87B56">
        <w:trPr>
          <w:gridAfter w:val="1"/>
          <w:wAfter w:w="90" w:type="dxa"/>
          <w:trHeight w:val="290"/>
        </w:trPr>
        <w:tc>
          <w:tcPr>
            <w:tcW w:w="2977"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Finansavimo/paramos šaltiniai</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Kėdainių rajono savivaldybė</w:t>
            </w:r>
          </w:p>
        </w:tc>
      </w:tr>
      <w:tr w:rsidR="00B87B56">
        <w:trPr>
          <w:gridAfter w:val="1"/>
          <w:wAfter w:w="90" w:type="dxa"/>
          <w:trHeight w:val="290"/>
        </w:trPr>
        <w:tc>
          <w:tcPr>
            <w:tcW w:w="2977"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vertė</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 xml:space="preserve">65748 Eur </w:t>
            </w:r>
          </w:p>
        </w:tc>
      </w:tr>
      <w:tr w:rsidR="00B87B56">
        <w:trPr>
          <w:gridAfter w:val="1"/>
          <w:wAfter w:w="90" w:type="dxa"/>
          <w:trHeight w:val="290"/>
        </w:trPr>
        <w:tc>
          <w:tcPr>
            <w:tcW w:w="2977"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Savivaldybės projektui skiriamų lėšų dalis</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100%</w:t>
            </w:r>
          </w:p>
        </w:tc>
      </w:tr>
      <w:tr w:rsidR="00B87B56">
        <w:trPr>
          <w:gridAfter w:val="1"/>
          <w:wAfter w:w="90" w:type="dxa"/>
          <w:trHeight w:val="290"/>
        </w:trPr>
        <w:tc>
          <w:tcPr>
            <w:tcW w:w="2977"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Trumpa projekto santrauka (tikslai, uždaviniai, laukiami rezultatai)</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bCs/>
                <w:lang w:eastAsia="ar-SA"/>
              </w:rPr>
              <w:t xml:space="preserve">Laparaskopinės/artroskopinės chirurginės pagalbos kokybės gerinimo programos  tikslas </w:t>
            </w:r>
            <w:r w:rsidR="00845323">
              <w:rPr>
                <w:bCs/>
                <w:lang w:eastAsia="ar-SA"/>
              </w:rPr>
              <w:t xml:space="preserve"> </w:t>
            </w:r>
            <w:r>
              <w:rPr>
                <w:bCs/>
                <w:lang w:eastAsia="ar-SA"/>
              </w:rPr>
              <w:t>pagerinti pacientų operacinį gydymą, atliekant jiems naudingas, modernias ir kokybiškas laparaskopines ir artroskopines operacijas. Pagrindiniai uždaviniai įsigyti naują laparaskopinės ir artroskopinės įrangos komplektą, taikyti laparaskopinį būdą atliekant išvaržų plastikos operacijas, taikyti urgentines laparaskopines operacijas, gydant ūminį apendicitą, perforuotą skrandžio ar dvylikapirštės žarnos opą, taikyti artroskopinį būdą atliekant čiurnos operacijas, rezektoskopu atlikti ginekologines operacijas.</w:t>
            </w:r>
          </w:p>
        </w:tc>
      </w:tr>
      <w:tr w:rsidR="00B87B56">
        <w:trPr>
          <w:gridAfter w:val="1"/>
          <w:wAfter w:w="90" w:type="dxa"/>
          <w:trHeight w:val="290"/>
        </w:trPr>
        <w:tc>
          <w:tcPr>
            <w:tcW w:w="2977"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Priemonių įgyvendinimo vertinimo kriterijus</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Laparaskopinių, artroskopinių operacijų skaičius per metus ; laparaskopinių hernioplastinių operacijų per metus;  urgentinių laparaskopinių operacijų, gydant ūminį apendicitą, perforuotą skrandžio ar dvylikapirštės žarnos opą, skaičius per metus:  laparaskopinių apendektomijų , laparaskopinių skrandžio ir dvylikapirštės žarnos operacijų ;  artroskopinių čiurnos sąnario operacijų; ginekologinių operacijų skaičius per metus.</w:t>
            </w:r>
          </w:p>
        </w:tc>
      </w:tr>
      <w:tr w:rsidR="00B87B56">
        <w:trPr>
          <w:gridAfter w:val="1"/>
          <w:wAfter w:w="90" w:type="dxa"/>
          <w:trHeight w:val="290"/>
        </w:trPr>
        <w:tc>
          <w:tcPr>
            <w:tcW w:w="2977"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Asmuo kontaktams</w:t>
            </w:r>
          </w:p>
        </w:tc>
        <w:tc>
          <w:tcPr>
            <w:tcW w:w="662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Stasys Skauminas</w:t>
            </w:r>
          </w:p>
        </w:tc>
      </w:tr>
    </w:tbl>
    <w:p w:rsidR="00B87B56" w:rsidRDefault="00B87B56">
      <w:pPr>
        <w:pStyle w:val="Betarp1"/>
        <w:jc w:val="both"/>
        <w:rPr>
          <w:sz w:val="24"/>
          <w:szCs w:val="24"/>
          <w:lang w:eastAsia="ar-SA"/>
        </w:rPr>
      </w:pPr>
    </w:p>
    <w:tbl>
      <w:tblPr>
        <w:tblW w:w="9612" w:type="dxa"/>
        <w:tblInd w:w="64" w:type="dxa"/>
        <w:tblLayout w:type="fixed"/>
        <w:tblLook w:val="04A0" w:firstRow="1" w:lastRow="0" w:firstColumn="1" w:lastColumn="0" w:noHBand="0" w:noVBand="1"/>
      </w:tblPr>
      <w:tblGrid>
        <w:gridCol w:w="2965"/>
        <w:gridCol w:w="6647"/>
      </w:tblGrid>
      <w:tr w:rsidR="00B87B56">
        <w:trPr>
          <w:trHeight w:val="290"/>
        </w:trPr>
        <w:tc>
          <w:tcPr>
            <w:tcW w:w="2965" w:type="dxa"/>
            <w:tcBorders>
              <w:top w:val="single" w:sz="4" w:space="0" w:color="000000"/>
              <w:left w:val="single" w:sz="4" w:space="0" w:color="000000"/>
              <w:bottom w:val="single" w:sz="4" w:space="0" w:color="000000"/>
            </w:tcBorders>
            <w:vAlign w:val="center"/>
          </w:tcPr>
          <w:p w:rsidR="00B87B56" w:rsidRPr="00170B0C" w:rsidRDefault="00E71718" w:rsidP="00170B0C">
            <w:pPr>
              <w:pStyle w:val="NoSpacing2"/>
              <w:jc w:val="center"/>
              <w:rPr>
                <w:b/>
              </w:rPr>
            </w:pPr>
            <w:r w:rsidRPr="00170B0C">
              <w:rPr>
                <w:b/>
                <w:lang w:eastAsia="ar-SA"/>
              </w:rPr>
              <w:t>7. Projekto pavadinimas</w:t>
            </w:r>
          </w:p>
        </w:tc>
        <w:tc>
          <w:tcPr>
            <w:tcW w:w="6647" w:type="dxa"/>
            <w:tcBorders>
              <w:top w:val="single" w:sz="4" w:space="0" w:color="000000"/>
              <w:left w:val="single" w:sz="4" w:space="0" w:color="000000"/>
              <w:bottom w:val="single" w:sz="4" w:space="0" w:color="000000"/>
              <w:right w:val="single" w:sz="4" w:space="0" w:color="000000"/>
            </w:tcBorders>
            <w:vAlign w:val="center"/>
          </w:tcPr>
          <w:p w:rsidR="00B87B56" w:rsidRPr="00170B0C" w:rsidRDefault="00E71718" w:rsidP="00170B0C">
            <w:pPr>
              <w:pStyle w:val="NoSpacing2"/>
              <w:jc w:val="center"/>
              <w:rPr>
                <w:b/>
              </w:rPr>
            </w:pPr>
            <w:r w:rsidRPr="00170B0C">
              <w:rPr>
                <w:b/>
                <w:lang w:eastAsia="ar-SA"/>
              </w:rPr>
              <w:t>Traumatologinės pagalbos kokybės gerinimo Kėdainių rajono savivaldybės gyventojams  2016 – 2021m. programa</w:t>
            </w:r>
          </w:p>
        </w:tc>
      </w:tr>
      <w:tr w:rsidR="00B87B56">
        <w:trPr>
          <w:trHeight w:val="290"/>
        </w:trPr>
        <w:tc>
          <w:tcPr>
            <w:tcW w:w="2965"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 xml:space="preserve">Projekto statusas </w:t>
            </w:r>
          </w:p>
        </w:tc>
        <w:tc>
          <w:tcPr>
            <w:tcW w:w="6647"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 xml:space="preserve">Įgyvendinamas </w:t>
            </w:r>
          </w:p>
        </w:tc>
      </w:tr>
      <w:tr w:rsidR="00B87B56">
        <w:trPr>
          <w:trHeight w:val="290"/>
        </w:trPr>
        <w:tc>
          <w:tcPr>
            <w:tcW w:w="2965"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pareiškėjas</w:t>
            </w:r>
          </w:p>
        </w:tc>
        <w:tc>
          <w:tcPr>
            <w:tcW w:w="6647"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VšĮ Kėdainių ligoninė</w:t>
            </w:r>
          </w:p>
        </w:tc>
      </w:tr>
      <w:tr w:rsidR="00B87B56">
        <w:trPr>
          <w:trHeight w:val="290"/>
        </w:trPr>
        <w:tc>
          <w:tcPr>
            <w:tcW w:w="2965"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vykdytojas</w:t>
            </w:r>
          </w:p>
        </w:tc>
        <w:tc>
          <w:tcPr>
            <w:tcW w:w="6647"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VšĮ Kėdainių ligoninė</w:t>
            </w:r>
          </w:p>
        </w:tc>
      </w:tr>
      <w:tr w:rsidR="00B87B56">
        <w:trPr>
          <w:trHeight w:val="259"/>
        </w:trPr>
        <w:tc>
          <w:tcPr>
            <w:tcW w:w="2965"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trukmė</w:t>
            </w:r>
          </w:p>
        </w:tc>
        <w:tc>
          <w:tcPr>
            <w:tcW w:w="6647"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2016-2021m.</w:t>
            </w:r>
          </w:p>
        </w:tc>
      </w:tr>
      <w:tr w:rsidR="00B87B56">
        <w:trPr>
          <w:trHeight w:val="232"/>
        </w:trPr>
        <w:tc>
          <w:tcPr>
            <w:tcW w:w="2965"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partneriai</w:t>
            </w:r>
          </w:p>
        </w:tc>
        <w:tc>
          <w:tcPr>
            <w:tcW w:w="6647" w:type="dxa"/>
            <w:tcBorders>
              <w:top w:val="single" w:sz="4" w:space="0" w:color="000000"/>
              <w:left w:val="single" w:sz="4" w:space="0" w:color="000000"/>
              <w:bottom w:val="single" w:sz="4" w:space="0" w:color="000000"/>
              <w:right w:val="single" w:sz="4" w:space="0" w:color="000000"/>
            </w:tcBorders>
          </w:tcPr>
          <w:p w:rsidR="00B87B56" w:rsidRDefault="00B87B56" w:rsidP="00170B0C">
            <w:pPr>
              <w:pStyle w:val="NoSpacing2"/>
              <w:rPr>
                <w:lang w:eastAsia="ar-SA"/>
              </w:rPr>
            </w:pPr>
          </w:p>
        </w:tc>
      </w:tr>
      <w:tr w:rsidR="00B87B56">
        <w:trPr>
          <w:trHeight w:val="290"/>
        </w:trPr>
        <w:tc>
          <w:tcPr>
            <w:tcW w:w="2965"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Finansavimo/paramos šaltiniai</w:t>
            </w:r>
          </w:p>
        </w:tc>
        <w:tc>
          <w:tcPr>
            <w:tcW w:w="6647"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Kėdainių rajono savivaldybė</w:t>
            </w:r>
          </w:p>
        </w:tc>
      </w:tr>
      <w:tr w:rsidR="00B87B56">
        <w:trPr>
          <w:trHeight w:val="60"/>
        </w:trPr>
        <w:tc>
          <w:tcPr>
            <w:tcW w:w="2965"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vertė</w:t>
            </w:r>
          </w:p>
        </w:tc>
        <w:tc>
          <w:tcPr>
            <w:tcW w:w="6647"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117520 Eur</w:t>
            </w:r>
          </w:p>
        </w:tc>
      </w:tr>
      <w:tr w:rsidR="00B87B56">
        <w:trPr>
          <w:trHeight w:val="290"/>
        </w:trPr>
        <w:tc>
          <w:tcPr>
            <w:tcW w:w="2965"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Savivaldybės projektui skiriamų lėšų dalis</w:t>
            </w:r>
          </w:p>
        </w:tc>
        <w:tc>
          <w:tcPr>
            <w:tcW w:w="6647"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100%</w:t>
            </w:r>
          </w:p>
        </w:tc>
      </w:tr>
      <w:tr w:rsidR="00B87B56">
        <w:trPr>
          <w:trHeight w:val="290"/>
        </w:trPr>
        <w:tc>
          <w:tcPr>
            <w:tcW w:w="2965"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Trumpa projekto santrauka (tikslai, uždaviniai, laukiami rezultatai)</w:t>
            </w:r>
          </w:p>
        </w:tc>
        <w:tc>
          <w:tcPr>
            <w:tcW w:w="6647"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t xml:space="preserve">Traumatologinės pagalbos kokybės gerinimo Kėdainių rajono savivaldybės gyventojams programa (toliau Programa) parengta vadovaujantis </w:t>
            </w:r>
            <w:r>
              <w:rPr>
                <w:shd w:val="clear" w:color="auto" w:fill="FFFFFF"/>
              </w:rPr>
              <w:t xml:space="preserve">Lietuvos Respublikos Seimo </w:t>
            </w:r>
            <w:r>
              <w:rPr>
                <w:color w:val="000000"/>
                <w:shd w:val="clear" w:color="auto" w:fill="FFFFFF"/>
              </w:rPr>
              <w:t xml:space="preserve">1998-11-24 priimtu </w:t>
            </w:r>
            <w:r>
              <w:t>„Lietuvos Respublikos Sveikatos priežiūros įstaigų įstatymo“</w:t>
            </w:r>
            <w:r>
              <w:rPr>
                <w:shd w:val="clear" w:color="auto" w:fill="FFFFFF"/>
              </w:rPr>
              <w:t xml:space="preserve"> Nr.</w:t>
            </w:r>
            <w:r>
              <w:rPr>
                <w:rStyle w:val="apple-converted-space"/>
                <w:rFonts w:eastAsia="Eras Light ITC"/>
                <w:shd w:val="clear" w:color="auto" w:fill="FFFFFF"/>
              </w:rPr>
              <w:t xml:space="preserve"> </w:t>
            </w:r>
            <w:r>
              <w:rPr>
                <w:shd w:val="clear" w:color="auto" w:fill="FFFFFF"/>
              </w:rPr>
              <w:t xml:space="preserve">VIII-940 </w:t>
            </w:r>
            <w:r>
              <w:t>12 straipsnio 1 dalimi</w:t>
            </w:r>
            <w:r>
              <w:rPr>
                <w:shd w:val="clear" w:color="auto" w:fill="FFFFFF"/>
              </w:rPr>
              <w:t xml:space="preserve"> (Žin., 1998, Nr. 109-2995), </w:t>
            </w:r>
            <w:r>
              <w:t xml:space="preserve">siekiant investicijomis sveikatos priežiūrai plėsti sveikatos paslaugų asortimentą, įgyvendinant naujas sveikatos priežiūros technologijas, gerinti sveikatos priežiūros paslaugų prieinamumą ir kokybę. Tikslas įsigyti VšĮ Kėdainių ligoninėje impulsinį mobilų rentgeno aparatą su C lanku, siekiant pagerinti pacientų operacinį gydymą, atliekant urologines, traumatologines operacijas. </w:t>
            </w:r>
          </w:p>
        </w:tc>
      </w:tr>
      <w:tr w:rsidR="00B87B56">
        <w:trPr>
          <w:trHeight w:val="290"/>
        </w:trPr>
        <w:tc>
          <w:tcPr>
            <w:tcW w:w="2965"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Priemonių įgyvendinimo vertinimo kriterijus</w:t>
            </w:r>
          </w:p>
        </w:tc>
        <w:tc>
          <w:tcPr>
            <w:tcW w:w="6647"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t>Gydytojų ortopedų - traumatologų ir urologų atliktų operacijų skaičius. Naujų technologijų pritaikymas panaudojant tentgeno aparatą.</w:t>
            </w:r>
          </w:p>
        </w:tc>
      </w:tr>
    </w:tbl>
    <w:p w:rsidR="00B87B56" w:rsidRDefault="00B87B56">
      <w:pPr>
        <w:pStyle w:val="Betarp1"/>
        <w:jc w:val="both"/>
        <w:rPr>
          <w:sz w:val="24"/>
          <w:szCs w:val="24"/>
          <w:lang w:eastAsia="ar-SA"/>
        </w:rPr>
      </w:pPr>
    </w:p>
    <w:tbl>
      <w:tblPr>
        <w:tblW w:w="9624" w:type="dxa"/>
        <w:tblInd w:w="64" w:type="dxa"/>
        <w:tblLayout w:type="fixed"/>
        <w:tblLook w:val="04A0" w:firstRow="1" w:lastRow="0" w:firstColumn="1" w:lastColumn="0" w:noHBand="0" w:noVBand="1"/>
      </w:tblPr>
      <w:tblGrid>
        <w:gridCol w:w="3253"/>
        <w:gridCol w:w="6371"/>
      </w:tblGrid>
      <w:tr w:rsidR="00B87B56" w:rsidRPr="00170B0C">
        <w:trPr>
          <w:trHeight w:val="290"/>
        </w:trPr>
        <w:tc>
          <w:tcPr>
            <w:tcW w:w="3253" w:type="dxa"/>
            <w:tcBorders>
              <w:top w:val="single" w:sz="4" w:space="0" w:color="000000"/>
              <w:left w:val="single" w:sz="4" w:space="0" w:color="000000"/>
              <w:bottom w:val="single" w:sz="4" w:space="0" w:color="000000"/>
            </w:tcBorders>
            <w:vAlign w:val="center"/>
          </w:tcPr>
          <w:p w:rsidR="00B87B56" w:rsidRPr="00170B0C" w:rsidRDefault="00E71718" w:rsidP="00170B0C">
            <w:pPr>
              <w:pStyle w:val="NoSpacing2"/>
              <w:jc w:val="center"/>
              <w:rPr>
                <w:rStyle w:val="Puslapionumeris"/>
                <w:b/>
              </w:rPr>
            </w:pPr>
            <w:r w:rsidRPr="00170B0C">
              <w:rPr>
                <w:rStyle w:val="Puslapionumeris"/>
                <w:b/>
              </w:rPr>
              <w:t>8. Projekto pavadinimas</w:t>
            </w:r>
          </w:p>
        </w:tc>
        <w:tc>
          <w:tcPr>
            <w:tcW w:w="6371" w:type="dxa"/>
            <w:tcBorders>
              <w:top w:val="single" w:sz="4" w:space="0" w:color="000000"/>
              <w:left w:val="single" w:sz="4" w:space="0" w:color="000000"/>
              <w:bottom w:val="single" w:sz="4" w:space="0" w:color="000000"/>
              <w:right w:val="single" w:sz="4" w:space="0" w:color="000000"/>
            </w:tcBorders>
            <w:vAlign w:val="center"/>
          </w:tcPr>
          <w:p w:rsidR="00B87B56" w:rsidRPr="00170B0C" w:rsidRDefault="00E71718" w:rsidP="00170B0C">
            <w:pPr>
              <w:pStyle w:val="NoSpacing2"/>
              <w:jc w:val="center"/>
              <w:rPr>
                <w:rStyle w:val="Puslapionumeris"/>
                <w:b/>
              </w:rPr>
            </w:pPr>
            <w:r w:rsidRPr="00170B0C">
              <w:rPr>
                <w:rStyle w:val="Puslapionumeris"/>
                <w:b/>
              </w:rPr>
              <w:t>E.sveikatos informacinės sistemos diegimo, palaikymo ir tobulinimo VŠĮ Kėdainių PSPC ir VŠĮ Kėdainių ligoninėje  2016-2018</w:t>
            </w:r>
            <w:r w:rsidR="00773F7A">
              <w:rPr>
                <w:rStyle w:val="Puslapionumeris"/>
                <w:b/>
              </w:rPr>
              <w:t xml:space="preserve"> </w:t>
            </w:r>
            <w:r w:rsidRPr="00170B0C">
              <w:rPr>
                <w:rStyle w:val="Puslapionumeris"/>
                <w:b/>
              </w:rPr>
              <w:t>m. programa</w:t>
            </w:r>
          </w:p>
        </w:tc>
      </w:tr>
      <w:tr w:rsidR="00B87B56" w:rsidRPr="00170B0C">
        <w:trPr>
          <w:trHeight w:val="290"/>
        </w:trPr>
        <w:tc>
          <w:tcPr>
            <w:tcW w:w="3253" w:type="dxa"/>
            <w:tcBorders>
              <w:top w:val="single" w:sz="4" w:space="0" w:color="000000"/>
              <w:left w:val="single" w:sz="4" w:space="0" w:color="000000"/>
              <w:bottom w:val="single" w:sz="4" w:space="0" w:color="000000"/>
            </w:tcBorders>
          </w:tcPr>
          <w:p w:rsidR="00B87B56" w:rsidRPr="00170B0C" w:rsidRDefault="00E71718" w:rsidP="00170B0C">
            <w:pPr>
              <w:pStyle w:val="NoSpacing2"/>
              <w:rPr>
                <w:rStyle w:val="Puslapionumeris"/>
              </w:rPr>
            </w:pPr>
            <w:r w:rsidRPr="00170B0C">
              <w:rPr>
                <w:rStyle w:val="Puslapionumeris"/>
              </w:rPr>
              <w:t xml:space="preserve">Projekto statusas </w:t>
            </w:r>
          </w:p>
        </w:tc>
        <w:tc>
          <w:tcPr>
            <w:tcW w:w="6371"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rPr>
                <w:rStyle w:val="Puslapionumeris"/>
              </w:rPr>
            </w:pPr>
            <w:r w:rsidRPr="00170B0C">
              <w:rPr>
                <w:rStyle w:val="Puslapionumeris"/>
              </w:rPr>
              <w:t xml:space="preserve">Įgyvendinamas </w:t>
            </w:r>
          </w:p>
        </w:tc>
      </w:tr>
      <w:tr w:rsidR="00B87B56" w:rsidRPr="00170B0C">
        <w:trPr>
          <w:trHeight w:val="290"/>
        </w:trPr>
        <w:tc>
          <w:tcPr>
            <w:tcW w:w="3253" w:type="dxa"/>
            <w:tcBorders>
              <w:top w:val="single" w:sz="4" w:space="0" w:color="000000"/>
              <w:left w:val="single" w:sz="4" w:space="0" w:color="000000"/>
              <w:bottom w:val="single" w:sz="4" w:space="0" w:color="000000"/>
            </w:tcBorders>
          </w:tcPr>
          <w:p w:rsidR="00B87B56" w:rsidRPr="00170B0C" w:rsidRDefault="00E71718" w:rsidP="00170B0C">
            <w:pPr>
              <w:pStyle w:val="NoSpacing2"/>
              <w:rPr>
                <w:rStyle w:val="Puslapionumeris"/>
              </w:rPr>
            </w:pPr>
            <w:r w:rsidRPr="00170B0C">
              <w:rPr>
                <w:rStyle w:val="Puslapionumeris"/>
              </w:rPr>
              <w:t>Projekto pareiškėjas</w:t>
            </w:r>
          </w:p>
        </w:tc>
        <w:tc>
          <w:tcPr>
            <w:tcW w:w="6371"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rPr>
                <w:rStyle w:val="Puslapionumeris"/>
              </w:rPr>
            </w:pPr>
            <w:r w:rsidRPr="00170B0C">
              <w:rPr>
                <w:rStyle w:val="Puslapionumeris"/>
              </w:rPr>
              <w:t>VšĮ Kėdainių ligoninė</w:t>
            </w:r>
          </w:p>
        </w:tc>
      </w:tr>
      <w:tr w:rsidR="00B87B56" w:rsidRPr="00170B0C">
        <w:trPr>
          <w:trHeight w:val="290"/>
        </w:trPr>
        <w:tc>
          <w:tcPr>
            <w:tcW w:w="3253" w:type="dxa"/>
            <w:tcBorders>
              <w:top w:val="single" w:sz="4" w:space="0" w:color="000000"/>
              <w:left w:val="single" w:sz="4" w:space="0" w:color="000000"/>
              <w:bottom w:val="single" w:sz="4" w:space="0" w:color="000000"/>
            </w:tcBorders>
          </w:tcPr>
          <w:p w:rsidR="00B87B56" w:rsidRPr="00170B0C" w:rsidRDefault="00E71718" w:rsidP="00170B0C">
            <w:pPr>
              <w:pStyle w:val="NoSpacing2"/>
              <w:rPr>
                <w:rStyle w:val="Puslapionumeris"/>
              </w:rPr>
            </w:pPr>
            <w:r w:rsidRPr="00170B0C">
              <w:rPr>
                <w:rStyle w:val="Puslapionumeris"/>
              </w:rPr>
              <w:t>Projekto vykdytojas</w:t>
            </w:r>
          </w:p>
        </w:tc>
        <w:tc>
          <w:tcPr>
            <w:tcW w:w="6371"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rPr>
                <w:rStyle w:val="Puslapionumeris"/>
              </w:rPr>
            </w:pPr>
            <w:r w:rsidRPr="00170B0C">
              <w:rPr>
                <w:rStyle w:val="Puslapionumeris"/>
              </w:rPr>
              <w:t>VšĮ Kėdainių ligoninė</w:t>
            </w:r>
          </w:p>
        </w:tc>
      </w:tr>
      <w:tr w:rsidR="00B87B56" w:rsidRPr="00170B0C">
        <w:trPr>
          <w:trHeight w:val="290"/>
        </w:trPr>
        <w:tc>
          <w:tcPr>
            <w:tcW w:w="3253" w:type="dxa"/>
            <w:tcBorders>
              <w:top w:val="single" w:sz="4" w:space="0" w:color="000000"/>
              <w:left w:val="single" w:sz="4" w:space="0" w:color="000000"/>
              <w:bottom w:val="single" w:sz="4" w:space="0" w:color="000000"/>
            </w:tcBorders>
          </w:tcPr>
          <w:p w:rsidR="00B87B56" w:rsidRPr="00170B0C" w:rsidRDefault="00E71718" w:rsidP="00170B0C">
            <w:pPr>
              <w:pStyle w:val="NoSpacing2"/>
              <w:rPr>
                <w:rStyle w:val="Puslapionumeris"/>
              </w:rPr>
            </w:pPr>
            <w:r w:rsidRPr="00170B0C">
              <w:rPr>
                <w:rStyle w:val="Puslapionumeris"/>
              </w:rPr>
              <w:t>Projekto trukmė</w:t>
            </w:r>
          </w:p>
        </w:tc>
        <w:tc>
          <w:tcPr>
            <w:tcW w:w="6371"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rPr>
                <w:rStyle w:val="Puslapionumeris"/>
              </w:rPr>
            </w:pPr>
            <w:r w:rsidRPr="00170B0C">
              <w:rPr>
                <w:rStyle w:val="Puslapionumeris"/>
              </w:rPr>
              <w:t>2016-2018</w:t>
            </w:r>
            <w:r w:rsidR="00773F7A">
              <w:rPr>
                <w:rStyle w:val="Puslapionumeris"/>
              </w:rPr>
              <w:t xml:space="preserve"> </w:t>
            </w:r>
            <w:r w:rsidRPr="00170B0C">
              <w:rPr>
                <w:rStyle w:val="Puslapionumeris"/>
              </w:rPr>
              <w:t>m.</w:t>
            </w:r>
          </w:p>
        </w:tc>
      </w:tr>
      <w:tr w:rsidR="00B87B56" w:rsidRPr="00170B0C">
        <w:trPr>
          <w:trHeight w:val="290"/>
        </w:trPr>
        <w:tc>
          <w:tcPr>
            <w:tcW w:w="3253" w:type="dxa"/>
            <w:tcBorders>
              <w:top w:val="single" w:sz="4" w:space="0" w:color="000000"/>
              <w:left w:val="single" w:sz="4" w:space="0" w:color="000000"/>
              <w:bottom w:val="single" w:sz="4" w:space="0" w:color="000000"/>
            </w:tcBorders>
          </w:tcPr>
          <w:p w:rsidR="00B87B56" w:rsidRPr="00170B0C" w:rsidRDefault="00E71718" w:rsidP="00170B0C">
            <w:pPr>
              <w:pStyle w:val="NoSpacing2"/>
              <w:rPr>
                <w:rStyle w:val="Puslapionumeris"/>
              </w:rPr>
            </w:pPr>
            <w:r w:rsidRPr="00170B0C">
              <w:rPr>
                <w:rStyle w:val="Puslapionumeris"/>
              </w:rPr>
              <w:t>Projekto partneriai</w:t>
            </w:r>
          </w:p>
        </w:tc>
        <w:tc>
          <w:tcPr>
            <w:tcW w:w="6371"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rPr>
                <w:rStyle w:val="Puslapionumeris"/>
              </w:rPr>
            </w:pPr>
            <w:r w:rsidRPr="00170B0C">
              <w:rPr>
                <w:rStyle w:val="Puslapionumeris"/>
              </w:rPr>
              <w:t>VšĮ Kėdainių PSPC</w:t>
            </w:r>
          </w:p>
        </w:tc>
      </w:tr>
      <w:tr w:rsidR="00B87B56" w:rsidRPr="00170B0C">
        <w:trPr>
          <w:trHeight w:val="290"/>
        </w:trPr>
        <w:tc>
          <w:tcPr>
            <w:tcW w:w="3253" w:type="dxa"/>
            <w:tcBorders>
              <w:top w:val="single" w:sz="4" w:space="0" w:color="000000"/>
              <w:left w:val="single" w:sz="4" w:space="0" w:color="000000"/>
              <w:bottom w:val="single" w:sz="4" w:space="0" w:color="000000"/>
            </w:tcBorders>
          </w:tcPr>
          <w:p w:rsidR="00B87B56" w:rsidRPr="00170B0C" w:rsidRDefault="00E71718" w:rsidP="00170B0C">
            <w:pPr>
              <w:pStyle w:val="NoSpacing2"/>
              <w:rPr>
                <w:rStyle w:val="Puslapionumeris"/>
              </w:rPr>
            </w:pPr>
            <w:r w:rsidRPr="00170B0C">
              <w:rPr>
                <w:rStyle w:val="Puslapionumeris"/>
              </w:rPr>
              <w:t>Finansavimo/paramos šaltiniai</w:t>
            </w:r>
          </w:p>
        </w:tc>
        <w:tc>
          <w:tcPr>
            <w:tcW w:w="6371"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rPr>
                <w:rStyle w:val="Puslapionumeris"/>
              </w:rPr>
            </w:pPr>
            <w:r w:rsidRPr="00170B0C">
              <w:rPr>
                <w:rStyle w:val="Puslapionumeris"/>
              </w:rPr>
              <w:t>Kėdainių rajono savivaldybė</w:t>
            </w:r>
          </w:p>
        </w:tc>
      </w:tr>
      <w:tr w:rsidR="00B87B56" w:rsidRPr="00170B0C">
        <w:trPr>
          <w:trHeight w:val="60"/>
        </w:trPr>
        <w:tc>
          <w:tcPr>
            <w:tcW w:w="3253" w:type="dxa"/>
            <w:tcBorders>
              <w:top w:val="single" w:sz="4" w:space="0" w:color="000000"/>
              <w:left w:val="single" w:sz="4" w:space="0" w:color="000000"/>
              <w:bottom w:val="single" w:sz="4" w:space="0" w:color="000000"/>
            </w:tcBorders>
          </w:tcPr>
          <w:p w:rsidR="00B87B56" w:rsidRPr="00170B0C" w:rsidRDefault="00E71718" w:rsidP="00170B0C">
            <w:pPr>
              <w:pStyle w:val="NoSpacing2"/>
              <w:rPr>
                <w:rStyle w:val="Puslapionumeris"/>
              </w:rPr>
            </w:pPr>
            <w:r w:rsidRPr="00170B0C">
              <w:rPr>
                <w:rStyle w:val="Puslapionumeris"/>
              </w:rPr>
              <w:t>Projekto vertė</w:t>
            </w:r>
          </w:p>
        </w:tc>
        <w:tc>
          <w:tcPr>
            <w:tcW w:w="6371"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rPr>
                <w:rStyle w:val="Puslapionumeris"/>
              </w:rPr>
            </w:pPr>
            <w:r w:rsidRPr="00170B0C">
              <w:rPr>
                <w:rStyle w:val="Puslapionumeris"/>
              </w:rPr>
              <w:t>33750 Eur</w:t>
            </w:r>
          </w:p>
        </w:tc>
      </w:tr>
      <w:tr w:rsidR="00B87B56" w:rsidRPr="00170B0C">
        <w:trPr>
          <w:trHeight w:val="290"/>
        </w:trPr>
        <w:tc>
          <w:tcPr>
            <w:tcW w:w="3253" w:type="dxa"/>
            <w:tcBorders>
              <w:top w:val="single" w:sz="4" w:space="0" w:color="000000"/>
              <w:left w:val="single" w:sz="4" w:space="0" w:color="000000"/>
              <w:bottom w:val="single" w:sz="4" w:space="0" w:color="000000"/>
            </w:tcBorders>
          </w:tcPr>
          <w:p w:rsidR="00B87B56" w:rsidRPr="00170B0C" w:rsidRDefault="00E71718" w:rsidP="00170B0C">
            <w:pPr>
              <w:pStyle w:val="NoSpacing2"/>
              <w:rPr>
                <w:rStyle w:val="Puslapionumeris"/>
              </w:rPr>
            </w:pPr>
            <w:r w:rsidRPr="00170B0C">
              <w:rPr>
                <w:rStyle w:val="Puslapionumeris"/>
              </w:rPr>
              <w:t>Savivaldybės projektui skiriamų lėšų dalis</w:t>
            </w:r>
          </w:p>
        </w:tc>
        <w:tc>
          <w:tcPr>
            <w:tcW w:w="6371"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rPr>
                <w:rStyle w:val="Puslapionumeris"/>
              </w:rPr>
            </w:pPr>
            <w:r w:rsidRPr="00170B0C">
              <w:rPr>
                <w:rStyle w:val="Puslapionumeris"/>
              </w:rPr>
              <w:t>88,89%</w:t>
            </w:r>
          </w:p>
        </w:tc>
      </w:tr>
      <w:tr w:rsidR="00B87B56" w:rsidRPr="00170B0C">
        <w:trPr>
          <w:trHeight w:val="290"/>
        </w:trPr>
        <w:tc>
          <w:tcPr>
            <w:tcW w:w="3253" w:type="dxa"/>
            <w:tcBorders>
              <w:top w:val="single" w:sz="4" w:space="0" w:color="000000"/>
              <w:left w:val="single" w:sz="4" w:space="0" w:color="000000"/>
              <w:bottom w:val="single" w:sz="4" w:space="0" w:color="000000"/>
            </w:tcBorders>
          </w:tcPr>
          <w:p w:rsidR="00B87B56" w:rsidRPr="00170B0C" w:rsidRDefault="00E71718" w:rsidP="00170B0C">
            <w:pPr>
              <w:pStyle w:val="NoSpacing2"/>
              <w:rPr>
                <w:rStyle w:val="Puslapionumeris"/>
              </w:rPr>
            </w:pPr>
            <w:r w:rsidRPr="00170B0C">
              <w:rPr>
                <w:rStyle w:val="Puslapionumeris"/>
              </w:rPr>
              <w:t>Trumpa projekto santrauka (tikslai, uždaviniai, laukiami rezultatai)</w:t>
            </w:r>
          </w:p>
        </w:tc>
        <w:tc>
          <w:tcPr>
            <w:tcW w:w="6371" w:type="dxa"/>
            <w:tcBorders>
              <w:top w:val="single" w:sz="4" w:space="0" w:color="000000"/>
              <w:left w:val="single" w:sz="4" w:space="0" w:color="000000"/>
              <w:bottom w:val="single" w:sz="4" w:space="0" w:color="000000"/>
              <w:right w:val="single" w:sz="4" w:space="0" w:color="000000"/>
            </w:tcBorders>
          </w:tcPr>
          <w:p w:rsidR="00B87B56" w:rsidRPr="00170B0C" w:rsidRDefault="00E71718" w:rsidP="00170B0C">
            <w:pPr>
              <w:pStyle w:val="NoSpacing2"/>
              <w:rPr>
                <w:rStyle w:val="Puslapionumeris"/>
              </w:rPr>
            </w:pPr>
            <w:r w:rsidRPr="00170B0C">
              <w:rPr>
                <w:rStyle w:val="Puslapionumeris"/>
              </w:rPr>
              <w:t>E. sveikatos informacinės sistemos palaikymo ir tobulinimo VŠĮ Kėdainių PSPC ir VŠĮ Kėdainių ligoninėje programa (toliau – Programa) parengta, įgyvendinant Lietuvos e. sveikatos sistemos 2015-2025 m. plėtros programos tikslus ir uždavinius, siekiant didinti sukurtų e. sveikatos sistemos priemonių naudą ir įgyvendinti tvaraus e. sveikatos sistemos priemonių techninio veikimo ir plėtros modelį. Tikslas didinti teikiamų asmens sveikatos priežiūros paslaugų prieinamumą ir kokybę VŠĮ Kėdainių PSPC ir VŠĮ Kėdainių ligoninėje, plėtojant E. sveikatos paslaugas ir užtikrinant jau sukurtų sprendimų panaudojimą, sąveikumą ir integraciją.</w:t>
            </w:r>
          </w:p>
        </w:tc>
      </w:tr>
      <w:tr w:rsidR="00B87B56" w:rsidRPr="00170B0C">
        <w:trPr>
          <w:trHeight w:val="290"/>
        </w:trPr>
        <w:tc>
          <w:tcPr>
            <w:tcW w:w="3253" w:type="dxa"/>
            <w:tcBorders>
              <w:top w:val="single" w:sz="4" w:space="0" w:color="000000"/>
              <w:left w:val="single" w:sz="4" w:space="0" w:color="000000"/>
              <w:bottom w:val="single" w:sz="4" w:space="0" w:color="000000"/>
            </w:tcBorders>
          </w:tcPr>
          <w:p w:rsidR="00B87B56" w:rsidRPr="00170B0C" w:rsidRDefault="00E71718" w:rsidP="00170B0C">
            <w:pPr>
              <w:pStyle w:val="NoSpacing2"/>
              <w:rPr>
                <w:rStyle w:val="Puslapionumeris"/>
              </w:rPr>
            </w:pPr>
            <w:r w:rsidRPr="00170B0C">
              <w:rPr>
                <w:rStyle w:val="Puslapionumeris"/>
              </w:rPr>
              <w:t>Priemonių įgyvendinimo vertinimo kriterijus</w:t>
            </w:r>
          </w:p>
        </w:tc>
        <w:tc>
          <w:tcPr>
            <w:tcW w:w="6371" w:type="dxa"/>
            <w:tcBorders>
              <w:top w:val="single" w:sz="4" w:space="0" w:color="000000"/>
              <w:left w:val="single" w:sz="4" w:space="0" w:color="000000"/>
              <w:bottom w:val="single" w:sz="4" w:space="0" w:color="000000"/>
              <w:right w:val="single" w:sz="4" w:space="0" w:color="000000"/>
            </w:tcBorders>
          </w:tcPr>
          <w:p w:rsidR="00773F7A" w:rsidRDefault="00E71718" w:rsidP="00773F7A">
            <w:pPr>
              <w:pStyle w:val="NoSpacing2"/>
              <w:rPr>
                <w:rStyle w:val="Puslapionumeris"/>
              </w:rPr>
            </w:pPr>
            <w:r w:rsidRPr="00170B0C">
              <w:rPr>
                <w:rStyle w:val="Puslapionumeris"/>
              </w:rPr>
              <w:t>Atnaujintų, įdiegtų E. sveikatos IS funkcionalumų, palaikymo paslaugų skaičius; nupirktos įrangos skaičius (vnt.);darbuotojų nuomonės tyrimo rezultatai: apmokytų darbuotojų, patenkintų E. sveikatos IS sprendimais ir sąveika, skaičiaus didėjimas (proc.);</w:t>
            </w:r>
          </w:p>
          <w:p w:rsidR="00B87B56" w:rsidRPr="00170B0C" w:rsidRDefault="00E71718" w:rsidP="00773F7A">
            <w:pPr>
              <w:pStyle w:val="NoSpacing2"/>
              <w:rPr>
                <w:rStyle w:val="Puslapionumeris"/>
              </w:rPr>
            </w:pPr>
            <w:r w:rsidRPr="00170B0C">
              <w:rPr>
                <w:rStyle w:val="Puslapionumeris"/>
              </w:rPr>
              <w:t>pacientų anketinės apklausos rezultatai: pacientų, patenkintų E. sveikatos paslaugų prieinamumu ir kokybe, skaičiaus didėjimas (proc.).</w:t>
            </w:r>
          </w:p>
        </w:tc>
      </w:tr>
    </w:tbl>
    <w:p w:rsidR="00B87B56" w:rsidRDefault="00B87B56">
      <w:pPr>
        <w:pStyle w:val="Betarp1"/>
        <w:jc w:val="both"/>
        <w:rPr>
          <w:sz w:val="24"/>
          <w:szCs w:val="24"/>
          <w:lang w:eastAsia="ar-SA"/>
        </w:rPr>
      </w:pPr>
    </w:p>
    <w:tbl>
      <w:tblPr>
        <w:tblW w:w="9636" w:type="dxa"/>
        <w:tblInd w:w="64" w:type="dxa"/>
        <w:tblLayout w:type="fixed"/>
        <w:tblLook w:val="04A0" w:firstRow="1" w:lastRow="0" w:firstColumn="1" w:lastColumn="0" w:noHBand="0" w:noVBand="1"/>
      </w:tblPr>
      <w:tblGrid>
        <w:gridCol w:w="3253"/>
        <w:gridCol w:w="6383"/>
      </w:tblGrid>
      <w:tr w:rsidR="00B87B56">
        <w:trPr>
          <w:trHeight w:val="290"/>
        </w:trPr>
        <w:tc>
          <w:tcPr>
            <w:tcW w:w="3253" w:type="dxa"/>
            <w:tcBorders>
              <w:top w:val="single" w:sz="4" w:space="0" w:color="000000"/>
              <w:left w:val="single" w:sz="4" w:space="0" w:color="000000"/>
              <w:bottom w:val="single" w:sz="4" w:space="0" w:color="000000"/>
            </w:tcBorders>
            <w:vAlign w:val="center"/>
          </w:tcPr>
          <w:p w:rsidR="00B87B56" w:rsidRPr="00170B0C" w:rsidRDefault="00E71718" w:rsidP="00170B0C">
            <w:pPr>
              <w:pStyle w:val="NoSpacing2"/>
              <w:jc w:val="center"/>
              <w:rPr>
                <w:b/>
              </w:rPr>
            </w:pPr>
            <w:r w:rsidRPr="00170B0C">
              <w:rPr>
                <w:b/>
                <w:lang w:eastAsia="ar-SA"/>
              </w:rPr>
              <w:t>9. Projekto pavadinimas</w:t>
            </w:r>
          </w:p>
        </w:tc>
        <w:tc>
          <w:tcPr>
            <w:tcW w:w="6383" w:type="dxa"/>
            <w:tcBorders>
              <w:top w:val="single" w:sz="4" w:space="0" w:color="000000"/>
              <w:left w:val="single" w:sz="4" w:space="0" w:color="000000"/>
              <w:bottom w:val="single" w:sz="4" w:space="0" w:color="000000"/>
              <w:right w:val="single" w:sz="4" w:space="0" w:color="000000"/>
            </w:tcBorders>
            <w:vAlign w:val="center"/>
          </w:tcPr>
          <w:p w:rsidR="00B87B56" w:rsidRPr="00170B0C" w:rsidRDefault="00E71718" w:rsidP="00170B0C">
            <w:pPr>
              <w:pStyle w:val="NoSpacing2"/>
              <w:jc w:val="center"/>
              <w:rPr>
                <w:b/>
              </w:rPr>
            </w:pPr>
            <w:r w:rsidRPr="00170B0C">
              <w:rPr>
                <w:b/>
                <w:lang w:eastAsia="ar-SA"/>
              </w:rPr>
              <w:t>Ultragarsinių diagnostinių paslaugų teikimo efektyvumo gerinimo  Kėdainių rajono savivaldybėje 2017-2022</w:t>
            </w:r>
            <w:r w:rsidR="00170B0C">
              <w:rPr>
                <w:b/>
                <w:lang w:eastAsia="ar-SA"/>
              </w:rPr>
              <w:t xml:space="preserve"> </w:t>
            </w:r>
            <w:r w:rsidRPr="00170B0C">
              <w:rPr>
                <w:b/>
                <w:lang w:eastAsia="ar-SA"/>
              </w:rPr>
              <w:t>m. programa</w:t>
            </w:r>
          </w:p>
        </w:tc>
      </w:tr>
      <w:tr w:rsidR="00B87B56">
        <w:trPr>
          <w:trHeight w:val="290"/>
        </w:trPr>
        <w:tc>
          <w:tcPr>
            <w:tcW w:w="3253"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 xml:space="preserve">Projekto statusas </w:t>
            </w:r>
          </w:p>
        </w:tc>
        <w:tc>
          <w:tcPr>
            <w:tcW w:w="638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 xml:space="preserve">Įgyvendinamas </w:t>
            </w:r>
          </w:p>
        </w:tc>
      </w:tr>
      <w:tr w:rsidR="00B87B56">
        <w:trPr>
          <w:trHeight w:val="290"/>
        </w:trPr>
        <w:tc>
          <w:tcPr>
            <w:tcW w:w="3253"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pareiškėjas</w:t>
            </w:r>
          </w:p>
        </w:tc>
        <w:tc>
          <w:tcPr>
            <w:tcW w:w="638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VšĮ Kėdainių ligoninė</w:t>
            </w:r>
          </w:p>
        </w:tc>
      </w:tr>
      <w:tr w:rsidR="00B87B56">
        <w:trPr>
          <w:trHeight w:val="290"/>
        </w:trPr>
        <w:tc>
          <w:tcPr>
            <w:tcW w:w="3253"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vykdytojas</w:t>
            </w:r>
          </w:p>
        </w:tc>
        <w:tc>
          <w:tcPr>
            <w:tcW w:w="638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VšĮ Kėdainių ligoninė</w:t>
            </w:r>
          </w:p>
        </w:tc>
      </w:tr>
      <w:tr w:rsidR="00B87B56">
        <w:trPr>
          <w:trHeight w:val="290"/>
        </w:trPr>
        <w:tc>
          <w:tcPr>
            <w:tcW w:w="3253"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trukmė</w:t>
            </w:r>
          </w:p>
        </w:tc>
        <w:tc>
          <w:tcPr>
            <w:tcW w:w="638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2017-2022</w:t>
            </w:r>
            <w:r w:rsidR="00773F7A">
              <w:rPr>
                <w:lang w:eastAsia="ar-SA"/>
              </w:rPr>
              <w:t xml:space="preserve"> </w:t>
            </w:r>
            <w:r>
              <w:rPr>
                <w:lang w:eastAsia="ar-SA"/>
              </w:rPr>
              <w:t>m.</w:t>
            </w:r>
          </w:p>
        </w:tc>
      </w:tr>
      <w:tr w:rsidR="00B87B56">
        <w:trPr>
          <w:trHeight w:val="290"/>
        </w:trPr>
        <w:tc>
          <w:tcPr>
            <w:tcW w:w="3253"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partneriai</w:t>
            </w:r>
          </w:p>
        </w:tc>
        <w:tc>
          <w:tcPr>
            <w:tcW w:w="638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VšĮ Kėdainių PSPC</w:t>
            </w:r>
          </w:p>
        </w:tc>
      </w:tr>
      <w:tr w:rsidR="00B87B56">
        <w:trPr>
          <w:trHeight w:val="290"/>
        </w:trPr>
        <w:tc>
          <w:tcPr>
            <w:tcW w:w="3253"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Finansavimo/paramos šaltiniai</w:t>
            </w:r>
          </w:p>
        </w:tc>
        <w:tc>
          <w:tcPr>
            <w:tcW w:w="638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Kėdainių rajono savivaldybė</w:t>
            </w:r>
          </w:p>
        </w:tc>
      </w:tr>
      <w:tr w:rsidR="00B87B56">
        <w:trPr>
          <w:trHeight w:val="60"/>
        </w:trPr>
        <w:tc>
          <w:tcPr>
            <w:tcW w:w="3253"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vertė</w:t>
            </w:r>
          </w:p>
        </w:tc>
        <w:tc>
          <w:tcPr>
            <w:tcW w:w="638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67800 Eur</w:t>
            </w:r>
          </w:p>
        </w:tc>
      </w:tr>
      <w:tr w:rsidR="00B87B56">
        <w:trPr>
          <w:trHeight w:val="290"/>
        </w:trPr>
        <w:tc>
          <w:tcPr>
            <w:tcW w:w="3253"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Savivaldybės projektui skiriamų lėšų dalis</w:t>
            </w:r>
          </w:p>
        </w:tc>
        <w:tc>
          <w:tcPr>
            <w:tcW w:w="638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100%</w:t>
            </w:r>
          </w:p>
        </w:tc>
      </w:tr>
      <w:tr w:rsidR="00B87B56">
        <w:trPr>
          <w:trHeight w:val="290"/>
        </w:trPr>
        <w:tc>
          <w:tcPr>
            <w:tcW w:w="3253" w:type="dxa"/>
            <w:tcBorders>
              <w:top w:val="single" w:sz="4" w:space="0" w:color="000000"/>
              <w:left w:val="single" w:sz="4" w:space="0" w:color="000000"/>
              <w:bottom w:val="single" w:sz="4" w:space="0" w:color="000000"/>
            </w:tcBorders>
          </w:tcPr>
          <w:p w:rsidR="00B87B56" w:rsidRDefault="00E71718" w:rsidP="00170B0C">
            <w:pPr>
              <w:pStyle w:val="NoSpacing2"/>
            </w:pPr>
            <w:r>
              <w:rPr>
                <w:color w:val="000000"/>
                <w:lang w:eastAsia="ar-SA"/>
              </w:rPr>
              <w:t>Trumpa projekto santrauka (tikslai, uždaviniai, laukiami rezultatai)</w:t>
            </w:r>
          </w:p>
        </w:tc>
        <w:tc>
          <w:tcPr>
            <w:tcW w:w="638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zh-CN"/>
              </w:rPr>
              <w:t>Ultragarsinių diagnostinių paslaugų prieinamumo ir kokybės  gerinimo Kėdainių rajono savivaldybėje programa parengta siekiant, patenkinti pacientų poreikius ir galimybes laiku atlikti ultragarsinius diagnostinius tyrimus, įsigyjant ultragarsinės diagnostikos aparatą. Didinti UG kontrolėje atliekamų intervencinių procedūrų skaičių. Sumažinti registracijos eiles ultragarsiniams tyrimams.</w:t>
            </w:r>
          </w:p>
        </w:tc>
      </w:tr>
      <w:tr w:rsidR="00B87B56">
        <w:trPr>
          <w:trHeight w:val="290"/>
        </w:trPr>
        <w:tc>
          <w:tcPr>
            <w:tcW w:w="3253"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Priemonių įgyvendinimo vertinimo kriterijus</w:t>
            </w:r>
          </w:p>
        </w:tc>
        <w:tc>
          <w:tcPr>
            <w:tcW w:w="6383"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rPr>
                <w:color w:val="000000"/>
                <w:lang w:eastAsia="ar-SA"/>
              </w:rPr>
            </w:pPr>
            <w:r>
              <w:rPr>
                <w:lang w:eastAsia="zh-CN"/>
              </w:rPr>
              <w:t xml:space="preserve">Pagerės ultragarsinių diagnostinių paslaugų (echoskopijos) prieinamumas ir kokybė. Įsigijus </w:t>
            </w:r>
            <w:r w:rsidR="00C806DC">
              <w:rPr>
                <w:lang w:eastAsia="zh-CN"/>
              </w:rPr>
              <w:t>naują echoskopą</w:t>
            </w:r>
            <w:r>
              <w:rPr>
                <w:lang w:eastAsia="zh-CN"/>
              </w:rPr>
              <w:t xml:space="preserve">, atliekamų echoskopijų per metus. UG kontrolėje atliekamų intervencinių procedūrų skaičius per metus. Registracijos eilių echoskopijoms trukmė ne ilgiau 30 dienų. </w:t>
            </w:r>
          </w:p>
        </w:tc>
      </w:tr>
    </w:tbl>
    <w:p w:rsidR="00B87B56" w:rsidRDefault="00B87B56">
      <w:pPr>
        <w:pStyle w:val="Betarp1"/>
        <w:tabs>
          <w:tab w:val="left" w:pos="426"/>
        </w:tabs>
        <w:jc w:val="both"/>
        <w:rPr>
          <w:b/>
          <w:sz w:val="24"/>
          <w:szCs w:val="24"/>
          <w:lang w:eastAsia="ar-SA"/>
        </w:rPr>
      </w:pPr>
    </w:p>
    <w:tbl>
      <w:tblPr>
        <w:tblW w:w="9660" w:type="dxa"/>
        <w:jc w:val="center"/>
        <w:tblLayout w:type="fixed"/>
        <w:tblLook w:val="04A0" w:firstRow="1" w:lastRow="0" w:firstColumn="1" w:lastColumn="0" w:noHBand="0" w:noVBand="1"/>
      </w:tblPr>
      <w:tblGrid>
        <w:gridCol w:w="3253"/>
        <w:gridCol w:w="6407"/>
      </w:tblGrid>
      <w:tr w:rsidR="00B87B56" w:rsidTr="00170B0C">
        <w:trPr>
          <w:trHeight w:val="290"/>
          <w:jc w:val="center"/>
        </w:trPr>
        <w:tc>
          <w:tcPr>
            <w:tcW w:w="3253" w:type="dxa"/>
            <w:tcBorders>
              <w:top w:val="single" w:sz="4" w:space="0" w:color="000000"/>
              <w:left w:val="single" w:sz="4" w:space="0" w:color="000000"/>
              <w:bottom w:val="single" w:sz="4" w:space="0" w:color="000000"/>
            </w:tcBorders>
            <w:vAlign w:val="center"/>
          </w:tcPr>
          <w:p w:rsidR="00B87B56" w:rsidRPr="00170B0C" w:rsidRDefault="00E71718" w:rsidP="00170B0C">
            <w:pPr>
              <w:pStyle w:val="NoSpacing2"/>
              <w:jc w:val="center"/>
              <w:rPr>
                <w:b/>
              </w:rPr>
            </w:pPr>
            <w:r w:rsidRPr="00170B0C">
              <w:rPr>
                <w:b/>
                <w:lang w:eastAsia="ar-SA"/>
              </w:rPr>
              <w:t>10. Projekto pavadinimas</w:t>
            </w:r>
          </w:p>
        </w:tc>
        <w:tc>
          <w:tcPr>
            <w:tcW w:w="6407" w:type="dxa"/>
            <w:tcBorders>
              <w:top w:val="single" w:sz="4" w:space="0" w:color="000000"/>
              <w:left w:val="single" w:sz="4" w:space="0" w:color="000000"/>
              <w:bottom w:val="single" w:sz="4" w:space="0" w:color="000000"/>
              <w:right w:val="single" w:sz="4" w:space="0" w:color="000000"/>
            </w:tcBorders>
            <w:vAlign w:val="center"/>
          </w:tcPr>
          <w:p w:rsidR="00B87B56" w:rsidRPr="00170B0C" w:rsidRDefault="00E71718" w:rsidP="00170B0C">
            <w:pPr>
              <w:pStyle w:val="NoSpacing2"/>
              <w:jc w:val="center"/>
              <w:rPr>
                <w:b/>
              </w:rPr>
            </w:pPr>
            <w:r w:rsidRPr="00170B0C">
              <w:rPr>
                <w:b/>
                <w:lang w:eastAsia="ar-SA"/>
              </w:rPr>
              <w:t>Kėdainių rajono tuberkuliozės prevencijos, ankstyvosios diagnostikos, gydymo ir kontrolės 2017-2022 m. programa</w:t>
            </w:r>
          </w:p>
        </w:tc>
      </w:tr>
      <w:tr w:rsidR="00B87B56" w:rsidTr="00170B0C">
        <w:trPr>
          <w:trHeight w:val="290"/>
          <w:jc w:val="center"/>
        </w:trPr>
        <w:tc>
          <w:tcPr>
            <w:tcW w:w="3253"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 xml:space="preserve">Projekto statusas </w:t>
            </w:r>
          </w:p>
        </w:tc>
        <w:tc>
          <w:tcPr>
            <w:tcW w:w="6407"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 xml:space="preserve">Įgyvendinamas </w:t>
            </w:r>
          </w:p>
        </w:tc>
      </w:tr>
      <w:tr w:rsidR="00B87B56" w:rsidTr="00170B0C">
        <w:trPr>
          <w:trHeight w:val="290"/>
          <w:jc w:val="center"/>
        </w:trPr>
        <w:tc>
          <w:tcPr>
            <w:tcW w:w="3253"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pareiškėjas</w:t>
            </w:r>
          </w:p>
        </w:tc>
        <w:tc>
          <w:tcPr>
            <w:tcW w:w="6407"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VšĮ Kėdainių ligoninė</w:t>
            </w:r>
          </w:p>
        </w:tc>
      </w:tr>
      <w:tr w:rsidR="00B87B56" w:rsidTr="00170B0C">
        <w:trPr>
          <w:trHeight w:val="290"/>
          <w:jc w:val="center"/>
        </w:trPr>
        <w:tc>
          <w:tcPr>
            <w:tcW w:w="3253"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vykdytojas</w:t>
            </w:r>
          </w:p>
        </w:tc>
        <w:tc>
          <w:tcPr>
            <w:tcW w:w="6407"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VšĮ Kėdainių ligoninė</w:t>
            </w:r>
          </w:p>
        </w:tc>
      </w:tr>
      <w:tr w:rsidR="00B87B56" w:rsidTr="00170B0C">
        <w:trPr>
          <w:trHeight w:val="290"/>
          <w:jc w:val="center"/>
        </w:trPr>
        <w:tc>
          <w:tcPr>
            <w:tcW w:w="3253"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trukmė</w:t>
            </w:r>
          </w:p>
        </w:tc>
        <w:tc>
          <w:tcPr>
            <w:tcW w:w="6407"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2017-2022</w:t>
            </w:r>
            <w:r w:rsidR="00773F7A">
              <w:rPr>
                <w:lang w:eastAsia="ar-SA"/>
              </w:rPr>
              <w:t xml:space="preserve"> </w:t>
            </w:r>
            <w:r>
              <w:rPr>
                <w:lang w:eastAsia="ar-SA"/>
              </w:rPr>
              <w:t>m.</w:t>
            </w:r>
          </w:p>
        </w:tc>
      </w:tr>
      <w:tr w:rsidR="00B87B56" w:rsidTr="00170B0C">
        <w:trPr>
          <w:trHeight w:val="290"/>
          <w:jc w:val="center"/>
        </w:trPr>
        <w:tc>
          <w:tcPr>
            <w:tcW w:w="3253"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partneriai</w:t>
            </w:r>
          </w:p>
        </w:tc>
        <w:tc>
          <w:tcPr>
            <w:tcW w:w="6407"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VšĮ Kėdainių PSPC</w:t>
            </w:r>
          </w:p>
        </w:tc>
      </w:tr>
      <w:tr w:rsidR="00B87B56" w:rsidTr="00170B0C">
        <w:trPr>
          <w:trHeight w:val="290"/>
          <w:jc w:val="center"/>
        </w:trPr>
        <w:tc>
          <w:tcPr>
            <w:tcW w:w="3253"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Finansavimo/paramos šaltiniai</w:t>
            </w:r>
          </w:p>
        </w:tc>
        <w:tc>
          <w:tcPr>
            <w:tcW w:w="6407"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Kėdainių rajono savivaldybė</w:t>
            </w:r>
          </w:p>
        </w:tc>
      </w:tr>
      <w:tr w:rsidR="00B87B56" w:rsidTr="00170B0C">
        <w:trPr>
          <w:trHeight w:val="60"/>
          <w:jc w:val="center"/>
        </w:trPr>
        <w:tc>
          <w:tcPr>
            <w:tcW w:w="3253"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Projekto vertė</w:t>
            </w:r>
          </w:p>
        </w:tc>
        <w:tc>
          <w:tcPr>
            <w:tcW w:w="6407"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227 650 Eur</w:t>
            </w:r>
          </w:p>
        </w:tc>
      </w:tr>
      <w:tr w:rsidR="00B87B56" w:rsidTr="00170B0C">
        <w:trPr>
          <w:trHeight w:val="290"/>
          <w:jc w:val="center"/>
        </w:trPr>
        <w:tc>
          <w:tcPr>
            <w:tcW w:w="3253"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Savivaldybės projektui skiriamų lėšų dalis</w:t>
            </w:r>
          </w:p>
        </w:tc>
        <w:tc>
          <w:tcPr>
            <w:tcW w:w="6407"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rPr>
                <w:lang w:eastAsia="ar-SA"/>
              </w:rPr>
              <w:t>100%</w:t>
            </w:r>
          </w:p>
        </w:tc>
      </w:tr>
      <w:tr w:rsidR="00B87B56" w:rsidTr="00170B0C">
        <w:trPr>
          <w:trHeight w:val="290"/>
          <w:jc w:val="center"/>
        </w:trPr>
        <w:tc>
          <w:tcPr>
            <w:tcW w:w="3253" w:type="dxa"/>
            <w:tcBorders>
              <w:top w:val="single" w:sz="4" w:space="0" w:color="000000"/>
              <w:left w:val="single" w:sz="4" w:space="0" w:color="000000"/>
              <w:bottom w:val="single" w:sz="4" w:space="0" w:color="000000"/>
            </w:tcBorders>
          </w:tcPr>
          <w:p w:rsidR="00B87B56" w:rsidRDefault="00E71718" w:rsidP="00170B0C">
            <w:pPr>
              <w:pStyle w:val="NoSpacing2"/>
            </w:pPr>
            <w:r>
              <w:rPr>
                <w:color w:val="000000"/>
                <w:lang w:eastAsia="ar-SA"/>
              </w:rPr>
              <w:t>Trumpa projekto santrauka (tikslai, uždaviniai, laukiami rezultatai)</w:t>
            </w:r>
          </w:p>
        </w:tc>
        <w:tc>
          <w:tcPr>
            <w:tcW w:w="6407"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pPr>
            <w:r>
              <w:t>Kėdainių rajono tuberkuliozės prevencijos, ankstyvosios diagnostikos, gydymo ir kontrolės 2017–2022 m. programa</w:t>
            </w:r>
            <w:r>
              <w:rPr>
                <w:lang w:val="sv-SE"/>
              </w:rPr>
              <w:t xml:space="preserve"> </w:t>
            </w:r>
            <w:r>
              <w:t>(toliau – Programa) parengta, siekiant sumažinti tuberkuliozės plitimą, numatant kompleksinius veiksmus ir priemones Kėdainių rajono savivaldybėje.</w:t>
            </w:r>
            <w:r>
              <w:rPr>
                <w:lang w:val="lt-LT"/>
              </w:rPr>
              <w:t xml:space="preserve"> Programos tikslas d</w:t>
            </w:r>
            <w:r>
              <w:t>idinti TB profilaktikos, ankstyvosios diagnostikos, gydymo ir kontrolės Kėdainių rajono gyventojams efektyvumą, taikant integruotą/kompleksinį problemų sprendimo modelį. Optimizuoti vykstančius procesus, aiškiai apibrėžiant darbų sekas, kiekvienam darbui priskiriant atsakomybes, teikiant tiesiogiai stebimo trumpo gydymo kurso paslaugas.</w:t>
            </w:r>
            <w:r>
              <w:rPr>
                <w:lang w:val="lt-LT"/>
              </w:rPr>
              <w:t xml:space="preserve"> </w:t>
            </w:r>
            <w:r>
              <w:t>Sudaryti galimybes ir skatinti rizikos grupių suaugusius pasitikrinti sveikatą, integruojant socialinę pagalbą.</w:t>
            </w:r>
          </w:p>
        </w:tc>
      </w:tr>
      <w:tr w:rsidR="00B87B56" w:rsidTr="00170B0C">
        <w:trPr>
          <w:trHeight w:val="290"/>
          <w:jc w:val="center"/>
        </w:trPr>
        <w:tc>
          <w:tcPr>
            <w:tcW w:w="3253" w:type="dxa"/>
            <w:tcBorders>
              <w:top w:val="single" w:sz="4" w:space="0" w:color="000000"/>
              <w:left w:val="single" w:sz="4" w:space="0" w:color="000000"/>
              <w:bottom w:val="single" w:sz="4" w:space="0" w:color="000000"/>
            </w:tcBorders>
          </w:tcPr>
          <w:p w:rsidR="00B87B56" w:rsidRDefault="00E71718" w:rsidP="00170B0C">
            <w:pPr>
              <w:pStyle w:val="NoSpacing2"/>
            </w:pPr>
            <w:r>
              <w:rPr>
                <w:lang w:eastAsia="ar-SA"/>
              </w:rPr>
              <w:t>Priemonių įgyvendinimo vertinimo kriterijus</w:t>
            </w:r>
          </w:p>
        </w:tc>
        <w:tc>
          <w:tcPr>
            <w:tcW w:w="6407" w:type="dxa"/>
            <w:tcBorders>
              <w:top w:val="single" w:sz="4" w:space="0" w:color="000000"/>
              <w:left w:val="single" w:sz="4" w:space="0" w:color="000000"/>
              <w:bottom w:val="single" w:sz="4" w:space="0" w:color="000000"/>
              <w:right w:val="single" w:sz="4" w:space="0" w:color="000000"/>
            </w:tcBorders>
          </w:tcPr>
          <w:p w:rsidR="00B87B56" w:rsidRDefault="00E71718" w:rsidP="00170B0C">
            <w:pPr>
              <w:pStyle w:val="NoSpacing2"/>
              <w:rPr>
                <w:color w:val="000000"/>
                <w:lang w:eastAsia="ar-SA"/>
              </w:rPr>
            </w:pPr>
            <w:r>
              <w:t>Atnaujintų/pritaikytų specializuotų kabinetų skaičius. Nupirktos įrangos skaičius (vnt.). Atliktų tyrimų skaičius. Suteiktų paslaugų skaičius. Pacientų anketinės apklausos rezultatai: pacientų, patenkintų prevencijos, ankstyvosios diagnostikos, gydymo paslaugų prieinamumu ir kokybe, skaičiaus didėjimas (proc.).</w:t>
            </w:r>
          </w:p>
        </w:tc>
      </w:tr>
    </w:tbl>
    <w:p w:rsidR="00B87B56" w:rsidRDefault="00B87B56">
      <w:pPr>
        <w:pStyle w:val="Betarp1"/>
        <w:tabs>
          <w:tab w:val="left" w:pos="426"/>
        </w:tabs>
        <w:jc w:val="both"/>
        <w:rPr>
          <w:b/>
          <w:sz w:val="24"/>
          <w:szCs w:val="24"/>
          <w:lang w:eastAsia="ar-SA"/>
        </w:rPr>
      </w:pPr>
    </w:p>
    <w:p w:rsidR="00B87B56" w:rsidRDefault="00170B0C">
      <w:pPr>
        <w:pStyle w:val="Betarp1"/>
        <w:tabs>
          <w:tab w:val="left" w:pos="426"/>
        </w:tabs>
        <w:jc w:val="both"/>
        <w:rPr>
          <w:sz w:val="24"/>
          <w:szCs w:val="24"/>
        </w:rPr>
      </w:pPr>
      <w:r>
        <w:rPr>
          <w:b/>
          <w:sz w:val="24"/>
          <w:szCs w:val="24"/>
          <w:lang w:eastAsia="ar-SA"/>
        </w:rPr>
        <w:t>1.10. Įstaigos problemos</w:t>
      </w:r>
      <w:r w:rsidR="00E71718">
        <w:rPr>
          <w:b/>
          <w:sz w:val="24"/>
          <w:szCs w:val="24"/>
          <w:lang w:eastAsia="ar-SA"/>
        </w:rPr>
        <w:t>:</w:t>
      </w:r>
    </w:p>
    <w:p w:rsidR="00B87B56" w:rsidRDefault="00E71718">
      <w:pPr>
        <w:pStyle w:val="Betarp1"/>
        <w:tabs>
          <w:tab w:val="left" w:pos="426"/>
        </w:tabs>
        <w:spacing w:line="240" w:lineRule="auto"/>
        <w:jc w:val="both"/>
        <w:rPr>
          <w:sz w:val="24"/>
          <w:szCs w:val="24"/>
          <w:lang w:eastAsia="ar-SA"/>
        </w:rPr>
      </w:pPr>
      <w:r>
        <w:rPr>
          <w:b/>
          <w:sz w:val="24"/>
          <w:szCs w:val="24"/>
          <w:lang w:eastAsia="ar-SA"/>
        </w:rPr>
        <w:t>1.10.1 Eilės pas specialistus.</w:t>
      </w:r>
      <w:r>
        <w:rPr>
          <w:sz w:val="24"/>
          <w:szCs w:val="24"/>
          <w:lang w:eastAsia="ar-SA"/>
        </w:rPr>
        <w:t xml:space="preserve"> Eilės pas antro lygio specialistus VŠĮ Kėdainių ligoninėje nėra labai didelės, palyginant su kitomis Lietuvos ligoninėmis. Tačiau pas atskirus gydytojus jos būna nevienodos ir siekiame, kad būtų kaip galima trumpesnės. Viena iš eilių susidarymo priežasčių yra per mažas apmokėjimas už konsultacijas. Padidėjus konsultacijų įvertinimui, būtų gaunama daugiau lėšų, atsirastų galimybė įdarbinti daugiau specialistų. Kita eilių pas specialistus priežastis - kai kurių specialybių gydytojų trūkumas, susidarantis dėl įvairių priežasčių. Šią problemą stengiamės spręsti tardamiesi dėl darbo su baigiančiais rezidentūrą medikais, finansuodami jau dirbančių gydytojų papildomus kvalifikacijos kursus. Čia didelę pagalbą teikia Kėdainių rajono savivaldybė.  Ne visi pacientai atsakingai vertina konsultacijas. Dar nemažai pacientų, negalėdami atvykti konsultacijai, neinformuoja registratūros, todėl vietoj jo negalime priimti kito paciento.  VšĮ Kėdainių ligoninė 2016m. parengė specialistų laukimo eilių mažinimo planą, kurį vykdant eilės mažėja.</w:t>
      </w:r>
    </w:p>
    <w:p w:rsidR="00B87B56" w:rsidRDefault="00E71718">
      <w:pPr>
        <w:pStyle w:val="Betarp1"/>
        <w:tabs>
          <w:tab w:val="left" w:pos="426"/>
        </w:tabs>
        <w:spacing w:line="240" w:lineRule="auto"/>
        <w:jc w:val="both"/>
        <w:rPr>
          <w:color w:val="C0504D"/>
          <w:sz w:val="24"/>
          <w:szCs w:val="24"/>
          <w:lang w:eastAsia="ar-SA"/>
        </w:rPr>
      </w:pPr>
      <w:r>
        <w:rPr>
          <w:b/>
          <w:sz w:val="24"/>
          <w:szCs w:val="24"/>
          <w:lang w:eastAsia="ar-SA"/>
        </w:rPr>
        <w:t xml:space="preserve">1.10.2 Finansavimas. </w:t>
      </w:r>
      <w:r>
        <w:rPr>
          <w:sz w:val="24"/>
          <w:szCs w:val="24"/>
          <w:lang w:val="en-US" w:eastAsia="ar-SA"/>
        </w:rPr>
        <w:t xml:space="preserve"> </w:t>
      </w:r>
      <w:r>
        <w:rPr>
          <w:sz w:val="24"/>
          <w:szCs w:val="24"/>
          <w:lang w:eastAsia="ar-SA"/>
        </w:rPr>
        <w:t>Iš</w:t>
      </w:r>
      <w:r>
        <w:rPr>
          <w:sz w:val="24"/>
          <w:szCs w:val="24"/>
          <w:lang w:val="en-US" w:eastAsia="ar-SA"/>
        </w:rPr>
        <w:t>liek</w:t>
      </w:r>
      <w:r>
        <w:rPr>
          <w:sz w:val="24"/>
          <w:szCs w:val="24"/>
          <w:lang w:eastAsia="ar-SA"/>
        </w:rPr>
        <w:t>a</w:t>
      </w:r>
      <w:r>
        <w:rPr>
          <w:sz w:val="24"/>
          <w:szCs w:val="24"/>
          <w:lang w:val="en-US" w:eastAsia="ar-SA"/>
        </w:rPr>
        <w:t xml:space="preserve"> aktuali</w:t>
      </w:r>
      <w:r>
        <w:rPr>
          <w:sz w:val="24"/>
          <w:szCs w:val="24"/>
          <w:lang w:eastAsia="ar-SA"/>
        </w:rPr>
        <w:t xml:space="preserve"> problema f</w:t>
      </w:r>
      <w:r>
        <w:rPr>
          <w:sz w:val="24"/>
          <w:szCs w:val="24"/>
          <w:lang w:val="en-US" w:eastAsia="ar-SA"/>
        </w:rPr>
        <w:t>inansavimas</w:t>
      </w:r>
      <w:r>
        <w:rPr>
          <w:sz w:val="24"/>
          <w:szCs w:val="24"/>
          <w:lang w:eastAsia="ar-SA"/>
        </w:rPr>
        <w:t xml:space="preserve"> iš PSDF. Kadangi sutartyse su teritorine ligonių kasa numatomos tam tikrų paslaugų finansavimo sumos, galime suteikti tik tam tikrą skaičių paslaugų. Virškvotinės paslaugos nepilnai apmokamos arba neapmokamos visai. Pvz.: 2017m. neapmokėta ambulatorinių konsultacijų 80800 Eur sumai, stacionarinio gydymo 38312 Eur sumai. Tai trukdo suteikti daugiau paslaugų pacientams, mažinti eiles pas gydytojus, didinti darbuotojų darbo užmokestį. </w:t>
      </w:r>
    </w:p>
    <w:p w:rsidR="00B87B56" w:rsidRDefault="00E51358">
      <w:pPr>
        <w:spacing w:after="0" w:line="240" w:lineRule="auto"/>
        <w:jc w:val="both"/>
        <w:rPr>
          <w:sz w:val="24"/>
          <w:szCs w:val="24"/>
        </w:rPr>
      </w:pPr>
      <w:r>
        <w:rPr>
          <w:b/>
          <w:bCs/>
          <w:sz w:val="24"/>
          <w:szCs w:val="24"/>
        </w:rPr>
        <w:t xml:space="preserve">1.10.3 Priėmimo </w:t>
      </w:r>
      <w:r>
        <w:rPr>
          <w:sz w:val="24"/>
          <w:szCs w:val="24"/>
        </w:rPr>
        <w:t xml:space="preserve">– </w:t>
      </w:r>
      <w:r w:rsidR="00E71718">
        <w:rPr>
          <w:b/>
          <w:bCs/>
          <w:sz w:val="24"/>
          <w:szCs w:val="24"/>
        </w:rPr>
        <w:t xml:space="preserve">skubiosios pagalbos skyrius. </w:t>
      </w:r>
      <w:r w:rsidR="00E71718">
        <w:rPr>
          <w:sz w:val="24"/>
          <w:szCs w:val="24"/>
        </w:rPr>
        <w:t>Priėmimo</w:t>
      </w:r>
      <w:r>
        <w:rPr>
          <w:sz w:val="24"/>
          <w:szCs w:val="24"/>
        </w:rPr>
        <w:t xml:space="preserve"> –</w:t>
      </w:r>
      <w:r w:rsidR="00E71718">
        <w:rPr>
          <w:sz w:val="24"/>
          <w:szCs w:val="24"/>
        </w:rPr>
        <w:t xml:space="preserve"> skubiosios pagalbos skyrius rekonstruotas prieš 16 metų. Per šiuos metus labai pasikeitė reikalavimai  šiam skyriui. Dabar jame ne tik priimami pacientai ir teikiama skubi pagalba, bet ir pacientai stebimi 24 valandas. Atsirado poreikis naujoms pata</w:t>
      </w:r>
      <w:r>
        <w:rPr>
          <w:sz w:val="24"/>
          <w:szCs w:val="24"/>
        </w:rPr>
        <w:t>lpoms, kurių anksčiau nereikėjo</w:t>
      </w:r>
      <w:r w:rsidR="00E71718">
        <w:rPr>
          <w:sz w:val="24"/>
          <w:szCs w:val="24"/>
        </w:rPr>
        <w:t xml:space="preserve"> įvairiai medicininei įrangai. </w:t>
      </w:r>
      <w:r>
        <w:rPr>
          <w:sz w:val="24"/>
          <w:szCs w:val="24"/>
        </w:rPr>
        <w:t>Siekiant k</w:t>
      </w:r>
      <w:r w:rsidR="00E71718">
        <w:rPr>
          <w:sz w:val="24"/>
          <w:szCs w:val="24"/>
        </w:rPr>
        <w:t>ad priėmim</w:t>
      </w:r>
      <w:r>
        <w:rPr>
          <w:sz w:val="24"/>
          <w:szCs w:val="24"/>
        </w:rPr>
        <w:t xml:space="preserve">o – </w:t>
      </w:r>
      <w:r w:rsidR="00E71718">
        <w:rPr>
          <w:sz w:val="24"/>
          <w:szCs w:val="24"/>
        </w:rPr>
        <w:t xml:space="preserve"> skubiosios pagalbos skyrius atitiktų dabartinius reikalavimus ir poreikius, reikalinga nauja skyriaus rekonstrukcija, patalpų, pacientų srautų perplanavimas.</w:t>
      </w:r>
    </w:p>
    <w:p w:rsidR="00B87B56" w:rsidRDefault="00B87B56">
      <w:pPr>
        <w:jc w:val="both"/>
        <w:rPr>
          <w:b/>
        </w:rPr>
      </w:pPr>
    </w:p>
    <w:p w:rsidR="00B87B56" w:rsidRDefault="00170B0C" w:rsidP="00170B0C">
      <w:pPr>
        <w:jc w:val="center"/>
        <w:rPr>
          <w:b/>
        </w:rPr>
      </w:pPr>
      <w:r>
        <w:rPr>
          <w:b/>
        </w:rPr>
        <w:t>______________________________</w:t>
      </w:r>
    </w:p>
    <w:p w:rsidR="00170B0C" w:rsidRDefault="00170B0C">
      <w:pPr>
        <w:rPr>
          <w:sz w:val="24"/>
          <w:szCs w:val="24"/>
        </w:rPr>
      </w:pPr>
      <w:r>
        <w:rPr>
          <w:sz w:val="24"/>
          <w:szCs w:val="24"/>
        </w:rPr>
        <w:t xml:space="preserve"> </w:t>
      </w:r>
    </w:p>
    <w:p w:rsidR="00B87B56" w:rsidRPr="00170B0C" w:rsidRDefault="00B87B56">
      <w:pPr>
        <w:rPr>
          <w:sz w:val="24"/>
          <w:szCs w:val="24"/>
        </w:rPr>
      </w:pPr>
    </w:p>
    <w:sectPr w:rsidR="00B87B56" w:rsidRPr="00170B0C" w:rsidSect="00097C2F">
      <w:footerReference w:type="even" r:id="rId8"/>
      <w:footerReference w:type="default" r:id="rId9"/>
      <w:pgSz w:w="11906" w:h="16838"/>
      <w:pgMar w:top="567" w:right="567"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886" w:rsidRDefault="000F3886">
      <w:pPr>
        <w:spacing w:after="0" w:line="240" w:lineRule="auto"/>
      </w:pPr>
      <w:r>
        <w:separator/>
      </w:r>
    </w:p>
  </w:endnote>
  <w:endnote w:type="continuationSeparator" w:id="0">
    <w:p w:rsidR="000F3886" w:rsidRDefault="000F3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LT">
    <w:altName w:val="Arial"/>
    <w:charset w:val="BA"/>
    <w:family w:val="modern"/>
    <w:pitch w:val="default"/>
    <w:sig w:usb0="00000000" w:usb1="00000000" w:usb2="00000000" w:usb3="00000000" w:csb0="0000009F" w:csb1="00000000"/>
  </w:font>
  <w:font w:name="TimesLT">
    <w:altName w:val="Times New Roman"/>
    <w:charset w:val="00"/>
    <w:family w:val="auto"/>
    <w:pitch w:val="default"/>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iberation Mono">
    <w:altName w:val="Courier New"/>
    <w:charset w:val="BA"/>
    <w:family w:val="modern"/>
    <w:pitch w:val="default"/>
    <w:sig w:usb0="00000000" w:usb1="00000000" w:usb2="00000000" w:usb3="00000000" w:csb0="00040001" w:csb1="00000000"/>
  </w:font>
  <w:font w:name="NSimSun">
    <w:panose1 w:val="02010609030101010101"/>
    <w:charset w:val="86"/>
    <w:family w:val="modern"/>
    <w:pitch w:val="fixed"/>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B0C" w:rsidRDefault="00170B0C">
    <w:pPr>
      <w:pStyle w:val="Porat"/>
      <w:framePr w:wrap="around" w:vAnchor="text" w:hAnchor="margin" w:xAlign="right" w:y="1"/>
      <w:rPr>
        <w:rStyle w:val="Puslapionumeris"/>
      </w:rPr>
    </w:pPr>
    <w:r>
      <w:fldChar w:fldCharType="begin"/>
    </w:r>
    <w:r>
      <w:rPr>
        <w:rStyle w:val="Puslapionumeris"/>
      </w:rPr>
      <w:instrText xml:space="preserve">PAGE  </w:instrText>
    </w:r>
    <w:r>
      <w:fldChar w:fldCharType="separate"/>
    </w:r>
    <w:r>
      <w:rPr>
        <w:rStyle w:val="Puslapionumeris"/>
      </w:rPr>
      <w:t>4</w:t>
    </w:r>
    <w:r>
      <w:fldChar w:fldCharType="end"/>
    </w:r>
  </w:p>
  <w:p w:rsidR="00170B0C" w:rsidRDefault="00170B0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B0C" w:rsidRDefault="00170B0C">
    <w:pPr>
      <w:pStyle w:val="Porat"/>
      <w:framePr w:wrap="around" w:vAnchor="text" w:hAnchor="margin" w:xAlign="right" w:y="1"/>
      <w:rPr>
        <w:rStyle w:val="Puslapionumeris"/>
      </w:rPr>
    </w:pPr>
    <w:r>
      <w:fldChar w:fldCharType="begin"/>
    </w:r>
    <w:r>
      <w:rPr>
        <w:rStyle w:val="Puslapionumeris"/>
      </w:rPr>
      <w:instrText xml:space="preserve">PAGE  </w:instrText>
    </w:r>
    <w:r>
      <w:fldChar w:fldCharType="separate"/>
    </w:r>
    <w:r w:rsidR="000F3886">
      <w:rPr>
        <w:rStyle w:val="Puslapionumeris"/>
        <w:noProof/>
      </w:rPr>
      <w:t>1</w:t>
    </w:r>
    <w:r>
      <w:fldChar w:fldCharType="end"/>
    </w:r>
  </w:p>
  <w:p w:rsidR="00170B0C" w:rsidRDefault="00170B0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886" w:rsidRDefault="000F3886">
      <w:pPr>
        <w:spacing w:after="0" w:line="240" w:lineRule="auto"/>
      </w:pPr>
      <w:r>
        <w:separator/>
      </w:r>
    </w:p>
  </w:footnote>
  <w:footnote w:type="continuationSeparator" w:id="0">
    <w:p w:rsidR="000F3886" w:rsidRDefault="000F38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50FB3"/>
    <w:multiLevelType w:val="multilevel"/>
    <w:tmpl w:val="0DF50FB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41896DE6"/>
    <w:multiLevelType w:val="multilevel"/>
    <w:tmpl w:val="41896D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92E7917"/>
    <w:multiLevelType w:val="multilevel"/>
    <w:tmpl w:val="592E7917"/>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noPunctuationKerning/>
  <w:characterSpacingControl w:val="doNotCompress"/>
  <w:savePreviewPicture/>
  <w:doNotValidateAgainstSchema/>
  <w:doNotDemarcateInvalidXml/>
  <w:footnotePr>
    <w:footnote w:id="-1"/>
    <w:footnote w:id="0"/>
  </w:footnotePr>
  <w:endnotePr>
    <w:endnote w:id="-1"/>
    <w:endnote w:id="0"/>
  </w:endnotePr>
  <w:compat>
    <w:spaceForUL/>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7C2F"/>
    <w:rsid w:val="000F3886"/>
    <w:rsid w:val="00170B0C"/>
    <w:rsid w:val="00172A27"/>
    <w:rsid w:val="001F2DB9"/>
    <w:rsid w:val="002C4C5C"/>
    <w:rsid w:val="004965BF"/>
    <w:rsid w:val="005554CD"/>
    <w:rsid w:val="00605D65"/>
    <w:rsid w:val="00773F7A"/>
    <w:rsid w:val="00845323"/>
    <w:rsid w:val="00A04054"/>
    <w:rsid w:val="00AA3C82"/>
    <w:rsid w:val="00B87B56"/>
    <w:rsid w:val="00C806DC"/>
    <w:rsid w:val="00CF03A9"/>
    <w:rsid w:val="00E51358"/>
    <w:rsid w:val="00E71718"/>
    <w:rsid w:val="00F8089F"/>
    <w:rsid w:val="06796A38"/>
    <w:rsid w:val="06EA6A71"/>
    <w:rsid w:val="06ED79F9"/>
    <w:rsid w:val="076B011B"/>
    <w:rsid w:val="09506B39"/>
    <w:rsid w:val="0BF04022"/>
    <w:rsid w:val="0DE82804"/>
    <w:rsid w:val="0DFE6EB9"/>
    <w:rsid w:val="0FD345AC"/>
    <w:rsid w:val="112C6BFD"/>
    <w:rsid w:val="123A07C7"/>
    <w:rsid w:val="153E109B"/>
    <w:rsid w:val="155B2B09"/>
    <w:rsid w:val="15C15175"/>
    <w:rsid w:val="192B17E1"/>
    <w:rsid w:val="1E510932"/>
    <w:rsid w:val="21A03DA2"/>
    <w:rsid w:val="27175362"/>
    <w:rsid w:val="273B756B"/>
    <w:rsid w:val="2AD5698D"/>
    <w:rsid w:val="2C4B0B1D"/>
    <w:rsid w:val="3879775C"/>
    <w:rsid w:val="3B070F86"/>
    <w:rsid w:val="3B4921CE"/>
    <w:rsid w:val="3E0904F1"/>
    <w:rsid w:val="414B7618"/>
    <w:rsid w:val="41B25C4A"/>
    <w:rsid w:val="42A70045"/>
    <w:rsid w:val="46BE5617"/>
    <w:rsid w:val="49513AB2"/>
    <w:rsid w:val="49B640A7"/>
    <w:rsid w:val="4B114F3D"/>
    <w:rsid w:val="4B155B1B"/>
    <w:rsid w:val="4B351D95"/>
    <w:rsid w:val="4BDA3469"/>
    <w:rsid w:val="4DE77D41"/>
    <w:rsid w:val="50AB0429"/>
    <w:rsid w:val="51C4534A"/>
    <w:rsid w:val="522317A7"/>
    <w:rsid w:val="57C5231B"/>
    <w:rsid w:val="5ABA74E9"/>
    <w:rsid w:val="5EC723AE"/>
    <w:rsid w:val="5F311108"/>
    <w:rsid w:val="619D7572"/>
    <w:rsid w:val="641E18E0"/>
    <w:rsid w:val="643F40B1"/>
    <w:rsid w:val="64810F17"/>
    <w:rsid w:val="698F459D"/>
    <w:rsid w:val="6E081658"/>
    <w:rsid w:val="6E560584"/>
    <w:rsid w:val="76CE6643"/>
    <w:rsid w:val="78416313"/>
    <w:rsid w:val="7B352197"/>
    <w:rsid w:val="7DBD3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86CA02-2494-4DC0-B562-8353E6D7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2"/>
      <w:lang w:eastAsia="en-US"/>
    </w:rPr>
  </w:style>
  <w:style w:type="paragraph" w:styleId="Antrat1">
    <w:name w:val="heading 1"/>
    <w:basedOn w:val="prastasis"/>
    <w:next w:val="prastasis"/>
    <w:uiPriority w:val="9"/>
    <w:qFormat/>
    <w:pPr>
      <w:keepNext/>
      <w:jc w:val="center"/>
      <w:outlineLvl w:val="0"/>
    </w:pPr>
    <w:rPr>
      <w:rFonts w:ascii="HelveticaLT" w:hAnsi="HelveticaLT"/>
      <w:caps/>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99"/>
    <w:unhideWhenUsed/>
    <w:qFormat/>
    <w:pPr>
      <w:spacing w:after="120"/>
    </w:pPr>
    <w:rPr>
      <w:lang w:eastAsia="lt-LT"/>
    </w:rPr>
  </w:style>
  <w:style w:type="paragraph" w:styleId="Porat">
    <w:name w:val="footer"/>
    <w:basedOn w:val="prastasis"/>
    <w:qFormat/>
    <w:pPr>
      <w:tabs>
        <w:tab w:val="center" w:pos="4819"/>
        <w:tab w:val="right" w:pos="9638"/>
      </w:tabs>
    </w:pPr>
  </w:style>
  <w:style w:type="paragraph" w:styleId="Antrats">
    <w:name w:val="header"/>
    <w:basedOn w:val="prastasis"/>
    <w:qFormat/>
    <w:pPr>
      <w:widowControl w:val="0"/>
      <w:tabs>
        <w:tab w:val="center" w:pos="4153"/>
        <w:tab w:val="right" w:pos="8306"/>
      </w:tabs>
      <w:suppressAutoHyphens/>
      <w:spacing w:after="0" w:line="240" w:lineRule="auto"/>
    </w:pPr>
    <w:rPr>
      <w:rFonts w:ascii="TimesLT" w:hAnsi="TimesLT" w:cs="Mangal"/>
      <w:kern w:val="1"/>
      <w:sz w:val="24"/>
      <w:szCs w:val="20"/>
      <w:lang w:eastAsia="hi-IN" w:bidi="hi-IN"/>
    </w:rPr>
  </w:style>
  <w:style w:type="character" w:styleId="Puslapionumeris">
    <w:name w:val="page number"/>
    <w:basedOn w:val="Numatytasispastraiposriftas"/>
    <w:qFormat/>
  </w:style>
  <w:style w:type="table" w:styleId="Lentelstinklelis">
    <w:name w:val="Table Grid"/>
    <w:basedOn w:val="prastojilentel"/>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qFormat/>
    <w:rPr>
      <w:sz w:val="22"/>
      <w:szCs w:val="22"/>
      <w:lang w:eastAsia="en-US"/>
    </w:rPr>
  </w:style>
  <w:style w:type="paragraph" w:customStyle="1" w:styleId="Style10">
    <w:name w:val="_Style 10"/>
    <w:qFormat/>
    <w:rPr>
      <w:sz w:val="22"/>
      <w:szCs w:val="22"/>
      <w:lang w:eastAsia="en-US"/>
    </w:rPr>
  </w:style>
  <w:style w:type="paragraph" w:customStyle="1" w:styleId="ListParagraph1">
    <w:name w:val="List Paragraph1"/>
    <w:basedOn w:val="prastasis"/>
    <w:uiPriority w:val="34"/>
    <w:qFormat/>
    <w:pPr>
      <w:ind w:left="720"/>
      <w:contextualSpacing/>
    </w:pPr>
    <w:rPr>
      <w:rFonts w:ascii="Calibri" w:hAnsi="Calibri"/>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font81">
    <w:name w:val="font81"/>
    <w:qFormat/>
    <w:rPr>
      <w:rFonts w:ascii="Times New Roman" w:hAnsi="Times New Roman" w:cs="Times New Roman" w:hint="default"/>
      <w:color w:val="000000"/>
      <w:sz w:val="16"/>
      <w:szCs w:val="16"/>
      <w:u w:val="none"/>
    </w:rPr>
  </w:style>
  <w:style w:type="character" w:customStyle="1" w:styleId="font21">
    <w:name w:val="font21"/>
    <w:qFormat/>
    <w:rPr>
      <w:rFonts w:ascii="Times New Roman" w:hAnsi="Times New Roman" w:cs="Times New Roman" w:hint="default"/>
      <w:color w:val="000000"/>
      <w:sz w:val="22"/>
      <w:szCs w:val="22"/>
      <w:u w:val="none"/>
    </w:rPr>
  </w:style>
  <w:style w:type="character" w:customStyle="1" w:styleId="font41">
    <w:name w:val="font41"/>
    <w:qFormat/>
    <w:rPr>
      <w:rFonts w:ascii="Times New Roman" w:hAnsi="Times New Roman" w:cs="Times New Roman" w:hint="default"/>
      <w:color w:val="000000"/>
      <w:sz w:val="18"/>
      <w:szCs w:val="18"/>
      <w:u w:val="none"/>
    </w:rPr>
  </w:style>
  <w:style w:type="character" w:customStyle="1" w:styleId="apple-converted-space">
    <w:name w:val="apple-converted-space"/>
    <w:basedOn w:val="Numatytasispastraiposriftas"/>
    <w:qFormat/>
  </w:style>
  <w:style w:type="character" w:customStyle="1" w:styleId="font01">
    <w:name w:val="font01"/>
    <w:qFormat/>
    <w:rPr>
      <w:rFonts w:ascii="Times New Roman" w:hAnsi="Times New Roman" w:cs="Times New Roman" w:hint="default"/>
      <w:b/>
      <w:color w:val="000000"/>
      <w:sz w:val="22"/>
      <w:szCs w:val="22"/>
      <w:u w:val="none"/>
    </w:rPr>
  </w:style>
  <w:style w:type="paragraph" w:customStyle="1" w:styleId="Betarp1">
    <w:name w:val="Be tarpų1"/>
    <w:uiPriority w:val="2"/>
    <w:qFormat/>
    <w:pPr>
      <w:suppressAutoHyphens/>
    </w:pPr>
    <w:rPr>
      <w:sz w:val="22"/>
      <w:szCs w:val="22"/>
      <w:lang w:eastAsia="zh-CN"/>
    </w:rPr>
  </w:style>
  <w:style w:type="character" w:customStyle="1" w:styleId="font31">
    <w:name w:val="font31"/>
    <w:qFormat/>
    <w:rPr>
      <w:rFonts w:ascii="Times New Roman" w:hAnsi="Times New Roman" w:cs="Times New Roman" w:hint="default"/>
      <w:color w:val="000000"/>
      <w:sz w:val="22"/>
      <w:szCs w:val="22"/>
      <w:u w:val="none"/>
    </w:rPr>
  </w:style>
  <w:style w:type="character" w:customStyle="1" w:styleId="font71">
    <w:name w:val="font71"/>
    <w:qFormat/>
    <w:rPr>
      <w:rFonts w:ascii="Times New Roman" w:hAnsi="Times New Roman" w:cs="Times New Roman" w:hint="default"/>
      <w:color w:val="000000"/>
      <w:sz w:val="22"/>
      <w:szCs w:val="22"/>
      <w:u w:val="none"/>
    </w:rPr>
  </w:style>
  <w:style w:type="paragraph" w:customStyle="1" w:styleId="Nurodytoformatotekstas">
    <w:name w:val="Nurodyto formato tekstas"/>
    <w:basedOn w:val="prastasis"/>
    <w:uiPriority w:val="7"/>
    <w:qFormat/>
    <w:pPr>
      <w:spacing w:after="0"/>
    </w:pPr>
    <w:rPr>
      <w:rFonts w:ascii="Liberation Mono" w:eastAsia="NSimSun" w:hAnsi="Liberation Mono" w:cs="Liberation Mono"/>
      <w:sz w:val="20"/>
      <w:szCs w:val="20"/>
    </w:rPr>
  </w:style>
  <w:style w:type="character" w:customStyle="1" w:styleId="WW-DefaultParagraphFont">
    <w:name w:val="WW-Default Paragraph Font"/>
    <w:uiPriority w:val="2"/>
    <w:qFormat/>
  </w:style>
  <w:style w:type="paragraph" w:customStyle="1" w:styleId="NoSpacing2">
    <w:name w:val="No Spacing2"/>
    <w:qFormat/>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19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4250</Words>
  <Characters>24227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PRITARTA</vt:lpstr>
    </vt:vector>
  </TitlesOfParts>
  <Company>Hewlett-Packard Company</Company>
  <LinksUpToDate>false</LinksUpToDate>
  <CharactersWithSpaces>28421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creator>D.Apanaviciene</dc:creator>
  <cp:lastModifiedBy>Vartotoja</cp:lastModifiedBy>
  <cp:revision>15</cp:revision>
  <cp:lastPrinted>2018-03-05T06:55:00Z</cp:lastPrinted>
  <dcterms:created xsi:type="dcterms:W3CDTF">2014-04-02T06:19:00Z</dcterms:created>
  <dcterms:modified xsi:type="dcterms:W3CDTF">2018-04-03T10:26:00Z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