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5EF" w:rsidRDefault="009625EF" w:rsidP="00066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25EF" w:rsidRDefault="009625EF" w:rsidP="00066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41D08" w:rsidRDefault="00741D08" w:rsidP="00066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66035" w:rsidRPr="00066035" w:rsidRDefault="00066035" w:rsidP="00066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66035">
        <w:rPr>
          <w:rFonts w:ascii="Times New Roman" w:eastAsia="Times New Roman" w:hAnsi="Times New Roman" w:cs="Times New Roman"/>
          <w:sz w:val="24"/>
          <w:szCs w:val="24"/>
          <w:lang w:eastAsia="lt-LT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573288471" r:id="rId6"/>
        </w:object>
      </w:r>
    </w:p>
    <w:p w:rsidR="00066035" w:rsidRPr="00066035" w:rsidRDefault="00066035" w:rsidP="00066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0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KĖDAINIŲ RAJONO SAVIVALDYBĖS TARYBA</w:t>
      </w:r>
    </w:p>
    <w:p w:rsidR="00066035" w:rsidRPr="00066035" w:rsidRDefault="00066035" w:rsidP="00066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066035" w:rsidRPr="00066035" w:rsidRDefault="00066035" w:rsidP="00066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6603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SPRENDIMAS</w:t>
      </w:r>
    </w:p>
    <w:p w:rsidR="00066035" w:rsidRPr="00066035" w:rsidRDefault="00066035" w:rsidP="00066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0" w:name="Pavadinimas"/>
      <w:r w:rsidRPr="000660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KĖDAINIŲ RAJONO SAVIVALDYBĖS</w:t>
      </w:r>
      <w:r w:rsidR="00B91A2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TARYBOS </w:t>
      </w:r>
      <w:r w:rsidRPr="000660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9C3DA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2011 M. GRUODŽIO 9 D.</w:t>
      </w:r>
      <w:r w:rsidR="00976C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91A2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SPRENDIMO</w:t>
      </w:r>
      <w:r w:rsidR="009C3D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91A2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NR</w:t>
      </w:r>
      <w:r w:rsidR="009C3DAA" w:rsidRPr="009C3DA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 TS-450</w:t>
      </w:r>
      <w:r w:rsidR="00F1240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„DĖL KĖDAINIŲ RAJONO </w:t>
      </w:r>
      <w:r w:rsidR="000230E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SAVIVALDYBĖS </w:t>
      </w:r>
      <w:r w:rsidR="00F1240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ŽELDYNŲ IR ŽELDINIŲ APSAUGOS TAISYKLIŲ PATVIRTINIMO“</w:t>
      </w:r>
      <w:r w:rsidR="009C3D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05C18" w:rsidRPr="00F3729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PAKEITIMO</w:t>
      </w:r>
    </w:p>
    <w:p w:rsidR="00066035" w:rsidRPr="00066035" w:rsidRDefault="00066035" w:rsidP="00066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Data"/>
      <w:bookmarkEnd w:id="0"/>
    </w:p>
    <w:p w:rsidR="00066035" w:rsidRPr="00066035" w:rsidRDefault="008C2677" w:rsidP="008D5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2017</w:t>
      </w:r>
      <w:r w:rsidR="00BF42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lapkričio</w:t>
      </w:r>
      <w:r w:rsidR="00B91A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E201A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BF4296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066035" w:rsidRPr="0006603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  <w:bookmarkEnd w:id="1"/>
      <w:r w:rsidR="00066035" w:rsidRPr="0006603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</w:t>
      </w:r>
      <w:bookmarkStart w:id="2" w:name="Nr"/>
      <w:r w:rsidR="00BF42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E201A">
        <w:rPr>
          <w:rFonts w:ascii="Times New Roman" w:eastAsia="Times New Roman" w:hAnsi="Times New Roman" w:cs="Times New Roman"/>
          <w:sz w:val="24"/>
          <w:szCs w:val="24"/>
          <w:lang w:eastAsia="lt-LT"/>
        </w:rPr>
        <w:t>TS-201</w:t>
      </w:r>
    </w:p>
    <w:bookmarkEnd w:id="2"/>
    <w:p w:rsidR="00066035" w:rsidRPr="00066035" w:rsidRDefault="00066035" w:rsidP="008D51C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660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Kėdainiai</w:t>
      </w:r>
    </w:p>
    <w:p w:rsidR="00066035" w:rsidRPr="00066035" w:rsidRDefault="00066035" w:rsidP="00066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66035" w:rsidRPr="00066035" w:rsidRDefault="00066035" w:rsidP="00066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66035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Vadovaudamasi Lietuvos Respublikos vietos savival</w:t>
      </w:r>
      <w:r w:rsidR="00E01CCF">
        <w:rPr>
          <w:rFonts w:ascii="Times New Roman" w:eastAsia="Times New Roman" w:hAnsi="Times New Roman" w:cs="Times New Roman"/>
          <w:sz w:val="24"/>
          <w:szCs w:val="24"/>
          <w:lang w:eastAsia="lt-LT"/>
        </w:rPr>
        <w:t>dos įstatymo</w:t>
      </w:r>
      <w:r w:rsidRPr="0006603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18 straipsnio 1 dalimi</w:t>
      </w:r>
      <w:r w:rsidR="001211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atsižvelgdama į </w:t>
      </w:r>
      <w:r w:rsidR="003166FA">
        <w:rPr>
          <w:rFonts w:ascii="Times New Roman" w:eastAsia="Times New Roman" w:hAnsi="Times New Roman" w:cs="Times New Roman"/>
          <w:sz w:val="24"/>
          <w:szCs w:val="24"/>
          <w:lang w:eastAsia="lt-LT"/>
        </w:rPr>
        <w:t>Vyriausybės atstovo Kauno apskrityje 2017 m. rugsėjo 27 d. teikimą Nr. 7-13</w:t>
      </w:r>
      <w:r w:rsidRPr="00066035">
        <w:rPr>
          <w:rFonts w:ascii="Times New Roman" w:eastAsia="Times New Roman" w:hAnsi="Times New Roman" w:cs="Times New Roman"/>
          <w:sz w:val="24"/>
          <w:szCs w:val="24"/>
          <w:lang w:eastAsia="lt-LT"/>
        </w:rPr>
        <w:t>, Kėdainių rajono savivaldybės taryba n u s p r e n d ž i a:</w:t>
      </w:r>
    </w:p>
    <w:p w:rsidR="00A704DE" w:rsidRDefault="00F3729C" w:rsidP="00AA4B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</w:t>
      </w:r>
      <w:r w:rsidR="000A3E13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</w:t>
      </w:r>
      <w:r w:rsidR="00066035" w:rsidRPr="0006603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Kėdainių rajono savivaldybės želdyn</w:t>
      </w:r>
      <w:r w:rsidR="005309EC">
        <w:rPr>
          <w:rFonts w:ascii="Times New Roman" w:eastAsia="Times New Roman" w:hAnsi="Times New Roman" w:cs="Times New Roman"/>
          <w:sz w:val="24"/>
          <w:szCs w:val="24"/>
          <w:lang w:eastAsia="lt-LT"/>
        </w:rPr>
        <w:t>ų ir želdinių apsaugos taisykles</w:t>
      </w:r>
      <w:r w:rsidR="00AB42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patvirtintas Kėdainių rajono savivaldybės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tarybos</w:t>
      </w:r>
      <w:r w:rsidR="000A3E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2011 m. gruod</w:t>
      </w:r>
      <w:r w:rsidR="00A704DE">
        <w:rPr>
          <w:rFonts w:ascii="Times New Roman" w:eastAsia="Times New Roman" w:hAnsi="Times New Roman" w:cs="Times New Roman"/>
          <w:sz w:val="24"/>
          <w:szCs w:val="24"/>
          <w:lang w:eastAsia="lt-LT"/>
        </w:rPr>
        <w:t>žio 9 d. sprendimu Nr. TS-450 „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Kėdainių rajono </w:t>
      </w:r>
      <w:r w:rsidR="000230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savivaldybės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želdynų ir želdinių apsaugos taisyklių patvirtinimo</w:t>
      </w:r>
      <w:r w:rsidR="008071D8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0A3E13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:rsidR="00A704DE" w:rsidRDefault="00AA4B93" w:rsidP="00A704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F3729C" w:rsidRPr="00AA4B93">
        <w:rPr>
          <w:rFonts w:ascii="Times New Roman" w:eastAsia="Times New Roman" w:hAnsi="Times New Roman" w:cs="Times New Roman"/>
          <w:sz w:val="24"/>
          <w:szCs w:val="24"/>
          <w:lang w:eastAsia="lt-LT"/>
        </w:rPr>
        <w:t>Papildyti 6.27 papunkčiu</w:t>
      </w:r>
      <w:r w:rsidR="005309EC" w:rsidRPr="00AA4B93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:rsidR="00A704DE" w:rsidRDefault="00F3729C" w:rsidP="00A704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„6.27. </w:t>
      </w:r>
      <w:r w:rsidR="000A3E13" w:rsidRPr="000A3E13">
        <w:rPr>
          <w:rFonts w:ascii="Times New Roman" w:eastAsia="Times New Roman" w:hAnsi="Times New Roman" w:cs="Times New Roman"/>
          <w:sz w:val="24"/>
          <w:szCs w:val="24"/>
          <w:lang w:eastAsia="lt-LT"/>
        </w:rPr>
        <w:t>gyvatvorė – tanki vienos ar kelių eilių krūmų ar medžių juosta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E2533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A704DE" w:rsidRPr="00A137A3" w:rsidRDefault="00BA588D" w:rsidP="00A704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EB0939" w:rsidRPr="00A137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E01CCF" w:rsidRPr="00A137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Pakeisti </w:t>
      </w:r>
      <w:r w:rsidR="00D2646D" w:rsidRPr="00A137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16 punktą ir </w:t>
      </w:r>
      <w:r w:rsidR="000A3E13" w:rsidRPr="00A137A3">
        <w:rPr>
          <w:rFonts w:ascii="Times New Roman" w:eastAsia="Times New Roman" w:hAnsi="Times New Roman" w:cs="Times New Roman"/>
          <w:sz w:val="24"/>
          <w:szCs w:val="24"/>
          <w:lang w:eastAsia="lt-LT"/>
        </w:rPr>
        <w:t>jį išdėstyti taip:</w:t>
      </w:r>
    </w:p>
    <w:p w:rsidR="00A704DE" w:rsidRPr="00A137A3" w:rsidRDefault="00E25338" w:rsidP="00A704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137A3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0A3E13" w:rsidRPr="00A137A3">
        <w:rPr>
          <w:rFonts w:ascii="Times New Roman" w:eastAsia="Times New Roman" w:hAnsi="Times New Roman" w:cs="Times New Roman"/>
          <w:sz w:val="24"/>
          <w:szCs w:val="24"/>
          <w:lang w:eastAsia="lt-LT"/>
        </w:rPr>
        <w:t>16. Leidimo medžių ir krūmų kirtimui ar kitokiam pašalinimui, genėjimui nereikia:</w:t>
      </w:r>
    </w:p>
    <w:p w:rsidR="00A704DE" w:rsidRPr="008D51CA" w:rsidRDefault="000A3E13" w:rsidP="00A704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1CA">
        <w:rPr>
          <w:rFonts w:ascii="Times New Roman" w:eastAsia="Times New Roman" w:hAnsi="Times New Roman" w:cs="Times New Roman"/>
          <w:sz w:val="24"/>
          <w:szCs w:val="24"/>
          <w:lang w:eastAsia="lt-LT"/>
        </w:rPr>
        <w:t>16.1. kai jie auga:</w:t>
      </w:r>
    </w:p>
    <w:p w:rsidR="00A704DE" w:rsidRPr="008D51CA" w:rsidRDefault="000A3E13" w:rsidP="00A704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1CA">
        <w:rPr>
          <w:rFonts w:ascii="Times New Roman" w:eastAsia="Times New Roman" w:hAnsi="Times New Roman" w:cs="Times New Roman"/>
          <w:sz w:val="24"/>
          <w:szCs w:val="24"/>
          <w:lang w:eastAsia="lt-LT"/>
        </w:rPr>
        <w:t>16.1.1. vandens telkiniuose, grioviuose, pylimų (polderių) ir griovių (išskyrus          sureguliuotas upes ir upelius) šlaituose;</w:t>
      </w:r>
    </w:p>
    <w:p w:rsidR="00A704DE" w:rsidRPr="008D51CA" w:rsidRDefault="000A3E13" w:rsidP="00A704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1C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16.1.2. ant įrašytų į melioruotos žemės ir melioracijos statinių apskaitą: slenksčių, greitviečių, vandens pralaidų, drenažo rinktuvų ir </w:t>
      </w:r>
      <w:proofErr w:type="spellStart"/>
      <w:r w:rsidRPr="008D51CA">
        <w:rPr>
          <w:rFonts w:ascii="Times New Roman" w:eastAsia="Times New Roman" w:hAnsi="Times New Roman" w:cs="Times New Roman"/>
          <w:sz w:val="24"/>
          <w:szCs w:val="24"/>
          <w:lang w:eastAsia="lt-LT"/>
        </w:rPr>
        <w:t>sausintuvų</w:t>
      </w:r>
      <w:proofErr w:type="spellEnd"/>
      <w:r w:rsidRPr="008D51C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siurblinių, tvenkinių žemės užtvankų, pylimų, drėkinimo vamzdynų, šulinių, vandens </w:t>
      </w:r>
      <w:proofErr w:type="spellStart"/>
      <w:r w:rsidRPr="008D51CA">
        <w:rPr>
          <w:rFonts w:ascii="Times New Roman" w:eastAsia="Times New Roman" w:hAnsi="Times New Roman" w:cs="Times New Roman"/>
          <w:sz w:val="24"/>
          <w:szCs w:val="24"/>
          <w:lang w:eastAsia="lt-LT"/>
        </w:rPr>
        <w:t>nuleistuvų</w:t>
      </w:r>
      <w:proofErr w:type="spellEnd"/>
      <w:r w:rsidRPr="008D51CA">
        <w:rPr>
          <w:rFonts w:ascii="Times New Roman" w:eastAsia="Times New Roman" w:hAnsi="Times New Roman" w:cs="Times New Roman"/>
          <w:sz w:val="24"/>
          <w:szCs w:val="24"/>
          <w:lang w:eastAsia="lt-LT"/>
        </w:rPr>
        <w:t>, siurblinių ir 15 m atstumu nuo jų pakraščio, grioviuose ir jų šlaituose (išskyrus sureguliuotas upių vagas), griovio priežiūros juostoje;</w:t>
      </w:r>
    </w:p>
    <w:p w:rsidR="00A704DE" w:rsidRPr="008D51CA" w:rsidRDefault="000A3E13" w:rsidP="00A704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1CA">
        <w:rPr>
          <w:rFonts w:ascii="Times New Roman" w:eastAsia="Times New Roman" w:hAnsi="Times New Roman" w:cs="Times New Roman"/>
          <w:sz w:val="24"/>
          <w:szCs w:val="24"/>
          <w:lang w:eastAsia="lt-LT"/>
        </w:rPr>
        <w:t>16.1.3. ant pastatų stogų, pamatų ar kitų jo dalių;</w:t>
      </w:r>
    </w:p>
    <w:p w:rsidR="00A704DE" w:rsidRPr="008D51CA" w:rsidRDefault="000A3E13" w:rsidP="00A704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1CA">
        <w:rPr>
          <w:rFonts w:ascii="Times New Roman" w:eastAsia="Times New Roman" w:hAnsi="Times New Roman" w:cs="Times New Roman"/>
          <w:sz w:val="24"/>
          <w:szCs w:val="24"/>
          <w:lang w:eastAsia="lt-LT"/>
        </w:rPr>
        <w:t>16.1.4. kapavietėse (suderinus su kapinių priežiūrą vykdančia organizacija ar atsakingu asmeniu), išskyrus kultūros paveldo objektų teritorijas;</w:t>
      </w:r>
    </w:p>
    <w:p w:rsidR="00A704DE" w:rsidRPr="008D51CA" w:rsidRDefault="000A3E13" w:rsidP="00A704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1CA">
        <w:rPr>
          <w:rFonts w:ascii="Times New Roman" w:eastAsia="Times New Roman" w:hAnsi="Times New Roman" w:cs="Times New Roman"/>
          <w:sz w:val="24"/>
          <w:szCs w:val="24"/>
          <w:lang w:eastAsia="lt-LT"/>
        </w:rPr>
        <w:t>16.2. invazinėms medžių rūšims, įrašytoms į Invazinių Lietuvoje rūšių sąrašą, patvirtintą Lietuvos Respublikos aplinkos ministro 2004 m. rugpjūčio 16 d. įsakymu Nr. D1-433 „Dėl Invazinių Lietuvoje rūšių sąrašo patvirtinimo“;</w:t>
      </w:r>
    </w:p>
    <w:p w:rsidR="00A704DE" w:rsidRPr="008D51CA" w:rsidRDefault="000A3E13" w:rsidP="00A704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51CA">
        <w:rPr>
          <w:rFonts w:ascii="Times New Roman" w:eastAsia="Times New Roman" w:hAnsi="Times New Roman" w:cs="Times New Roman"/>
          <w:sz w:val="24"/>
          <w:szCs w:val="24"/>
          <w:lang w:eastAsia="lt-LT"/>
        </w:rPr>
        <w:t>16.3. formuojant gyvatvores ir karpant medžių šak</w:t>
      </w:r>
      <w:r w:rsidR="00807990" w:rsidRPr="008D51CA">
        <w:rPr>
          <w:rFonts w:ascii="Times New Roman" w:eastAsia="Times New Roman" w:hAnsi="Times New Roman" w:cs="Times New Roman"/>
          <w:sz w:val="24"/>
          <w:szCs w:val="24"/>
          <w:lang w:eastAsia="lt-LT"/>
        </w:rPr>
        <w:t>as kelio ženklų veikimo zonose</w:t>
      </w:r>
      <w:r w:rsidR="00E25338" w:rsidRPr="008D51CA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807990" w:rsidRPr="008D51C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A704DE" w:rsidRDefault="00BA588D" w:rsidP="00A704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EB09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Pakeisti </w:t>
      </w:r>
      <w:r w:rsidR="00A704DE">
        <w:rPr>
          <w:rFonts w:ascii="Times New Roman" w:eastAsia="Times New Roman" w:hAnsi="Times New Roman" w:cs="Times New Roman"/>
          <w:sz w:val="24"/>
          <w:szCs w:val="24"/>
          <w:lang w:eastAsia="lt-LT"/>
        </w:rPr>
        <w:t>21</w:t>
      </w:r>
      <w:r w:rsidR="00E253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punktą</w:t>
      </w:r>
      <w:r w:rsidR="008147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</w:t>
      </w:r>
      <w:r w:rsidR="001211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jį išdėstyti</w:t>
      </w:r>
      <w:r w:rsidR="008147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taip:</w:t>
      </w:r>
    </w:p>
    <w:p w:rsidR="00A704DE" w:rsidRDefault="007853C7" w:rsidP="00A704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81479E" w:rsidRPr="0081479E">
        <w:rPr>
          <w:rFonts w:ascii="Times New Roman" w:eastAsia="Times New Roman" w:hAnsi="Times New Roman" w:cs="Times New Roman"/>
          <w:sz w:val="24"/>
          <w:szCs w:val="24"/>
          <w:lang w:eastAsia="lt-LT"/>
        </w:rPr>
        <w:t>21. Medžiai ir krūmai veisiami:</w:t>
      </w:r>
    </w:p>
    <w:p w:rsidR="00A704DE" w:rsidRDefault="0081479E" w:rsidP="00A704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47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21.1. medžiai – ne arčiau kaip </w:t>
      </w:r>
      <w:smartTag w:uri="urn:schemas-microsoft-com:office:smarttags" w:element="metricconverter">
        <w:smartTagPr>
          <w:attr w:name="ProductID" w:val="10 m"/>
        </w:smartTagPr>
        <w:r w:rsidRPr="0081479E"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t>10 m</w:t>
        </w:r>
      </w:smartTag>
      <w:r w:rsidRPr="008147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atstumu, krūmai, aukštesni kaip </w:t>
      </w:r>
      <w:smartTag w:uri="urn:schemas-microsoft-com:office:smarttags" w:element="metricconverter">
        <w:smartTagPr>
          <w:attr w:name="ProductID" w:val="2 m"/>
        </w:smartTagPr>
        <w:r w:rsidRPr="0081479E"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t>2 m</w:t>
        </w:r>
      </w:smartTag>
      <w:r w:rsidRPr="0081479E">
        <w:rPr>
          <w:rFonts w:ascii="Times New Roman" w:eastAsia="Times New Roman" w:hAnsi="Times New Roman" w:cs="Times New Roman"/>
          <w:sz w:val="24"/>
          <w:szCs w:val="24"/>
          <w:lang w:eastAsia="lt-LT"/>
        </w:rPr>
        <w:t>, – 2,5 m atstumu, kiti krūmai</w:t>
      </w:r>
      <w:r w:rsidR="00BC52FA" w:rsidRPr="00BC52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C52FA" w:rsidRPr="0081479E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BC52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1479E">
        <w:rPr>
          <w:rFonts w:ascii="Times New Roman" w:eastAsia="Times New Roman" w:hAnsi="Times New Roman" w:cs="Times New Roman"/>
          <w:sz w:val="24"/>
          <w:szCs w:val="24"/>
          <w:lang w:eastAsia="lt-LT"/>
        </w:rPr>
        <w:t>1,5 m atstumu nuo daugiabučių gyvenamųjų pastatų sienų su langais, išskyrus teritorijas tarp pastatų ir gatvių ar kelių;</w:t>
      </w:r>
    </w:p>
    <w:p w:rsidR="00A704DE" w:rsidRDefault="0081479E" w:rsidP="00A704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47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21.2. medžiai – ne arčiau kaip </w:t>
      </w:r>
      <w:smartTag w:uri="urn:schemas-microsoft-com:office:smarttags" w:element="metricconverter">
        <w:smartTagPr>
          <w:attr w:name="ProductID" w:val="5 m"/>
        </w:smartTagPr>
        <w:r w:rsidRPr="0081479E"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t>5 m</w:t>
        </w:r>
      </w:smartTag>
      <w:r w:rsidRPr="008147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atstumu, krūmai </w:t>
      </w:r>
      <w:r w:rsidRPr="0081479E">
        <w:rPr>
          <w:rFonts w:ascii="Courier New" w:eastAsia="Times New Roman" w:hAnsi="Courier New" w:cs="Courier New"/>
          <w:sz w:val="20"/>
          <w:szCs w:val="20"/>
          <w:lang w:eastAsia="lt-LT"/>
        </w:rPr>
        <w:noBreakHyphen/>
      </w:r>
      <w:r w:rsidRPr="008147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1,5 m atstumu nuo pastatų (</w:t>
      </w:r>
      <w:r w:rsidRPr="00536400">
        <w:rPr>
          <w:rFonts w:ascii="Times New Roman" w:eastAsia="Times New Roman" w:hAnsi="Times New Roman" w:cs="Times New Roman"/>
          <w:sz w:val="24"/>
          <w:szCs w:val="24"/>
          <w:lang w:eastAsia="lt-LT"/>
        </w:rPr>
        <w:t>išskyrus nurodytus 21.1 papunktyje</w:t>
      </w:r>
      <w:r w:rsidRPr="0081479E">
        <w:rPr>
          <w:rFonts w:ascii="Times New Roman" w:eastAsia="Times New Roman" w:hAnsi="Times New Roman" w:cs="Times New Roman"/>
          <w:sz w:val="24"/>
          <w:szCs w:val="24"/>
          <w:lang w:eastAsia="lt-LT"/>
        </w:rPr>
        <w:t>) sienų;</w:t>
      </w:r>
    </w:p>
    <w:p w:rsidR="00A704DE" w:rsidRDefault="0081479E" w:rsidP="00A704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479E">
        <w:rPr>
          <w:rFonts w:ascii="Times New Roman" w:eastAsia="Times New Roman" w:hAnsi="Times New Roman" w:cs="Times New Roman"/>
          <w:sz w:val="24"/>
          <w:szCs w:val="24"/>
          <w:lang w:eastAsia="lt-LT"/>
        </w:rPr>
        <w:t>21.3. medžiai – 4 m atstumu, nuo apšvietimo tinklo ar inžinerinių statinių atramų;</w:t>
      </w:r>
    </w:p>
    <w:p w:rsidR="00A704DE" w:rsidRDefault="0081479E" w:rsidP="00A704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47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21.4. medžiai – ne arčiau kaip 3 m atstumu, krūmai </w:t>
      </w:r>
      <w:r w:rsidR="00BC52FA" w:rsidRPr="0081479E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BC52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1479E">
        <w:rPr>
          <w:rFonts w:ascii="Times New Roman" w:eastAsia="Times New Roman" w:hAnsi="Times New Roman" w:cs="Times New Roman"/>
          <w:sz w:val="24"/>
          <w:szCs w:val="24"/>
          <w:lang w:eastAsia="lt-LT"/>
        </w:rPr>
        <w:t>1 m atstumu nuo atraminių sienelių papėdės išorinės pusės;</w:t>
      </w:r>
    </w:p>
    <w:p w:rsidR="00A704DE" w:rsidRDefault="0081479E" w:rsidP="00A704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479E">
        <w:rPr>
          <w:rFonts w:ascii="Times New Roman" w:eastAsia="Times New Roman" w:hAnsi="Times New Roman" w:cs="Times New Roman"/>
          <w:sz w:val="24"/>
          <w:szCs w:val="24"/>
          <w:lang w:eastAsia="lt-LT"/>
        </w:rPr>
        <w:t>21.5. be kaimyninio sklypo savininko, valdytojo ar įgalioto asmens sutikimo raštu:</w:t>
      </w:r>
    </w:p>
    <w:p w:rsidR="00A704DE" w:rsidRDefault="0081479E" w:rsidP="00A704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479E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21.5.1</w:t>
      </w:r>
      <w:r w:rsidR="00443B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443B36" w:rsidRPr="00364A62">
        <w:rPr>
          <w:rFonts w:ascii="Times New Roman" w:eastAsia="Times New Roman" w:hAnsi="Times New Roman" w:cs="Times New Roman"/>
          <w:sz w:val="24"/>
          <w:szCs w:val="24"/>
          <w:lang w:eastAsia="lt-LT"/>
        </w:rPr>
        <w:t>medžiai iki 3 m aukščio ir krūmai, užaugantys iki 3 m, – ne arčiau kaip 2 m, kiti medžiai – ne arčiau kaip 3 m, šiaurinėje (tarp (&gt;)315</w:t>
      </w:r>
      <w:r w:rsidR="00443B36" w:rsidRPr="00364A6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o</w:t>
      </w:r>
      <w:r w:rsidR="00443B36" w:rsidRPr="00364A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(&lt;)45</w:t>
      </w:r>
      <w:r w:rsidR="00443B36" w:rsidRPr="00364A6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o</w:t>
      </w:r>
      <w:r w:rsidR="00443B36" w:rsidRPr="00364A62">
        <w:rPr>
          <w:rFonts w:ascii="Times New Roman" w:eastAsia="Times New Roman" w:hAnsi="Times New Roman" w:cs="Times New Roman"/>
          <w:sz w:val="24"/>
          <w:szCs w:val="24"/>
          <w:lang w:eastAsia="lt-LT"/>
        </w:rPr>
        <w:t>) sklypo pusėje – ne arčiau kaip 5 m, kiti krūmai – ne arčiau kaip 1 m atstumu nuo kaimyninio sklypo ribos ir tokiu atstumu vienas nuo kito, kad tarp užaugusių medžių lajų ar krūmų išorinių stiebų būtų ne m</w:t>
      </w:r>
      <w:r w:rsidR="00443B36">
        <w:rPr>
          <w:rFonts w:ascii="Times New Roman" w:eastAsia="Times New Roman" w:hAnsi="Times New Roman" w:cs="Times New Roman"/>
          <w:sz w:val="24"/>
          <w:szCs w:val="24"/>
          <w:lang w:eastAsia="lt-LT"/>
        </w:rPr>
        <w:t>ažesnis kaip 1 m atstumas;</w:t>
      </w:r>
    </w:p>
    <w:p w:rsidR="00A704DE" w:rsidRDefault="0081479E" w:rsidP="00A704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147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21.5.2. </w:t>
      </w:r>
      <w:r w:rsidR="00443B36" w:rsidRPr="00364A62">
        <w:rPr>
          <w:rFonts w:ascii="Times New Roman" w:eastAsia="Times New Roman" w:hAnsi="Times New Roman" w:cs="Times New Roman"/>
          <w:sz w:val="24"/>
          <w:szCs w:val="24"/>
          <w:lang w:eastAsia="lt-LT"/>
        </w:rPr>
        <w:t>gyvatvorė – ne arčiau kaip 1 m atstumu nuo kaimyninio sklypo ribos ir formuojama ne aukštesnė kaip 1,3 m, išskyrus pietinę (tarp 135</w:t>
      </w:r>
      <w:r w:rsidR="00443B36" w:rsidRPr="00364A6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o</w:t>
      </w:r>
      <w:r w:rsidR="00443B36" w:rsidRPr="00364A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225</w:t>
      </w:r>
      <w:r w:rsidR="00443B36" w:rsidRPr="00364A6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o</w:t>
      </w:r>
      <w:r w:rsidR="00443B36" w:rsidRPr="00364A62">
        <w:rPr>
          <w:rFonts w:ascii="Times New Roman" w:eastAsia="Times New Roman" w:hAnsi="Times New Roman" w:cs="Times New Roman"/>
          <w:sz w:val="24"/>
          <w:szCs w:val="24"/>
          <w:lang w:eastAsia="lt-LT"/>
        </w:rPr>
        <w:t>) sklypo pusę, kur gyvatvorė g</w:t>
      </w:r>
      <w:r w:rsidR="00443B36" w:rsidRPr="00443B36">
        <w:rPr>
          <w:rFonts w:ascii="Times New Roman" w:eastAsia="Times New Roman" w:hAnsi="Times New Roman" w:cs="Times New Roman"/>
          <w:sz w:val="24"/>
          <w:szCs w:val="24"/>
          <w:lang w:eastAsia="lt-LT"/>
        </w:rPr>
        <w:t>ali būti iki 2 m aukščio;</w:t>
      </w:r>
    </w:p>
    <w:p w:rsidR="0081479E" w:rsidRDefault="0081479E" w:rsidP="00A704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147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21.6. nuo požeminių inžinerinių tinklų ir objektų, neišvardintų 21.1–21.5 papunkčiuose, sodinami kaip reglamentuota </w:t>
      </w:r>
      <w:r w:rsidRPr="0081479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Specialiosiose žemės ir miško naudojimo sąlygose, patvirtintose Lietuvos Respublikos Vyriausybės 1992 m. geguž</w:t>
      </w:r>
      <w:r w:rsidR="0026033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ės 12 d. nutarimu Nr. 343 „Dėl S</w:t>
      </w:r>
      <w:r w:rsidRPr="0081479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pecialiųjų žemės ir miško naudojimo sąlygų patvirt</w:t>
      </w:r>
      <w:r w:rsidR="005364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inimo“</w:t>
      </w:r>
      <w:r w:rsidRPr="0081479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arba aplinkos ministro įsakymais patvirtintuose statybos techniniuose reglamentuose, kuriuose yra nurodomi medžių ir krūmų sodinimo atstumai</w:t>
      </w:r>
      <w:r w:rsidR="005364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“.</w:t>
      </w:r>
    </w:p>
    <w:p w:rsidR="00A704DE" w:rsidRDefault="00BA588D" w:rsidP="00A704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A704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Pakeisti 22 punktą ir </w:t>
      </w:r>
      <w:r w:rsidR="001211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jį išdėstyti </w:t>
      </w:r>
      <w:r w:rsidR="00A704DE">
        <w:rPr>
          <w:rFonts w:ascii="Times New Roman" w:eastAsia="Times New Roman" w:hAnsi="Times New Roman" w:cs="Times New Roman"/>
          <w:sz w:val="24"/>
          <w:szCs w:val="24"/>
          <w:lang w:eastAsia="lt-LT"/>
        </w:rPr>
        <w:t>taip:</w:t>
      </w:r>
    </w:p>
    <w:p w:rsidR="0081479E" w:rsidRDefault="00A704DE" w:rsidP="00A704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81479E" w:rsidRPr="0081479E">
        <w:rPr>
          <w:rFonts w:ascii="Times New Roman" w:eastAsia="Times New Roman" w:hAnsi="Times New Roman" w:cs="Times New Roman"/>
          <w:sz w:val="24"/>
          <w:szCs w:val="24"/>
          <w:lang w:eastAsia="lt-LT"/>
        </w:rPr>
        <w:t>22. Sodinant gatvės želdinius vietoje anksčiau augusių, nebūt</w:t>
      </w:r>
      <w:r w:rsidR="00E67F22">
        <w:rPr>
          <w:rFonts w:ascii="Times New Roman" w:eastAsia="Times New Roman" w:hAnsi="Times New Roman" w:cs="Times New Roman"/>
          <w:sz w:val="24"/>
          <w:szCs w:val="24"/>
          <w:lang w:eastAsia="lt-LT"/>
        </w:rPr>
        <w:t>ina laikytis atstumų, nurodytų 21.1–21</w:t>
      </w:r>
      <w:r w:rsidR="0081479E" w:rsidRPr="0081479E">
        <w:rPr>
          <w:rFonts w:ascii="Times New Roman" w:eastAsia="Times New Roman" w:hAnsi="Times New Roman" w:cs="Times New Roman"/>
          <w:sz w:val="24"/>
          <w:szCs w:val="24"/>
          <w:lang w:eastAsia="lt-LT"/>
        </w:rPr>
        <w:t>.6 papunkčiuose, jei tai nekelia pavojaus žmonėms, eismo saugumui ir statiniams ar sodinama pritaikius technologijas, apsauganč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ias statinius nuo augalo šaknų“.</w:t>
      </w:r>
    </w:p>
    <w:p w:rsidR="00A704DE" w:rsidRDefault="00BA588D" w:rsidP="00A704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A704DE">
        <w:rPr>
          <w:rFonts w:ascii="Times New Roman" w:eastAsia="Times New Roman" w:hAnsi="Times New Roman" w:cs="Times New Roman"/>
          <w:sz w:val="24"/>
          <w:szCs w:val="24"/>
          <w:lang w:eastAsia="lt-LT"/>
        </w:rPr>
        <w:t>. Pakeisti 23</w:t>
      </w:r>
      <w:r w:rsidR="00A704DE" w:rsidRPr="00A704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punktą ir </w:t>
      </w:r>
      <w:r w:rsidR="00121187">
        <w:rPr>
          <w:rFonts w:ascii="Times New Roman" w:eastAsia="Times New Roman" w:hAnsi="Times New Roman" w:cs="Times New Roman"/>
          <w:sz w:val="24"/>
          <w:szCs w:val="24"/>
          <w:lang w:eastAsia="lt-LT"/>
        </w:rPr>
        <w:t>jį išdėstyti</w:t>
      </w:r>
      <w:r w:rsidR="00A704DE" w:rsidRPr="00A704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taip:</w:t>
      </w:r>
    </w:p>
    <w:p w:rsidR="00A704DE" w:rsidRDefault="00A704DE" w:rsidP="00A704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81479E" w:rsidRPr="0081479E">
        <w:rPr>
          <w:rFonts w:ascii="Times New Roman" w:eastAsia="Times New Roman" w:hAnsi="Times New Roman" w:cs="Times New Roman"/>
          <w:sz w:val="24"/>
          <w:szCs w:val="24"/>
          <w:lang w:eastAsia="lt-LT"/>
        </w:rPr>
        <w:t>23. Prie gatvių, vietinės reikšmės kelių, dviračių ir pėsčiųjų takų, šaligatvių medžiai ir krūmai sodinami, kaip reglamentuoja statybos techninis reglamentas STR 2.06.04:2014 „Gatvės ir vietinės reikšmės keliai. Bendrieji reikalavimai“, patvirtintas Lietuvos Respublikos aplinkos ministro 2011 m. gruodži</w:t>
      </w:r>
      <w:r w:rsidR="0026033D">
        <w:rPr>
          <w:rFonts w:ascii="Times New Roman" w:eastAsia="Times New Roman" w:hAnsi="Times New Roman" w:cs="Times New Roman"/>
          <w:sz w:val="24"/>
          <w:szCs w:val="24"/>
          <w:lang w:eastAsia="lt-LT"/>
        </w:rPr>
        <w:t>o 2 d. įsakymu Nr. D1-933 „Dėl S</w:t>
      </w:r>
      <w:r w:rsidR="0081479E" w:rsidRPr="008147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tatybos techninis reglamento STR 2.06.04:2014 </w:t>
      </w:r>
      <w:r w:rsidR="007853C7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81479E" w:rsidRPr="0081479E">
        <w:rPr>
          <w:rFonts w:ascii="Times New Roman" w:eastAsia="Times New Roman" w:hAnsi="Times New Roman" w:cs="Times New Roman"/>
          <w:sz w:val="24"/>
          <w:szCs w:val="24"/>
          <w:lang w:eastAsia="lt-LT"/>
        </w:rPr>
        <w:t>„Gatvės ir vietinės reikšmės keliai. Bendrieji reikalavimai“ patvirtinimo“</w:t>
      </w:r>
      <w:r w:rsidR="007853C7">
        <w:rPr>
          <w:rFonts w:ascii="Times New Roman" w:eastAsia="Times New Roman" w:hAnsi="Times New Roman" w:cs="Times New Roman"/>
          <w:sz w:val="24"/>
          <w:szCs w:val="24"/>
          <w:lang w:eastAsia="lt-LT"/>
        </w:rPr>
        <w:t>)“</w:t>
      </w:r>
      <w:r w:rsidR="0081479E" w:rsidRPr="0081479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376440" w:rsidRDefault="00BA588D" w:rsidP="00A704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E25338">
        <w:rPr>
          <w:rFonts w:ascii="Times New Roman" w:eastAsia="Times New Roman" w:hAnsi="Times New Roman" w:cs="Times New Roman"/>
          <w:sz w:val="24"/>
          <w:szCs w:val="24"/>
          <w:lang w:eastAsia="lt-LT"/>
        </w:rPr>
        <w:t>. Papildyti 33</w:t>
      </w:r>
      <w:r w:rsidR="00A704DE" w:rsidRPr="00A70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1</w:t>
      </w:r>
      <w:r w:rsidR="00E253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704DE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E25338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A704DE">
        <w:rPr>
          <w:rFonts w:ascii="Times New Roman" w:eastAsia="Times New Roman" w:hAnsi="Times New Roman" w:cs="Times New Roman"/>
          <w:sz w:val="24"/>
          <w:szCs w:val="24"/>
          <w:lang w:eastAsia="lt-LT"/>
        </w:rPr>
        <w:t>nktu:</w:t>
      </w:r>
    </w:p>
    <w:p w:rsidR="00A704DE" w:rsidRPr="00A704DE" w:rsidRDefault="00A704DE" w:rsidP="00A704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„33</w:t>
      </w:r>
      <w:r w:rsidRPr="00A70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A704DE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A704DE">
        <w:rPr>
          <w:rFonts w:ascii="Times New Roman" w:eastAsia="Times New Roman" w:hAnsi="Times New Roman" w:cs="Times New Roman"/>
          <w:sz w:val="24"/>
          <w:szCs w:val="24"/>
          <w:lang w:eastAsia="lt-LT"/>
        </w:rPr>
        <w:t>Medžius ir krūmus draudžiama veisti:</w:t>
      </w:r>
    </w:p>
    <w:p w:rsidR="00A704DE" w:rsidRPr="00A704DE" w:rsidRDefault="00A704DE" w:rsidP="00A70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33</w:t>
      </w:r>
      <w:r w:rsidRPr="00A70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1</w:t>
      </w:r>
      <w:r w:rsidRPr="00A704DE">
        <w:rPr>
          <w:rFonts w:ascii="Times New Roman" w:eastAsia="Times New Roman" w:hAnsi="Times New Roman" w:cs="Times New Roman"/>
          <w:sz w:val="24"/>
          <w:szCs w:val="24"/>
          <w:lang w:eastAsia="lt-LT"/>
        </w:rPr>
        <w:t>.1. vietose, kuriose Specialiosiose žemės ir miško naudojimo sąlygose įrašytas draudimas sodinti medžius ar krūmus;</w:t>
      </w:r>
    </w:p>
    <w:p w:rsidR="00A704DE" w:rsidRPr="00A704DE" w:rsidRDefault="00A704DE" w:rsidP="00A70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33</w:t>
      </w:r>
      <w:r w:rsidRPr="00A70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1</w:t>
      </w:r>
      <w:r w:rsidRPr="00A704DE">
        <w:rPr>
          <w:rFonts w:ascii="Times New Roman" w:eastAsia="Times New Roman" w:hAnsi="Times New Roman" w:cs="Times New Roman"/>
          <w:sz w:val="24"/>
          <w:szCs w:val="24"/>
          <w:lang w:eastAsia="lt-LT"/>
        </w:rPr>
        <w:t>.2. melioracijos griovių ir vandens telkinių dugnuose, melioracijos griovių ir pylimų šlaituose;</w:t>
      </w:r>
    </w:p>
    <w:p w:rsidR="00A704DE" w:rsidRPr="00A704DE" w:rsidRDefault="00A704DE" w:rsidP="00A70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33</w:t>
      </w:r>
      <w:r w:rsidRPr="00A70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1</w:t>
      </w:r>
      <w:r w:rsidRPr="00A704DE">
        <w:rPr>
          <w:rFonts w:ascii="Times New Roman" w:eastAsia="Times New Roman" w:hAnsi="Times New Roman" w:cs="Times New Roman"/>
          <w:sz w:val="24"/>
          <w:szCs w:val="24"/>
          <w:lang w:eastAsia="lt-LT"/>
        </w:rPr>
        <w:t>.3. kapavietėse ir kapinėse nesuderinus su savivaldybe ar seniūnija, išskyrus krūmus iki 1 m aukščio;</w:t>
      </w:r>
    </w:p>
    <w:p w:rsidR="00A704DE" w:rsidRDefault="00A704DE" w:rsidP="00A70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33</w:t>
      </w:r>
      <w:r w:rsidRPr="00A70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1</w:t>
      </w:r>
      <w:r w:rsidRPr="00A704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.4. valstybinėje žemėje, nesuderinus su savivaldybe ar seniūnija arba tos žemės valdytoju, naudotoju ar neturint įgaliojimų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tame sklype tvarkyti želdinius“.</w:t>
      </w:r>
    </w:p>
    <w:p w:rsidR="00121187" w:rsidRPr="00661640" w:rsidRDefault="00BA588D" w:rsidP="00121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121187">
        <w:rPr>
          <w:rFonts w:ascii="Times New Roman" w:eastAsia="Times New Roman" w:hAnsi="Times New Roman" w:cs="Times New Roman"/>
          <w:sz w:val="24"/>
          <w:szCs w:val="24"/>
          <w:lang w:eastAsia="lt-LT"/>
        </w:rPr>
        <w:t>. Pakeisti 1 priedą ir</w:t>
      </w:r>
      <w:r w:rsidR="00121187" w:rsidRPr="001211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jį</w:t>
      </w:r>
      <w:r w:rsidR="001211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išdėstyti nauja redakcija </w:t>
      </w:r>
      <w:r w:rsidR="00121187" w:rsidRPr="00121187">
        <w:rPr>
          <w:rFonts w:ascii="Times New Roman" w:eastAsia="Times New Roman" w:hAnsi="Times New Roman" w:cs="Times New Roman"/>
          <w:sz w:val="24"/>
          <w:szCs w:val="24"/>
          <w:lang w:eastAsia="lt-LT"/>
        </w:rPr>
        <w:t>(pridedama).</w:t>
      </w:r>
    </w:p>
    <w:p w:rsidR="00A704DE" w:rsidRPr="00A704DE" w:rsidRDefault="00A704DE" w:rsidP="00A704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3E13" w:rsidRDefault="000A3E13" w:rsidP="000A3E13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25338" w:rsidRDefault="00E25338" w:rsidP="000A3E13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704DE" w:rsidRDefault="00A704DE" w:rsidP="000A3E13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66035" w:rsidRPr="00066035" w:rsidRDefault="00066035" w:rsidP="00066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66035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meras</w:t>
      </w:r>
      <w:r w:rsidR="00BE20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BE20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BE20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BE20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BE20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Saulius Grinkevičius</w:t>
      </w:r>
    </w:p>
    <w:p w:rsidR="00066035" w:rsidRPr="00066035" w:rsidRDefault="00066035" w:rsidP="00066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66035" w:rsidRPr="00066035" w:rsidRDefault="00066035" w:rsidP="00066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25338" w:rsidRDefault="00E25338" w:rsidP="00066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704DE" w:rsidRDefault="00A704DE" w:rsidP="00066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704DE" w:rsidRDefault="00A704DE" w:rsidP="00066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704DE" w:rsidRDefault="00A704DE" w:rsidP="00066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5129F" w:rsidRDefault="0015129F" w:rsidP="00066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F4296" w:rsidRPr="00741D08" w:rsidRDefault="00BF4296" w:rsidP="00BF429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</w:p>
    <w:p w:rsidR="00BF4296" w:rsidRPr="00741D08" w:rsidRDefault="00BF4296" w:rsidP="00BF429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</w:p>
    <w:p w:rsidR="00BE201A" w:rsidRDefault="00BE201A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62121"/>
          <w:lang w:eastAsia="lt-LT"/>
        </w:rPr>
      </w:pPr>
    </w:p>
    <w:p w:rsidR="00BE201A" w:rsidRDefault="00BE201A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62121"/>
          <w:lang w:eastAsia="lt-LT"/>
        </w:rPr>
      </w:pPr>
    </w:p>
    <w:p w:rsidR="00BE201A" w:rsidRDefault="00BE201A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62121"/>
          <w:lang w:eastAsia="lt-LT"/>
        </w:rPr>
      </w:pPr>
    </w:p>
    <w:p w:rsidR="00BE201A" w:rsidRDefault="00BE201A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62121"/>
          <w:lang w:eastAsia="lt-LT"/>
        </w:rPr>
      </w:pPr>
    </w:p>
    <w:p w:rsidR="00BE201A" w:rsidRDefault="00BE201A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62121"/>
          <w:lang w:eastAsia="lt-LT"/>
        </w:rPr>
      </w:pPr>
    </w:p>
    <w:p w:rsidR="00BE201A" w:rsidRDefault="00BE201A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62121"/>
          <w:lang w:eastAsia="lt-LT"/>
        </w:rPr>
      </w:pPr>
    </w:p>
    <w:p w:rsidR="004B46D7" w:rsidRPr="004B46D7" w:rsidRDefault="004B46D7" w:rsidP="004B46D7">
      <w:pPr>
        <w:spacing w:after="0"/>
        <w:ind w:left="2592" w:firstLine="1296"/>
        <w:rPr>
          <w:rFonts w:ascii="Times New Roman" w:eastAsia="Calibri" w:hAnsi="Times New Roman" w:cs="Times New Roman"/>
          <w:sz w:val="24"/>
          <w:szCs w:val="24"/>
        </w:rPr>
      </w:pPr>
      <w:r w:rsidRPr="004B46D7">
        <w:rPr>
          <w:rFonts w:ascii="Times New Roman" w:eastAsia="Calibri" w:hAnsi="Times New Roman" w:cs="Times New Roman"/>
          <w:sz w:val="24"/>
          <w:szCs w:val="24"/>
        </w:rPr>
        <w:t xml:space="preserve">           PATVIRTINTA</w:t>
      </w:r>
    </w:p>
    <w:p w:rsidR="004B46D7" w:rsidRPr="004B46D7" w:rsidRDefault="004B46D7" w:rsidP="004B46D7">
      <w:pPr>
        <w:spacing w:after="0"/>
        <w:ind w:left="2592" w:firstLine="1296"/>
        <w:rPr>
          <w:rFonts w:ascii="Times New Roman" w:eastAsia="Calibri" w:hAnsi="Times New Roman" w:cs="Times New Roman"/>
          <w:sz w:val="24"/>
          <w:szCs w:val="24"/>
        </w:rPr>
      </w:pPr>
      <w:r w:rsidRPr="004B46D7">
        <w:rPr>
          <w:rFonts w:ascii="Times New Roman" w:eastAsia="Calibri" w:hAnsi="Times New Roman" w:cs="Times New Roman"/>
          <w:sz w:val="24"/>
          <w:szCs w:val="24"/>
        </w:rPr>
        <w:t xml:space="preserve">           Kėdainių rajono savivaldybės tarybos</w:t>
      </w:r>
    </w:p>
    <w:p w:rsidR="004B46D7" w:rsidRPr="004B46D7" w:rsidRDefault="004B46D7" w:rsidP="004B46D7">
      <w:pPr>
        <w:spacing w:after="0"/>
        <w:ind w:left="3888"/>
        <w:rPr>
          <w:rFonts w:ascii="Times New Roman" w:eastAsia="Calibri" w:hAnsi="Times New Roman" w:cs="Times New Roman"/>
          <w:sz w:val="24"/>
          <w:szCs w:val="24"/>
        </w:rPr>
      </w:pPr>
      <w:r w:rsidRPr="004B46D7">
        <w:rPr>
          <w:rFonts w:ascii="Times New Roman" w:eastAsia="Calibri" w:hAnsi="Times New Roman" w:cs="Times New Roman"/>
          <w:sz w:val="24"/>
          <w:szCs w:val="24"/>
        </w:rPr>
        <w:t xml:space="preserve">           2017 m. lapkričio 24 d. sprendimu Nr. TS-2</w:t>
      </w:r>
      <w:r>
        <w:rPr>
          <w:rFonts w:ascii="Times New Roman" w:eastAsia="Calibri" w:hAnsi="Times New Roman" w:cs="Times New Roman"/>
          <w:sz w:val="24"/>
          <w:szCs w:val="24"/>
        </w:rPr>
        <w:t>01</w:t>
      </w:r>
    </w:p>
    <w:p w:rsidR="00BE201A" w:rsidRDefault="00BE201A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62121"/>
          <w:lang w:eastAsia="lt-LT"/>
        </w:rPr>
      </w:pPr>
    </w:p>
    <w:p w:rsidR="00BE201A" w:rsidRDefault="00BE201A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62121"/>
          <w:lang w:eastAsia="lt-LT"/>
        </w:rPr>
      </w:pPr>
    </w:p>
    <w:p w:rsidR="0015129F" w:rsidRPr="00066035" w:rsidRDefault="00BE201A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lang w:eastAsia="lt-LT"/>
        </w:rPr>
        <w:t xml:space="preserve"> </w:t>
      </w:r>
      <w:r w:rsidR="0015129F" w:rsidRPr="00066035">
        <w:rPr>
          <w:rFonts w:ascii="Times New Roman" w:eastAsia="Times New Roman" w:hAnsi="Times New Roman" w:cs="Times New Roman"/>
          <w:color w:val="262121"/>
          <w:lang w:eastAsia="lt-LT"/>
        </w:rPr>
        <w:t>(</w:t>
      </w:r>
      <w:r w:rsidR="0015129F" w:rsidRPr="00066035"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  <w:t>Savivaldybės administracijos struktūrinio padalinio pavadinimas)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62121"/>
          <w:sz w:val="20"/>
          <w:szCs w:val="20"/>
          <w:lang w:eastAsia="lt-LT"/>
        </w:rPr>
      </w:pP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62121"/>
          <w:lang w:eastAsia="lt-LT"/>
        </w:rPr>
      </w:pPr>
      <w:r w:rsidRPr="00066035">
        <w:rPr>
          <w:rFonts w:ascii="Times New Roman" w:eastAsia="Times New Roman" w:hAnsi="Times New Roman" w:cs="Times New Roman"/>
          <w:b/>
          <w:bCs/>
          <w:color w:val="262121"/>
          <w:lang w:eastAsia="lt-LT"/>
        </w:rPr>
        <w:t>SAUGOTINŲ MEDŽIŲ IR KRŪMŲ KIRTIMO, PERSODINIMO AR KITOKIO PAŠALINIMO, GENĖJIMO DARBŲ LEIDIMAS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62121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lang w:eastAsia="lt-LT"/>
        </w:rPr>
        <w:t>__________________ Nr. _________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92" w:firstLine="1008"/>
        <w:jc w:val="both"/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  <w:t>(data)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62121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lang w:eastAsia="lt-LT"/>
        </w:rPr>
        <w:t>_____________________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  <w:t>(sudarymo vieta)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lang w:eastAsia="lt-LT"/>
        </w:rPr>
        <w:t>Leidžiama pagal pateiktą prašymą _________________________________________________________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92" w:firstLine="1296"/>
        <w:jc w:val="both"/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  <w:t>(juridinio asmens pavadinimas (fizinio asmens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lang w:eastAsia="lt-LT"/>
        </w:rPr>
        <w:t>_____________________________________________________________________________________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  <w:t>vardas, pavardė), juridinio ar fizinio asmens kodas, adresas, telefono numeris)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sz w:val="24"/>
          <w:szCs w:val="24"/>
          <w:lang w:eastAsia="lt-LT"/>
        </w:rPr>
        <w:t>žemės sklype</w:t>
      </w:r>
      <w:r w:rsidRPr="00066035">
        <w:rPr>
          <w:rFonts w:ascii="Times New Roman" w:eastAsia="Times New Roman" w:hAnsi="Times New Roman" w:cs="Times New Roman"/>
          <w:color w:val="262121"/>
          <w:lang w:eastAsia="lt-LT"/>
        </w:rPr>
        <w:t xml:space="preserve"> __________________________________________________________________________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  <w:t>(sklypo, kuriame vykdomi saugotinų medžių ir krūmų kirtimo, persodinimo ar kitokio pašalinimo darbai, vieta)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lang w:eastAsia="lt-LT"/>
        </w:rPr>
        <w:t>______________________________________________________________________________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lang w:eastAsia="lt-LT"/>
        </w:rPr>
        <w:t>_____________________________________________________________________________________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  <w:t>(vykdomi darbai)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lang w:eastAsia="lt-LT"/>
        </w:rPr>
        <w:t>_______________________________________     ___________________     ______________________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  <w:t>(saugotinų medžių ir krūmų rūšys,         medžio diametras (</w:t>
      </w:r>
      <w:smartTag w:uri="urn:schemas-microsoft-com:office:smarttags" w:element="metricconverter">
        <w:smartTagPr>
          <w:attr w:name="ProductID" w:val="1,3 m"/>
        </w:smartTagPr>
        <w:r w:rsidRPr="00066035">
          <w:rPr>
            <w:rFonts w:ascii="Times New Roman" w:eastAsia="Times New Roman" w:hAnsi="Times New Roman" w:cs="Times New Roman"/>
            <w:color w:val="262121"/>
            <w:sz w:val="20"/>
            <w:szCs w:val="20"/>
            <w:lang w:eastAsia="lt-LT"/>
          </w:rPr>
          <w:t>1,3 m</w:t>
        </w:r>
      </w:smartTag>
      <w:r w:rsidRPr="00066035"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  <w:t xml:space="preserve"> aukštyje),         medžių ir krūmų kiekis)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lang w:eastAsia="lt-LT"/>
        </w:rPr>
        <w:t>_______________________________________        ___________________      ____________________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lang w:eastAsia="lt-LT"/>
        </w:rPr>
        <w:t>_______________________________________        ___________________      ____________________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lang w:eastAsia="lt-LT"/>
        </w:rPr>
      </w:pPr>
      <w:r w:rsidRPr="0015129F">
        <w:rPr>
          <w:rFonts w:ascii="Times New Roman" w:eastAsia="Times New Roman" w:hAnsi="Times New Roman" w:cs="Times New Roman"/>
          <w:color w:val="262121"/>
          <w:sz w:val="24"/>
          <w:szCs w:val="24"/>
          <w:lang w:eastAsia="lt-LT"/>
        </w:rPr>
        <w:t>Medžių ir krūmų vertė</w:t>
      </w:r>
      <w:r w:rsidRPr="0015129F">
        <w:rPr>
          <w:rFonts w:ascii="Times New Roman" w:eastAsia="Times New Roman" w:hAnsi="Times New Roman" w:cs="Times New Roman"/>
          <w:color w:val="262121"/>
          <w:lang w:eastAsia="lt-LT"/>
        </w:rPr>
        <w:t xml:space="preserve"> ____________________________________ (žodžiais)  _______ Eur _____ ct;</w:t>
      </w:r>
      <w:r w:rsidRPr="00066035">
        <w:rPr>
          <w:rFonts w:ascii="Times New Roman" w:eastAsia="Times New Roman" w:hAnsi="Times New Roman" w:cs="Times New Roman"/>
          <w:color w:val="262121"/>
          <w:lang w:eastAsia="lt-LT"/>
        </w:rPr>
        <w:t xml:space="preserve"> 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sz w:val="24"/>
          <w:szCs w:val="24"/>
          <w:lang w:eastAsia="lt-LT"/>
        </w:rPr>
        <w:t>atlyginta, neatlyginta</w:t>
      </w:r>
      <w:r w:rsidRPr="00066035">
        <w:rPr>
          <w:rFonts w:ascii="Times New Roman" w:eastAsia="Times New Roman" w:hAnsi="Times New Roman" w:cs="Times New Roman"/>
          <w:color w:val="262121"/>
          <w:lang w:eastAsia="lt-LT"/>
        </w:rPr>
        <w:t xml:space="preserve">    (</w:t>
      </w:r>
      <w:r w:rsidRPr="00066035"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  <w:t>kas reikalinga, pabraukti</w:t>
      </w:r>
      <w:r w:rsidRPr="00066035">
        <w:rPr>
          <w:rFonts w:ascii="Times New Roman" w:eastAsia="Times New Roman" w:hAnsi="Times New Roman" w:cs="Times New Roman"/>
          <w:color w:val="262121"/>
          <w:lang w:eastAsia="lt-LT"/>
        </w:rPr>
        <w:t>).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sz w:val="24"/>
          <w:szCs w:val="24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sz w:val="24"/>
          <w:szCs w:val="24"/>
          <w:lang w:eastAsia="lt-LT"/>
        </w:rPr>
        <w:t>Vietoj kertamų medžių, krūmų pasodinami nauji ir prižiūrimi trejus metus: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lang w:eastAsia="lt-LT"/>
        </w:rPr>
        <w:t xml:space="preserve">__________________      </w:t>
      </w:r>
      <w:r w:rsidRPr="00066035">
        <w:rPr>
          <w:rFonts w:ascii="Times New Roman" w:eastAsia="Times New Roman" w:hAnsi="Times New Roman" w:cs="Times New Roman"/>
          <w:color w:val="262121"/>
          <w:lang w:eastAsia="lt-LT"/>
        </w:rPr>
        <w:tab/>
        <w:t xml:space="preserve"> _______________     __________    _______________________________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  <w:t xml:space="preserve"> (medžių ir krūmų rūšys,          matmenys                    medžių ir krūmų kiekis,                   sodinimo vieta* 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lang w:eastAsia="lt-LT"/>
        </w:rPr>
        <w:t>__________________             _______________       __________    ______________________________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lang w:eastAsia="lt-LT"/>
        </w:rPr>
        <w:t>__________________             _______________       __________    ______________________________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sz w:val="24"/>
          <w:szCs w:val="24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sz w:val="24"/>
          <w:szCs w:val="24"/>
          <w:lang w:eastAsia="lt-LT"/>
        </w:rPr>
        <w:t xml:space="preserve">Leidimas galioja 1 metus nuo jo išdavimo datos. 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lang w:eastAsia="lt-LT"/>
        </w:rPr>
        <w:t>_______________________________         ______________         _______________________________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  <w:t>(Leidimą išdavusio pareigūno                            (parašas)                               (vardas ir pavardė)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  <w:t>pareigų pavadinimas)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lang w:eastAsia="lt-LT"/>
        </w:rPr>
        <w:t xml:space="preserve">       A.V.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lang w:eastAsia="lt-LT"/>
        </w:rPr>
        <w:t xml:space="preserve"> SUDERINTA                                     SUDERINTA                                    SUDERINTA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lang w:eastAsia="lt-LT"/>
        </w:rPr>
        <w:t xml:space="preserve"> _______________________              ________________________           _________________________</w:t>
      </w:r>
    </w:p>
    <w:p w:rsidR="0015129F" w:rsidRPr="00066035" w:rsidRDefault="0015129F" w:rsidP="0015129F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  <w:t xml:space="preserve">(Aplinkos ministerijos regiono                  (Kultūros paveldo </w:t>
      </w:r>
      <w:proofErr w:type="spellStart"/>
      <w:r w:rsidRPr="00066035"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  <w:t>depar</w:t>
      </w:r>
      <w:proofErr w:type="spellEnd"/>
      <w:r w:rsidRPr="00066035"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  <w:t>-                          (fizinio ar juridinio</w:t>
      </w:r>
    </w:p>
    <w:p w:rsidR="0015129F" w:rsidRPr="00066035" w:rsidRDefault="0015129F" w:rsidP="0015129F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  <w:t xml:space="preserve">aplinkos apsaugos departamento                </w:t>
      </w:r>
      <w:proofErr w:type="spellStart"/>
      <w:r w:rsidRPr="00066035"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  <w:t>tamento</w:t>
      </w:r>
      <w:proofErr w:type="spellEnd"/>
      <w:r w:rsidRPr="00066035"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  <w:t xml:space="preserve"> teritorinio </w:t>
      </w:r>
      <w:proofErr w:type="spellStart"/>
      <w:r w:rsidRPr="00066035"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  <w:t>pada</w:t>
      </w:r>
      <w:proofErr w:type="spellEnd"/>
      <w:r w:rsidRPr="00066035"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  <w:t>-                         asmens, nurodyto</w:t>
      </w:r>
    </w:p>
    <w:p w:rsidR="0015129F" w:rsidRPr="00066035" w:rsidRDefault="0015129F" w:rsidP="0015129F">
      <w:pPr>
        <w:tabs>
          <w:tab w:val="left" w:pos="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  <w:t xml:space="preserve">rajono agentūros (jei derina)                      </w:t>
      </w:r>
      <w:proofErr w:type="spellStart"/>
      <w:r w:rsidRPr="00066035"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  <w:t>linio</w:t>
      </w:r>
      <w:proofErr w:type="spellEnd"/>
      <w:r w:rsidRPr="00066035"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  <w:t xml:space="preserve"> įgalioto asmens pareigų                   18.5.4 punkte, parašas</w:t>
      </w:r>
    </w:p>
    <w:p w:rsidR="0015129F" w:rsidRPr="00066035" w:rsidRDefault="0015129F" w:rsidP="0015129F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  <w:t xml:space="preserve">ar saugomos teritorijos                               pavadinimas arba rajono </w:t>
      </w:r>
    </w:p>
    <w:p w:rsidR="0015129F" w:rsidRPr="00066035" w:rsidRDefault="0015129F" w:rsidP="0015129F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  <w:t xml:space="preserve">direkcijos atstovo pareigų                           kultūros paveldo </w:t>
      </w:r>
    </w:p>
    <w:p w:rsidR="0015129F" w:rsidRPr="00066035" w:rsidRDefault="0015129F" w:rsidP="0015129F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  <w:t>pavadinimas)                                               specialistas)</w:t>
      </w: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color w:val="262121"/>
          <w:lang w:eastAsia="lt-LT"/>
        </w:rPr>
      </w:pPr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  <w:t>*įterpiama eilučių tiek, kiek reikalinga išvardinti visas rūšis.</w:t>
      </w:r>
    </w:p>
    <w:p w:rsidR="0015129F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</w:pPr>
    </w:p>
    <w:p w:rsidR="00CE0F62" w:rsidRPr="00066035" w:rsidRDefault="00CE0F62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color w:val="262121"/>
          <w:sz w:val="20"/>
          <w:szCs w:val="20"/>
          <w:lang w:eastAsia="lt-LT"/>
        </w:rPr>
      </w:pPr>
      <w:bookmarkStart w:id="3" w:name="_GoBack"/>
      <w:bookmarkEnd w:id="3"/>
    </w:p>
    <w:p w:rsidR="0015129F" w:rsidRPr="00066035" w:rsidRDefault="0015129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62121"/>
          <w:lang w:eastAsia="lt-LT"/>
        </w:rPr>
      </w:pPr>
      <w:r w:rsidRPr="00066035">
        <w:rPr>
          <w:rFonts w:ascii="Times New Roman" w:eastAsia="Times New Roman" w:hAnsi="Times New Roman" w:cs="Times New Roman"/>
          <w:color w:val="262121"/>
          <w:lang w:eastAsia="lt-LT"/>
        </w:rPr>
        <w:t>_______________________________</w:t>
      </w:r>
    </w:p>
    <w:p w:rsidR="00E01CCF" w:rsidRPr="0015129F" w:rsidRDefault="00E01CCF" w:rsidP="0015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262121"/>
          <w:sz w:val="18"/>
          <w:szCs w:val="18"/>
          <w:lang w:eastAsia="lt-LT"/>
        </w:rPr>
      </w:pPr>
    </w:p>
    <w:sectPr w:rsidR="00E01CCF" w:rsidRPr="0015129F" w:rsidSect="00A704DE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C600E"/>
    <w:multiLevelType w:val="hybridMultilevel"/>
    <w:tmpl w:val="991C3E7C"/>
    <w:lvl w:ilvl="0" w:tplc="D71E232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A3891"/>
    <w:multiLevelType w:val="hybridMultilevel"/>
    <w:tmpl w:val="508C9EE8"/>
    <w:lvl w:ilvl="0" w:tplc="A0A0C8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21B66A6"/>
    <w:multiLevelType w:val="hybridMultilevel"/>
    <w:tmpl w:val="41083D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2336D"/>
    <w:multiLevelType w:val="hybridMultilevel"/>
    <w:tmpl w:val="CB00504A"/>
    <w:lvl w:ilvl="0" w:tplc="1828FB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3C2B37"/>
    <w:multiLevelType w:val="hybridMultilevel"/>
    <w:tmpl w:val="38F8DE98"/>
    <w:lvl w:ilvl="0" w:tplc="909425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35"/>
    <w:rsid w:val="000230EB"/>
    <w:rsid w:val="00053DCD"/>
    <w:rsid w:val="00066035"/>
    <w:rsid w:val="000A3E13"/>
    <w:rsid w:val="000C58A2"/>
    <w:rsid w:val="000C5A55"/>
    <w:rsid w:val="000F5292"/>
    <w:rsid w:val="00121187"/>
    <w:rsid w:val="00150741"/>
    <w:rsid w:val="0015129F"/>
    <w:rsid w:val="001D10CC"/>
    <w:rsid w:val="00205C18"/>
    <w:rsid w:val="0026033D"/>
    <w:rsid w:val="002A19B7"/>
    <w:rsid w:val="002A3984"/>
    <w:rsid w:val="002D733E"/>
    <w:rsid w:val="002F68E3"/>
    <w:rsid w:val="003166FA"/>
    <w:rsid w:val="00364A62"/>
    <w:rsid w:val="00376440"/>
    <w:rsid w:val="003C7737"/>
    <w:rsid w:val="00423FE4"/>
    <w:rsid w:val="004347F7"/>
    <w:rsid w:val="00443B36"/>
    <w:rsid w:val="0046234D"/>
    <w:rsid w:val="004B46D7"/>
    <w:rsid w:val="005217D3"/>
    <w:rsid w:val="005309EC"/>
    <w:rsid w:val="00536400"/>
    <w:rsid w:val="00554F3C"/>
    <w:rsid w:val="005D1FCB"/>
    <w:rsid w:val="005D5A62"/>
    <w:rsid w:val="005F5CE6"/>
    <w:rsid w:val="005F777C"/>
    <w:rsid w:val="00622C54"/>
    <w:rsid w:val="00661640"/>
    <w:rsid w:val="00707200"/>
    <w:rsid w:val="00741D08"/>
    <w:rsid w:val="007853C7"/>
    <w:rsid w:val="0079191B"/>
    <w:rsid w:val="00791A59"/>
    <w:rsid w:val="007A6E47"/>
    <w:rsid w:val="008071D8"/>
    <w:rsid w:val="00807990"/>
    <w:rsid w:val="0081479E"/>
    <w:rsid w:val="0086480F"/>
    <w:rsid w:val="008B3022"/>
    <w:rsid w:val="008C2677"/>
    <w:rsid w:val="008C3D7B"/>
    <w:rsid w:val="008D14F2"/>
    <w:rsid w:val="008D51CA"/>
    <w:rsid w:val="00922E8C"/>
    <w:rsid w:val="009625EF"/>
    <w:rsid w:val="00976C64"/>
    <w:rsid w:val="009B406F"/>
    <w:rsid w:val="009C3DAA"/>
    <w:rsid w:val="009E0B91"/>
    <w:rsid w:val="00A07508"/>
    <w:rsid w:val="00A12FA8"/>
    <w:rsid w:val="00A137A3"/>
    <w:rsid w:val="00A45A24"/>
    <w:rsid w:val="00A704DE"/>
    <w:rsid w:val="00AA4B93"/>
    <w:rsid w:val="00AB428E"/>
    <w:rsid w:val="00B81248"/>
    <w:rsid w:val="00B91A2A"/>
    <w:rsid w:val="00B96296"/>
    <w:rsid w:val="00BA31F7"/>
    <w:rsid w:val="00BA588D"/>
    <w:rsid w:val="00BB7898"/>
    <w:rsid w:val="00BC52FA"/>
    <w:rsid w:val="00BE201A"/>
    <w:rsid w:val="00BF4296"/>
    <w:rsid w:val="00C31CAE"/>
    <w:rsid w:val="00C32A9A"/>
    <w:rsid w:val="00C61507"/>
    <w:rsid w:val="00C70349"/>
    <w:rsid w:val="00C8230E"/>
    <w:rsid w:val="00CE0F62"/>
    <w:rsid w:val="00D2646D"/>
    <w:rsid w:val="00D41AB4"/>
    <w:rsid w:val="00E01CCF"/>
    <w:rsid w:val="00E05828"/>
    <w:rsid w:val="00E25338"/>
    <w:rsid w:val="00E4097A"/>
    <w:rsid w:val="00E5482C"/>
    <w:rsid w:val="00E67F22"/>
    <w:rsid w:val="00E97965"/>
    <w:rsid w:val="00EB0939"/>
    <w:rsid w:val="00EC470D"/>
    <w:rsid w:val="00F12407"/>
    <w:rsid w:val="00F3729C"/>
    <w:rsid w:val="00F824C2"/>
    <w:rsid w:val="00FA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C4306A5C-3C8F-4C4A-812F-E4F16566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0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0349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01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60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3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8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2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5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96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3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0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6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2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5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2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2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4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2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6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0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9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2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29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42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9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4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74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98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00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88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17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8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Vartotoja</cp:lastModifiedBy>
  <cp:revision>8</cp:revision>
  <cp:lastPrinted>2017-10-30T09:48:00Z</cp:lastPrinted>
  <dcterms:created xsi:type="dcterms:W3CDTF">2017-11-09T11:56:00Z</dcterms:created>
  <dcterms:modified xsi:type="dcterms:W3CDTF">2017-11-27T09:48:00Z</dcterms:modified>
</cp:coreProperties>
</file>