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117" w:rsidRPr="00781117" w:rsidRDefault="00224EC0" w:rsidP="00781117">
      <w:pPr>
        <w:tabs>
          <w:tab w:val="left" w:pos="900"/>
        </w:tabs>
        <w:spacing w:after="0" w:line="240" w:lineRule="auto"/>
        <w:rPr>
          <w:rFonts w:ascii="Times New Roman" w:eastAsia="Calibri" w:hAnsi="Times New Roman" w:cs="Times New Roman"/>
          <w:sz w:val="24"/>
          <w:lang w:eastAsia="en-US" w:bidi="lo-LA"/>
        </w:rPr>
      </w:pPr>
      <w:r>
        <w:rPr>
          <w:rFonts w:ascii="Times New Roman" w:eastAsia="Calibri" w:hAnsi="Times New Roman" w:cs="Times New Roman"/>
          <w:sz w:val="24"/>
          <w:lang w:eastAsia="en-US" w:bidi="lo-LA"/>
        </w:rPr>
        <w:tab/>
      </w:r>
      <w:r>
        <w:rPr>
          <w:rFonts w:ascii="Times New Roman" w:eastAsia="Calibri" w:hAnsi="Times New Roman" w:cs="Times New Roman"/>
          <w:sz w:val="24"/>
          <w:lang w:eastAsia="en-US" w:bidi="lo-LA"/>
        </w:rPr>
        <w:tab/>
      </w:r>
      <w:r>
        <w:rPr>
          <w:rFonts w:ascii="Times New Roman" w:eastAsia="Calibri" w:hAnsi="Times New Roman" w:cs="Times New Roman"/>
          <w:sz w:val="24"/>
          <w:lang w:eastAsia="en-US" w:bidi="lo-LA"/>
        </w:rPr>
        <w:tab/>
      </w:r>
      <w:r>
        <w:rPr>
          <w:rFonts w:ascii="Times New Roman" w:eastAsia="Calibri" w:hAnsi="Times New Roman" w:cs="Times New Roman"/>
          <w:sz w:val="24"/>
          <w:lang w:eastAsia="en-US" w:bidi="lo-LA"/>
        </w:rPr>
        <w:tab/>
      </w:r>
      <w:r>
        <w:rPr>
          <w:rFonts w:ascii="Times New Roman" w:eastAsia="Calibri" w:hAnsi="Times New Roman" w:cs="Times New Roman"/>
          <w:sz w:val="24"/>
          <w:lang w:eastAsia="en-US" w:bidi="lo-LA"/>
        </w:rPr>
        <w:tab/>
        <w:t xml:space="preserve">       </w:t>
      </w:r>
      <w:r w:rsidR="00781117">
        <w:rPr>
          <w:rFonts w:ascii="Times New Roman" w:eastAsia="Calibri" w:hAnsi="Times New Roman" w:cs="Times New Roman"/>
          <w:sz w:val="24"/>
          <w:lang w:eastAsia="en-US" w:bidi="lo-LA"/>
        </w:rPr>
        <w:t xml:space="preserve"> </w:t>
      </w:r>
      <w:r w:rsidR="00781117" w:rsidRPr="00781117">
        <w:rPr>
          <w:rFonts w:ascii="Times New Roman" w:eastAsia="Calibri" w:hAnsi="Times New Roman" w:cs="Times New Roman"/>
          <w:sz w:val="24"/>
          <w:lang w:eastAsia="en-US" w:bidi="lo-LA"/>
        </w:rPr>
        <w:t>PRITARTA</w:t>
      </w:r>
    </w:p>
    <w:p w:rsidR="00781117" w:rsidRPr="00781117" w:rsidRDefault="00781117" w:rsidP="00781117">
      <w:pPr>
        <w:tabs>
          <w:tab w:val="left" w:pos="900"/>
        </w:tabs>
        <w:spacing w:after="0" w:line="240" w:lineRule="auto"/>
        <w:jc w:val="center"/>
        <w:rPr>
          <w:rFonts w:ascii="Times New Roman" w:eastAsia="Calibri" w:hAnsi="Times New Roman" w:cs="Times New Roman"/>
          <w:sz w:val="24"/>
          <w:lang w:eastAsia="en-US" w:bidi="lo-LA"/>
        </w:rPr>
      </w:pPr>
      <w:r>
        <w:rPr>
          <w:rFonts w:ascii="Times New Roman" w:eastAsia="Calibri" w:hAnsi="Times New Roman" w:cs="Times New Roman"/>
          <w:sz w:val="24"/>
          <w:lang w:eastAsia="en-US" w:bidi="lo-LA"/>
        </w:rPr>
        <w:t xml:space="preserve">                                                                     </w:t>
      </w:r>
      <w:r w:rsidR="00224EC0">
        <w:rPr>
          <w:rFonts w:ascii="Times New Roman" w:eastAsia="Calibri" w:hAnsi="Times New Roman" w:cs="Times New Roman"/>
          <w:sz w:val="24"/>
          <w:lang w:eastAsia="en-US" w:bidi="lo-LA"/>
        </w:rPr>
        <w:t xml:space="preserve">                   </w:t>
      </w:r>
      <w:r w:rsidRPr="00781117">
        <w:rPr>
          <w:rFonts w:ascii="Times New Roman" w:eastAsia="Calibri" w:hAnsi="Times New Roman" w:cs="Times New Roman"/>
          <w:sz w:val="24"/>
          <w:lang w:eastAsia="en-US" w:bidi="lo-LA"/>
        </w:rPr>
        <w:t xml:space="preserve">Kėdainių rajono savivaldybės tarybos </w:t>
      </w:r>
    </w:p>
    <w:p w:rsidR="00781117" w:rsidRPr="00781117" w:rsidRDefault="00781117" w:rsidP="00781117">
      <w:pPr>
        <w:tabs>
          <w:tab w:val="left" w:pos="900"/>
        </w:tabs>
        <w:spacing w:after="0" w:line="240" w:lineRule="auto"/>
        <w:jc w:val="right"/>
        <w:rPr>
          <w:rFonts w:ascii="Times New Roman" w:eastAsia="Calibri" w:hAnsi="Times New Roman" w:cs="Times New Roman"/>
          <w:sz w:val="24"/>
          <w:lang w:eastAsia="en-US" w:bidi="lo-LA"/>
        </w:rPr>
      </w:pPr>
      <w:r w:rsidRPr="00781117">
        <w:rPr>
          <w:rFonts w:ascii="Times New Roman" w:eastAsia="Calibri" w:hAnsi="Times New Roman" w:cs="Times New Roman"/>
          <w:sz w:val="24"/>
          <w:lang w:eastAsia="en-US" w:bidi="lo-LA"/>
        </w:rPr>
        <w:t>2017 m. kovo 31 d. sprendimu Nr. TS</w:t>
      </w:r>
      <w:r w:rsidR="00224EC0">
        <w:rPr>
          <w:rFonts w:ascii="Times New Roman" w:eastAsia="Calibri" w:hAnsi="Times New Roman" w:cs="Times New Roman"/>
          <w:sz w:val="24"/>
          <w:lang w:eastAsia="en-US" w:bidi="lo-LA"/>
        </w:rPr>
        <w:t xml:space="preserve"> </w:t>
      </w:r>
      <w:r w:rsidRPr="00781117">
        <w:rPr>
          <w:rFonts w:ascii="Times New Roman" w:eastAsia="Calibri" w:hAnsi="Times New Roman" w:cs="Times New Roman"/>
          <w:sz w:val="24"/>
          <w:lang w:eastAsia="en-US" w:bidi="lo-LA"/>
        </w:rPr>
        <w:t>-</w:t>
      </w:r>
      <w:r w:rsidR="00224EC0">
        <w:rPr>
          <w:rFonts w:ascii="Times New Roman" w:eastAsia="Calibri" w:hAnsi="Times New Roman" w:cs="Times New Roman"/>
          <w:sz w:val="24"/>
          <w:lang w:eastAsia="en-US" w:bidi="lo-LA"/>
        </w:rPr>
        <w:t xml:space="preserve"> 46</w:t>
      </w:r>
    </w:p>
    <w:p w:rsidR="00781117" w:rsidRDefault="00781117" w:rsidP="0099006F">
      <w:pPr>
        <w:spacing w:after="0" w:line="240" w:lineRule="auto"/>
        <w:jc w:val="center"/>
        <w:rPr>
          <w:rFonts w:ascii="Times New Roman" w:hAnsi="Times New Roman" w:cs="Times New Roman"/>
          <w:b/>
          <w:sz w:val="24"/>
          <w:szCs w:val="24"/>
        </w:rPr>
      </w:pPr>
    </w:p>
    <w:p w:rsidR="00AF5AF9" w:rsidRPr="00A1521A" w:rsidRDefault="00AF5AF9" w:rsidP="0099006F">
      <w:pPr>
        <w:pStyle w:val="Sraopastraipa"/>
        <w:numPr>
          <w:ilvl w:val="0"/>
          <w:numId w:val="2"/>
        </w:numPr>
        <w:tabs>
          <w:tab w:val="center" w:pos="567"/>
        </w:tabs>
        <w:spacing w:after="0" w:line="240" w:lineRule="auto"/>
        <w:jc w:val="center"/>
        <w:rPr>
          <w:rFonts w:ascii="Times New Roman" w:hAnsi="Times New Roman" w:cs="Times New Roman"/>
          <w:b/>
          <w:sz w:val="24"/>
          <w:szCs w:val="24"/>
        </w:rPr>
      </w:pPr>
      <w:r w:rsidRPr="00A1521A">
        <w:rPr>
          <w:rFonts w:ascii="Times New Roman" w:hAnsi="Times New Roman" w:cs="Times New Roman"/>
          <w:b/>
          <w:sz w:val="24"/>
          <w:szCs w:val="24"/>
        </w:rPr>
        <w:t>Bendra informacija apie įstaigą.</w:t>
      </w:r>
    </w:p>
    <w:p w:rsidR="0099006F" w:rsidRPr="00A1521A" w:rsidRDefault="0099006F" w:rsidP="0099006F">
      <w:pPr>
        <w:pStyle w:val="Sraopastraipa"/>
        <w:tabs>
          <w:tab w:val="center" w:pos="567"/>
        </w:tabs>
        <w:spacing w:after="0" w:line="240" w:lineRule="auto"/>
        <w:ind w:left="1080"/>
        <w:rPr>
          <w:rFonts w:ascii="Times New Roman" w:hAnsi="Times New Roman" w:cs="Times New Roman"/>
          <w:b/>
          <w:sz w:val="24"/>
          <w:szCs w:val="24"/>
        </w:rPr>
      </w:pPr>
    </w:p>
    <w:p w:rsidR="00AA264C" w:rsidRPr="00AB07BF" w:rsidRDefault="00AF5AF9" w:rsidP="0099006F">
      <w:pPr>
        <w:pStyle w:val="Sraopastraipa"/>
        <w:numPr>
          <w:ilvl w:val="0"/>
          <w:numId w:val="15"/>
        </w:numPr>
        <w:tabs>
          <w:tab w:val="left" w:pos="426"/>
        </w:tabs>
        <w:spacing w:after="0" w:line="240" w:lineRule="auto"/>
        <w:ind w:left="0" w:right="119" w:firstLine="0"/>
        <w:jc w:val="both"/>
        <w:rPr>
          <w:rFonts w:ascii="Times New Roman" w:eastAsia="Calibri" w:hAnsi="Times New Roman" w:cs="Times New Roman"/>
          <w:sz w:val="24"/>
          <w:szCs w:val="24"/>
        </w:rPr>
      </w:pPr>
      <w:r w:rsidRPr="00AB07BF">
        <w:rPr>
          <w:rFonts w:ascii="Times New Roman" w:eastAsia="Calibri" w:hAnsi="Times New Roman" w:cs="Times New Roman"/>
          <w:sz w:val="24"/>
          <w:szCs w:val="24"/>
        </w:rPr>
        <w:t>Šėtos socialinis ir ugdymo centras (toliau - Centras) yra Kėdainių rajono savivaldybės biudžetinė įstaiga. Centras įsteigtas Kėdainių rajono savivaldybės valdybos 2001 m. rugsėjo 21 d. sprendimu Nr.494v „Dėl Šėtos socialinio ir ugdymo centro nuostatų ir etatų tvirtinimo“. Centras įregistruotas valstybinės įmonės „Registrų centras“ Kauno filiale. Kodas 191892987. Centras yra ne pelno siekianti biudžetinė įstaiga, finansuojama iš Kėdainių rajono savivaldybės biudžeto. Centro adresas - Ramygalos g.34a, LT – 58130, Šėtos mstl., Kėdainių r</w:t>
      </w:r>
      <w:r w:rsidR="00AB07BF">
        <w:rPr>
          <w:rFonts w:ascii="Times New Roman" w:eastAsia="Calibri" w:hAnsi="Times New Roman" w:cs="Times New Roman"/>
          <w:sz w:val="24"/>
          <w:szCs w:val="24"/>
        </w:rPr>
        <w:t>.</w:t>
      </w:r>
      <w:r w:rsidRPr="00AB07BF">
        <w:rPr>
          <w:rFonts w:ascii="Times New Roman" w:eastAsia="Calibri" w:hAnsi="Times New Roman" w:cs="Times New Roman"/>
          <w:sz w:val="24"/>
          <w:szCs w:val="24"/>
        </w:rPr>
        <w:t xml:space="preserve"> savivaldybė. Centro savininkas yra Kėdainių rajono savivaldybė (klasifikatoriaus kodas 111103885), savininko teises ir pareigas įgyvendinanti institucija - Kėdainių rajono savivaldybės taryba. Centras turi an</w:t>
      </w:r>
      <w:r w:rsidRPr="00AB07BF">
        <w:rPr>
          <w:rFonts w:ascii="Times New Roman" w:hAnsi="Times New Roman" w:cs="Times New Roman"/>
          <w:sz w:val="24"/>
          <w:szCs w:val="24"/>
        </w:rPr>
        <w:t>t</w:t>
      </w:r>
      <w:r w:rsidRPr="00AB07BF">
        <w:rPr>
          <w:rFonts w:ascii="Times New Roman" w:eastAsia="Calibri" w:hAnsi="Times New Roman" w:cs="Times New Roman"/>
          <w:sz w:val="24"/>
          <w:szCs w:val="24"/>
        </w:rPr>
        <w:t xml:space="preserve">spaudą su pavadinimu ir atsiskaitomąsias sąskaitas banke. Centrui vadovauja direktorė Eleonora Ramonienė. </w:t>
      </w:r>
    </w:p>
    <w:p w:rsidR="00AF5AF9" w:rsidRPr="00AB07BF" w:rsidRDefault="00AF5AF9" w:rsidP="00C10D9B">
      <w:pPr>
        <w:pStyle w:val="Sraopastraipa"/>
        <w:tabs>
          <w:tab w:val="left" w:pos="426"/>
        </w:tabs>
        <w:spacing w:after="0" w:line="240" w:lineRule="auto"/>
        <w:ind w:left="0" w:right="119"/>
        <w:jc w:val="both"/>
        <w:rPr>
          <w:rFonts w:ascii="Times New Roman" w:hAnsi="Times New Roman" w:cs="Times New Roman"/>
          <w:sz w:val="24"/>
          <w:szCs w:val="24"/>
        </w:rPr>
      </w:pPr>
      <w:r w:rsidRPr="00AB07BF">
        <w:rPr>
          <w:rFonts w:ascii="Times New Roman" w:hAnsi="Times New Roman" w:cs="Times New Roman"/>
          <w:sz w:val="24"/>
          <w:szCs w:val="24"/>
        </w:rPr>
        <w:t>Centro pagrindinės veiklos rūšys: socialinio darbo veikla, susijusi su apgyvendinimu (kodas 87.30); socialinio darbo veikla, nesusijusi su apgyvendinimu (kodas 88.10); ikimokyklinis ir priešmokyklinis ugdymas (kodas 85.10.10, 85.10.20).</w:t>
      </w:r>
    </w:p>
    <w:p w:rsidR="00AF5AF9" w:rsidRDefault="00AF5AF9" w:rsidP="0099006F">
      <w:pPr>
        <w:pStyle w:val="Sraopastraipa"/>
        <w:numPr>
          <w:ilvl w:val="0"/>
          <w:numId w:val="16"/>
        </w:numPr>
        <w:tabs>
          <w:tab w:val="left" w:pos="0"/>
          <w:tab w:val="left" w:pos="567"/>
        </w:tabs>
        <w:spacing w:before="240" w:line="240" w:lineRule="auto"/>
        <w:ind w:left="0" w:right="119" w:firstLine="0"/>
        <w:jc w:val="both"/>
        <w:rPr>
          <w:rFonts w:ascii="Times New Roman" w:hAnsi="Times New Roman" w:cs="Times New Roman"/>
          <w:sz w:val="24"/>
          <w:szCs w:val="24"/>
        </w:rPr>
      </w:pPr>
      <w:r w:rsidRPr="00AB07BF">
        <w:rPr>
          <w:rFonts w:ascii="Times New Roman" w:hAnsi="Times New Roman" w:cs="Times New Roman"/>
          <w:sz w:val="24"/>
          <w:szCs w:val="24"/>
        </w:rPr>
        <w:t>Šėtos sociali</w:t>
      </w:r>
      <w:r w:rsidR="00BC0A33" w:rsidRPr="00AB07BF">
        <w:rPr>
          <w:rFonts w:ascii="Times New Roman" w:hAnsi="Times New Roman" w:cs="Times New Roman"/>
          <w:sz w:val="24"/>
          <w:szCs w:val="24"/>
        </w:rPr>
        <w:t>nio ir ugdymo centro veikla 2016</w:t>
      </w:r>
      <w:r w:rsidRPr="00AB07BF">
        <w:rPr>
          <w:rFonts w:ascii="Times New Roman" w:hAnsi="Times New Roman" w:cs="Times New Roman"/>
          <w:sz w:val="24"/>
          <w:szCs w:val="24"/>
        </w:rPr>
        <w:t xml:space="preserve"> m. buvo </w:t>
      </w:r>
      <w:r w:rsidR="00BC0A33" w:rsidRPr="00AB07BF">
        <w:rPr>
          <w:rFonts w:ascii="Times New Roman" w:hAnsi="Times New Roman" w:cs="Times New Roman"/>
          <w:sz w:val="24"/>
          <w:szCs w:val="24"/>
        </w:rPr>
        <w:t xml:space="preserve">vykdoma </w:t>
      </w:r>
      <w:r w:rsidR="006F1178" w:rsidRPr="00AB07BF">
        <w:rPr>
          <w:rFonts w:ascii="Times New Roman" w:hAnsi="Times New Roman" w:cs="Times New Roman"/>
          <w:sz w:val="24"/>
          <w:szCs w:val="24"/>
        </w:rPr>
        <w:t>vadovaujantis</w:t>
      </w:r>
      <w:r w:rsidR="00BC0A33" w:rsidRPr="00AB07BF">
        <w:rPr>
          <w:rFonts w:ascii="Times New Roman" w:hAnsi="Times New Roman" w:cs="Times New Roman"/>
          <w:sz w:val="24"/>
          <w:szCs w:val="24"/>
        </w:rPr>
        <w:t xml:space="preserve"> įstaigos 2016-2020</w:t>
      </w:r>
      <w:r w:rsidR="006F1178" w:rsidRPr="00AB07BF">
        <w:rPr>
          <w:rFonts w:ascii="Times New Roman" w:hAnsi="Times New Roman" w:cs="Times New Roman"/>
          <w:sz w:val="24"/>
          <w:szCs w:val="24"/>
        </w:rPr>
        <w:t xml:space="preserve"> m. strateginiu </w:t>
      </w:r>
      <w:r w:rsidRPr="00AB07BF">
        <w:rPr>
          <w:rFonts w:ascii="Times New Roman" w:hAnsi="Times New Roman" w:cs="Times New Roman"/>
          <w:sz w:val="24"/>
          <w:szCs w:val="24"/>
        </w:rPr>
        <w:t>v</w:t>
      </w:r>
      <w:r w:rsidR="00BC0A33" w:rsidRPr="00AB07BF">
        <w:rPr>
          <w:rFonts w:ascii="Times New Roman" w:hAnsi="Times New Roman" w:cs="Times New Roman"/>
          <w:sz w:val="24"/>
          <w:szCs w:val="24"/>
        </w:rPr>
        <w:t>eiklos plan</w:t>
      </w:r>
      <w:r w:rsidR="006F1178" w:rsidRPr="00AB07BF">
        <w:rPr>
          <w:rFonts w:ascii="Times New Roman" w:hAnsi="Times New Roman" w:cs="Times New Roman"/>
          <w:sz w:val="24"/>
          <w:szCs w:val="24"/>
        </w:rPr>
        <w:t>u</w:t>
      </w:r>
      <w:r w:rsidR="00BC0A33" w:rsidRPr="00AB07BF">
        <w:rPr>
          <w:rFonts w:ascii="Times New Roman" w:hAnsi="Times New Roman" w:cs="Times New Roman"/>
          <w:sz w:val="24"/>
          <w:szCs w:val="24"/>
        </w:rPr>
        <w:t xml:space="preserve"> bei 2016</w:t>
      </w:r>
      <w:r w:rsidR="006F1178" w:rsidRPr="00AB07BF">
        <w:rPr>
          <w:rFonts w:ascii="Times New Roman" w:hAnsi="Times New Roman" w:cs="Times New Roman"/>
          <w:sz w:val="24"/>
          <w:szCs w:val="24"/>
        </w:rPr>
        <w:t xml:space="preserve"> m. </w:t>
      </w:r>
      <w:r w:rsidRPr="00AB07BF">
        <w:rPr>
          <w:rFonts w:ascii="Times New Roman" w:hAnsi="Times New Roman" w:cs="Times New Roman"/>
          <w:sz w:val="24"/>
          <w:szCs w:val="24"/>
        </w:rPr>
        <w:t>veiklos plan</w:t>
      </w:r>
      <w:r w:rsidR="006F1178" w:rsidRPr="00AB07BF">
        <w:rPr>
          <w:rFonts w:ascii="Times New Roman" w:hAnsi="Times New Roman" w:cs="Times New Roman"/>
          <w:sz w:val="24"/>
          <w:szCs w:val="24"/>
        </w:rPr>
        <w:t>u.</w:t>
      </w:r>
    </w:p>
    <w:p w:rsidR="002A16E1" w:rsidRPr="00AB07BF" w:rsidRDefault="002A16E1" w:rsidP="002A16E1">
      <w:pPr>
        <w:pStyle w:val="Sraopastraipa"/>
        <w:tabs>
          <w:tab w:val="left" w:pos="0"/>
          <w:tab w:val="left" w:pos="567"/>
        </w:tabs>
        <w:spacing w:before="240" w:line="240" w:lineRule="auto"/>
        <w:ind w:left="0" w:right="119"/>
        <w:jc w:val="both"/>
        <w:rPr>
          <w:rFonts w:ascii="Times New Roman" w:hAnsi="Times New Roman" w:cs="Times New Roman"/>
          <w:sz w:val="24"/>
          <w:szCs w:val="24"/>
        </w:rPr>
      </w:pPr>
    </w:p>
    <w:p w:rsidR="00AF5AF9" w:rsidRPr="00A1521A" w:rsidRDefault="00AF5AF9" w:rsidP="0099006F">
      <w:pPr>
        <w:pStyle w:val="Sraopastraipa"/>
        <w:numPr>
          <w:ilvl w:val="0"/>
          <w:numId w:val="2"/>
        </w:numPr>
        <w:spacing w:before="240" w:line="240" w:lineRule="auto"/>
        <w:ind w:right="119"/>
        <w:jc w:val="center"/>
        <w:rPr>
          <w:rFonts w:ascii="Times New Roman" w:hAnsi="Times New Roman" w:cs="Times New Roman"/>
          <w:b/>
          <w:sz w:val="24"/>
          <w:szCs w:val="24"/>
        </w:rPr>
      </w:pPr>
      <w:r w:rsidRPr="00A1521A">
        <w:rPr>
          <w:rFonts w:ascii="Times New Roman" w:hAnsi="Times New Roman" w:cs="Times New Roman"/>
          <w:b/>
          <w:sz w:val="24"/>
          <w:szCs w:val="24"/>
        </w:rPr>
        <w:t>Įstaigos veiklos rezultatai</w:t>
      </w:r>
      <w:r w:rsidR="00A1521A" w:rsidRPr="00A1521A">
        <w:rPr>
          <w:rFonts w:ascii="Times New Roman" w:hAnsi="Times New Roman" w:cs="Times New Roman"/>
          <w:b/>
          <w:sz w:val="24"/>
          <w:szCs w:val="24"/>
        </w:rPr>
        <w:t>.</w:t>
      </w:r>
    </w:p>
    <w:p w:rsidR="00AB07BF" w:rsidRPr="00A1521A" w:rsidRDefault="00AB07BF" w:rsidP="00AB07BF">
      <w:pPr>
        <w:pStyle w:val="Sraopastraipa"/>
        <w:spacing w:before="240" w:line="240" w:lineRule="auto"/>
        <w:ind w:left="1080" w:right="119"/>
        <w:rPr>
          <w:rFonts w:ascii="Times New Roman" w:hAnsi="Times New Roman" w:cs="Times New Roman"/>
          <w:b/>
          <w:sz w:val="24"/>
          <w:szCs w:val="24"/>
        </w:rPr>
      </w:pPr>
    </w:p>
    <w:p w:rsidR="00AF5AF9" w:rsidRPr="00A1521A" w:rsidRDefault="00AF5AF9" w:rsidP="00A1521A">
      <w:pPr>
        <w:pStyle w:val="Sraopastraipa"/>
        <w:numPr>
          <w:ilvl w:val="0"/>
          <w:numId w:val="16"/>
        </w:numPr>
        <w:tabs>
          <w:tab w:val="center" w:pos="0"/>
          <w:tab w:val="left" w:pos="426"/>
        </w:tabs>
        <w:spacing w:after="0" w:line="240" w:lineRule="auto"/>
        <w:ind w:left="0" w:right="119" w:firstLine="0"/>
        <w:jc w:val="both"/>
        <w:rPr>
          <w:rFonts w:ascii="Times New Roman" w:hAnsi="Times New Roman" w:cs="Times New Roman"/>
          <w:sz w:val="24"/>
          <w:szCs w:val="24"/>
        </w:rPr>
      </w:pPr>
      <w:r w:rsidRPr="00A1521A">
        <w:rPr>
          <w:rFonts w:ascii="Times New Roman" w:hAnsi="Times New Roman" w:cs="Times New Roman"/>
          <w:b/>
          <w:sz w:val="24"/>
          <w:szCs w:val="24"/>
        </w:rPr>
        <w:t>Suaugusių ir senyvo amži</w:t>
      </w:r>
      <w:r w:rsidR="004F5B47" w:rsidRPr="00A1521A">
        <w:rPr>
          <w:rFonts w:ascii="Times New Roman" w:hAnsi="Times New Roman" w:cs="Times New Roman"/>
          <w:b/>
          <w:sz w:val="24"/>
          <w:szCs w:val="24"/>
        </w:rPr>
        <w:t>aus asmenų globos padalinio 2016</w:t>
      </w:r>
      <w:r w:rsidRPr="00A1521A">
        <w:rPr>
          <w:rFonts w:ascii="Times New Roman" w:hAnsi="Times New Roman" w:cs="Times New Roman"/>
          <w:b/>
          <w:sz w:val="24"/>
          <w:szCs w:val="24"/>
        </w:rPr>
        <w:t xml:space="preserve"> m. metinio veiklos plano įgyvendinimas</w:t>
      </w:r>
      <w:r w:rsidR="0099006F" w:rsidRPr="00A1521A">
        <w:rPr>
          <w:rFonts w:ascii="Times New Roman" w:hAnsi="Times New Roman" w:cs="Times New Roman"/>
          <w:b/>
          <w:sz w:val="24"/>
          <w:szCs w:val="24"/>
        </w:rPr>
        <w:t>.</w:t>
      </w:r>
    </w:p>
    <w:p w:rsidR="00AF5AF9" w:rsidRPr="00AB07BF" w:rsidRDefault="004F5B47" w:rsidP="0099006F">
      <w:pPr>
        <w:tabs>
          <w:tab w:val="left" w:pos="426"/>
        </w:tabs>
        <w:spacing w:after="0" w:line="240" w:lineRule="auto"/>
        <w:ind w:right="119"/>
        <w:jc w:val="both"/>
        <w:rPr>
          <w:rFonts w:ascii="Times New Roman" w:hAnsi="Times New Roman" w:cs="Times New Roman"/>
          <w:sz w:val="24"/>
          <w:szCs w:val="24"/>
        </w:rPr>
      </w:pPr>
      <w:r w:rsidRPr="00407A61">
        <w:rPr>
          <w:rFonts w:ascii="Times New Roman" w:hAnsi="Times New Roman" w:cs="Times New Roman"/>
          <w:sz w:val="23"/>
          <w:szCs w:val="23"/>
        </w:rPr>
        <w:tab/>
      </w:r>
      <w:r w:rsidRPr="00407A61">
        <w:rPr>
          <w:rFonts w:ascii="Times New Roman" w:hAnsi="Times New Roman" w:cs="Times New Roman"/>
          <w:sz w:val="23"/>
          <w:szCs w:val="23"/>
        </w:rPr>
        <w:tab/>
      </w:r>
      <w:r w:rsidRPr="00AB07BF">
        <w:rPr>
          <w:rFonts w:ascii="Times New Roman" w:hAnsi="Times New Roman" w:cs="Times New Roman"/>
          <w:sz w:val="24"/>
          <w:szCs w:val="24"/>
        </w:rPr>
        <w:t>Įgyvendinant 2016</w:t>
      </w:r>
      <w:r w:rsidR="00AF5AF9" w:rsidRPr="00AB07BF">
        <w:rPr>
          <w:rFonts w:ascii="Times New Roman" w:hAnsi="Times New Roman" w:cs="Times New Roman"/>
          <w:sz w:val="24"/>
          <w:szCs w:val="24"/>
        </w:rPr>
        <w:t xml:space="preserve"> m. veiklos planą, buvo siekta: 1) teikti socialinės globos normas atitinkančią institucinę ilgalaikę (trumpalaikę) socialinę globą Šėtos socialinio ir ugdymo centro gyventojams ir užtikrinti visumą paslaugų, numatytų Soci</w:t>
      </w:r>
      <w:r w:rsidR="003E7FE4" w:rsidRPr="00AB07BF">
        <w:rPr>
          <w:rFonts w:ascii="Times New Roman" w:hAnsi="Times New Roman" w:cs="Times New Roman"/>
          <w:sz w:val="24"/>
          <w:szCs w:val="24"/>
        </w:rPr>
        <w:t>alinių paslaugų kataloge; 2) organizuoti kokybišką medicininės reabilitacijos, maitinimo, sveikatos paslaugų teikimą:</w:t>
      </w:r>
      <w:r w:rsidR="00AF5AF9" w:rsidRPr="00AB07BF">
        <w:rPr>
          <w:rFonts w:ascii="Times New Roman" w:hAnsi="Times New Roman" w:cs="Times New Roman"/>
          <w:sz w:val="24"/>
          <w:szCs w:val="24"/>
        </w:rPr>
        <w:t xml:space="preserve"> 3) mažinti gyventojų socialinę atskirtį, organizuoti sociokultūrines paslaugas, ugdyti gyventojų darbinius, kūrybinius ir meninius įgūdžius pagal jų pomėgius ir galimybės.</w:t>
      </w:r>
    </w:p>
    <w:tbl>
      <w:tblPr>
        <w:tblStyle w:val="Lentelstinklelis"/>
        <w:tblW w:w="0" w:type="auto"/>
        <w:tblLook w:val="04A0" w:firstRow="1" w:lastRow="0" w:firstColumn="1" w:lastColumn="0" w:noHBand="0" w:noVBand="1"/>
      </w:tblPr>
      <w:tblGrid>
        <w:gridCol w:w="9854"/>
      </w:tblGrid>
      <w:tr w:rsidR="00AF5AF9" w:rsidRPr="00AB07BF" w:rsidTr="00AB07BF">
        <w:tc>
          <w:tcPr>
            <w:tcW w:w="9854" w:type="dxa"/>
          </w:tcPr>
          <w:p w:rsidR="00AF5AF9" w:rsidRPr="00AB07BF" w:rsidRDefault="00AF5AF9" w:rsidP="00C10D9B">
            <w:pPr>
              <w:pStyle w:val="Sraopastraipa"/>
              <w:numPr>
                <w:ilvl w:val="0"/>
                <w:numId w:val="6"/>
              </w:numPr>
              <w:tabs>
                <w:tab w:val="center" w:pos="426"/>
              </w:tabs>
              <w:ind w:left="0" w:right="119" w:firstLine="0"/>
              <w:jc w:val="both"/>
              <w:rPr>
                <w:rFonts w:ascii="Times New Roman" w:hAnsi="Times New Roman" w:cs="Times New Roman"/>
                <w:sz w:val="24"/>
                <w:szCs w:val="24"/>
              </w:rPr>
            </w:pPr>
            <w:r w:rsidRPr="00AB07BF">
              <w:rPr>
                <w:rFonts w:ascii="Times New Roman" w:hAnsi="Times New Roman" w:cs="Times New Roman"/>
                <w:b/>
                <w:sz w:val="24"/>
                <w:szCs w:val="24"/>
              </w:rPr>
              <w:t>Tikslas. Teikti socialinės globos normas atitinkančią institucinę ilgalaikę (trumpalaikę) socialinę globą Šėtos socialinio ir ugdymo centro gyventojams ir užtikrinti visumą paslaugų, numatytų Socialinių paslaugų kataloge.</w:t>
            </w:r>
          </w:p>
        </w:tc>
      </w:tr>
      <w:tr w:rsidR="00AF5AF9" w:rsidRPr="00AB07BF" w:rsidTr="00AB07BF">
        <w:tc>
          <w:tcPr>
            <w:tcW w:w="9854" w:type="dxa"/>
          </w:tcPr>
          <w:p w:rsidR="00AF5AF9" w:rsidRPr="00AB07BF" w:rsidRDefault="00AF5AF9" w:rsidP="00C10D9B">
            <w:pPr>
              <w:pStyle w:val="Sraopastraipa"/>
              <w:numPr>
                <w:ilvl w:val="0"/>
                <w:numId w:val="14"/>
              </w:numPr>
              <w:tabs>
                <w:tab w:val="center" w:pos="284"/>
              </w:tabs>
              <w:ind w:left="0" w:right="119" w:firstLine="0"/>
              <w:jc w:val="both"/>
              <w:rPr>
                <w:rFonts w:ascii="Times New Roman" w:hAnsi="Times New Roman" w:cs="Times New Roman"/>
                <w:sz w:val="24"/>
                <w:szCs w:val="24"/>
              </w:rPr>
            </w:pPr>
            <w:r w:rsidRPr="00AB07BF">
              <w:rPr>
                <w:rFonts w:ascii="Times New Roman" w:hAnsi="Times New Roman" w:cs="Times New Roman"/>
                <w:sz w:val="24"/>
                <w:szCs w:val="24"/>
              </w:rPr>
              <w:t xml:space="preserve">Siekiant užtikrinti teikiamų socialinių paslaugų kokybę bei kontrolę, teikiant kompleksinę socialinę globą, organizuotas teikiamų paslaugų kokybės vertinimas, vykdyta </w:t>
            </w:r>
            <w:r w:rsidR="00407A61" w:rsidRPr="00AB07BF">
              <w:rPr>
                <w:rFonts w:ascii="Times New Roman" w:hAnsi="Times New Roman" w:cs="Times New Roman"/>
                <w:sz w:val="24"/>
                <w:szCs w:val="24"/>
              </w:rPr>
              <w:t>30-</w:t>
            </w:r>
            <w:r w:rsidR="004B55F4" w:rsidRPr="00AB07BF">
              <w:rPr>
                <w:rFonts w:ascii="Times New Roman" w:hAnsi="Times New Roman" w:cs="Times New Roman"/>
                <w:sz w:val="24"/>
                <w:szCs w:val="24"/>
              </w:rPr>
              <w:t xml:space="preserve">ties Šėtos socialinio ir ugdymo centro </w:t>
            </w:r>
            <w:r w:rsidRPr="00AB07BF">
              <w:rPr>
                <w:rFonts w:ascii="Times New Roman" w:hAnsi="Times New Roman" w:cs="Times New Roman"/>
                <w:sz w:val="24"/>
                <w:szCs w:val="24"/>
              </w:rPr>
              <w:t>gy</w:t>
            </w:r>
            <w:r w:rsidR="00015A4B" w:rsidRPr="00AB07BF">
              <w:rPr>
                <w:rFonts w:ascii="Times New Roman" w:hAnsi="Times New Roman" w:cs="Times New Roman"/>
                <w:sz w:val="24"/>
                <w:szCs w:val="24"/>
              </w:rPr>
              <w:t xml:space="preserve">ventojų socialinių bylų analizė, </w:t>
            </w:r>
            <w:r w:rsidR="004B55F4" w:rsidRPr="00AB07BF">
              <w:rPr>
                <w:rFonts w:ascii="Times New Roman" w:hAnsi="Times New Roman" w:cs="Times New Roman"/>
                <w:sz w:val="24"/>
                <w:szCs w:val="24"/>
              </w:rPr>
              <w:t xml:space="preserve">naujai apgyvendintiems </w:t>
            </w:r>
            <w:r w:rsidR="00901CA1" w:rsidRPr="00AB07BF">
              <w:rPr>
                <w:rFonts w:ascii="Times New Roman" w:hAnsi="Times New Roman" w:cs="Times New Roman"/>
                <w:sz w:val="24"/>
                <w:szCs w:val="24"/>
              </w:rPr>
              <w:t xml:space="preserve">6 </w:t>
            </w:r>
            <w:r w:rsidR="004B55F4" w:rsidRPr="00AB07BF">
              <w:rPr>
                <w:rFonts w:ascii="Times New Roman" w:hAnsi="Times New Roman" w:cs="Times New Roman"/>
                <w:sz w:val="24"/>
                <w:szCs w:val="24"/>
              </w:rPr>
              <w:t xml:space="preserve">asmenims </w:t>
            </w:r>
            <w:r w:rsidR="002D72D9" w:rsidRPr="00AB07BF">
              <w:rPr>
                <w:rFonts w:ascii="Times New Roman" w:hAnsi="Times New Roman" w:cs="Times New Roman"/>
                <w:sz w:val="24"/>
                <w:szCs w:val="24"/>
              </w:rPr>
              <w:t>atl</w:t>
            </w:r>
            <w:r w:rsidR="00901CA1" w:rsidRPr="00AB07BF">
              <w:rPr>
                <w:rFonts w:ascii="Times New Roman" w:hAnsi="Times New Roman" w:cs="Times New Roman"/>
                <w:sz w:val="24"/>
                <w:szCs w:val="24"/>
              </w:rPr>
              <w:t xml:space="preserve">iktas jų poreikių vertinimas, </w:t>
            </w:r>
            <w:r w:rsidR="002D72D9" w:rsidRPr="00AB07BF">
              <w:rPr>
                <w:rFonts w:ascii="Times New Roman" w:hAnsi="Times New Roman" w:cs="Times New Roman"/>
                <w:sz w:val="24"/>
                <w:szCs w:val="24"/>
              </w:rPr>
              <w:t xml:space="preserve"> paskirtos jų poreikius ati</w:t>
            </w:r>
            <w:r w:rsidR="0084296F" w:rsidRPr="00AB07BF">
              <w:rPr>
                <w:rFonts w:ascii="Times New Roman" w:hAnsi="Times New Roman" w:cs="Times New Roman"/>
                <w:sz w:val="24"/>
                <w:szCs w:val="24"/>
              </w:rPr>
              <w:t>tinkančios socialinės paslaugos, užtikrinta teikiamų kompleksinių socialinių paslaugų kokybė savalaikiai sudarant ir peržiūrint gyventojo ISGP.</w:t>
            </w:r>
            <w:r w:rsidR="00901CA1" w:rsidRPr="00AB07BF">
              <w:rPr>
                <w:rFonts w:ascii="Times New Roman" w:hAnsi="Times New Roman" w:cs="Times New Roman"/>
                <w:sz w:val="24"/>
                <w:szCs w:val="24"/>
              </w:rPr>
              <w:t xml:space="preserve"> </w:t>
            </w:r>
            <w:r w:rsidR="002D72D9" w:rsidRPr="00AB07BF">
              <w:rPr>
                <w:rFonts w:ascii="Times New Roman" w:hAnsi="Times New Roman" w:cs="Times New Roman"/>
                <w:sz w:val="24"/>
                <w:szCs w:val="24"/>
              </w:rPr>
              <w:t>2.</w:t>
            </w:r>
            <w:r w:rsidR="00EC1584" w:rsidRPr="00AB07BF">
              <w:rPr>
                <w:rFonts w:ascii="Times New Roman" w:hAnsi="Times New Roman" w:cs="Times New Roman"/>
                <w:sz w:val="24"/>
                <w:szCs w:val="24"/>
              </w:rPr>
              <w:t xml:space="preserve"> </w:t>
            </w:r>
            <w:r w:rsidR="002D72D9" w:rsidRPr="00AB07BF">
              <w:rPr>
                <w:rFonts w:ascii="Times New Roman" w:hAnsi="Times New Roman" w:cs="Times New Roman"/>
                <w:sz w:val="24"/>
                <w:szCs w:val="24"/>
              </w:rPr>
              <w:t>Užtikrinta saugi ap</w:t>
            </w:r>
            <w:r w:rsidR="00EC1584" w:rsidRPr="00AB07BF">
              <w:rPr>
                <w:rFonts w:ascii="Times New Roman" w:hAnsi="Times New Roman" w:cs="Times New Roman"/>
                <w:sz w:val="24"/>
                <w:szCs w:val="24"/>
              </w:rPr>
              <w:t>linka,</w:t>
            </w:r>
            <w:r w:rsidR="002D72D9" w:rsidRPr="00AB07BF">
              <w:rPr>
                <w:rFonts w:ascii="Times New Roman" w:hAnsi="Times New Roman" w:cs="Times New Roman"/>
                <w:sz w:val="24"/>
                <w:szCs w:val="24"/>
              </w:rPr>
              <w:t xml:space="preserve"> sudaryta galimybė asmenims su negalia aktyviai dalyvauti įvairiuose renginiuose,</w:t>
            </w:r>
            <w:r w:rsidR="00901CA1" w:rsidRPr="00AB07BF">
              <w:rPr>
                <w:rFonts w:ascii="Times New Roman" w:hAnsi="Times New Roman" w:cs="Times New Roman"/>
                <w:sz w:val="24"/>
                <w:szCs w:val="24"/>
              </w:rPr>
              <w:t xml:space="preserve"> koncertuose,</w:t>
            </w:r>
            <w:r w:rsidR="002D72D9" w:rsidRPr="00AB07BF">
              <w:rPr>
                <w:rFonts w:ascii="Times New Roman" w:hAnsi="Times New Roman" w:cs="Times New Roman"/>
                <w:sz w:val="24"/>
                <w:szCs w:val="24"/>
              </w:rPr>
              <w:t xml:space="preserve"> saugiai judėti teritorijoje, naudotis iškvietimo sistema</w:t>
            </w:r>
            <w:r w:rsidR="0084296F" w:rsidRPr="00AB07BF">
              <w:rPr>
                <w:rFonts w:ascii="Times New Roman" w:hAnsi="Times New Roman" w:cs="Times New Roman"/>
                <w:sz w:val="24"/>
                <w:szCs w:val="24"/>
              </w:rPr>
              <w:t>.</w:t>
            </w:r>
          </w:p>
        </w:tc>
      </w:tr>
      <w:tr w:rsidR="00AF5AF9" w:rsidRPr="00AB07BF" w:rsidTr="00AB07BF">
        <w:tc>
          <w:tcPr>
            <w:tcW w:w="9854" w:type="dxa"/>
          </w:tcPr>
          <w:p w:rsidR="00AF5AF9" w:rsidRPr="00AB07BF" w:rsidRDefault="00AF5AF9" w:rsidP="00C10D9B">
            <w:pPr>
              <w:pStyle w:val="Sraopastraipa"/>
              <w:numPr>
                <w:ilvl w:val="0"/>
                <w:numId w:val="14"/>
              </w:numPr>
              <w:tabs>
                <w:tab w:val="center" w:pos="426"/>
              </w:tabs>
              <w:ind w:left="0" w:right="119" w:firstLine="0"/>
              <w:jc w:val="both"/>
              <w:rPr>
                <w:rFonts w:ascii="Times New Roman" w:hAnsi="Times New Roman" w:cs="Times New Roman"/>
                <w:b/>
                <w:sz w:val="24"/>
                <w:szCs w:val="24"/>
              </w:rPr>
            </w:pPr>
            <w:r w:rsidRPr="00AB07BF">
              <w:rPr>
                <w:rFonts w:ascii="Times New Roman" w:hAnsi="Times New Roman" w:cs="Times New Roman"/>
                <w:b/>
                <w:sz w:val="24"/>
                <w:szCs w:val="24"/>
              </w:rPr>
              <w:t>Tikslas</w:t>
            </w:r>
            <w:r w:rsidR="0012050A" w:rsidRPr="00AB07BF">
              <w:rPr>
                <w:rFonts w:ascii="Times New Roman" w:hAnsi="Times New Roman" w:cs="Times New Roman"/>
                <w:b/>
                <w:sz w:val="24"/>
                <w:szCs w:val="24"/>
              </w:rPr>
              <w:t xml:space="preserve">. Organizuoti kokybišką medicininės reabilitacijos, </w:t>
            </w:r>
            <w:r w:rsidR="00525BBC" w:rsidRPr="00AB07BF">
              <w:rPr>
                <w:rFonts w:ascii="Times New Roman" w:hAnsi="Times New Roman" w:cs="Times New Roman"/>
                <w:b/>
                <w:sz w:val="24"/>
                <w:szCs w:val="24"/>
              </w:rPr>
              <w:t xml:space="preserve">maitinimo, </w:t>
            </w:r>
            <w:r w:rsidR="0012050A" w:rsidRPr="00AB07BF">
              <w:rPr>
                <w:rFonts w:ascii="Times New Roman" w:hAnsi="Times New Roman" w:cs="Times New Roman"/>
                <w:b/>
                <w:sz w:val="24"/>
                <w:szCs w:val="24"/>
              </w:rPr>
              <w:t>sveikatos priežiūros paslaugų teikimą.</w:t>
            </w:r>
          </w:p>
        </w:tc>
      </w:tr>
      <w:tr w:rsidR="00AF5AF9" w:rsidRPr="00AB07BF" w:rsidTr="00AB07BF">
        <w:tc>
          <w:tcPr>
            <w:tcW w:w="9854" w:type="dxa"/>
          </w:tcPr>
          <w:p w:rsidR="00AF5AF9" w:rsidRPr="00AB07BF" w:rsidRDefault="00AF5AF9" w:rsidP="00C10D9B">
            <w:pPr>
              <w:tabs>
                <w:tab w:val="center" w:pos="426"/>
              </w:tabs>
              <w:ind w:right="119"/>
              <w:jc w:val="both"/>
              <w:rPr>
                <w:rFonts w:ascii="Times New Roman" w:hAnsi="Times New Roman" w:cs="Times New Roman"/>
                <w:sz w:val="24"/>
                <w:szCs w:val="24"/>
              </w:rPr>
            </w:pPr>
            <w:r w:rsidRPr="00AB07BF">
              <w:rPr>
                <w:rFonts w:ascii="Times New Roman" w:hAnsi="Times New Roman" w:cs="Times New Roman"/>
                <w:sz w:val="24"/>
                <w:szCs w:val="24"/>
              </w:rPr>
              <w:t xml:space="preserve">1.Įvairiomis formomis </w:t>
            </w:r>
            <w:r w:rsidR="006F1178" w:rsidRPr="00AB07BF">
              <w:rPr>
                <w:rFonts w:ascii="Times New Roman" w:hAnsi="Times New Roman" w:cs="Times New Roman"/>
                <w:sz w:val="24"/>
                <w:szCs w:val="24"/>
              </w:rPr>
              <w:t>bei</w:t>
            </w:r>
            <w:r w:rsidRPr="00AB07BF">
              <w:rPr>
                <w:rFonts w:ascii="Times New Roman" w:hAnsi="Times New Roman" w:cs="Times New Roman"/>
                <w:sz w:val="24"/>
                <w:szCs w:val="24"/>
              </w:rPr>
              <w:t xml:space="preserve"> laiku organizuojant gydytojų konsultacijas</w:t>
            </w:r>
            <w:r w:rsidR="006F1178" w:rsidRPr="00AB07BF">
              <w:rPr>
                <w:rFonts w:ascii="Times New Roman" w:hAnsi="Times New Roman" w:cs="Times New Roman"/>
                <w:sz w:val="24"/>
                <w:szCs w:val="24"/>
              </w:rPr>
              <w:t xml:space="preserve"> gyventojams</w:t>
            </w:r>
            <w:r w:rsidRPr="00AB07BF">
              <w:rPr>
                <w:rFonts w:ascii="Times New Roman" w:hAnsi="Times New Roman" w:cs="Times New Roman"/>
                <w:sz w:val="24"/>
                <w:szCs w:val="24"/>
              </w:rPr>
              <w:t xml:space="preserve">, tyrimus, nustatyti jų </w:t>
            </w:r>
            <w:proofErr w:type="spellStart"/>
            <w:r w:rsidRPr="00AB07BF">
              <w:rPr>
                <w:rFonts w:ascii="Times New Roman" w:hAnsi="Times New Roman" w:cs="Times New Roman"/>
                <w:sz w:val="24"/>
                <w:szCs w:val="24"/>
              </w:rPr>
              <w:t>spec</w:t>
            </w:r>
            <w:proofErr w:type="spellEnd"/>
            <w:r w:rsidRPr="00AB07BF">
              <w:rPr>
                <w:rFonts w:ascii="Times New Roman" w:hAnsi="Times New Roman" w:cs="Times New Roman"/>
                <w:sz w:val="24"/>
                <w:szCs w:val="24"/>
              </w:rPr>
              <w:t xml:space="preserve">. poreikiai, </w:t>
            </w:r>
            <w:r w:rsidR="002D72D9" w:rsidRPr="00AB07BF">
              <w:rPr>
                <w:rFonts w:ascii="Times New Roman" w:hAnsi="Times New Roman" w:cs="Times New Roman"/>
                <w:sz w:val="24"/>
                <w:szCs w:val="24"/>
              </w:rPr>
              <w:t xml:space="preserve">gyventojai aprūpinti techninės pagalbos priemonėmis, slaugos lovomis, </w:t>
            </w:r>
            <w:r w:rsidR="0012050A" w:rsidRPr="00AB07BF">
              <w:rPr>
                <w:rFonts w:ascii="Times New Roman" w:hAnsi="Times New Roman" w:cs="Times New Roman"/>
                <w:sz w:val="24"/>
                <w:szCs w:val="24"/>
              </w:rPr>
              <w:t xml:space="preserve">sistemingai ir metodiškai vykdomos </w:t>
            </w:r>
            <w:proofErr w:type="spellStart"/>
            <w:r w:rsidR="0012050A" w:rsidRPr="00AB07BF">
              <w:rPr>
                <w:rFonts w:ascii="Times New Roman" w:hAnsi="Times New Roman" w:cs="Times New Roman"/>
                <w:sz w:val="24"/>
                <w:szCs w:val="24"/>
              </w:rPr>
              <w:t>kineziterapijos</w:t>
            </w:r>
            <w:proofErr w:type="spellEnd"/>
            <w:r w:rsidR="0012050A" w:rsidRPr="00AB07BF">
              <w:rPr>
                <w:rFonts w:ascii="Times New Roman" w:hAnsi="Times New Roman" w:cs="Times New Roman"/>
                <w:sz w:val="24"/>
                <w:szCs w:val="24"/>
              </w:rPr>
              <w:t xml:space="preserve"> procedūros, </w:t>
            </w:r>
            <w:r w:rsidRPr="00AB07BF">
              <w:rPr>
                <w:rFonts w:ascii="Times New Roman" w:hAnsi="Times New Roman" w:cs="Times New Roman"/>
                <w:sz w:val="24"/>
                <w:szCs w:val="24"/>
              </w:rPr>
              <w:t>gyventojai vežami apžiūrai į Šėtos ambulatoriją, Kėdainių polikliniką, Kauno klinikinę ligoninę, pagal poreikį hospitalizuojami į stacionarias gydymo įstaigas, pagal poreikį pritaikomas die</w:t>
            </w:r>
            <w:r w:rsidR="004F5B47" w:rsidRPr="00AB07BF">
              <w:rPr>
                <w:rFonts w:ascii="Times New Roman" w:hAnsi="Times New Roman" w:cs="Times New Roman"/>
                <w:sz w:val="24"/>
                <w:szCs w:val="24"/>
              </w:rPr>
              <w:t>tinis bei smulkintas maitinimas</w:t>
            </w:r>
            <w:r w:rsidR="002979E5" w:rsidRPr="00AB07BF">
              <w:rPr>
                <w:rFonts w:ascii="Times New Roman" w:hAnsi="Times New Roman" w:cs="Times New Roman"/>
                <w:sz w:val="24"/>
                <w:szCs w:val="24"/>
              </w:rPr>
              <w:t>. V</w:t>
            </w:r>
            <w:r w:rsidR="004F5B47" w:rsidRPr="00AB07BF">
              <w:rPr>
                <w:rFonts w:ascii="Times New Roman" w:hAnsi="Times New Roman" w:cs="Times New Roman"/>
                <w:sz w:val="24"/>
                <w:szCs w:val="24"/>
              </w:rPr>
              <w:t xml:space="preserve">ertinta valgiaraščio įvairovė </w:t>
            </w:r>
            <w:r w:rsidR="00764B0A" w:rsidRPr="00AB07BF">
              <w:rPr>
                <w:rFonts w:ascii="Times New Roman" w:hAnsi="Times New Roman" w:cs="Times New Roman"/>
                <w:sz w:val="24"/>
                <w:szCs w:val="24"/>
              </w:rPr>
              <w:t>esant galimybėms, pagal gyventojų pageidavimus. Valgiaraščiai sudaromi atsižvelgiant į rekomenduojamas suaugusiems</w:t>
            </w:r>
            <w:r w:rsidR="00E37989" w:rsidRPr="00AB07BF">
              <w:rPr>
                <w:rFonts w:ascii="Times New Roman" w:hAnsi="Times New Roman" w:cs="Times New Roman"/>
                <w:sz w:val="24"/>
                <w:szCs w:val="24"/>
              </w:rPr>
              <w:t xml:space="preserve"> socialinę globą gaunantiems asmenims</w:t>
            </w:r>
            <w:r w:rsidR="00764B0A" w:rsidRPr="00AB07BF">
              <w:rPr>
                <w:rFonts w:ascii="Times New Roman" w:hAnsi="Times New Roman" w:cs="Times New Roman"/>
                <w:sz w:val="24"/>
                <w:szCs w:val="24"/>
              </w:rPr>
              <w:t xml:space="preserve"> paros energijos, maistinių medžiagų, mineralinių medžiagų ir vitaminų normas, patvirtintas sveikatos apsaugos ministro. Į</w:t>
            </w:r>
            <w:r w:rsidR="004F5B47" w:rsidRPr="00AB07BF">
              <w:rPr>
                <w:rFonts w:ascii="Times New Roman" w:hAnsi="Times New Roman" w:cs="Times New Roman"/>
                <w:sz w:val="24"/>
                <w:szCs w:val="24"/>
              </w:rPr>
              <w:t>rengta gyventojų virtuvėlė, sudaromos visos sąlygos</w:t>
            </w:r>
            <w:r w:rsidR="00764B0A" w:rsidRPr="00AB07BF">
              <w:rPr>
                <w:rFonts w:ascii="Times New Roman" w:hAnsi="Times New Roman" w:cs="Times New Roman"/>
                <w:sz w:val="24"/>
                <w:szCs w:val="24"/>
              </w:rPr>
              <w:t xml:space="preserve">, pagal </w:t>
            </w:r>
            <w:r w:rsidR="00764B0A" w:rsidRPr="00AB07BF">
              <w:rPr>
                <w:rFonts w:ascii="Times New Roman" w:hAnsi="Times New Roman" w:cs="Times New Roman"/>
                <w:sz w:val="24"/>
                <w:szCs w:val="24"/>
              </w:rPr>
              <w:lastRenderedPageBreak/>
              <w:t>pageidavimą,</w:t>
            </w:r>
            <w:r w:rsidR="004F5B47" w:rsidRPr="00AB07BF">
              <w:rPr>
                <w:rFonts w:ascii="Times New Roman" w:hAnsi="Times New Roman" w:cs="Times New Roman"/>
                <w:sz w:val="24"/>
                <w:szCs w:val="24"/>
              </w:rPr>
              <w:t xml:space="preserve"> įsigyti ir (arba) gauti savo maisto, </w:t>
            </w:r>
            <w:r w:rsidR="002979E5" w:rsidRPr="00AB07BF">
              <w:rPr>
                <w:rFonts w:ascii="Times New Roman" w:hAnsi="Times New Roman" w:cs="Times New Roman"/>
                <w:sz w:val="24"/>
                <w:szCs w:val="24"/>
              </w:rPr>
              <w:t>gyventojai skatinami vart</w:t>
            </w:r>
            <w:r w:rsidR="006F1178" w:rsidRPr="00AB07BF">
              <w:rPr>
                <w:rFonts w:ascii="Times New Roman" w:hAnsi="Times New Roman" w:cs="Times New Roman"/>
                <w:sz w:val="24"/>
                <w:szCs w:val="24"/>
              </w:rPr>
              <w:t xml:space="preserve">oti kuo daugiau vandens, </w:t>
            </w:r>
            <w:r w:rsidR="00901CA1" w:rsidRPr="00AB07BF">
              <w:rPr>
                <w:rFonts w:ascii="Times New Roman" w:hAnsi="Times New Roman" w:cs="Times New Roman"/>
                <w:sz w:val="24"/>
                <w:szCs w:val="24"/>
              </w:rPr>
              <w:t>teikta individuali personalo pagalba valgymo metu.</w:t>
            </w:r>
          </w:p>
          <w:p w:rsidR="00AF5AF9" w:rsidRPr="00AB07BF" w:rsidRDefault="00AF5AF9" w:rsidP="00C10D9B">
            <w:pPr>
              <w:ind w:right="119"/>
              <w:jc w:val="both"/>
              <w:rPr>
                <w:rFonts w:ascii="Times New Roman" w:hAnsi="Times New Roman" w:cs="Times New Roman"/>
                <w:sz w:val="24"/>
                <w:szCs w:val="24"/>
              </w:rPr>
            </w:pPr>
            <w:r w:rsidRPr="00AB07BF">
              <w:rPr>
                <w:rFonts w:ascii="Times New Roman" w:hAnsi="Times New Roman" w:cs="Times New Roman"/>
                <w:sz w:val="24"/>
                <w:szCs w:val="24"/>
              </w:rPr>
              <w:t xml:space="preserve">2. </w:t>
            </w:r>
            <w:r w:rsidR="00D90992" w:rsidRPr="00AB07BF">
              <w:rPr>
                <w:rFonts w:ascii="Times New Roman" w:hAnsi="Times New Roman" w:cs="Times New Roman"/>
                <w:sz w:val="24"/>
                <w:szCs w:val="24"/>
              </w:rPr>
              <w:t xml:space="preserve">Įstaigoje yra 17 gyventojų su sunkia negalia. Šie gyventojai aprūpinti visomis būtinomis slaugos priemonėmis, techninės pagalbos priemonėmis (funkcinės lovos, čiužiniai nuo pragulų, atsikėlimo stovas ir kt.). </w:t>
            </w:r>
            <w:r w:rsidRPr="00AB07BF">
              <w:rPr>
                <w:rFonts w:ascii="Times New Roman" w:hAnsi="Times New Roman" w:cs="Times New Roman"/>
                <w:sz w:val="24"/>
                <w:szCs w:val="24"/>
              </w:rPr>
              <w:t>Asmeniui, turinčiam nuolatinės slaugos poreikį, užtikrinta saugi ir sveika aplinka, suteikta žmogaus orumą atitinkanti pagalba, suderinta su sveikat</w:t>
            </w:r>
            <w:r w:rsidR="00D90992" w:rsidRPr="00AB07BF">
              <w:rPr>
                <w:rFonts w:ascii="Times New Roman" w:hAnsi="Times New Roman" w:cs="Times New Roman"/>
                <w:sz w:val="24"/>
                <w:szCs w:val="24"/>
              </w:rPr>
              <w:t>os priežiūra,</w:t>
            </w:r>
            <w:r w:rsidRPr="00AB07BF">
              <w:rPr>
                <w:rFonts w:ascii="Times New Roman" w:hAnsi="Times New Roman" w:cs="Times New Roman"/>
                <w:sz w:val="24"/>
                <w:szCs w:val="24"/>
              </w:rPr>
              <w:t xml:space="preserve"> kitomis specialiosios pagalbos priemonėmis, padedančiomis kompensuoti prarastą savarankiškumą bei gebėjimus palaikyti socialinius ryšius.</w:t>
            </w:r>
          </w:p>
        </w:tc>
      </w:tr>
      <w:tr w:rsidR="00AF5AF9" w:rsidRPr="00AB07BF" w:rsidTr="00AB07BF">
        <w:tc>
          <w:tcPr>
            <w:tcW w:w="9854" w:type="dxa"/>
          </w:tcPr>
          <w:p w:rsidR="00AF5AF9" w:rsidRPr="00AB07BF" w:rsidRDefault="00AF5AF9" w:rsidP="00C10D9B">
            <w:pPr>
              <w:pStyle w:val="Sraopastraipa"/>
              <w:numPr>
                <w:ilvl w:val="0"/>
                <w:numId w:val="14"/>
              </w:numPr>
              <w:tabs>
                <w:tab w:val="left" w:pos="284"/>
              </w:tabs>
              <w:ind w:left="0" w:right="119" w:firstLine="0"/>
              <w:jc w:val="both"/>
              <w:rPr>
                <w:rFonts w:ascii="Times New Roman" w:hAnsi="Times New Roman" w:cs="Times New Roman"/>
                <w:b/>
                <w:sz w:val="24"/>
                <w:szCs w:val="24"/>
              </w:rPr>
            </w:pPr>
            <w:r w:rsidRPr="00AB07BF">
              <w:rPr>
                <w:rFonts w:ascii="Times New Roman" w:hAnsi="Times New Roman" w:cs="Times New Roman"/>
                <w:b/>
                <w:sz w:val="24"/>
                <w:szCs w:val="24"/>
              </w:rPr>
              <w:lastRenderedPageBreak/>
              <w:t>Tikslas. Mažinti gyventojų socialinę atskirtį, organizuoti sociokultūrines paslaugas, ugdyti gyventojų darbinius, kūrybinius ir meninius įgūdžius pagal pomėgius ir galimybes.</w:t>
            </w:r>
          </w:p>
        </w:tc>
      </w:tr>
      <w:tr w:rsidR="00AF5AF9" w:rsidRPr="00AB07BF" w:rsidTr="00AB07BF">
        <w:tc>
          <w:tcPr>
            <w:tcW w:w="9854" w:type="dxa"/>
          </w:tcPr>
          <w:p w:rsidR="00AF5AF9" w:rsidRPr="00AB07BF" w:rsidRDefault="00D06566" w:rsidP="00C10D9B">
            <w:pPr>
              <w:ind w:right="119"/>
              <w:jc w:val="both"/>
              <w:rPr>
                <w:rFonts w:ascii="Times New Roman" w:hAnsi="Times New Roman" w:cs="Times New Roman"/>
                <w:sz w:val="24"/>
                <w:szCs w:val="24"/>
              </w:rPr>
            </w:pPr>
            <w:r w:rsidRPr="00AB07BF">
              <w:rPr>
                <w:rFonts w:ascii="Times New Roman" w:hAnsi="Times New Roman" w:cs="Times New Roman"/>
                <w:sz w:val="24"/>
                <w:szCs w:val="24"/>
              </w:rPr>
              <w:t xml:space="preserve"> 1. Gyventojai</w:t>
            </w:r>
            <w:r w:rsidR="00AF5AF9" w:rsidRPr="00AB07BF">
              <w:rPr>
                <w:rFonts w:ascii="Times New Roman" w:hAnsi="Times New Roman" w:cs="Times New Roman"/>
                <w:sz w:val="24"/>
                <w:szCs w:val="24"/>
              </w:rPr>
              <w:t xml:space="preserve"> </w:t>
            </w:r>
            <w:r w:rsidR="003E3DC4" w:rsidRPr="00AB07BF">
              <w:rPr>
                <w:rFonts w:ascii="Times New Roman" w:hAnsi="Times New Roman" w:cs="Times New Roman"/>
                <w:sz w:val="24"/>
                <w:szCs w:val="24"/>
              </w:rPr>
              <w:t>skatinami dalyvauti įstaigos socialinėje veikloje</w:t>
            </w:r>
            <w:r w:rsidRPr="00AB07BF">
              <w:rPr>
                <w:rFonts w:ascii="Times New Roman" w:hAnsi="Times New Roman" w:cs="Times New Roman"/>
                <w:sz w:val="24"/>
                <w:szCs w:val="24"/>
              </w:rPr>
              <w:t>. Per metus vyko 4 gyventojų susirinkimai, kuriuose svarstyti jiems aktualūs klausimai, vesti individualūs pokalbiai, skatinamas gyventojų bendravimas, bendruomeniškumas, socialinių įgūdžių palaikymas ir atstatymas, organizuotas susitikimas su fotograf</w:t>
            </w:r>
            <w:r w:rsidR="006F1178" w:rsidRPr="00AB07BF">
              <w:rPr>
                <w:rFonts w:ascii="Times New Roman" w:hAnsi="Times New Roman" w:cs="Times New Roman"/>
                <w:sz w:val="24"/>
                <w:szCs w:val="24"/>
              </w:rPr>
              <w:t xml:space="preserve">u, visiems padarytos nuotraukos. </w:t>
            </w:r>
            <w:r w:rsidRPr="00AB07BF">
              <w:rPr>
                <w:rFonts w:ascii="Times New Roman" w:hAnsi="Times New Roman" w:cs="Times New Roman"/>
                <w:sz w:val="24"/>
                <w:szCs w:val="24"/>
              </w:rPr>
              <w:t xml:space="preserve"> </w:t>
            </w:r>
            <w:r w:rsidR="003E7FE4" w:rsidRPr="00AB07BF">
              <w:rPr>
                <w:rFonts w:ascii="Times New Roman" w:hAnsi="Times New Roman" w:cs="Times New Roman"/>
                <w:sz w:val="24"/>
                <w:szCs w:val="24"/>
              </w:rPr>
              <w:t>2.</w:t>
            </w:r>
            <w:r w:rsidR="006F1178" w:rsidRPr="00AB07BF">
              <w:rPr>
                <w:rFonts w:ascii="Times New Roman" w:hAnsi="Times New Roman" w:cs="Times New Roman"/>
                <w:sz w:val="24"/>
                <w:szCs w:val="24"/>
              </w:rPr>
              <w:t xml:space="preserve"> Sudarytos sąlygos puoselėti papročius ir tradicijas. </w:t>
            </w:r>
            <w:r w:rsidR="00AF5AF9" w:rsidRPr="00AB07BF">
              <w:rPr>
                <w:rFonts w:ascii="Times New Roman" w:hAnsi="Times New Roman" w:cs="Times New Roman"/>
                <w:sz w:val="24"/>
                <w:szCs w:val="24"/>
              </w:rPr>
              <w:t>Organizuotos kalendorinės šventės, gimtadieniai, pokalbiai, žaidimai, kūrybinės dirbtuvės, mankšta, valanda su knyga, filmų peržiūra, koncertai, ekskursijos, susitikimai su giminėmis.</w:t>
            </w:r>
          </w:p>
        </w:tc>
      </w:tr>
    </w:tbl>
    <w:p w:rsidR="00AF5AF9" w:rsidRPr="00AB07BF" w:rsidRDefault="00AF5AF9" w:rsidP="0099006F">
      <w:pPr>
        <w:pStyle w:val="Sraopastraipa"/>
        <w:numPr>
          <w:ilvl w:val="0"/>
          <w:numId w:val="14"/>
        </w:numPr>
        <w:tabs>
          <w:tab w:val="left" w:pos="426"/>
        </w:tabs>
        <w:spacing w:before="240" w:line="240" w:lineRule="auto"/>
        <w:ind w:left="0" w:firstLine="0"/>
        <w:jc w:val="both"/>
        <w:rPr>
          <w:rFonts w:ascii="Times New Roman" w:hAnsi="Times New Roman" w:cs="Times New Roman"/>
          <w:b/>
          <w:sz w:val="24"/>
          <w:szCs w:val="24"/>
        </w:rPr>
      </w:pPr>
      <w:r w:rsidRPr="00AB07BF">
        <w:rPr>
          <w:rFonts w:ascii="Times New Roman" w:hAnsi="Times New Roman" w:cs="Times New Roman"/>
          <w:b/>
          <w:sz w:val="24"/>
          <w:szCs w:val="24"/>
        </w:rPr>
        <w:t xml:space="preserve">Ugdymo padalinio-vaikų darželio </w:t>
      </w:r>
      <w:r w:rsidR="003E7FE4" w:rsidRPr="00AB07BF">
        <w:rPr>
          <w:rFonts w:ascii="Times New Roman" w:hAnsi="Times New Roman" w:cs="Times New Roman"/>
          <w:b/>
          <w:sz w:val="24"/>
          <w:szCs w:val="24"/>
        </w:rPr>
        <w:t>2016</w:t>
      </w:r>
      <w:r w:rsidRPr="00AB07BF">
        <w:rPr>
          <w:rFonts w:ascii="Times New Roman" w:hAnsi="Times New Roman" w:cs="Times New Roman"/>
          <w:b/>
          <w:sz w:val="24"/>
          <w:szCs w:val="24"/>
        </w:rPr>
        <w:t xml:space="preserve"> m. metinio veiklos plano įgyvendinimas.</w:t>
      </w:r>
    </w:p>
    <w:p w:rsidR="00AF5AF9" w:rsidRPr="00AB07BF" w:rsidRDefault="00AF5AF9" w:rsidP="00C10D9B">
      <w:pPr>
        <w:pStyle w:val="Sraopastraipa"/>
        <w:tabs>
          <w:tab w:val="left" w:pos="426"/>
          <w:tab w:val="left" w:pos="709"/>
        </w:tabs>
        <w:spacing w:line="240" w:lineRule="auto"/>
        <w:ind w:left="0"/>
        <w:jc w:val="both"/>
        <w:rPr>
          <w:rFonts w:ascii="Times New Roman" w:hAnsi="Times New Roman" w:cs="Times New Roman"/>
          <w:sz w:val="24"/>
          <w:szCs w:val="24"/>
        </w:rPr>
      </w:pPr>
      <w:r w:rsidRPr="00AB07BF">
        <w:rPr>
          <w:rFonts w:ascii="Times New Roman" w:hAnsi="Times New Roman" w:cs="Times New Roman"/>
          <w:sz w:val="24"/>
          <w:szCs w:val="24"/>
        </w:rPr>
        <w:tab/>
      </w:r>
      <w:r w:rsidR="002508FA" w:rsidRPr="00AB07BF">
        <w:rPr>
          <w:rFonts w:ascii="Times New Roman" w:hAnsi="Times New Roman" w:cs="Times New Roman"/>
          <w:sz w:val="24"/>
          <w:szCs w:val="24"/>
        </w:rPr>
        <w:t>Siekiant efektyvios, veiksmingos ir rezultatyvios įstaigos darželio veiklos parengtas 2016 m. ugdymo padalinio–darželio metinis veiklos planas, keliamais tikslais ir turiniu derantis su 2016-2020 m. įstaigos strategija. Įgyvendinant 2016 metų veiklos planą buvo kelti tikslai: 1) pasiekta ugdymo kokybė, atitinkanti šiuolaikines vaikų ugdymo kaito tendencijas; 2) sukurtos edukacinės sąlygos, padedančios įstaigai tapti modernia, aukštos kultūros institucija.</w:t>
      </w:r>
    </w:p>
    <w:tbl>
      <w:tblPr>
        <w:tblStyle w:val="Lentelstinklelis"/>
        <w:tblW w:w="0" w:type="auto"/>
        <w:tblInd w:w="-34" w:type="dxa"/>
        <w:tblLook w:val="04A0" w:firstRow="1" w:lastRow="0" w:firstColumn="1" w:lastColumn="0" w:noHBand="0" w:noVBand="1"/>
      </w:tblPr>
      <w:tblGrid>
        <w:gridCol w:w="9888"/>
      </w:tblGrid>
      <w:tr w:rsidR="00AF5AF9" w:rsidRPr="00AB07BF" w:rsidTr="006F1178">
        <w:tc>
          <w:tcPr>
            <w:tcW w:w="9888" w:type="dxa"/>
          </w:tcPr>
          <w:p w:rsidR="00AF5AF9" w:rsidRPr="00AB07BF" w:rsidRDefault="002508FA" w:rsidP="00C10D9B">
            <w:pPr>
              <w:pStyle w:val="Sraopastraipa"/>
              <w:numPr>
                <w:ilvl w:val="0"/>
                <w:numId w:val="10"/>
              </w:numPr>
              <w:tabs>
                <w:tab w:val="left" w:pos="142"/>
                <w:tab w:val="left" w:pos="426"/>
              </w:tabs>
              <w:ind w:left="0" w:firstLine="0"/>
              <w:jc w:val="both"/>
              <w:rPr>
                <w:rFonts w:ascii="Times New Roman" w:hAnsi="Times New Roman" w:cs="Times New Roman"/>
                <w:b/>
                <w:i/>
                <w:sz w:val="24"/>
                <w:szCs w:val="24"/>
              </w:rPr>
            </w:pPr>
            <w:r w:rsidRPr="00AB07BF">
              <w:rPr>
                <w:rFonts w:ascii="Times New Roman" w:hAnsi="Times New Roman" w:cs="Times New Roman"/>
                <w:b/>
                <w:i/>
                <w:iCs/>
                <w:sz w:val="24"/>
                <w:szCs w:val="24"/>
              </w:rPr>
              <w:t xml:space="preserve">Tikslas. </w:t>
            </w:r>
            <w:r w:rsidRPr="00AB07BF">
              <w:rPr>
                <w:rFonts w:ascii="Times New Roman" w:hAnsi="Times New Roman" w:cs="Times New Roman"/>
                <w:b/>
                <w:i/>
                <w:sz w:val="24"/>
                <w:szCs w:val="24"/>
              </w:rPr>
              <w:t>Pasiekta ugdymo kokybė, atitinkanti šiuolaikines vaikų ugdymo kaito tendencijas;</w:t>
            </w:r>
          </w:p>
        </w:tc>
      </w:tr>
      <w:tr w:rsidR="00AF5AF9" w:rsidRPr="00AB07BF" w:rsidTr="006F1178">
        <w:tc>
          <w:tcPr>
            <w:tcW w:w="9888" w:type="dxa"/>
          </w:tcPr>
          <w:p w:rsidR="00DA07DA" w:rsidRPr="00AB07BF" w:rsidRDefault="002508FA" w:rsidP="00C10D9B">
            <w:pPr>
              <w:pStyle w:val="Sraopastraipa"/>
              <w:numPr>
                <w:ilvl w:val="1"/>
                <w:numId w:val="9"/>
              </w:numPr>
              <w:tabs>
                <w:tab w:val="left" w:pos="426"/>
                <w:tab w:val="left" w:pos="709"/>
              </w:tabs>
              <w:ind w:left="0" w:firstLine="0"/>
              <w:jc w:val="both"/>
              <w:rPr>
                <w:rFonts w:ascii="Times New Roman" w:hAnsi="Times New Roman" w:cs="Times New Roman"/>
                <w:sz w:val="24"/>
                <w:szCs w:val="24"/>
              </w:rPr>
            </w:pPr>
            <w:r w:rsidRPr="00AB07BF">
              <w:rPr>
                <w:rFonts w:ascii="Times New Roman,Bold" w:hAnsi="Times New Roman,Bold" w:cs="Times New Roman,Bold"/>
                <w:bCs/>
                <w:sz w:val="24"/>
                <w:szCs w:val="24"/>
              </w:rPr>
              <w:t>Sudaryta darbo grupė Šėtos socialinio ir ugdymo centro ikimokyklinio ugdymo programai atnaujinti (</w:t>
            </w:r>
            <w:r w:rsidR="00DA07DA" w:rsidRPr="00AB07BF">
              <w:rPr>
                <w:rFonts w:ascii="Times New Roman,Bold" w:hAnsi="Times New Roman,Bold" w:cs="Times New Roman,Bold"/>
                <w:bCs/>
                <w:sz w:val="24"/>
                <w:szCs w:val="24"/>
              </w:rPr>
              <w:t>toliau – Programa). (</w:t>
            </w:r>
            <w:r w:rsidR="00DA07DA" w:rsidRPr="00AB07BF">
              <w:rPr>
                <w:rFonts w:ascii="Times New Roman" w:hAnsi="Times New Roman" w:cs="Times New Roman"/>
                <w:sz w:val="24"/>
                <w:szCs w:val="24"/>
              </w:rPr>
              <w:t xml:space="preserve">2016 m. gegužės 2 d. </w:t>
            </w:r>
            <w:r w:rsidR="00DA07DA" w:rsidRPr="00AB07BF">
              <w:rPr>
                <w:rFonts w:ascii="Times New Roman,Bold" w:hAnsi="Times New Roman,Bold" w:cs="Times New Roman,Bold"/>
                <w:bCs/>
                <w:sz w:val="24"/>
                <w:szCs w:val="24"/>
              </w:rPr>
              <w:t xml:space="preserve">direktoriaus įsakymu </w:t>
            </w:r>
            <w:r w:rsidR="00DA07DA" w:rsidRPr="00AB07BF">
              <w:rPr>
                <w:rFonts w:ascii="Times New Roman" w:hAnsi="Times New Roman" w:cs="Times New Roman"/>
                <w:sz w:val="24"/>
                <w:szCs w:val="24"/>
              </w:rPr>
              <w:t xml:space="preserve">Nr. V- 61). </w:t>
            </w:r>
          </w:p>
          <w:p w:rsidR="00DA07DA" w:rsidRPr="00AB07BF" w:rsidRDefault="00DA07DA" w:rsidP="00C10D9B">
            <w:pPr>
              <w:pStyle w:val="Sraopastraipa"/>
              <w:numPr>
                <w:ilvl w:val="1"/>
                <w:numId w:val="9"/>
              </w:numPr>
              <w:tabs>
                <w:tab w:val="left" w:pos="426"/>
                <w:tab w:val="left" w:pos="709"/>
              </w:tabs>
              <w:ind w:left="0" w:firstLine="0"/>
              <w:jc w:val="both"/>
              <w:rPr>
                <w:rFonts w:ascii="Times New Roman" w:hAnsi="Times New Roman" w:cs="Times New Roman"/>
                <w:sz w:val="24"/>
                <w:szCs w:val="24"/>
              </w:rPr>
            </w:pPr>
            <w:r w:rsidRPr="00AB07BF">
              <w:rPr>
                <w:rFonts w:ascii="Times New Roman,Bold" w:hAnsi="Times New Roman,Bold" w:cs="Times New Roman,Bold"/>
                <w:bCs/>
                <w:sz w:val="24"/>
                <w:szCs w:val="24"/>
              </w:rPr>
              <w:t>Įstaigoje sukurta darni planavimo procedūrų sistema. Planavimas remiasi vaiko pažangos ir pasiekimų stebėjimu ir vertinimu</w:t>
            </w:r>
            <w:r w:rsidRPr="00AB07BF">
              <w:rPr>
                <w:rFonts w:ascii="Times New Roman" w:hAnsi="Times New Roman" w:cs="Times New Roman"/>
                <w:bCs/>
                <w:sz w:val="24"/>
                <w:szCs w:val="24"/>
              </w:rPr>
              <w:t xml:space="preserve">. 60% pedagogų geba atpažinti, vertinti ir fiksuoti vaikų pasiekimus taikant „Ikimokyklinio amžiaus vaikų pasiekimų aprašą“ </w:t>
            </w:r>
            <w:r w:rsidRPr="00AB07BF">
              <w:rPr>
                <w:rFonts w:ascii="Times New Roman,Bold" w:hAnsi="Times New Roman,Bold" w:cs="Times New Roman,Bold"/>
                <w:bCs/>
                <w:sz w:val="24"/>
                <w:szCs w:val="24"/>
              </w:rPr>
              <w:t>(SMM 2014 m.)</w:t>
            </w:r>
            <w:r w:rsidRPr="00AB07BF">
              <w:rPr>
                <w:rFonts w:ascii="Times New Roman" w:hAnsi="Times New Roman" w:cs="Times New Roman"/>
                <w:bCs/>
                <w:sz w:val="24"/>
                <w:szCs w:val="24"/>
              </w:rPr>
              <w:t xml:space="preserve">. </w:t>
            </w:r>
          </w:p>
          <w:p w:rsidR="002A16E1" w:rsidRDefault="00DA07DA" w:rsidP="002A16E1">
            <w:pPr>
              <w:pStyle w:val="Sraopastraipa"/>
              <w:numPr>
                <w:ilvl w:val="1"/>
                <w:numId w:val="9"/>
              </w:numPr>
              <w:tabs>
                <w:tab w:val="left" w:pos="426"/>
                <w:tab w:val="left" w:pos="709"/>
              </w:tabs>
              <w:ind w:left="0" w:firstLine="0"/>
              <w:jc w:val="both"/>
              <w:rPr>
                <w:rFonts w:ascii="Times New Roman" w:hAnsi="Times New Roman" w:cs="Times New Roman"/>
                <w:sz w:val="24"/>
                <w:szCs w:val="24"/>
              </w:rPr>
            </w:pPr>
            <w:r w:rsidRPr="00AB07BF">
              <w:rPr>
                <w:rFonts w:ascii="Times New Roman,Bold" w:hAnsi="Times New Roman,Bold" w:cs="Times New Roman,Bold"/>
                <w:bCs/>
                <w:sz w:val="24"/>
                <w:szCs w:val="24"/>
              </w:rPr>
              <w:t>80</w:t>
            </w:r>
            <w:r w:rsidRPr="00AB07BF">
              <w:rPr>
                <w:rFonts w:ascii="Times New Roman" w:hAnsi="Times New Roman" w:cs="Times New Roman"/>
                <w:bCs/>
                <w:sz w:val="24"/>
                <w:szCs w:val="24"/>
              </w:rPr>
              <w:t>%</w:t>
            </w:r>
            <w:r w:rsidRPr="00AB07BF">
              <w:rPr>
                <w:rFonts w:ascii="Times New Roman,Bold" w:hAnsi="Times New Roman,Bold" w:cs="Times New Roman,Bold"/>
                <w:bCs/>
                <w:sz w:val="24"/>
                <w:szCs w:val="24"/>
              </w:rPr>
              <w:t xml:space="preserve"> pedagogų tikslingai ir pagrįstai naudoja patirtinio ugdymo metodus, kūrybiškai organizuoja ugdymo procesą, pasiekia numatytą rezultatą. 80</w:t>
            </w:r>
            <w:r w:rsidRPr="00AB07BF">
              <w:rPr>
                <w:rFonts w:ascii="Times New Roman" w:hAnsi="Times New Roman" w:cs="Times New Roman"/>
                <w:bCs/>
                <w:sz w:val="24"/>
                <w:szCs w:val="24"/>
              </w:rPr>
              <w:t xml:space="preserve">% pedagogų organizavo atviras veiklas kolegoms. </w:t>
            </w:r>
          </w:p>
          <w:p w:rsidR="00DA07DA" w:rsidRPr="002A16E1" w:rsidRDefault="00DA07DA" w:rsidP="002A16E1">
            <w:pPr>
              <w:pStyle w:val="Sraopastraipa"/>
              <w:numPr>
                <w:ilvl w:val="1"/>
                <w:numId w:val="9"/>
              </w:numPr>
              <w:tabs>
                <w:tab w:val="left" w:pos="426"/>
                <w:tab w:val="left" w:pos="709"/>
              </w:tabs>
              <w:ind w:left="0" w:firstLine="0"/>
              <w:jc w:val="both"/>
              <w:rPr>
                <w:rFonts w:ascii="Times New Roman" w:hAnsi="Times New Roman" w:cs="Times New Roman"/>
                <w:sz w:val="24"/>
                <w:szCs w:val="24"/>
              </w:rPr>
            </w:pPr>
            <w:r w:rsidRPr="002A16E1">
              <w:rPr>
                <w:rFonts w:ascii="Times New Roman" w:hAnsi="Times New Roman" w:cs="Times New Roman"/>
                <w:color w:val="000000"/>
                <w:sz w:val="24"/>
                <w:szCs w:val="24"/>
              </w:rPr>
              <w:t xml:space="preserve">Organizuoti 1 respublikinis projektas, 5 tradiciniai ilgalaikiai (iki 1 mėn.) ugdomieji projektai, dalyvauta 2 respublikinėse akcijos bei kampanijose, 1 respublikiniame ekologiniame konkurse, 1 rajoniniame projekte, 4 ugdytinių ir jų šeimų kūrybinių darbų parodos, 5 ugdomosios veiklos ne grupėje, 1 ekskursija, 1 kartą per savaitę organizuotos maisto gaminio dienos, parengtas projekto „Kaip surasti Lietuvą‘ 2016?“ stendinis pranešimas pristatytas Kėdainių švietimo pagalbos tarnyboje. Parengtas straipsnis tinklalapyje </w:t>
            </w:r>
            <w:hyperlink r:id="rId9" w:history="1">
              <w:r w:rsidRPr="002A16E1">
                <w:rPr>
                  <w:rStyle w:val="Hipersaitas"/>
                  <w:rFonts w:ascii="Times New Roman" w:hAnsi="Times New Roman" w:cs="Times New Roman"/>
                  <w:sz w:val="24"/>
                  <w:szCs w:val="24"/>
                </w:rPr>
                <w:t>www.ikimokyklinis.lt</w:t>
              </w:r>
            </w:hyperlink>
            <w:r w:rsidRPr="002A16E1">
              <w:rPr>
                <w:rFonts w:ascii="Times New Roman" w:hAnsi="Times New Roman" w:cs="Times New Roman"/>
                <w:color w:val="000000"/>
                <w:sz w:val="24"/>
                <w:szCs w:val="24"/>
              </w:rPr>
              <w:t xml:space="preserve"> </w:t>
            </w:r>
          </w:p>
          <w:p w:rsidR="002A16E1" w:rsidRDefault="00DA07DA" w:rsidP="002A16E1">
            <w:pPr>
              <w:pStyle w:val="Sraopastraipa"/>
              <w:numPr>
                <w:ilvl w:val="1"/>
                <w:numId w:val="9"/>
              </w:numPr>
              <w:tabs>
                <w:tab w:val="left" w:pos="426"/>
                <w:tab w:val="left" w:pos="709"/>
              </w:tabs>
              <w:ind w:left="0" w:firstLine="0"/>
              <w:jc w:val="both"/>
              <w:rPr>
                <w:rFonts w:ascii="Times New Roman" w:hAnsi="Times New Roman" w:cs="Times New Roman"/>
                <w:sz w:val="24"/>
                <w:szCs w:val="24"/>
              </w:rPr>
            </w:pPr>
            <w:r w:rsidRPr="00AB07BF">
              <w:rPr>
                <w:rFonts w:ascii="Times New Roman,Bold" w:hAnsi="Times New Roman,Bold" w:cs="Times New Roman,Bold"/>
                <w:bCs/>
                <w:sz w:val="24"/>
                <w:szCs w:val="24"/>
              </w:rPr>
              <w:t xml:space="preserve">2 kartus per metus atlikta abiejų grupių visų vaikų pažangos ir pasiekimų  apibendrintas įvertinimas. Ugdymosi pasiekimai analizuoti Mokytojų taryboje. 92 </w:t>
            </w:r>
            <w:r w:rsidRPr="00AB07BF">
              <w:rPr>
                <w:rFonts w:ascii="Times New Roman" w:hAnsi="Times New Roman" w:cs="Times New Roman"/>
                <w:bCs/>
                <w:sz w:val="24"/>
                <w:szCs w:val="24"/>
              </w:rPr>
              <w:t>%</w:t>
            </w:r>
            <w:r w:rsidRPr="00AB07BF">
              <w:rPr>
                <w:rFonts w:ascii="Times New Roman,Bold" w:hAnsi="Times New Roman,Bold" w:cs="Times New Roman,Bold"/>
                <w:bCs/>
                <w:sz w:val="24"/>
                <w:szCs w:val="24"/>
              </w:rPr>
              <w:t xml:space="preserve">  (11)  priešmokyklinukų pasiekė mokyklinę brandą. 8</w:t>
            </w:r>
            <w:r w:rsidRPr="00AB07BF">
              <w:rPr>
                <w:rFonts w:ascii="Times New Roman" w:hAnsi="Times New Roman" w:cs="Times New Roman"/>
                <w:bCs/>
                <w:sz w:val="24"/>
                <w:szCs w:val="24"/>
              </w:rPr>
              <w:t xml:space="preserve">% (1) branda nepasiekta, nes ugdytinis mažai lankė ir neišklausė ikimokyklinio ugdymo programos. </w:t>
            </w:r>
            <w:r w:rsidRPr="00AB07BF">
              <w:rPr>
                <w:rFonts w:ascii="Times New Roman,Bold" w:hAnsi="Times New Roman,Bold" w:cs="Times New Roman,Bold"/>
                <w:bCs/>
                <w:sz w:val="24"/>
                <w:szCs w:val="24"/>
              </w:rPr>
              <w:t xml:space="preserve">Stebima 100 </w:t>
            </w:r>
            <w:r w:rsidRPr="00AB07BF">
              <w:rPr>
                <w:rFonts w:ascii="Times New Roman" w:hAnsi="Times New Roman" w:cs="Times New Roman"/>
                <w:bCs/>
                <w:sz w:val="24"/>
                <w:szCs w:val="24"/>
              </w:rPr>
              <w:t>%</w:t>
            </w:r>
            <w:r w:rsidRPr="00AB07BF">
              <w:rPr>
                <w:rFonts w:ascii="Times New Roman,Bold" w:hAnsi="Times New Roman,Bold" w:cs="Times New Roman,Bold"/>
                <w:bCs/>
                <w:sz w:val="24"/>
                <w:szCs w:val="24"/>
              </w:rPr>
              <w:t xml:space="preserve"> ikimokyklinukų pažanga. </w:t>
            </w:r>
          </w:p>
          <w:p w:rsidR="00DA07DA" w:rsidRPr="002A16E1" w:rsidRDefault="00DA07DA" w:rsidP="002A16E1">
            <w:pPr>
              <w:pStyle w:val="Sraopastraipa"/>
              <w:numPr>
                <w:ilvl w:val="1"/>
                <w:numId w:val="9"/>
              </w:numPr>
              <w:tabs>
                <w:tab w:val="left" w:pos="426"/>
                <w:tab w:val="left" w:pos="709"/>
              </w:tabs>
              <w:ind w:left="0" w:firstLine="0"/>
              <w:jc w:val="both"/>
              <w:rPr>
                <w:rFonts w:ascii="Times New Roman" w:hAnsi="Times New Roman" w:cs="Times New Roman"/>
                <w:sz w:val="24"/>
                <w:szCs w:val="24"/>
              </w:rPr>
            </w:pPr>
            <w:r w:rsidRPr="002A16E1">
              <w:rPr>
                <w:rFonts w:ascii="Times New Roman,Bold" w:hAnsi="Times New Roman,Bold" w:cs="Times New Roman,Bold"/>
                <w:bCs/>
                <w:sz w:val="24"/>
                <w:szCs w:val="24"/>
              </w:rPr>
              <w:t xml:space="preserve">Įstaigoje įdiegtas </w:t>
            </w:r>
            <w:r w:rsidRPr="002A16E1">
              <w:rPr>
                <w:rFonts w:ascii="Times New Roman,Bold" w:hAnsi="Times New Roman,Bold" w:cs="Times New Roman,Bold"/>
                <w:bCs/>
                <w:i/>
                <w:sz w:val="24"/>
                <w:szCs w:val="24"/>
              </w:rPr>
              <w:t>elektroninis dienynas</w:t>
            </w:r>
            <w:r w:rsidRPr="002A16E1">
              <w:rPr>
                <w:rFonts w:ascii="Times New Roman,Bold" w:hAnsi="Times New Roman,Bold" w:cs="Times New Roman,Bold"/>
                <w:bCs/>
                <w:sz w:val="24"/>
                <w:szCs w:val="24"/>
              </w:rPr>
              <w:t>. Įdiegus elektroninį dienyną vyksta veiksmingesnė pagalba veiklos planavimui, efektyvesnė informacijos sklaida.</w:t>
            </w:r>
          </w:p>
          <w:p w:rsidR="00DA07DA" w:rsidRPr="00AB07BF" w:rsidRDefault="00DA07DA" w:rsidP="00C10D9B">
            <w:pPr>
              <w:pStyle w:val="Sraopastraipa"/>
              <w:numPr>
                <w:ilvl w:val="1"/>
                <w:numId w:val="9"/>
              </w:numPr>
              <w:tabs>
                <w:tab w:val="left" w:pos="426"/>
                <w:tab w:val="left" w:pos="709"/>
              </w:tabs>
              <w:ind w:left="0" w:firstLine="0"/>
              <w:jc w:val="both"/>
              <w:rPr>
                <w:rFonts w:ascii="Times New Roman" w:hAnsi="Times New Roman" w:cs="Times New Roman"/>
                <w:sz w:val="24"/>
                <w:szCs w:val="24"/>
              </w:rPr>
            </w:pPr>
            <w:r w:rsidRPr="00AB07BF">
              <w:rPr>
                <w:rFonts w:ascii="Times New Roman" w:hAnsi="Times New Roman" w:cs="Times New Roman"/>
                <w:color w:val="000000"/>
                <w:sz w:val="24"/>
                <w:szCs w:val="24"/>
              </w:rPr>
              <w:t>Priešmokyklinėje grupėje įgyvendinama programa „</w:t>
            </w:r>
            <w:proofErr w:type="spellStart"/>
            <w:r w:rsidRPr="00AB07BF">
              <w:rPr>
                <w:rFonts w:ascii="Times New Roman" w:hAnsi="Times New Roman" w:cs="Times New Roman"/>
                <w:color w:val="000000"/>
                <w:sz w:val="24"/>
                <w:szCs w:val="24"/>
              </w:rPr>
              <w:t>Zipio</w:t>
            </w:r>
            <w:proofErr w:type="spellEnd"/>
            <w:r w:rsidRPr="00AB07BF">
              <w:rPr>
                <w:rFonts w:ascii="Times New Roman" w:hAnsi="Times New Roman" w:cs="Times New Roman"/>
                <w:color w:val="000000"/>
                <w:sz w:val="24"/>
                <w:szCs w:val="24"/>
              </w:rPr>
              <w:t xml:space="preserve"> draugai“. </w:t>
            </w:r>
          </w:p>
          <w:p w:rsidR="00DA07DA" w:rsidRPr="00AB07BF" w:rsidRDefault="00DA07DA" w:rsidP="00C10D9B">
            <w:pPr>
              <w:pStyle w:val="Sraopastraipa"/>
              <w:numPr>
                <w:ilvl w:val="1"/>
                <w:numId w:val="9"/>
              </w:numPr>
              <w:tabs>
                <w:tab w:val="left" w:pos="426"/>
                <w:tab w:val="left" w:pos="709"/>
              </w:tabs>
              <w:ind w:left="0" w:firstLine="0"/>
              <w:jc w:val="both"/>
              <w:rPr>
                <w:rFonts w:ascii="Times New Roman" w:hAnsi="Times New Roman" w:cs="Times New Roman"/>
                <w:sz w:val="24"/>
                <w:szCs w:val="24"/>
              </w:rPr>
            </w:pPr>
            <w:r w:rsidRPr="00AB07BF">
              <w:rPr>
                <w:rFonts w:ascii="Times New Roman" w:hAnsi="Times New Roman" w:cs="Times New Roman"/>
                <w:color w:val="000000"/>
                <w:sz w:val="24"/>
                <w:szCs w:val="24"/>
              </w:rPr>
              <w:t>Tenkinant gabių vaikų poreikius dalyvauta Kėdainių r. ikimokyklinukų ir priešmokyklinukų vaikų piešinių konkurse, Šėtos seniūnijos kultūros ir meno dienoje (už Kėdainių r. savivaldybės prizą įsigyti koncertiniai rūbai).</w:t>
            </w:r>
          </w:p>
          <w:p w:rsidR="00DA07DA" w:rsidRPr="00AB07BF" w:rsidRDefault="00DA07DA" w:rsidP="00C10D9B">
            <w:pPr>
              <w:pStyle w:val="Sraopastraipa"/>
              <w:numPr>
                <w:ilvl w:val="1"/>
                <w:numId w:val="9"/>
              </w:numPr>
              <w:tabs>
                <w:tab w:val="left" w:pos="426"/>
                <w:tab w:val="left" w:pos="709"/>
              </w:tabs>
              <w:ind w:left="0" w:firstLine="0"/>
              <w:jc w:val="both"/>
              <w:rPr>
                <w:rFonts w:ascii="Times New Roman" w:hAnsi="Times New Roman" w:cs="Times New Roman"/>
                <w:sz w:val="24"/>
                <w:szCs w:val="24"/>
              </w:rPr>
            </w:pPr>
            <w:r w:rsidRPr="00AB07BF">
              <w:rPr>
                <w:rFonts w:ascii="Times New Roman,Bold" w:hAnsi="Times New Roman,Bold" w:cs="Times New Roman,Bold"/>
                <w:bCs/>
                <w:sz w:val="24"/>
                <w:szCs w:val="24"/>
              </w:rPr>
              <w:t>Veikia Vaiko gerovės komisija. Vaikams (43</w:t>
            </w:r>
            <w:r w:rsidRPr="00AB07BF">
              <w:rPr>
                <w:rFonts w:ascii="Times New Roman" w:hAnsi="Times New Roman" w:cs="Times New Roman"/>
                <w:bCs/>
                <w:sz w:val="24"/>
                <w:szCs w:val="24"/>
              </w:rPr>
              <w:t>%)</w:t>
            </w:r>
            <w:r w:rsidRPr="00AB07BF">
              <w:rPr>
                <w:rFonts w:ascii="Times New Roman,Bold" w:hAnsi="Times New Roman,Bold" w:cs="Times New Roman,Bold"/>
                <w:bCs/>
                <w:sz w:val="24"/>
                <w:szCs w:val="24"/>
              </w:rPr>
              <w:t xml:space="preserve">, turintiems specialiųjų ugdymosi poreikių (kalbos ir kalbėjimo sutrikimus), pagalbą teikia logopedas . Švietimo pagalbos parama teikiama darnios komandos principu, analizuojant konkrečius atvejus bei vaiko pasiekimus. Efektyviai, </w:t>
            </w:r>
            <w:r w:rsidRPr="00AB07BF">
              <w:rPr>
                <w:rFonts w:ascii="Times New Roman,Bold" w:hAnsi="Times New Roman,Bold" w:cs="Times New Roman,Bold"/>
                <w:bCs/>
                <w:sz w:val="24"/>
                <w:szCs w:val="24"/>
              </w:rPr>
              <w:lastRenderedPageBreak/>
              <w:t xml:space="preserve">nuosekliai ir atsakingai bendradarbiauta su Šėtos seniūnijos socialine darbuotoja dėl rizikos šeimoje augančio vaiko. </w:t>
            </w:r>
          </w:p>
          <w:p w:rsidR="00DA07DA" w:rsidRPr="00AB07BF" w:rsidRDefault="00DA07DA" w:rsidP="00C10D9B">
            <w:pPr>
              <w:pStyle w:val="Sraopastraipa"/>
              <w:numPr>
                <w:ilvl w:val="1"/>
                <w:numId w:val="9"/>
              </w:numPr>
              <w:tabs>
                <w:tab w:val="left" w:pos="426"/>
                <w:tab w:val="left" w:pos="709"/>
              </w:tabs>
              <w:ind w:left="0" w:firstLine="0"/>
              <w:jc w:val="both"/>
              <w:rPr>
                <w:rFonts w:ascii="Times New Roman" w:hAnsi="Times New Roman" w:cs="Times New Roman"/>
                <w:sz w:val="24"/>
                <w:szCs w:val="24"/>
              </w:rPr>
            </w:pPr>
            <w:r w:rsidRPr="00AB07BF">
              <w:rPr>
                <w:rFonts w:ascii="Times New Roman" w:hAnsi="Times New Roman" w:cs="Times New Roman"/>
                <w:bCs/>
                <w:sz w:val="24"/>
                <w:szCs w:val="24"/>
              </w:rPr>
              <w:t xml:space="preserve">2016-09 atliktas tyrimas „Vaiko adaptacija darželyje“. Darželyje 95% vaikų jaučiasi saugiai, sėkmingai įveikia adaptacinio laikotarpio sunkumus, dauguma tėvų pasitiki įstaiga yra ramūs. </w:t>
            </w:r>
          </w:p>
          <w:p w:rsidR="00DA07DA" w:rsidRPr="00AB07BF" w:rsidRDefault="00DA07DA" w:rsidP="00C10D9B">
            <w:pPr>
              <w:pStyle w:val="Sraopastraipa"/>
              <w:numPr>
                <w:ilvl w:val="1"/>
                <w:numId w:val="9"/>
              </w:numPr>
              <w:tabs>
                <w:tab w:val="left" w:pos="426"/>
                <w:tab w:val="left" w:pos="709"/>
              </w:tabs>
              <w:ind w:left="0" w:firstLine="0"/>
              <w:jc w:val="both"/>
              <w:rPr>
                <w:rFonts w:ascii="Times New Roman" w:hAnsi="Times New Roman" w:cs="Times New Roman"/>
                <w:sz w:val="24"/>
                <w:szCs w:val="24"/>
              </w:rPr>
            </w:pPr>
            <w:r w:rsidRPr="00AB07BF">
              <w:rPr>
                <w:rFonts w:ascii="Times New Roman" w:hAnsi="Times New Roman" w:cs="Times New Roman"/>
                <w:bCs/>
                <w:sz w:val="24"/>
                <w:szCs w:val="24"/>
              </w:rPr>
              <w:t xml:space="preserve">Įstaigoje </w:t>
            </w:r>
            <w:r w:rsidRPr="00AB07BF">
              <w:rPr>
                <w:rFonts w:ascii="Times New Roman" w:hAnsi="Times New Roman" w:cs="Times New Roman"/>
                <w:sz w:val="24"/>
                <w:szCs w:val="24"/>
              </w:rPr>
              <w:t>organizuotas anglų kalbos būrelis 5-6 metų vaikams, parengta keramikos papildomojo ugdymo programa.</w:t>
            </w:r>
          </w:p>
          <w:p w:rsidR="00DA07DA" w:rsidRPr="00AB07BF" w:rsidRDefault="00DA07DA" w:rsidP="00C10D9B">
            <w:pPr>
              <w:pStyle w:val="Sraopastraipa"/>
              <w:numPr>
                <w:ilvl w:val="1"/>
                <w:numId w:val="9"/>
              </w:numPr>
              <w:tabs>
                <w:tab w:val="left" w:pos="426"/>
                <w:tab w:val="left" w:pos="709"/>
              </w:tabs>
              <w:ind w:left="0" w:firstLine="0"/>
              <w:jc w:val="both"/>
              <w:rPr>
                <w:rFonts w:ascii="Times New Roman" w:hAnsi="Times New Roman" w:cs="Times New Roman"/>
                <w:sz w:val="24"/>
                <w:szCs w:val="24"/>
              </w:rPr>
            </w:pPr>
            <w:r w:rsidRPr="00AB07BF">
              <w:rPr>
                <w:rFonts w:ascii="Times New Roman" w:hAnsi="Times New Roman" w:cs="Times New Roman"/>
                <w:bCs/>
                <w:sz w:val="24"/>
                <w:szCs w:val="24"/>
              </w:rPr>
              <w:t>Bendradarbiaujant su Kauno kolegijos Kėdainių Jonušo Radvilos  studijų centro Kultūrinės veiklos organizavimo 2 kurso studentėmis savanorėmis organizuota šventė šeimoms. Dalyvavo 85% šeimų.</w:t>
            </w:r>
          </w:p>
          <w:p w:rsidR="00AF5AF9" w:rsidRPr="00AB07BF" w:rsidRDefault="00DA07DA" w:rsidP="00C10D9B">
            <w:pPr>
              <w:pStyle w:val="Sraopastraipa"/>
              <w:numPr>
                <w:ilvl w:val="1"/>
                <w:numId w:val="9"/>
              </w:numPr>
              <w:tabs>
                <w:tab w:val="left" w:pos="426"/>
                <w:tab w:val="left" w:pos="709"/>
              </w:tabs>
              <w:ind w:left="0" w:firstLine="0"/>
              <w:jc w:val="both"/>
              <w:rPr>
                <w:rFonts w:ascii="Times New Roman" w:hAnsi="Times New Roman" w:cs="Times New Roman"/>
                <w:sz w:val="24"/>
                <w:szCs w:val="24"/>
              </w:rPr>
            </w:pPr>
            <w:r w:rsidRPr="00AB07BF">
              <w:rPr>
                <w:rFonts w:ascii="Times New Roman" w:hAnsi="Times New Roman" w:cs="Times New Roman"/>
                <w:sz w:val="24"/>
                <w:szCs w:val="24"/>
              </w:rPr>
              <w:t xml:space="preserve">Pagalbą teikia </w:t>
            </w:r>
            <w:proofErr w:type="spellStart"/>
            <w:r w:rsidRPr="00AB07BF">
              <w:rPr>
                <w:rFonts w:ascii="Times New Roman" w:hAnsi="Times New Roman" w:cs="Times New Roman"/>
                <w:sz w:val="24"/>
                <w:szCs w:val="24"/>
              </w:rPr>
              <w:t>kineziterapeutas</w:t>
            </w:r>
            <w:proofErr w:type="spellEnd"/>
            <w:r w:rsidRPr="00AB07BF">
              <w:rPr>
                <w:rFonts w:ascii="Times New Roman" w:hAnsi="Times New Roman" w:cs="Times New Roman"/>
                <w:sz w:val="24"/>
                <w:szCs w:val="24"/>
              </w:rPr>
              <w:t>. Užsiėmimai vaikams vyko 2 kartus per savaitę.</w:t>
            </w:r>
            <w:r w:rsidRPr="00AB07BF">
              <w:rPr>
                <w:rFonts w:ascii="Times New Roman" w:hAnsi="Times New Roman" w:cs="Times New Roman"/>
                <w:bCs/>
                <w:sz w:val="24"/>
                <w:szCs w:val="24"/>
              </w:rPr>
              <w:t xml:space="preserve"> </w:t>
            </w:r>
            <w:r w:rsidRPr="00AB07BF">
              <w:rPr>
                <w:rFonts w:ascii="Times New Roman" w:hAnsi="Times New Roman" w:cs="Times New Roman"/>
                <w:sz w:val="24"/>
                <w:szCs w:val="24"/>
              </w:rPr>
              <w:t>Įgyvendinama visuomenės sveikatos specialisto programa, organizuojamas priešmokyklinukų, gyvenančių toliau nei 3 km nuo įstaigos, pavėžėjimas.</w:t>
            </w:r>
          </w:p>
        </w:tc>
      </w:tr>
      <w:tr w:rsidR="00AF5AF9" w:rsidRPr="00AB07BF" w:rsidTr="006F1178">
        <w:tc>
          <w:tcPr>
            <w:tcW w:w="9888" w:type="dxa"/>
          </w:tcPr>
          <w:p w:rsidR="00AF5AF9" w:rsidRPr="00AB07BF" w:rsidRDefault="002508FA" w:rsidP="00C10D9B">
            <w:pPr>
              <w:pStyle w:val="Sraopastraipa"/>
              <w:tabs>
                <w:tab w:val="left" w:pos="426"/>
                <w:tab w:val="left" w:pos="709"/>
              </w:tabs>
              <w:ind w:left="0"/>
              <w:jc w:val="both"/>
              <w:rPr>
                <w:rFonts w:ascii="Times New Roman" w:hAnsi="Times New Roman" w:cs="Times New Roman"/>
                <w:b/>
                <w:i/>
                <w:sz w:val="24"/>
                <w:szCs w:val="24"/>
              </w:rPr>
            </w:pPr>
            <w:r w:rsidRPr="00AB07BF">
              <w:rPr>
                <w:rFonts w:ascii="Times New Roman,Bold" w:hAnsi="Times New Roman,Bold" w:cs="Times New Roman,Bold"/>
                <w:b/>
                <w:bCs/>
                <w:i/>
                <w:sz w:val="24"/>
                <w:szCs w:val="24"/>
              </w:rPr>
              <w:lastRenderedPageBreak/>
              <w:t xml:space="preserve">2.Tikslas. </w:t>
            </w:r>
            <w:r w:rsidR="00D94020">
              <w:rPr>
                <w:rFonts w:ascii="Times New Roman" w:hAnsi="Times New Roman" w:cs="Times New Roman"/>
                <w:b/>
                <w:i/>
                <w:sz w:val="24"/>
                <w:szCs w:val="24"/>
              </w:rPr>
              <w:t>S</w:t>
            </w:r>
            <w:r w:rsidRPr="00AB07BF">
              <w:rPr>
                <w:rFonts w:ascii="Times New Roman" w:hAnsi="Times New Roman" w:cs="Times New Roman"/>
                <w:b/>
                <w:i/>
                <w:sz w:val="24"/>
                <w:szCs w:val="24"/>
              </w:rPr>
              <w:t>ukurtos edukacinės sąlygos, padedančios įstaigai tapti modernia, aukštos kultūros institucija.</w:t>
            </w:r>
          </w:p>
        </w:tc>
      </w:tr>
      <w:tr w:rsidR="00AF5AF9" w:rsidRPr="00AB07BF" w:rsidTr="006F1178">
        <w:trPr>
          <w:hidden/>
        </w:trPr>
        <w:tc>
          <w:tcPr>
            <w:tcW w:w="9888" w:type="dxa"/>
          </w:tcPr>
          <w:p w:rsidR="002A16E1" w:rsidRPr="002A16E1" w:rsidRDefault="002A16E1" w:rsidP="002A16E1">
            <w:pPr>
              <w:pStyle w:val="Sraopastraipa"/>
              <w:numPr>
                <w:ilvl w:val="0"/>
                <w:numId w:val="4"/>
              </w:numPr>
              <w:tabs>
                <w:tab w:val="left" w:pos="0"/>
                <w:tab w:val="left" w:pos="284"/>
                <w:tab w:val="left" w:pos="426"/>
              </w:tabs>
              <w:autoSpaceDE w:val="0"/>
              <w:autoSpaceDN w:val="0"/>
              <w:adjustRightInd w:val="0"/>
              <w:jc w:val="both"/>
              <w:rPr>
                <w:rFonts w:ascii="Times New Roman" w:hAnsi="Times New Roman" w:cs="Times New Roman"/>
                <w:vanish/>
                <w:color w:val="000000"/>
                <w:sz w:val="24"/>
                <w:szCs w:val="24"/>
              </w:rPr>
            </w:pPr>
          </w:p>
          <w:p w:rsidR="002A16E1" w:rsidRPr="002A16E1" w:rsidRDefault="002A16E1" w:rsidP="002A16E1">
            <w:pPr>
              <w:pStyle w:val="Sraopastraipa"/>
              <w:numPr>
                <w:ilvl w:val="0"/>
                <w:numId w:val="4"/>
              </w:numPr>
              <w:tabs>
                <w:tab w:val="left" w:pos="0"/>
                <w:tab w:val="left" w:pos="284"/>
                <w:tab w:val="left" w:pos="426"/>
              </w:tabs>
              <w:autoSpaceDE w:val="0"/>
              <w:autoSpaceDN w:val="0"/>
              <w:adjustRightInd w:val="0"/>
              <w:jc w:val="both"/>
              <w:rPr>
                <w:rFonts w:ascii="Times New Roman" w:hAnsi="Times New Roman" w:cs="Times New Roman"/>
                <w:vanish/>
                <w:color w:val="000000"/>
                <w:sz w:val="24"/>
                <w:szCs w:val="24"/>
              </w:rPr>
            </w:pPr>
          </w:p>
          <w:p w:rsidR="00DA07DA" w:rsidRPr="00AB07BF" w:rsidRDefault="00DA07DA" w:rsidP="002A16E1">
            <w:pPr>
              <w:pStyle w:val="Sraopastraipa"/>
              <w:numPr>
                <w:ilvl w:val="1"/>
                <w:numId w:val="4"/>
              </w:numPr>
              <w:tabs>
                <w:tab w:val="left" w:pos="0"/>
                <w:tab w:val="left" w:pos="284"/>
                <w:tab w:val="left" w:pos="426"/>
              </w:tabs>
              <w:autoSpaceDE w:val="0"/>
              <w:autoSpaceDN w:val="0"/>
              <w:adjustRightInd w:val="0"/>
              <w:ind w:left="432"/>
              <w:jc w:val="both"/>
              <w:rPr>
                <w:rFonts w:ascii="Times New Roman,Bold" w:hAnsi="Times New Roman,Bold" w:cs="Times New Roman,Bold"/>
                <w:bCs/>
                <w:sz w:val="24"/>
                <w:szCs w:val="24"/>
              </w:rPr>
            </w:pPr>
            <w:r w:rsidRPr="00AB07BF">
              <w:rPr>
                <w:rFonts w:ascii="Times New Roman" w:hAnsi="Times New Roman" w:cs="Times New Roman"/>
                <w:color w:val="000000"/>
                <w:sz w:val="24"/>
                <w:szCs w:val="24"/>
              </w:rPr>
              <w:t xml:space="preserve">Atnaujinta ugdomoji grupių aplinka, įsigyta interaktyvi lenta priešmokyklinėje grupėje, abiejose grupėse įsigyti stalai ir kėdutės,  įsigyta ugdymo priemonių grupių veiklos centruose. </w:t>
            </w:r>
          </w:p>
          <w:p w:rsidR="00DA07DA" w:rsidRPr="00AB07BF" w:rsidRDefault="00DA07DA" w:rsidP="00C10D9B">
            <w:pPr>
              <w:pStyle w:val="Sraopastraipa"/>
              <w:numPr>
                <w:ilvl w:val="1"/>
                <w:numId w:val="4"/>
              </w:numPr>
              <w:tabs>
                <w:tab w:val="left" w:pos="0"/>
                <w:tab w:val="left" w:pos="284"/>
                <w:tab w:val="left" w:pos="426"/>
              </w:tabs>
              <w:autoSpaceDE w:val="0"/>
              <w:autoSpaceDN w:val="0"/>
              <w:adjustRightInd w:val="0"/>
              <w:ind w:left="0" w:firstLine="0"/>
              <w:jc w:val="both"/>
              <w:rPr>
                <w:rFonts w:ascii="Times New Roman,Bold" w:hAnsi="Times New Roman,Bold" w:cs="Times New Roman,Bold"/>
                <w:bCs/>
                <w:sz w:val="24"/>
                <w:szCs w:val="24"/>
              </w:rPr>
            </w:pPr>
            <w:r w:rsidRPr="00AB07BF">
              <w:rPr>
                <w:rFonts w:ascii="Times New Roman,Bold" w:hAnsi="Times New Roman,Bold" w:cs="Times New Roman,Bold"/>
                <w:bCs/>
                <w:sz w:val="24"/>
                <w:szCs w:val="24"/>
              </w:rPr>
              <w:t xml:space="preserve">Nuolat atnaujinama informacija įstaigos socialinio tinklo </w:t>
            </w:r>
            <w:proofErr w:type="spellStart"/>
            <w:r w:rsidRPr="00AB07BF">
              <w:rPr>
                <w:rFonts w:ascii="Times New Roman,Bold" w:hAnsi="Times New Roman,Bold" w:cs="Times New Roman,Bold"/>
                <w:bCs/>
                <w:sz w:val="24"/>
                <w:szCs w:val="24"/>
              </w:rPr>
              <w:t>Facebook</w:t>
            </w:r>
            <w:proofErr w:type="spellEnd"/>
            <w:r w:rsidRPr="00AB07BF">
              <w:rPr>
                <w:rFonts w:ascii="Times New Roman,Bold" w:hAnsi="Times New Roman,Bold" w:cs="Times New Roman,Bold"/>
                <w:bCs/>
                <w:sz w:val="24"/>
                <w:szCs w:val="24"/>
              </w:rPr>
              <w:t xml:space="preserve"> (</w:t>
            </w:r>
            <w:hyperlink r:id="rId10" w:history="1">
              <w:r w:rsidRPr="00AB07BF">
                <w:rPr>
                  <w:rStyle w:val="Hipersaitas"/>
                  <w:rFonts w:ascii="Times New Roman,Bold" w:hAnsi="Times New Roman,Bold" w:cs="Times New Roman,Bold"/>
                  <w:bCs/>
                  <w:sz w:val="24"/>
                  <w:szCs w:val="24"/>
                </w:rPr>
                <w:t>https://www.facebook.com/setossu.centras</w:t>
              </w:r>
            </w:hyperlink>
            <w:r w:rsidRPr="00AB07BF">
              <w:rPr>
                <w:rFonts w:ascii="Times New Roman,Bold" w:hAnsi="Times New Roman,Bold" w:cs="Times New Roman,Bold"/>
                <w:bCs/>
                <w:sz w:val="24"/>
                <w:szCs w:val="24"/>
              </w:rPr>
              <w:t>) paskyroje. (25 pranešimai).</w:t>
            </w:r>
          </w:p>
          <w:p w:rsidR="00DA07DA" w:rsidRPr="00AB07BF" w:rsidRDefault="00DA07DA" w:rsidP="00C10D9B">
            <w:pPr>
              <w:pStyle w:val="Sraopastraipa"/>
              <w:numPr>
                <w:ilvl w:val="1"/>
                <w:numId w:val="4"/>
              </w:numPr>
              <w:tabs>
                <w:tab w:val="left" w:pos="0"/>
                <w:tab w:val="left" w:pos="284"/>
                <w:tab w:val="left" w:pos="426"/>
              </w:tabs>
              <w:autoSpaceDE w:val="0"/>
              <w:autoSpaceDN w:val="0"/>
              <w:adjustRightInd w:val="0"/>
              <w:ind w:left="0" w:firstLine="0"/>
              <w:jc w:val="both"/>
              <w:rPr>
                <w:rFonts w:ascii="Times New Roman,Bold" w:hAnsi="Times New Roman,Bold" w:cs="Times New Roman,Bold"/>
                <w:bCs/>
                <w:sz w:val="24"/>
                <w:szCs w:val="24"/>
              </w:rPr>
            </w:pPr>
            <w:r w:rsidRPr="00AB07BF">
              <w:rPr>
                <w:rFonts w:ascii="Times New Roman,Bold" w:hAnsi="Times New Roman,Bold" w:cs="Times New Roman,Bold"/>
                <w:bCs/>
                <w:sz w:val="24"/>
                <w:szCs w:val="24"/>
              </w:rPr>
              <w:t>Atnaujintos smėlio dėžės.</w:t>
            </w:r>
          </w:p>
          <w:p w:rsidR="00DA07DA" w:rsidRPr="00AB07BF" w:rsidRDefault="00DA07DA" w:rsidP="00C10D9B">
            <w:pPr>
              <w:pStyle w:val="Sraopastraipa"/>
              <w:numPr>
                <w:ilvl w:val="1"/>
                <w:numId w:val="4"/>
              </w:numPr>
              <w:tabs>
                <w:tab w:val="left" w:pos="0"/>
                <w:tab w:val="left" w:pos="284"/>
                <w:tab w:val="left" w:pos="426"/>
              </w:tabs>
              <w:autoSpaceDE w:val="0"/>
              <w:autoSpaceDN w:val="0"/>
              <w:adjustRightInd w:val="0"/>
              <w:ind w:left="0" w:firstLine="0"/>
              <w:jc w:val="both"/>
              <w:rPr>
                <w:rFonts w:ascii="Times New Roman,Bold" w:hAnsi="Times New Roman,Bold" w:cs="Times New Roman,Bold"/>
                <w:bCs/>
                <w:sz w:val="24"/>
                <w:szCs w:val="24"/>
              </w:rPr>
            </w:pPr>
            <w:r w:rsidRPr="00AB07BF">
              <w:rPr>
                <w:rFonts w:ascii="Times New Roman" w:hAnsi="Times New Roman" w:cs="Times New Roman"/>
                <w:sz w:val="24"/>
                <w:szCs w:val="24"/>
              </w:rPr>
              <w:t>A</w:t>
            </w:r>
            <w:r w:rsidRPr="00AB07BF">
              <w:rPr>
                <w:rFonts w:ascii="Times New Roman" w:hAnsi="Times New Roman" w:cs="Times New Roman"/>
                <w:color w:val="000000"/>
                <w:sz w:val="24"/>
                <w:szCs w:val="24"/>
              </w:rPr>
              <w:t xml:space="preserve">tliktas šeimų poreikių tyrimas. Remiantis šeimų lūkesčiais organizuotas </w:t>
            </w:r>
            <w:r w:rsidRPr="00AB07BF">
              <w:rPr>
                <w:rFonts w:ascii="Times New Roman" w:hAnsi="Times New Roman" w:cs="Times New Roman"/>
                <w:sz w:val="24"/>
                <w:szCs w:val="24"/>
              </w:rPr>
              <w:t xml:space="preserve">tėvų susirinkimų ciklas </w:t>
            </w:r>
            <w:r w:rsidRPr="00AB07BF">
              <w:rPr>
                <w:rFonts w:ascii="Times New Roman" w:hAnsi="Times New Roman" w:cs="Times New Roman"/>
                <w:bCs/>
                <w:sz w:val="24"/>
                <w:szCs w:val="24"/>
              </w:rPr>
              <w:t>„</w:t>
            </w:r>
            <w:r w:rsidRPr="00AB07BF">
              <w:rPr>
                <w:rFonts w:ascii="Times New Roman" w:hAnsi="Times New Roman" w:cs="Times New Roman"/>
                <w:bCs/>
                <w:i/>
                <w:sz w:val="24"/>
                <w:szCs w:val="24"/>
              </w:rPr>
              <w:t>Apie vaikus prie puodelio kavos</w:t>
            </w:r>
            <w:r w:rsidRPr="00AB07BF">
              <w:rPr>
                <w:rFonts w:ascii="Times New Roman" w:hAnsi="Times New Roman" w:cs="Times New Roman"/>
                <w:bCs/>
                <w:sz w:val="24"/>
                <w:szCs w:val="24"/>
              </w:rPr>
              <w:t>“ (4).</w:t>
            </w:r>
          </w:p>
          <w:p w:rsidR="00DA07DA" w:rsidRPr="00AB07BF" w:rsidRDefault="00DA07DA" w:rsidP="00C10D9B">
            <w:pPr>
              <w:pStyle w:val="Sraopastraipa"/>
              <w:numPr>
                <w:ilvl w:val="1"/>
                <w:numId w:val="4"/>
              </w:numPr>
              <w:tabs>
                <w:tab w:val="left" w:pos="0"/>
                <w:tab w:val="left" w:pos="284"/>
                <w:tab w:val="left" w:pos="426"/>
              </w:tabs>
              <w:autoSpaceDE w:val="0"/>
              <w:autoSpaceDN w:val="0"/>
              <w:adjustRightInd w:val="0"/>
              <w:ind w:left="0" w:firstLine="0"/>
              <w:jc w:val="both"/>
              <w:rPr>
                <w:rFonts w:ascii="Times New Roman,Bold" w:hAnsi="Times New Roman,Bold" w:cs="Times New Roman,Bold"/>
                <w:bCs/>
                <w:sz w:val="24"/>
                <w:szCs w:val="24"/>
              </w:rPr>
            </w:pPr>
            <w:r w:rsidRPr="00AB07BF">
              <w:rPr>
                <w:rFonts w:ascii="Times New Roman" w:hAnsi="Times New Roman" w:cs="Times New Roman"/>
                <w:bCs/>
                <w:sz w:val="24"/>
                <w:szCs w:val="24"/>
              </w:rPr>
              <w:t>Organizuotos „Atvirų durų dienos“ (2016-11) tėvams (globėjams) priešmokyklinėje grupėje.</w:t>
            </w:r>
          </w:p>
          <w:p w:rsidR="00DA07DA" w:rsidRPr="00AB07BF" w:rsidRDefault="00DA07DA" w:rsidP="00C10D9B">
            <w:pPr>
              <w:pStyle w:val="Sraopastraipa"/>
              <w:numPr>
                <w:ilvl w:val="1"/>
                <w:numId w:val="4"/>
              </w:numPr>
              <w:tabs>
                <w:tab w:val="left" w:pos="0"/>
                <w:tab w:val="left" w:pos="284"/>
                <w:tab w:val="left" w:pos="426"/>
              </w:tabs>
              <w:autoSpaceDE w:val="0"/>
              <w:autoSpaceDN w:val="0"/>
              <w:adjustRightInd w:val="0"/>
              <w:ind w:left="0" w:firstLine="0"/>
              <w:jc w:val="both"/>
              <w:rPr>
                <w:rFonts w:ascii="Times New Roman,Bold" w:hAnsi="Times New Roman,Bold" w:cs="Times New Roman,Bold"/>
                <w:bCs/>
                <w:sz w:val="24"/>
                <w:szCs w:val="24"/>
              </w:rPr>
            </w:pPr>
            <w:r w:rsidRPr="00AB07BF">
              <w:rPr>
                <w:rFonts w:ascii="Times New Roman,Bold" w:hAnsi="Times New Roman,Bold" w:cs="Times New Roman,Bold"/>
                <w:bCs/>
                <w:sz w:val="24"/>
                <w:szCs w:val="24"/>
              </w:rPr>
              <w:t>Auga skaičius (70</w:t>
            </w:r>
            <w:r w:rsidRPr="00AB07BF">
              <w:rPr>
                <w:rFonts w:ascii="Times New Roman" w:hAnsi="Times New Roman" w:cs="Times New Roman"/>
                <w:bCs/>
                <w:sz w:val="24"/>
                <w:szCs w:val="24"/>
              </w:rPr>
              <w:t>%)</w:t>
            </w:r>
            <w:r w:rsidRPr="00AB07BF">
              <w:rPr>
                <w:rFonts w:ascii="Times New Roman,Bold" w:hAnsi="Times New Roman,Bold" w:cs="Times New Roman,Bold"/>
                <w:bCs/>
                <w:sz w:val="24"/>
                <w:szCs w:val="24"/>
              </w:rPr>
              <w:t xml:space="preserve"> tėvų gerai ir labai gerai vertinančių įstaigos veiklą. Aktyvus šeimų dalyvavimas ugdomuosiuose projektuose.</w:t>
            </w:r>
          </w:p>
          <w:p w:rsidR="00AF5AF9" w:rsidRPr="00AB07BF" w:rsidRDefault="00DA07DA" w:rsidP="00C10D9B">
            <w:pPr>
              <w:pStyle w:val="Sraopastraipa"/>
              <w:numPr>
                <w:ilvl w:val="1"/>
                <w:numId w:val="4"/>
              </w:numPr>
              <w:tabs>
                <w:tab w:val="left" w:pos="0"/>
                <w:tab w:val="left" w:pos="284"/>
                <w:tab w:val="left" w:pos="426"/>
              </w:tabs>
              <w:autoSpaceDE w:val="0"/>
              <w:autoSpaceDN w:val="0"/>
              <w:adjustRightInd w:val="0"/>
              <w:ind w:left="0" w:firstLine="0"/>
              <w:jc w:val="both"/>
              <w:rPr>
                <w:rFonts w:ascii="Times New Roman,Bold" w:hAnsi="Times New Roman,Bold" w:cs="Times New Roman,Bold"/>
                <w:bCs/>
                <w:sz w:val="24"/>
                <w:szCs w:val="24"/>
              </w:rPr>
            </w:pPr>
            <w:r w:rsidRPr="00AB07BF">
              <w:rPr>
                <w:rFonts w:ascii="Times New Roman" w:hAnsi="Times New Roman" w:cs="Times New Roman"/>
                <w:color w:val="000000"/>
                <w:sz w:val="24"/>
                <w:szCs w:val="24"/>
              </w:rPr>
              <w:t>Vienas svarbiausių įstaigos pedagogų darbų vystant bendradarbiaujančios pilietinės bendruomenės idėją – respublikinis ilgalaikis tęstinis mažų vaikų pilietiškumo ugdymo projektas „</w:t>
            </w:r>
            <w:r w:rsidRPr="00AB07BF">
              <w:rPr>
                <w:rFonts w:ascii="Times New Roman" w:hAnsi="Times New Roman" w:cs="Times New Roman"/>
                <w:i/>
                <w:color w:val="000000"/>
                <w:sz w:val="24"/>
                <w:szCs w:val="24"/>
              </w:rPr>
              <w:t>Kaip surasti Lietuvą 2016</w:t>
            </w:r>
            <w:r w:rsidRPr="00AB07BF">
              <w:rPr>
                <w:rFonts w:ascii="Times New Roman" w:hAnsi="Times New Roman" w:cs="Times New Roman"/>
                <w:color w:val="000000"/>
                <w:sz w:val="24"/>
                <w:szCs w:val="24"/>
              </w:rPr>
              <w:t xml:space="preserve">?“. Įgyvendinant šį projektą sutelkta Kėdainių rajono projekto organizatorių komanda (iš 11 Kėdainių r. įstaigų), organizuotas organizatorių metodinis pasitarimas, parengi projekto nuostatai, organizuotos 4  nuotolinės konsultacijos projekto dalyviams, sukurta projekto interneto svetainė (http://kaipsurastilietuva.lhosting.info), vykdytas projekto koordinavimas. 2016 m. projekte dalyvavo 27 Lietuvos ikimokyklinio ugdymo įstaigos. </w:t>
            </w:r>
            <w:r w:rsidRPr="00AB07BF">
              <w:rPr>
                <w:rFonts w:ascii="Times New Roman" w:hAnsi="Times New Roman" w:cs="Times New Roman"/>
                <w:color w:val="010100"/>
                <w:sz w:val="24"/>
                <w:szCs w:val="24"/>
              </w:rPr>
              <w:t>Projektas pristatytas Kėdainių r. Merui S. Grinkevičiui. Meras – 2017 ir 2018  metų projekto globėjas.</w:t>
            </w:r>
          </w:p>
        </w:tc>
      </w:tr>
    </w:tbl>
    <w:p w:rsidR="00262FB6" w:rsidRPr="00AB07BF" w:rsidRDefault="00AF5AF9" w:rsidP="00262FB6">
      <w:pPr>
        <w:pStyle w:val="Sraopastraipa"/>
        <w:numPr>
          <w:ilvl w:val="0"/>
          <w:numId w:val="2"/>
        </w:numPr>
        <w:spacing w:before="240" w:line="240" w:lineRule="auto"/>
        <w:jc w:val="center"/>
        <w:rPr>
          <w:rFonts w:ascii="Times New Roman" w:hAnsi="Times New Roman" w:cs="Times New Roman"/>
          <w:b/>
          <w:sz w:val="24"/>
          <w:szCs w:val="24"/>
        </w:rPr>
      </w:pPr>
      <w:r w:rsidRPr="00AB07BF">
        <w:rPr>
          <w:rFonts w:ascii="Times New Roman" w:hAnsi="Times New Roman" w:cs="Times New Roman"/>
          <w:b/>
          <w:sz w:val="24"/>
          <w:szCs w:val="24"/>
        </w:rPr>
        <w:t>Žmogiškųjų išteklių valdymas</w:t>
      </w:r>
      <w:r w:rsidR="00A1521A">
        <w:rPr>
          <w:rFonts w:ascii="Times New Roman" w:hAnsi="Times New Roman" w:cs="Times New Roman"/>
          <w:b/>
          <w:sz w:val="24"/>
          <w:szCs w:val="24"/>
        </w:rPr>
        <w:t>.</w:t>
      </w:r>
    </w:p>
    <w:p w:rsidR="006421E7" w:rsidRPr="00AB07BF" w:rsidRDefault="00262FB6" w:rsidP="00262FB6">
      <w:pPr>
        <w:pStyle w:val="Sraopastraipa"/>
        <w:numPr>
          <w:ilvl w:val="0"/>
          <w:numId w:val="14"/>
        </w:numPr>
        <w:tabs>
          <w:tab w:val="left" w:pos="0"/>
          <w:tab w:val="left" w:pos="284"/>
          <w:tab w:val="left" w:pos="426"/>
        </w:tabs>
        <w:autoSpaceDE w:val="0"/>
        <w:autoSpaceDN w:val="0"/>
        <w:adjustRightInd w:val="0"/>
        <w:spacing w:after="0" w:line="240" w:lineRule="auto"/>
        <w:ind w:left="0" w:firstLine="0"/>
        <w:jc w:val="both"/>
        <w:rPr>
          <w:rFonts w:ascii="Times New Roman,Bold" w:hAnsi="Times New Roman,Bold" w:cs="Times New Roman,Bold"/>
          <w:bCs/>
          <w:sz w:val="23"/>
          <w:szCs w:val="23"/>
        </w:rPr>
      </w:pPr>
      <w:r w:rsidRPr="00AB07BF">
        <w:rPr>
          <w:rFonts w:ascii="Times New Roman" w:hAnsi="Times New Roman"/>
          <w:sz w:val="23"/>
          <w:szCs w:val="23"/>
        </w:rPr>
        <w:t xml:space="preserve"> </w:t>
      </w:r>
      <w:r w:rsidR="00871CBF" w:rsidRPr="00AB07BF">
        <w:rPr>
          <w:rFonts w:ascii="Times New Roman" w:hAnsi="Times New Roman"/>
          <w:sz w:val="23"/>
          <w:szCs w:val="23"/>
        </w:rPr>
        <w:t>Šėtos socialinio ir ugdymo centro veikla</w:t>
      </w:r>
      <w:r w:rsidR="00E64435">
        <w:rPr>
          <w:rFonts w:ascii="Times New Roman" w:hAnsi="Times New Roman"/>
          <w:sz w:val="23"/>
          <w:szCs w:val="23"/>
        </w:rPr>
        <w:t xml:space="preserve"> planuojama ir vykdoma vadovaujantis</w:t>
      </w:r>
      <w:r w:rsidR="00513F89">
        <w:rPr>
          <w:rFonts w:ascii="Times New Roman" w:hAnsi="Times New Roman"/>
          <w:sz w:val="23"/>
          <w:szCs w:val="23"/>
        </w:rPr>
        <w:t xml:space="preserve"> Kėdainių </w:t>
      </w:r>
      <w:proofErr w:type="spellStart"/>
      <w:r w:rsidR="00513F89">
        <w:rPr>
          <w:rFonts w:ascii="Times New Roman" w:hAnsi="Times New Roman"/>
          <w:sz w:val="23"/>
          <w:szCs w:val="23"/>
        </w:rPr>
        <w:t>raj</w:t>
      </w:r>
      <w:proofErr w:type="spellEnd"/>
      <w:r w:rsidR="00513F89">
        <w:rPr>
          <w:rFonts w:ascii="Times New Roman" w:hAnsi="Times New Roman"/>
          <w:sz w:val="23"/>
          <w:szCs w:val="23"/>
        </w:rPr>
        <w:t>. s</w:t>
      </w:r>
      <w:r w:rsidR="00871CBF" w:rsidRPr="00AB07BF">
        <w:rPr>
          <w:rFonts w:ascii="Times New Roman" w:hAnsi="Times New Roman"/>
          <w:sz w:val="23"/>
          <w:szCs w:val="23"/>
        </w:rPr>
        <w:t>avivaldybės tarybos sprendimais, LR civiliniu kodeksu, LR Vyriausybės nutarimais, Švietimo ir Socialinių paslaugų įstatymu, švietimo ir socialinės apsaugos ir darbo ministrų įsakymais, kitais teisės aktais.</w:t>
      </w:r>
      <w:r w:rsidR="00901DA6" w:rsidRPr="00AB07BF">
        <w:rPr>
          <w:rFonts w:ascii="Times New Roman" w:hAnsi="Times New Roman"/>
          <w:sz w:val="23"/>
          <w:szCs w:val="23"/>
        </w:rPr>
        <w:t xml:space="preserve"> </w:t>
      </w:r>
      <w:r w:rsidR="006421E7" w:rsidRPr="00AB07BF">
        <w:rPr>
          <w:rFonts w:ascii="Times New Roman" w:hAnsi="Times New Roman"/>
          <w:sz w:val="23"/>
          <w:szCs w:val="23"/>
        </w:rPr>
        <w:t>Valdymas pagrįstas bendradarbiavimu, pasitikėjimu, siekiu formuoti vertybėmis grindžiamą įstaigos kultūrą. Sprendimai priimami tariantis su bendruomenės nariais.  Skatinama pasidalytoji lyderystė.</w:t>
      </w:r>
      <w:r w:rsidR="006421E7" w:rsidRPr="00AB07BF">
        <w:rPr>
          <w:rFonts w:ascii="Times New Roman" w:hAnsi="Times New Roman" w:cs="Times New Roman"/>
          <w:sz w:val="23"/>
          <w:szCs w:val="23"/>
        </w:rPr>
        <w:t xml:space="preserve"> Siekiant stiprinti vadovų ugdomojo vadovavimo kompetencijas, </w:t>
      </w:r>
      <w:r w:rsidR="00871CBF" w:rsidRPr="00AB07BF">
        <w:rPr>
          <w:rFonts w:ascii="Times New Roman" w:hAnsi="Times New Roman" w:cs="Times New Roman"/>
          <w:sz w:val="23"/>
          <w:szCs w:val="23"/>
        </w:rPr>
        <w:t xml:space="preserve">direktoriaus </w:t>
      </w:r>
      <w:r w:rsidR="006421E7" w:rsidRPr="00AB07BF">
        <w:rPr>
          <w:rFonts w:ascii="Times New Roman" w:hAnsi="Times New Roman" w:cs="Times New Roman"/>
          <w:sz w:val="23"/>
          <w:szCs w:val="23"/>
        </w:rPr>
        <w:t>pavaduotoja</w:t>
      </w:r>
      <w:r w:rsidR="00871CBF" w:rsidRPr="00AB07BF">
        <w:rPr>
          <w:rFonts w:ascii="Times New Roman" w:hAnsi="Times New Roman" w:cs="Times New Roman"/>
          <w:sz w:val="23"/>
          <w:szCs w:val="23"/>
        </w:rPr>
        <w:t>s</w:t>
      </w:r>
      <w:r w:rsidR="006421E7" w:rsidRPr="00AB07BF">
        <w:rPr>
          <w:rFonts w:ascii="Times New Roman" w:hAnsi="Times New Roman" w:cs="Times New Roman"/>
          <w:sz w:val="23"/>
          <w:szCs w:val="23"/>
        </w:rPr>
        <w:t xml:space="preserve"> ugdymui dalyvavo KŠPT organizuotame A. Juozaičio seminarų cikle (30 ak. val.) skirtame ugdymo įstaigų vadovams. </w:t>
      </w:r>
    </w:p>
    <w:p w:rsidR="00AF5AF9" w:rsidRPr="00AB07BF" w:rsidRDefault="00AF5AF9" w:rsidP="00262FB6">
      <w:pPr>
        <w:pStyle w:val="Sraopastraipa"/>
        <w:numPr>
          <w:ilvl w:val="0"/>
          <w:numId w:val="14"/>
        </w:numPr>
        <w:tabs>
          <w:tab w:val="left" w:pos="426"/>
        </w:tabs>
        <w:spacing w:after="0" w:line="240" w:lineRule="auto"/>
        <w:ind w:left="0" w:firstLine="0"/>
        <w:jc w:val="both"/>
        <w:rPr>
          <w:rFonts w:ascii="Times New Roman" w:hAnsi="Times New Roman" w:cs="Times New Roman"/>
          <w:b/>
          <w:sz w:val="24"/>
          <w:szCs w:val="24"/>
        </w:rPr>
      </w:pPr>
      <w:r w:rsidRPr="00AB07BF">
        <w:rPr>
          <w:rFonts w:ascii="Times New Roman" w:hAnsi="Times New Roman" w:cs="Times New Roman"/>
          <w:b/>
          <w:sz w:val="24"/>
          <w:szCs w:val="24"/>
        </w:rPr>
        <w:t>Gyventojai</w:t>
      </w:r>
      <w:r w:rsidR="00A1521A">
        <w:rPr>
          <w:rFonts w:ascii="Times New Roman" w:hAnsi="Times New Roman" w:cs="Times New Roman"/>
          <w:b/>
          <w:sz w:val="24"/>
          <w:szCs w:val="24"/>
        </w:rPr>
        <w:t>.</w:t>
      </w:r>
    </w:p>
    <w:p w:rsidR="00AF5AF9" w:rsidRPr="00AB07BF" w:rsidRDefault="00AF5AF9" w:rsidP="00C10D9B">
      <w:pPr>
        <w:spacing w:after="0" w:line="240" w:lineRule="auto"/>
        <w:ind w:firstLine="284"/>
        <w:jc w:val="both"/>
        <w:rPr>
          <w:rFonts w:ascii="Times New Roman" w:hAnsi="Times New Roman" w:cs="Times New Roman"/>
          <w:sz w:val="24"/>
          <w:szCs w:val="24"/>
        </w:rPr>
      </w:pPr>
      <w:r w:rsidRPr="00AB07BF">
        <w:rPr>
          <w:rFonts w:ascii="Times New Roman" w:hAnsi="Times New Roman" w:cs="Times New Roman"/>
          <w:sz w:val="24"/>
          <w:szCs w:val="24"/>
        </w:rPr>
        <w:t>Šėtos socialinio ir ugdymo centro socialinės globos padalinyje yra patvirtinta 30 planinių vi</w:t>
      </w:r>
      <w:r w:rsidR="006B1919" w:rsidRPr="00AB07BF">
        <w:rPr>
          <w:rFonts w:ascii="Times New Roman" w:hAnsi="Times New Roman" w:cs="Times New Roman"/>
          <w:sz w:val="24"/>
          <w:szCs w:val="24"/>
        </w:rPr>
        <w:t>etų. 2016</w:t>
      </w:r>
      <w:r w:rsidRPr="00AB07BF">
        <w:rPr>
          <w:rFonts w:ascii="Times New Roman" w:hAnsi="Times New Roman" w:cs="Times New Roman"/>
          <w:sz w:val="24"/>
          <w:szCs w:val="24"/>
        </w:rPr>
        <w:t xml:space="preserve"> metų</w:t>
      </w:r>
      <w:r w:rsidR="006D0B1A" w:rsidRPr="00AB07BF">
        <w:rPr>
          <w:rFonts w:ascii="Times New Roman" w:hAnsi="Times New Roman" w:cs="Times New Roman"/>
          <w:sz w:val="24"/>
          <w:szCs w:val="24"/>
        </w:rPr>
        <w:t xml:space="preserve"> pabaigoje gyveno 28</w:t>
      </w:r>
      <w:r w:rsidR="00D03F0E" w:rsidRPr="00AB07BF">
        <w:rPr>
          <w:rFonts w:ascii="Times New Roman" w:hAnsi="Times New Roman" w:cs="Times New Roman"/>
          <w:sz w:val="24"/>
          <w:szCs w:val="24"/>
        </w:rPr>
        <w:t xml:space="preserve"> gyventojai</w:t>
      </w:r>
      <w:r w:rsidR="006B1919" w:rsidRPr="00AB07BF">
        <w:rPr>
          <w:rFonts w:ascii="Times New Roman" w:hAnsi="Times New Roman" w:cs="Times New Roman"/>
          <w:sz w:val="24"/>
          <w:szCs w:val="24"/>
        </w:rPr>
        <w:t>: iš jų vyrų 6</w:t>
      </w:r>
      <w:r w:rsidR="00D03F0E" w:rsidRPr="00AB07BF">
        <w:rPr>
          <w:rFonts w:ascii="Times New Roman" w:hAnsi="Times New Roman" w:cs="Times New Roman"/>
          <w:sz w:val="24"/>
          <w:szCs w:val="24"/>
        </w:rPr>
        <w:t xml:space="preserve"> (jauniausiam 63 metai, vyriausiam 82</w:t>
      </w:r>
      <w:r w:rsidRPr="00AB07BF">
        <w:rPr>
          <w:rFonts w:ascii="Times New Roman" w:hAnsi="Times New Roman" w:cs="Times New Roman"/>
          <w:sz w:val="24"/>
          <w:szCs w:val="24"/>
        </w:rPr>
        <w:t xml:space="preserve"> metai), moterų</w:t>
      </w:r>
      <w:r w:rsidR="006D0B1A" w:rsidRPr="00AB07BF">
        <w:rPr>
          <w:rFonts w:ascii="Times New Roman" w:hAnsi="Times New Roman" w:cs="Times New Roman"/>
          <w:sz w:val="24"/>
          <w:szCs w:val="24"/>
        </w:rPr>
        <w:t xml:space="preserve"> 22</w:t>
      </w:r>
      <w:r w:rsidR="00D03F0E" w:rsidRPr="00AB07BF">
        <w:rPr>
          <w:rFonts w:ascii="Times New Roman" w:hAnsi="Times New Roman" w:cs="Times New Roman"/>
          <w:sz w:val="24"/>
          <w:szCs w:val="24"/>
        </w:rPr>
        <w:t xml:space="preserve"> (jauniausiai 53 metai, vyriausiai 95 metai),</w:t>
      </w:r>
      <w:r w:rsidRPr="00AB07BF">
        <w:rPr>
          <w:rFonts w:ascii="Times New Roman" w:hAnsi="Times New Roman" w:cs="Times New Roman"/>
          <w:sz w:val="24"/>
          <w:szCs w:val="24"/>
        </w:rPr>
        <w:t xml:space="preserve"> 17 gyvento</w:t>
      </w:r>
      <w:r w:rsidR="006B1919" w:rsidRPr="00AB07BF">
        <w:rPr>
          <w:rFonts w:ascii="Times New Roman" w:hAnsi="Times New Roman" w:cs="Times New Roman"/>
          <w:sz w:val="24"/>
          <w:szCs w:val="24"/>
        </w:rPr>
        <w:t>jų turi sunkią negalią. Per 2016</w:t>
      </w:r>
      <w:r w:rsidR="00D03F0E" w:rsidRPr="00AB07BF">
        <w:rPr>
          <w:rFonts w:ascii="Times New Roman" w:hAnsi="Times New Roman" w:cs="Times New Roman"/>
          <w:sz w:val="24"/>
          <w:szCs w:val="24"/>
        </w:rPr>
        <w:t xml:space="preserve"> metus</w:t>
      </w:r>
      <w:r w:rsidR="006D0B1A" w:rsidRPr="00AB07BF">
        <w:rPr>
          <w:rFonts w:ascii="Times New Roman" w:hAnsi="Times New Roman" w:cs="Times New Roman"/>
          <w:sz w:val="24"/>
          <w:szCs w:val="24"/>
        </w:rPr>
        <w:t xml:space="preserve"> apsigyveno 6 gyventojai, mirė 8 gyventojai: 5</w:t>
      </w:r>
      <w:r w:rsidR="00D03F0E" w:rsidRPr="00AB07BF">
        <w:rPr>
          <w:rFonts w:ascii="Times New Roman" w:hAnsi="Times New Roman" w:cs="Times New Roman"/>
          <w:sz w:val="24"/>
          <w:szCs w:val="24"/>
        </w:rPr>
        <w:t xml:space="preserve"> moterys ir 3</w:t>
      </w:r>
      <w:r w:rsidRPr="00AB07BF">
        <w:rPr>
          <w:rFonts w:ascii="Times New Roman" w:hAnsi="Times New Roman" w:cs="Times New Roman"/>
          <w:sz w:val="24"/>
          <w:szCs w:val="24"/>
        </w:rPr>
        <w:t xml:space="preserve"> vyrai. Mirusiųjų vidutinis amžius </w:t>
      </w:r>
      <w:r w:rsidR="00B13B79" w:rsidRPr="00AB07BF">
        <w:rPr>
          <w:rFonts w:ascii="Times New Roman" w:hAnsi="Times New Roman" w:cs="Times New Roman"/>
          <w:sz w:val="24"/>
          <w:szCs w:val="24"/>
        </w:rPr>
        <w:t>77</w:t>
      </w:r>
      <w:r w:rsidRPr="00AB07BF">
        <w:rPr>
          <w:rFonts w:ascii="Times New Roman" w:hAnsi="Times New Roman" w:cs="Times New Roman"/>
          <w:sz w:val="24"/>
          <w:szCs w:val="24"/>
        </w:rPr>
        <w:t xml:space="preserve"> metai.</w:t>
      </w:r>
    </w:p>
    <w:p w:rsidR="00AF5AF9" w:rsidRPr="00262FB6" w:rsidRDefault="00AF5AF9" w:rsidP="00C10D9B">
      <w:pPr>
        <w:spacing w:after="0" w:line="240" w:lineRule="auto"/>
        <w:jc w:val="right"/>
        <w:rPr>
          <w:rFonts w:ascii="Times New Roman" w:hAnsi="Times New Roman" w:cs="Times New Roman"/>
          <w:sz w:val="20"/>
          <w:szCs w:val="20"/>
        </w:rPr>
      </w:pPr>
      <w:r w:rsidRPr="00262FB6">
        <w:rPr>
          <w:rFonts w:ascii="Times New Roman" w:hAnsi="Times New Roman" w:cs="Times New Roman"/>
          <w:sz w:val="20"/>
          <w:szCs w:val="20"/>
        </w:rPr>
        <w:t>1 lentelė. Gyventojų skaičiaus pasiskirstymas pagal amžių ir lytį.</w:t>
      </w:r>
    </w:p>
    <w:tbl>
      <w:tblPr>
        <w:tblStyle w:val="Lentelstinklelis"/>
        <w:tblW w:w="0" w:type="auto"/>
        <w:tblLook w:val="04A0" w:firstRow="1" w:lastRow="0" w:firstColumn="1" w:lastColumn="0" w:noHBand="0" w:noVBand="1"/>
      </w:tblPr>
      <w:tblGrid>
        <w:gridCol w:w="1231"/>
        <w:gridCol w:w="1231"/>
        <w:gridCol w:w="1232"/>
        <w:gridCol w:w="1232"/>
        <w:gridCol w:w="1232"/>
        <w:gridCol w:w="1232"/>
        <w:gridCol w:w="1232"/>
        <w:gridCol w:w="1232"/>
      </w:tblGrid>
      <w:tr w:rsidR="00AF5AF9" w:rsidRPr="00407A61" w:rsidTr="00FC1EC4">
        <w:tc>
          <w:tcPr>
            <w:tcW w:w="1231" w:type="dxa"/>
          </w:tcPr>
          <w:p w:rsidR="00AF5AF9" w:rsidRPr="00262FB6" w:rsidRDefault="00AF5AF9" w:rsidP="00C10D9B">
            <w:pPr>
              <w:jc w:val="both"/>
              <w:rPr>
                <w:rFonts w:ascii="Times New Roman" w:hAnsi="Times New Roman" w:cs="Times New Roman"/>
                <w:sz w:val="20"/>
                <w:szCs w:val="20"/>
              </w:rPr>
            </w:pPr>
          </w:p>
        </w:tc>
        <w:tc>
          <w:tcPr>
            <w:tcW w:w="1231" w:type="dxa"/>
          </w:tcPr>
          <w:p w:rsidR="00AF5AF9" w:rsidRPr="00262FB6" w:rsidRDefault="00AF5AF9" w:rsidP="00C10D9B">
            <w:pPr>
              <w:jc w:val="center"/>
              <w:rPr>
                <w:rFonts w:ascii="Times New Roman" w:hAnsi="Times New Roman" w:cs="Times New Roman"/>
                <w:sz w:val="20"/>
                <w:szCs w:val="20"/>
              </w:rPr>
            </w:pPr>
            <w:r w:rsidRPr="00262FB6">
              <w:rPr>
                <w:rFonts w:ascii="Times New Roman" w:hAnsi="Times New Roman" w:cs="Times New Roman"/>
                <w:sz w:val="20"/>
                <w:szCs w:val="20"/>
              </w:rPr>
              <w:t>50-59</w:t>
            </w:r>
          </w:p>
        </w:tc>
        <w:tc>
          <w:tcPr>
            <w:tcW w:w="1232" w:type="dxa"/>
          </w:tcPr>
          <w:p w:rsidR="00AF5AF9" w:rsidRPr="00262FB6" w:rsidRDefault="00AF5AF9" w:rsidP="00C10D9B">
            <w:pPr>
              <w:jc w:val="center"/>
              <w:rPr>
                <w:rFonts w:ascii="Times New Roman" w:hAnsi="Times New Roman" w:cs="Times New Roman"/>
                <w:sz w:val="20"/>
                <w:szCs w:val="20"/>
              </w:rPr>
            </w:pPr>
            <w:r w:rsidRPr="00262FB6">
              <w:rPr>
                <w:rFonts w:ascii="Times New Roman" w:hAnsi="Times New Roman" w:cs="Times New Roman"/>
                <w:sz w:val="20"/>
                <w:szCs w:val="20"/>
              </w:rPr>
              <w:t>60-64</w:t>
            </w:r>
          </w:p>
        </w:tc>
        <w:tc>
          <w:tcPr>
            <w:tcW w:w="1232" w:type="dxa"/>
          </w:tcPr>
          <w:p w:rsidR="00AF5AF9" w:rsidRPr="00262FB6" w:rsidRDefault="00AF5AF9" w:rsidP="00C10D9B">
            <w:pPr>
              <w:jc w:val="center"/>
              <w:rPr>
                <w:rFonts w:ascii="Times New Roman" w:hAnsi="Times New Roman" w:cs="Times New Roman"/>
                <w:sz w:val="20"/>
                <w:szCs w:val="20"/>
              </w:rPr>
            </w:pPr>
            <w:r w:rsidRPr="00262FB6">
              <w:rPr>
                <w:rFonts w:ascii="Times New Roman" w:hAnsi="Times New Roman" w:cs="Times New Roman"/>
                <w:sz w:val="20"/>
                <w:szCs w:val="20"/>
              </w:rPr>
              <w:t>65-69</w:t>
            </w:r>
          </w:p>
        </w:tc>
        <w:tc>
          <w:tcPr>
            <w:tcW w:w="1232" w:type="dxa"/>
          </w:tcPr>
          <w:p w:rsidR="00AF5AF9" w:rsidRPr="00262FB6" w:rsidRDefault="00AF5AF9" w:rsidP="00C10D9B">
            <w:pPr>
              <w:jc w:val="center"/>
              <w:rPr>
                <w:rFonts w:ascii="Times New Roman" w:hAnsi="Times New Roman" w:cs="Times New Roman"/>
                <w:sz w:val="20"/>
                <w:szCs w:val="20"/>
              </w:rPr>
            </w:pPr>
            <w:r w:rsidRPr="00262FB6">
              <w:rPr>
                <w:rFonts w:ascii="Times New Roman" w:hAnsi="Times New Roman" w:cs="Times New Roman"/>
                <w:sz w:val="20"/>
                <w:szCs w:val="20"/>
              </w:rPr>
              <w:t>70-74</w:t>
            </w:r>
          </w:p>
        </w:tc>
        <w:tc>
          <w:tcPr>
            <w:tcW w:w="1232" w:type="dxa"/>
          </w:tcPr>
          <w:p w:rsidR="00AF5AF9" w:rsidRPr="00262FB6" w:rsidRDefault="00AF5AF9" w:rsidP="00C10D9B">
            <w:pPr>
              <w:jc w:val="center"/>
              <w:rPr>
                <w:rFonts w:ascii="Times New Roman" w:hAnsi="Times New Roman" w:cs="Times New Roman"/>
                <w:sz w:val="20"/>
                <w:szCs w:val="20"/>
              </w:rPr>
            </w:pPr>
            <w:r w:rsidRPr="00262FB6">
              <w:rPr>
                <w:rFonts w:ascii="Times New Roman" w:hAnsi="Times New Roman" w:cs="Times New Roman"/>
                <w:sz w:val="20"/>
                <w:szCs w:val="20"/>
              </w:rPr>
              <w:t>75-79</w:t>
            </w:r>
          </w:p>
        </w:tc>
        <w:tc>
          <w:tcPr>
            <w:tcW w:w="1232" w:type="dxa"/>
          </w:tcPr>
          <w:p w:rsidR="00AF5AF9" w:rsidRPr="00262FB6" w:rsidRDefault="00AF5AF9" w:rsidP="00C10D9B">
            <w:pPr>
              <w:jc w:val="center"/>
              <w:rPr>
                <w:rFonts w:ascii="Times New Roman" w:hAnsi="Times New Roman" w:cs="Times New Roman"/>
                <w:sz w:val="20"/>
                <w:szCs w:val="20"/>
              </w:rPr>
            </w:pPr>
            <w:r w:rsidRPr="00262FB6">
              <w:rPr>
                <w:rFonts w:ascii="Times New Roman" w:hAnsi="Times New Roman" w:cs="Times New Roman"/>
                <w:sz w:val="20"/>
                <w:szCs w:val="20"/>
              </w:rPr>
              <w:t>80-84</w:t>
            </w:r>
          </w:p>
        </w:tc>
        <w:tc>
          <w:tcPr>
            <w:tcW w:w="1232" w:type="dxa"/>
          </w:tcPr>
          <w:p w:rsidR="00AF5AF9" w:rsidRPr="00262FB6" w:rsidRDefault="00AF5AF9" w:rsidP="00C10D9B">
            <w:pPr>
              <w:jc w:val="center"/>
              <w:rPr>
                <w:rFonts w:ascii="Times New Roman" w:hAnsi="Times New Roman" w:cs="Times New Roman"/>
                <w:sz w:val="20"/>
                <w:szCs w:val="20"/>
              </w:rPr>
            </w:pPr>
            <w:r w:rsidRPr="00262FB6">
              <w:rPr>
                <w:rFonts w:ascii="Times New Roman" w:hAnsi="Times New Roman" w:cs="Times New Roman"/>
                <w:sz w:val="20"/>
                <w:szCs w:val="20"/>
              </w:rPr>
              <w:t>85 ir vyresni</w:t>
            </w:r>
          </w:p>
        </w:tc>
      </w:tr>
      <w:tr w:rsidR="00AF5AF9" w:rsidRPr="00407A61" w:rsidTr="00262FB6">
        <w:tc>
          <w:tcPr>
            <w:tcW w:w="1231" w:type="dxa"/>
          </w:tcPr>
          <w:p w:rsidR="00AF5AF9" w:rsidRPr="00262FB6" w:rsidRDefault="00AF5AF9" w:rsidP="00C10D9B">
            <w:pPr>
              <w:jc w:val="both"/>
              <w:rPr>
                <w:rFonts w:ascii="Times New Roman" w:hAnsi="Times New Roman" w:cs="Times New Roman"/>
                <w:sz w:val="20"/>
                <w:szCs w:val="20"/>
              </w:rPr>
            </w:pPr>
            <w:r w:rsidRPr="00262FB6">
              <w:rPr>
                <w:rFonts w:ascii="Times New Roman" w:hAnsi="Times New Roman" w:cs="Times New Roman"/>
                <w:sz w:val="20"/>
                <w:szCs w:val="20"/>
              </w:rPr>
              <w:t>Moterys</w:t>
            </w:r>
          </w:p>
        </w:tc>
        <w:tc>
          <w:tcPr>
            <w:tcW w:w="1231" w:type="dxa"/>
            <w:vAlign w:val="center"/>
          </w:tcPr>
          <w:p w:rsidR="00AF5AF9" w:rsidRPr="00262FB6" w:rsidRDefault="00AF5AF9" w:rsidP="00262FB6">
            <w:pPr>
              <w:jc w:val="center"/>
              <w:rPr>
                <w:rFonts w:ascii="Times New Roman" w:hAnsi="Times New Roman" w:cs="Times New Roman"/>
                <w:sz w:val="20"/>
                <w:szCs w:val="20"/>
              </w:rPr>
            </w:pPr>
            <w:r w:rsidRPr="00262FB6">
              <w:rPr>
                <w:rFonts w:ascii="Times New Roman" w:hAnsi="Times New Roman" w:cs="Times New Roman"/>
                <w:sz w:val="20"/>
                <w:szCs w:val="20"/>
              </w:rPr>
              <w:t>2</w:t>
            </w:r>
          </w:p>
        </w:tc>
        <w:tc>
          <w:tcPr>
            <w:tcW w:w="1232" w:type="dxa"/>
            <w:vAlign w:val="center"/>
          </w:tcPr>
          <w:p w:rsidR="00AF5AF9" w:rsidRPr="00262FB6" w:rsidRDefault="006D0B1A" w:rsidP="00262FB6">
            <w:pPr>
              <w:jc w:val="center"/>
              <w:rPr>
                <w:rFonts w:ascii="Times New Roman" w:hAnsi="Times New Roman" w:cs="Times New Roman"/>
                <w:sz w:val="20"/>
                <w:szCs w:val="20"/>
              </w:rPr>
            </w:pPr>
            <w:r w:rsidRPr="00262FB6">
              <w:rPr>
                <w:rFonts w:ascii="Times New Roman" w:hAnsi="Times New Roman" w:cs="Times New Roman"/>
                <w:sz w:val="20"/>
                <w:szCs w:val="20"/>
              </w:rPr>
              <w:t>1</w:t>
            </w:r>
          </w:p>
        </w:tc>
        <w:tc>
          <w:tcPr>
            <w:tcW w:w="1232" w:type="dxa"/>
            <w:vAlign w:val="center"/>
          </w:tcPr>
          <w:p w:rsidR="00AF5AF9" w:rsidRPr="00262FB6" w:rsidRDefault="006D0B1A" w:rsidP="00262FB6">
            <w:pPr>
              <w:jc w:val="center"/>
              <w:rPr>
                <w:rFonts w:ascii="Times New Roman" w:hAnsi="Times New Roman" w:cs="Times New Roman"/>
                <w:sz w:val="20"/>
                <w:szCs w:val="20"/>
              </w:rPr>
            </w:pPr>
            <w:r w:rsidRPr="00262FB6">
              <w:rPr>
                <w:rFonts w:ascii="Times New Roman" w:hAnsi="Times New Roman" w:cs="Times New Roman"/>
                <w:sz w:val="20"/>
                <w:szCs w:val="20"/>
              </w:rPr>
              <w:t>2</w:t>
            </w:r>
          </w:p>
        </w:tc>
        <w:tc>
          <w:tcPr>
            <w:tcW w:w="1232" w:type="dxa"/>
            <w:vAlign w:val="center"/>
          </w:tcPr>
          <w:p w:rsidR="00AF5AF9" w:rsidRPr="00262FB6" w:rsidRDefault="00AF5AF9" w:rsidP="00262FB6">
            <w:pPr>
              <w:jc w:val="center"/>
              <w:rPr>
                <w:rFonts w:ascii="Times New Roman" w:hAnsi="Times New Roman" w:cs="Times New Roman"/>
                <w:sz w:val="20"/>
                <w:szCs w:val="20"/>
              </w:rPr>
            </w:pPr>
            <w:r w:rsidRPr="00262FB6">
              <w:rPr>
                <w:rFonts w:ascii="Times New Roman" w:hAnsi="Times New Roman" w:cs="Times New Roman"/>
                <w:sz w:val="20"/>
                <w:szCs w:val="20"/>
              </w:rPr>
              <w:t>1</w:t>
            </w:r>
          </w:p>
        </w:tc>
        <w:tc>
          <w:tcPr>
            <w:tcW w:w="1232" w:type="dxa"/>
            <w:vAlign w:val="center"/>
          </w:tcPr>
          <w:p w:rsidR="00AF5AF9" w:rsidRPr="00262FB6" w:rsidRDefault="006D0B1A" w:rsidP="00262FB6">
            <w:pPr>
              <w:jc w:val="center"/>
              <w:rPr>
                <w:rFonts w:ascii="Times New Roman" w:hAnsi="Times New Roman" w:cs="Times New Roman"/>
                <w:sz w:val="20"/>
                <w:szCs w:val="20"/>
              </w:rPr>
            </w:pPr>
            <w:r w:rsidRPr="00262FB6">
              <w:rPr>
                <w:rFonts w:ascii="Times New Roman" w:hAnsi="Times New Roman" w:cs="Times New Roman"/>
                <w:sz w:val="20"/>
                <w:szCs w:val="20"/>
              </w:rPr>
              <w:t>3</w:t>
            </w:r>
          </w:p>
        </w:tc>
        <w:tc>
          <w:tcPr>
            <w:tcW w:w="1232" w:type="dxa"/>
            <w:vAlign w:val="center"/>
          </w:tcPr>
          <w:p w:rsidR="00AF5AF9" w:rsidRPr="00262FB6" w:rsidRDefault="006D0B1A" w:rsidP="00262FB6">
            <w:pPr>
              <w:jc w:val="center"/>
              <w:rPr>
                <w:rFonts w:ascii="Times New Roman" w:hAnsi="Times New Roman" w:cs="Times New Roman"/>
                <w:sz w:val="20"/>
                <w:szCs w:val="20"/>
              </w:rPr>
            </w:pPr>
            <w:r w:rsidRPr="00262FB6">
              <w:rPr>
                <w:rFonts w:ascii="Times New Roman" w:hAnsi="Times New Roman" w:cs="Times New Roman"/>
                <w:sz w:val="20"/>
                <w:szCs w:val="20"/>
              </w:rPr>
              <w:t>9</w:t>
            </w:r>
          </w:p>
        </w:tc>
        <w:tc>
          <w:tcPr>
            <w:tcW w:w="1232" w:type="dxa"/>
            <w:vAlign w:val="center"/>
          </w:tcPr>
          <w:p w:rsidR="00AF5AF9" w:rsidRPr="00262FB6" w:rsidRDefault="00AF5AF9" w:rsidP="00262FB6">
            <w:pPr>
              <w:jc w:val="center"/>
              <w:rPr>
                <w:rFonts w:ascii="Times New Roman" w:hAnsi="Times New Roman" w:cs="Times New Roman"/>
                <w:sz w:val="20"/>
                <w:szCs w:val="20"/>
              </w:rPr>
            </w:pPr>
            <w:r w:rsidRPr="00262FB6">
              <w:rPr>
                <w:rFonts w:ascii="Times New Roman" w:hAnsi="Times New Roman" w:cs="Times New Roman"/>
                <w:sz w:val="20"/>
                <w:szCs w:val="20"/>
              </w:rPr>
              <w:t>4</w:t>
            </w:r>
          </w:p>
        </w:tc>
      </w:tr>
      <w:tr w:rsidR="00AF5AF9" w:rsidRPr="00407A61" w:rsidTr="00262FB6">
        <w:tc>
          <w:tcPr>
            <w:tcW w:w="1231" w:type="dxa"/>
          </w:tcPr>
          <w:p w:rsidR="00AF5AF9" w:rsidRPr="00262FB6" w:rsidRDefault="00AF5AF9" w:rsidP="00C10D9B">
            <w:pPr>
              <w:jc w:val="both"/>
              <w:rPr>
                <w:rFonts w:ascii="Times New Roman" w:hAnsi="Times New Roman" w:cs="Times New Roman"/>
                <w:sz w:val="20"/>
                <w:szCs w:val="20"/>
              </w:rPr>
            </w:pPr>
            <w:r w:rsidRPr="00262FB6">
              <w:rPr>
                <w:rFonts w:ascii="Times New Roman" w:hAnsi="Times New Roman" w:cs="Times New Roman"/>
                <w:sz w:val="20"/>
                <w:szCs w:val="20"/>
              </w:rPr>
              <w:lastRenderedPageBreak/>
              <w:t>Vyrai</w:t>
            </w:r>
          </w:p>
        </w:tc>
        <w:tc>
          <w:tcPr>
            <w:tcW w:w="1231" w:type="dxa"/>
            <w:vAlign w:val="center"/>
          </w:tcPr>
          <w:p w:rsidR="00AF5AF9" w:rsidRPr="00262FB6" w:rsidRDefault="006D0B1A" w:rsidP="00262FB6">
            <w:pPr>
              <w:jc w:val="center"/>
              <w:rPr>
                <w:rFonts w:ascii="Times New Roman" w:hAnsi="Times New Roman" w:cs="Times New Roman"/>
                <w:sz w:val="20"/>
                <w:szCs w:val="20"/>
              </w:rPr>
            </w:pPr>
            <w:r w:rsidRPr="00262FB6">
              <w:rPr>
                <w:rFonts w:ascii="Times New Roman" w:hAnsi="Times New Roman" w:cs="Times New Roman"/>
                <w:sz w:val="20"/>
                <w:szCs w:val="20"/>
              </w:rPr>
              <w:t>0</w:t>
            </w:r>
          </w:p>
        </w:tc>
        <w:tc>
          <w:tcPr>
            <w:tcW w:w="1232" w:type="dxa"/>
            <w:vAlign w:val="center"/>
          </w:tcPr>
          <w:p w:rsidR="00AF5AF9" w:rsidRPr="00262FB6" w:rsidRDefault="006D0B1A" w:rsidP="00262FB6">
            <w:pPr>
              <w:jc w:val="center"/>
              <w:rPr>
                <w:rFonts w:ascii="Times New Roman" w:hAnsi="Times New Roman" w:cs="Times New Roman"/>
                <w:sz w:val="20"/>
                <w:szCs w:val="20"/>
              </w:rPr>
            </w:pPr>
            <w:r w:rsidRPr="00262FB6">
              <w:rPr>
                <w:rFonts w:ascii="Times New Roman" w:hAnsi="Times New Roman" w:cs="Times New Roman"/>
                <w:sz w:val="20"/>
                <w:szCs w:val="20"/>
              </w:rPr>
              <w:t>1</w:t>
            </w:r>
          </w:p>
        </w:tc>
        <w:tc>
          <w:tcPr>
            <w:tcW w:w="1232" w:type="dxa"/>
            <w:vAlign w:val="center"/>
          </w:tcPr>
          <w:p w:rsidR="00AF5AF9" w:rsidRPr="00262FB6" w:rsidRDefault="00AF5AF9" w:rsidP="00262FB6">
            <w:pPr>
              <w:jc w:val="center"/>
              <w:rPr>
                <w:rFonts w:ascii="Times New Roman" w:hAnsi="Times New Roman" w:cs="Times New Roman"/>
                <w:sz w:val="20"/>
                <w:szCs w:val="20"/>
              </w:rPr>
            </w:pPr>
            <w:r w:rsidRPr="00262FB6">
              <w:rPr>
                <w:rFonts w:ascii="Times New Roman" w:hAnsi="Times New Roman" w:cs="Times New Roman"/>
                <w:sz w:val="20"/>
                <w:szCs w:val="20"/>
              </w:rPr>
              <w:t>1</w:t>
            </w:r>
          </w:p>
        </w:tc>
        <w:tc>
          <w:tcPr>
            <w:tcW w:w="1232" w:type="dxa"/>
            <w:vAlign w:val="center"/>
          </w:tcPr>
          <w:p w:rsidR="00AF5AF9" w:rsidRPr="00262FB6" w:rsidRDefault="00AF5AF9" w:rsidP="00262FB6">
            <w:pPr>
              <w:jc w:val="center"/>
              <w:rPr>
                <w:rFonts w:ascii="Times New Roman" w:hAnsi="Times New Roman" w:cs="Times New Roman"/>
                <w:sz w:val="20"/>
                <w:szCs w:val="20"/>
              </w:rPr>
            </w:pPr>
            <w:r w:rsidRPr="00262FB6">
              <w:rPr>
                <w:rFonts w:ascii="Times New Roman" w:hAnsi="Times New Roman" w:cs="Times New Roman"/>
                <w:sz w:val="20"/>
                <w:szCs w:val="20"/>
              </w:rPr>
              <w:t>1</w:t>
            </w:r>
          </w:p>
        </w:tc>
        <w:tc>
          <w:tcPr>
            <w:tcW w:w="1232" w:type="dxa"/>
            <w:vAlign w:val="center"/>
          </w:tcPr>
          <w:p w:rsidR="00AF5AF9" w:rsidRPr="00262FB6" w:rsidRDefault="00AF5AF9" w:rsidP="00262FB6">
            <w:pPr>
              <w:jc w:val="center"/>
              <w:rPr>
                <w:rFonts w:ascii="Times New Roman" w:hAnsi="Times New Roman" w:cs="Times New Roman"/>
                <w:sz w:val="20"/>
                <w:szCs w:val="20"/>
              </w:rPr>
            </w:pPr>
            <w:r w:rsidRPr="00262FB6">
              <w:rPr>
                <w:rFonts w:ascii="Times New Roman" w:hAnsi="Times New Roman" w:cs="Times New Roman"/>
                <w:sz w:val="20"/>
                <w:szCs w:val="20"/>
              </w:rPr>
              <w:t>2</w:t>
            </w:r>
          </w:p>
        </w:tc>
        <w:tc>
          <w:tcPr>
            <w:tcW w:w="1232" w:type="dxa"/>
            <w:vAlign w:val="center"/>
          </w:tcPr>
          <w:p w:rsidR="00AF5AF9" w:rsidRPr="00262FB6" w:rsidRDefault="00AF5AF9" w:rsidP="00262FB6">
            <w:pPr>
              <w:jc w:val="center"/>
              <w:rPr>
                <w:rFonts w:ascii="Times New Roman" w:hAnsi="Times New Roman" w:cs="Times New Roman"/>
                <w:sz w:val="20"/>
                <w:szCs w:val="20"/>
              </w:rPr>
            </w:pPr>
            <w:r w:rsidRPr="00262FB6">
              <w:rPr>
                <w:rFonts w:ascii="Times New Roman" w:hAnsi="Times New Roman" w:cs="Times New Roman"/>
                <w:sz w:val="20"/>
                <w:szCs w:val="20"/>
              </w:rPr>
              <w:t>1</w:t>
            </w:r>
          </w:p>
        </w:tc>
        <w:tc>
          <w:tcPr>
            <w:tcW w:w="1232" w:type="dxa"/>
            <w:vAlign w:val="center"/>
          </w:tcPr>
          <w:p w:rsidR="00AF5AF9" w:rsidRPr="00262FB6" w:rsidRDefault="00B13B79" w:rsidP="00262FB6">
            <w:pPr>
              <w:jc w:val="center"/>
              <w:rPr>
                <w:rFonts w:ascii="Times New Roman" w:hAnsi="Times New Roman" w:cs="Times New Roman"/>
                <w:sz w:val="20"/>
                <w:szCs w:val="20"/>
              </w:rPr>
            </w:pPr>
            <w:r w:rsidRPr="00262FB6">
              <w:rPr>
                <w:rFonts w:ascii="Times New Roman" w:hAnsi="Times New Roman" w:cs="Times New Roman"/>
                <w:sz w:val="20"/>
                <w:szCs w:val="20"/>
              </w:rPr>
              <w:t>0</w:t>
            </w:r>
          </w:p>
        </w:tc>
      </w:tr>
    </w:tbl>
    <w:p w:rsidR="00AF5AF9" w:rsidRPr="00AB07BF" w:rsidRDefault="00AF5AF9" w:rsidP="00262FB6">
      <w:pPr>
        <w:pStyle w:val="Sraopastraipa"/>
        <w:numPr>
          <w:ilvl w:val="0"/>
          <w:numId w:val="14"/>
        </w:numPr>
        <w:tabs>
          <w:tab w:val="left" w:pos="426"/>
        </w:tabs>
        <w:spacing w:before="240" w:after="0" w:line="240" w:lineRule="auto"/>
        <w:ind w:left="0" w:firstLine="0"/>
        <w:jc w:val="both"/>
        <w:rPr>
          <w:rFonts w:ascii="Times New Roman" w:hAnsi="Times New Roman" w:cs="Times New Roman"/>
          <w:b/>
          <w:sz w:val="24"/>
          <w:szCs w:val="24"/>
        </w:rPr>
      </w:pPr>
      <w:r w:rsidRPr="00AB07BF">
        <w:rPr>
          <w:rFonts w:ascii="Times New Roman" w:hAnsi="Times New Roman" w:cs="Times New Roman"/>
          <w:b/>
          <w:sz w:val="24"/>
          <w:szCs w:val="24"/>
        </w:rPr>
        <w:t xml:space="preserve">Ugdytiniai. </w:t>
      </w:r>
    </w:p>
    <w:p w:rsidR="002508FA" w:rsidRPr="00A1521A" w:rsidRDefault="002508FA" w:rsidP="00C10D9B">
      <w:pPr>
        <w:pStyle w:val="Sraopastraipa"/>
        <w:tabs>
          <w:tab w:val="left" w:pos="426"/>
        </w:tabs>
        <w:spacing w:line="240" w:lineRule="auto"/>
        <w:ind w:left="0"/>
        <w:jc w:val="both"/>
        <w:rPr>
          <w:rFonts w:ascii="Times New Roman" w:hAnsi="Times New Roman" w:cs="Times New Roman"/>
          <w:b/>
          <w:sz w:val="24"/>
          <w:szCs w:val="24"/>
        </w:rPr>
      </w:pPr>
      <w:r w:rsidRPr="00AB07BF">
        <w:rPr>
          <w:rFonts w:ascii="Times New Roman" w:hAnsi="Times New Roman" w:cs="Times New Roman"/>
          <w:sz w:val="24"/>
          <w:szCs w:val="24"/>
        </w:rPr>
        <w:tab/>
      </w:r>
      <w:r w:rsidRPr="00A1521A">
        <w:rPr>
          <w:rFonts w:ascii="Times New Roman" w:hAnsi="Times New Roman" w:cs="Times New Roman"/>
          <w:sz w:val="24"/>
          <w:szCs w:val="24"/>
        </w:rPr>
        <w:t>2016 m.</w:t>
      </w:r>
      <w:r w:rsidRPr="00A1521A">
        <w:rPr>
          <w:rFonts w:ascii="Times New Roman" w:hAnsi="Times New Roman" w:cs="Times New Roman"/>
          <w:b/>
          <w:sz w:val="24"/>
          <w:szCs w:val="24"/>
        </w:rPr>
        <w:t xml:space="preserve"> </w:t>
      </w:r>
      <w:r w:rsidRPr="00A1521A">
        <w:rPr>
          <w:rFonts w:ascii="Times New Roman" w:hAnsi="Times New Roman" w:cs="Times New Roman"/>
          <w:sz w:val="24"/>
          <w:szCs w:val="24"/>
        </w:rPr>
        <w:t>įstaigą lankė 40 ugdytinių: 14 priešmokyklinukų ir 26 ikimokyklinukai. Ugdytinių skaičius ugdymo padalinyje–vaikų darželyje išlieka stabilus. Laisvų vietų darželyje nėra. Stebima auganti darželio paklausa aplinkinių seniūnijų gyventojų, auginančių ikimokyklinio amžiaus vaikus, tarpe.</w:t>
      </w:r>
      <w:r w:rsidRPr="00A1521A">
        <w:rPr>
          <w:rFonts w:ascii="Times New Roman" w:hAnsi="Times New Roman" w:cs="Times New Roman"/>
          <w:b/>
          <w:sz w:val="24"/>
          <w:szCs w:val="24"/>
        </w:rPr>
        <w:t xml:space="preserve"> </w:t>
      </w:r>
      <w:r w:rsidR="00DA07DA" w:rsidRPr="00A1521A">
        <w:rPr>
          <w:rFonts w:ascii="Times New Roman" w:hAnsi="Times New Roman" w:cs="Times New Roman"/>
          <w:noProof/>
          <w:sz w:val="24"/>
          <w:szCs w:val="24"/>
        </w:rPr>
        <w:t>50</w:t>
      </w:r>
      <w:r w:rsidRPr="00A1521A">
        <w:rPr>
          <w:rFonts w:ascii="Times New Roman" w:hAnsi="Times New Roman" w:cs="Times New Roman"/>
          <w:bCs/>
          <w:sz w:val="24"/>
          <w:szCs w:val="24"/>
        </w:rPr>
        <w:t>% (20)</w:t>
      </w:r>
      <w:r w:rsidRPr="00A1521A">
        <w:rPr>
          <w:rFonts w:ascii="Times New Roman" w:hAnsi="Times New Roman" w:cs="Times New Roman"/>
          <w:noProof/>
          <w:sz w:val="24"/>
          <w:szCs w:val="24"/>
        </w:rPr>
        <w:t xml:space="preserve"> centro ugdytinių, turi specialiųjų ugdymosi poreikių (SUP).  </w:t>
      </w:r>
      <w:r w:rsidRPr="00A1521A">
        <w:rPr>
          <w:rFonts w:ascii="Times New Roman" w:hAnsi="Times New Roman" w:cs="Times New Roman"/>
          <w:sz w:val="24"/>
          <w:szCs w:val="24"/>
        </w:rPr>
        <w:t>Atlyginimo už maitinimą dydis 2016 m. 50 procentų buvo sumažintas 6 šeimoms, nemokami pietūs skirti 6 priešmokyklinukams.</w:t>
      </w:r>
    </w:p>
    <w:p w:rsidR="00AF5AF9" w:rsidRPr="00AB07BF" w:rsidRDefault="00AF5AF9" w:rsidP="00262FB6">
      <w:pPr>
        <w:pStyle w:val="Sraopastraipa"/>
        <w:numPr>
          <w:ilvl w:val="0"/>
          <w:numId w:val="14"/>
        </w:numPr>
        <w:tabs>
          <w:tab w:val="left" w:pos="426"/>
        </w:tabs>
        <w:spacing w:after="0" w:line="240" w:lineRule="auto"/>
        <w:ind w:left="0" w:firstLine="0"/>
        <w:jc w:val="both"/>
        <w:rPr>
          <w:rFonts w:ascii="Times New Roman" w:hAnsi="Times New Roman" w:cs="Times New Roman"/>
          <w:b/>
          <w:sz w:val="24"/>
          <w:szCs w:val="24"/>
        </w:rPr>
      </w:pPr>
      <w:r w:rsidRPr="00AB07BF">
        <w:rPr>
          <w:rFonts w:ascii="Times New Roman" w:hAnsi="Times New Roman" w:cs="Times New Roman"/>
          <w:b/>
          <w:sz w:val="24"/>
          <w:szCs w:val="24"/>
        </w:rPr>
        <w:t>Darbuotojai</w:t>
      </w:r>
      <w:r w:rsidR="00A1521A">
        <w:rPr>
          <w:rFonts w:ascii="Times New Roman" w:hAnsi="Times New Roman" w:cs="Times New Roman"/>
          <w:b/>
          <w:sz w:val="24"/>
          <w:szCs w:val="24"/>
        </w:rPr>
        <w:t>.</w:t>
      </w:r>
    </w:p>
    <w:p w:rsidR="0099006F" w:rsidRPr="00AB07BF" w:rsidRDefault="00AF5AF9" w:rsidP="00C60AA7">
      <w:pPr>
        <w:tabs>
          <w:tab w:val="left" w:pos="284"/>
        </w:tabs>
        <w:spacing w:after="0" w:line="240" w:lineRule="auto"/>
        <w:ind w:firstLine="142"/>
        <w:jc w:val="both"/>
        <w:rPr>
          <w:rFonts w:ascii="Times New Roman" w:hAnsi="Times New Roman" w:cs="Times New Roman"/>
          <w:bCs/>
          <w:sz w:val="24"/>
          <w:szCs w:val="24"/>
        </w:rPr>
      </w:pPr>
      <w:r w:rsidRPr="00AB07BF">
        <w:rPr>
          <w:rFonts w:ascii="Times New Roman" w:hAnsi="Times New Roman" w:cs="Times New Roman"/>
          <w:sz w:val="24"/>
          <w:szCs w:val="24"/>
        </w:rPr>
        <w:tab/>
        <w:t xml:space="preserve">Darbuotojų skaičius metų pradžioje - </w:t>
      </w:r>
      <w:r w:rsidR="006D0B1A" w:rsidRPr="00AB07BF">
        <w:rPr>
          <w:rFonts w:ascii="Times New Roman" w:hAnsi="Times New Roman" w:cs="Times New Roman"/>
          <w:sz w:val="24"/>
          <w:szCs w:val="24"/>
        </w:rPr>
        <w:t>32</w:t>
      </w:r>
      <w:r w:rsidRPr="00AB07BF">
        <w:rPr>
          <w:rFonts w:ascii="Times New Roman" w:hAnsi="Times New Roman" w:cs="Times New Roman"/>
          <w:sz w:val="24"/>
          <w:szCs w:val="24"/>
        </w:rPr>
        <w:t xml:space="preserve"> ir pabaigoje - 32 </w:t>
      </w:r>
      <w:r w:rsidRPr="00AB07BF">
        <w:rPr>
          <w:rFonts w:ascii="Times New Roman" w:hAnsi="Times New Roman" w:cs="Times New Roman"/>
          <w:i/>
          <w:iCs/>
          <w:sz w:val="24"/>
          <w:szCs w:val="24"/>
        </w:rPr>
        <w:t>(bendras žmonių skaičius su sezoninį darbą dirbančiais 4 kūrikais</w:t>
      </w:r>
      <w:r w:rsidR="0099006F" w:rsidRPr="00AB07BF">
        <w:rPr>
          <w:rFonts w:ascii="Times New Roman" w:hAnsi="Times New Roman" w:cs="Times New Roman"/>
          <w:i/>
          <w:iCs/>
          <w:sz w:val="24"/>
          <w:szCs w:val="24"/>
        </w:rPr>
        <w:t>)</w:t>
      </w:r>
      <w:r w:rsidRPr="00AB07BF">
        <w:rPr>
          <w:rFonts w:ascii="Times New Roman" w:hAnsi="Times New Roman" w:cs="Times New Roman"/>
          <w:i/>
          <w:iCs/>
          <w:sz w:val="24"/>
          <w:szCs w:val="24"/>
        </w:rPr>
        <w:t>.</w:t>
      </w:r>
      <w:r w:rsidR="00C10D9B" w:rsidRPr="00AB07BF">
        <w:rPr>
          <w:rFonts w:ascii="Times New Roman" w:hAnsi="Times New Roman" w:cs="Times New Roman"/>
          <w:bCs/>
          <w:sz w:val="24"/>
          <w:szCs w:val="24"/>
        </w:rPr>
        <w:t xml:space="preserve"> Iš viso patvirtintas etatų skaičius</w:t>
      </w:r>
      <w:r w:rsidR="00C60AA7">
        <w:rPr>
          <w:rFonts w:ascii="Times New Roman" w:hAnsi="Times New Roman" w:cs="Times New Roman"/>
          <w:bCs/>
          <w:sz w:val="24"/>
          <w:szCs w:val="24"/>
        </w:rPr>
        <w:t xml:space="preserve"> </w:t>
      </w:r>
      <w:r w:rsidR="0099006F" w:rsidRPr="00AB07BF">
        <w:rPr>
          <w:rFonts w:ascii="Times New Roman" w:hAnsi="Times New Roman" w:cs="Times New Roman"/>
          <w:bCs/>
          <w:sz w:val="24"/>
          <w:szCs w:val="24"/>
        </w:rPr>
        <w:t>-</w:t>
      </w:r>
      <w:r w:rsidR="00C60AA7">
        <w:rPr>
          <w:rFonts w:ascii="Times New Roman" w:hAnsi="Times New Roman" w:cs="Times New Roman"/>
          <w:bCs/>
          <w:sz w:val="24"/>
          <w:szCs w:val="24"/>
        </w:rPr>
        <w:t xml:space="preserve"> </w:t>
      </w:r>
      <w:r w:rsidR="00C10D9B" w:rsidRPr="00AB07BF">
        <w:rPr>
          <w:rFonts w:ascii="Times New Roman" w:hAnsi="Times New Roman" w:cs="Times New Roman"/>
          <w:sz w:val="24"/>
          <w:szCs w:val="24"/>
        </w:rPr>
        <w:t xml:space="preserve">29,93. Iš jų: </w:t>
      </w:r>
      <w:r w:rsidR="0099006F" w:rsidRPr="00AB07BF">
        <w:rPr>
          <w:rFonts w:ascii="Times New Roman" w:hAnsi="Times New Roman" w:cs="Times New Roman"/>
          <w:bCs/>
          <w:sz w:val="24"/>
          <w:szCs w:val="24"/>
        </w:rPr>
        <w:t>a</w:t>
      </w:r>
      <w:r w:rsidR="00C10D9B" w:rsidRPr="00AB07BF">
        <w:rPr>
          <w:rFonts w:ascii="Times New Roman" w:hAnsi="Times New Roman" w:cs="Times New Roman"/>
          <w:bCs/>
          <w:sz w:val="24"/>
          <w:szCs w:val="24"/>
        </w:rPr>
        <w:t>dministracija</w:t>
      </w:r>
      <w:r w:rsidR="0099006F" w:rsidRPr="00AB07BF">
        <w:rPr>
          <w:rFonts w:ascii="Times New Roman" w:hAnsi="Times New Roman" w:cs="Times New Roman"/>
          <w:bCs/>
          <w:sz w:val="24"/>
          <w:szCs w:val="24"/>
        </w:rPr>
        <w:t xml:space="preserve"> -</w:t>
      </w:r>
      <w:r w:rsidR="00C60AA7">
        <w:rPr>
          <w:rFonts w:ascii="Times New Roman" w:hAnsi="Times New Roman" w:cs="Times New Roman"/>
          <w:bCs/>
          <w:sz w:val="24"/>
          <w:szCs w:val="24"/>
        </w:rPr>
        <w:t xml:space="preserve"> 4,25, s</w:t>
      </w:r>
      <w:r w:rsidR="0099006F" w:rsidRPr="00AB07BF">
        <w:rPr>
          <w:rFonts w:ascii="Times New Roman" w:hAnsi="Times New Roman" w:cs="Times New Roman"/>
          <w:bCs/>
          <w:sz w:val="24"/>
          <w:szCs w:val="24"/>
        </w:rPr>
        <w:t>pecialistai</w:t>
      </w:r>
      <w:r w:rsidR="00C60AA7">
        <w:rPr>
          <w:rFonts w:ascii="Times New Roman" w:hAnsi="Times New Roman" w:cs="Times New Roman"/>
          <w:bCs/>
          <w:sz w:val="24"/>
          <w:szCs w:val="24"/>
        </w:rPr>
        <w:t xml:space="preserve"> - </w:t>
      </w:r>
      <w:r w:rsidR="00C60AA7">
        <w:rPr>
          <w:rFonts w:ascii="Times New Roman" w:hAnsi="Times New Roman" w:cs="Times New Roman"/>
          <w:sz w:val="24"/>
          <w:szCs w:val="24"/>
        </w:rPr>
        <w:t xml:space="preserve">4,9, </w:t>
      </w:r>
      <w:r w:rsidR="0099006F" w:rsidRPr="00AB07BF">
        <w:rPr>
          <w:rFonts w:ascii="Times New Roman" w:hAnsi="Times New Roman" w:cs="Times New Roman"/>
          <w:sz w:val="24"/>
          <w:szCs w:val="24"/>
        </w:rPr>
        <w:t xml:space="preserve"> </w:t>
      </w:r>
      <w:r w:rsidR="00C60AA7">
        <w:rPr>
          <w:rFonts w:ascii="Times New Roman" w:hAnsi="Times New Roman" w:cs="Times New Roman"/>
          <w:bCs/>
          <w:sz w:val="24"/>
          <w:szCs w:val="24"/>
        </w:rPr>
        <w:t>p</w:t>
      </w:r>
      <w:r w:rsidR="0099006F" w:rsidRPr="00AB07BF">
        <w:rPr>
          <w:rFonts w:ascii="Times New Roman" w:hAnsi="Times New Roman" w:cs="Times New Roman"/>
          <w:bCs/>
          <w:sz w:val="24"/>
          <w:szCs w:val="24"/>
        </w:rPr>
        <w:t>edagogai</w:t>
      </w:r>
      <w:r w:rsidR="00C60AA7">
        <w:rPr>
          <w:rFonts w:ascii="Times New Roman" w:hAnsi="Times New Roman" w:cs="Times New Roman"/>
          <w:bCs/>
          <w:sz w:val="24"/>
          <w:szCs w:val="24"/>
        </w:rPr>
        <w:t xml:space="preserve"> </w:t>
      </w:r>
      <w:r w:rsidR="0099006F" w:rsidRPr="00AB07BF">
        <w:rPr>
          <w:rFonts w:ascii="Times New Roman" w:hAnsi="Times New Roman" w:cs="Times New Roman"/>
          <w:bCs/>
          <w:sz w:val="24"/>
          <w:szCs w:val="24"/>
        </w:rPr>
        <w:t>-</w:t>
      </w:r>
      <w:r w:rsidR="00C60AA7">
        <w:rPr>
          <w:rFonts w:ascii="Times New Roman" w:hAnsi="Times New Roman" w:cs="Times New Roman"/>
          <w:bCs/>
          <w:sz w:val="24"/>
          <w:szCs w:val="24"/>
        </w:rPr>
        <w:t xml:space="preserve"> </w:t>
      </w:r>
      <w:r w:rsidR="00C60AA7">
        <w:rPr>
          <w:rFonts w:ascii="Times New Roman" w:hAnsi="Times New Roman" w:cs="Times New Roman"/>
          <w:sz w:val="24"/>
          <w:szCs w:val="24"/>
        </w:rPr>
        <w:t>3,78,</w:t>
      </w:r>
      <w:r w:rsidR="0099006F" w:rsidRPr="00AB07BF">
        <w:rPr>
          <w:rFonts w:ascii="Times New Roman" w:hAnsi="Times New Roman" w:cs="Times New Roman"/>
          <w:sz w:val="24"/>
          <w:szCs w:val="24"/>
        </w:rPr>
        <w:t xml:space="preserve"> </w:t>
      </w:r>
      <w:r w:rsidR="00C60AA7">
        <w:rPr>
          <w:rFonts w:ascii="Times New Roman" w:hAnsi="Times New Roman" w:cs="Times New Roman"/>
          <w:bCs/>
          <w:sz w:val="24"/>
          <w:szCs w:val="24"/>
        </w:rPr>
        <w:t>p</w:t>
      </w:r>
      <w:r w:rsidR="0099006F" w:rsidRPr="00AB07BF">
        <w:rPr>
          <w:rFonts w:ascii="Times New Roman" w:hAnsi="Times New Roman" w:cs="Times New Roman"/>
          <w:bCs/>
          <w:sz w:val="24"/>
          <w:szCs w:val="24"/>
        </w:rPr>
        <w:t>agalbinis/techninis personalas</w:t>
      </w:r>
      <w:r w:rsidR="00C60AA7">
        <w:rPr>
          <w:rFonts w:ascii="Times New Roman" w:hAnsi="Times New Roman" w:cs="Times New Roman"/>
          <w:bCs/>
          <w:sz w:val="24"/>
          <w:szCs w:val="24"/>
        </w:rPr>
        <w:t xml:space="preserve"> – </w:t>
      </w:r>
      <w:r w:rsidR="00C60AA7">
        <w:rPr>
          <w:rFonts w:ascii="Times New Roman" w:hAnsi="Times New Roman" w:cs="Times New Roman"/>
          <w:sz w:val="24"/>
          <w:szCs w:val="24"/>
        </w:rPr>
        <w:t>17,0 etatų.</w:t>
      </w:r>
    </w:p>
    <w:p w:rsidR="00AF5AF9" w:rsidRPr="00AB07BF" w:rsidRDefault="00AF5AF9" w:rsidP="00262FB6">
      <w:pPr>
        <w:pStyle w:val="Sraopastraipa"/>
        <w:numPr>
          <w:ilvl w:val="0"/>
          <w:numId w:val="14"/>
        </w:numPr>
        <w:tabs>
          <w:tab w:val="left" w:pos="142"/>
          <w:tab w:val="left" w:pos="567"/>
        </w:tabs>
        <w:spacing w:after="0" w:line="240" w:lineRule="auto"/>
        <w:ind w:left="0" w:firstLine="0"/>
        <w:jc w:val="both"/>
        <w:rPr>
          <w:rFonts w:ascii="Times New Roman" w:hAnsi="Times New Roman" w:cs="Times New Roman"/>
          <w:b/>
          <w:sz w:val="24"/>
          <w:szCs w:val="24"/>
        </w:rPr>
      </w:pPr>
      <w:r w:rsidRPr="00AB07BF">
        <w:rPr>
          <w:rFonts w:ascii="Times New Roman" w:hAnsi="Times New Roman" w:cs="Times New Roman"/>
          <w:b/>
          <w:sz w:val="24"/>
          <w:szCs w:val="24"/>
        </w:rPr>
        <w:t>Kvalifikacija ir kvalifikacijos tobulinimas.</w:t>
      </w:r>
    </w:p>
    <w:p w:rsidR="00AF5AF9" w:rsidRDefault="00AB07BF" w:rsidP="00AB07BF">
      <w:pPr>
        <w:pStyle w:val="Sraopastraipa"/>
        <w:tabs>
          <w:tab w:val="left" w:pos="426"/>
          <w:tab w:val="left" w:pos="709"/>
        </w:tabs>
        <w:spacing w:line="240" w:lineRule="auto"/>
        <w:ind w:left="0"/>
        <w:jc w:val="both"/>
        <w:rPr>
          <w:rFonts w:ascii="Times New Roman" w:hAnsi="Times New Roman" w:cs="Times New Roman"/>
          <w:sz w:val="24"/>
          <w:szCs w:val="24"/>
        </w:rPr>
      </w:pPr>
      <w:r>
        <w:rPr>
          <w:rFonts w:ascii="Times New Roman" w:hAnsi="Times New Roman" w:cs="Times New Roman"/>
          <w:iCs/>
          <w:sz w:val="24"/>
          <w:szCs w:val="24"/>
        </w:rPr>
        <w:tab/>
      </w:r>
      <w:r w:rsidR="00AF5AF9" w:rsidRPr="00AB07BF">
        <w:rPr>
          <w:rFonts w:ascii="Times New Roman" w:hAnsi="Times New Roman" w:cs="Times New Roman"/>
          <w:iCs/>
          <w:sz w:val="24"/>
          <w:szCs w:val="24"/>
        </w:rPr>
        <w:t>Darbuotojai nuolat tobulina savo kvalifikaciją,</w:t>
      </w:r>
      <w:r w:rsidR="00AF5AF9" w:rsidRPr="00AB07BF">
        <w:rPr>
          <w:rFonts w:ascii="Times New Roman" w:hAnsi="Times New Roman" w:cs="Times New Roman"/>
          <w:noProof/>
          <w:sz w:val="24"/>
          <w:szCs w:val="24"/>
        </w:rPr>
        <w:t xml:space="preserve"> profesines kompetencijas svarbias jų karjeros augimui, įstaigos tikslų ir uždavinių įgyvendinimui</w:t>
      </w:r>
      <w:r w:rsidR="00AF5AF9" w:rsidRPr="00AB07BF">
        <w:rPr>
          <w:rFonts w:ascii="Times New Roman" w:hAnsi="Times New Roman" w:cs="Times New Roman"/>
          <w:iCs/>
          <w:sz w:val="24"/>
          <w:szCs w:val="24"/>
        </w:rPr>
        <w:t>: direktorius pe</w:t>
      </w:r>
      <w:r w:rsidR="00FC14DE" w:rsidRPr="00AB07BF">
        <w:rPr>
          <w:rFonts w:ascii="Times New Roman" w:hAnsi="Times New Roman" w:cs="Times New Roman"/>
          <w:iCs/>
          <w:sz w:val="24"/>
          <w:szCs w:val="24"/>
        </w:rPr>
        <w:t>r 2016</w:t>
      </w:r>
      <w:r w:rsidR="00AF5AF9" w:rsidRPr="00AB07BF">
        <w:rPr>
          <w:rFonts w:ascii="Times New Roman" w:hAnsi="Times New Roman" w:cs="Times New Roman"/>
          <w:iCs/>
          <w:sz w:val="24"/>
          <w:szCs w:val="24"/>
        </w:rPr>
        <w:t xml:space="preserve"> m. - </w:t>
      </w:r>
      <w:r w:rsidR="00993643" w:rsidRPr="00AB07BF">
        <w:rPr>
          <w:rFonts w:ascii="Times New Roman" w:hAnsi="Times New Roman" w:cs="Times New Roman"/>
          <w:iCs/>
          <w:sz w:val="24"/>
          <w:szCs w:val="24"/>
        </w:rPr>
        <w:t>49</w:t>
      </w:r>
      <w:r w:rsidR="00AF5AF9" w:rsidRPr="00AB07BF">
        <w:rPr>
          <w:rFonts w:ascii="Times New Roman" w:hAnsi="Times New Roman" w:cs="Times New Roman"/>
          <w:iCs/>
          <w:sz w:val="24"/>
          <w:szCs w:val="24"/>
        </w:rPr>
        <w:t xml:space="preserve"> val., direktoriaus pavaduotoja</w:t>
      </w:r>
      <w:r w:rsidR="00B13B79" w:rsidRPr="00AB07BF">
        <w:rPr>
          <w:rFonts w:ascii="Times New Roman" w:hAnsi="Times New Roman" w:cs="Times New Roman"/>
          <w:iCs/>
          <w:sz w:val="24"/>
          <w:szCs w:val="24"/>
        </w:rPr>
        <w:t>s socialiniam darbui – 20</w:t>
      </w:r>
      <w:r w:rsidR="00AF5AF9" w:rsidRPr="00AB07BF">
        <w:rPr>
          <w:rFonts w:ascii="Times New Roman" w:hAnsi="Times New Roman" w:cs="Times New Roman"/>
          <w:iCs/>
          <w:sz w:val="24"/>
          <w:szCs w:val="24"/>
        </w:rPr>
        <w:t xml:space="preserve"> val., </w:t>
      </w:r>
      <w:r w:rsidR="00EC1584" w:rsidRPr="00AB07BF">
        <w:rPr>
          <w:rFonts w:ascii="Times New Roman" w:hAnsi="Times New Roman" w:cs="Times New Roman"/>
          <w:iCs/>
          <w:sz w:val="24"/>
          <w:szCs w:val="24"/>
        </w:rPr>
        <w:t xml:space="preserve">pavaduotojas ugdymui </w:t>
      </w:r>
      <w:r w:rsidR="00993643" w:rsidRPr="00AB07BF">
        <w:rPr>
          <w:rFonts w:ascii="Times New Roman" w:hAnsi="Times New Roman" w:cs="Times New Roman"/>
          <w:iCs/>
          <w:sz w:val="24"/>
          <w:szCs w:val="24"/>
        </w:rPr>
        <w:t>–</w:t>
      </w:r>
      <w:r w:rsidR="00EC1584" w:rsidRPr="00AB07BF">
        <w:rPr>
          <w:rFonts w:ascii="Times New Roman" w:hAnsi="Times New Roman" w:cs="Times New Roman"/>
          <w:iCs/>
          <w:sz w:val="24"/>
          <w:szCs w:val="24"/>
        </w:rPr>
        <w:t xml:space="preserve"> </w:t>
      </w:r>
      <w:r w:rsidR="00993643" w:rsidRPr="00AB07BF">
        <w:rPr>
          <w:rFonts w:ascii="Times New Roman" w:hAnsi="Times New Roman" w:cs="Times New Roman"/>
          <w:iCs/>
          <w:sz w:val="24"/>
          <w:szCs w:val="24"/>
        </w:rPr>
        <w:t xml:space="preserve">66 val., </w:t>
      </w:r>
      <w:r w:rsidR="00AF5AF9" w:rsidRPr="00AB07BF">
        <w:rPr>
          <w:rFonts w:ascii="Times New Roman" w:hAnsi="Times New Roman" w:cs="Times New Roman"/>
          <w:iCs/>
          <w:sz w:val="24"/>
          <w:szCs w:val="24"/>
        </w:rPr>
        <w:t>socialinis darbuotojas, visi socialinio darb</w:t>
      </w:r>
      <w:r w:rsidR="00B13B79" w:rsidRPr="00AB07BF">
        <w:rPr>
          <w:rFonts w:ascii="Times New Roman" w:hAnsi="Times New Roman" w:cs="Times New Roman"/>
          <w:iCs/>
          <w:sz w:val="24"/>
          <w:szCs w:val="24"/>
        </w:rPr>
        <w:t>uotojo padėjėjai per metus po 20</w:t>
      </w:r>
      <w:r w:rsidR="00AF5AF9" w:rsidRPr="00AB07BF">
        <w:rPr>
          <w:rFonts w:ascii="Times New Roman" w:hAnsi="Times New Roman" w:cs="Times New Roman"/>
          <w:iCs/>
          <w:sz w:val="24"/>
          <w:szCs w:val="24"/>
        </w:rPr>
        <w:t xml:space="preserve"> val., dalyvaudami mokymuose, seminaruose. </w:t>
      </w:r>
      <w:r w:rsidR="00AF5AF9" w:rsidRPr="00AB07BF">
        <w:rPr>
          <w:rFonts w:ascii="Times New Roman" w:hAnsi="Times New Roman" w:cs="Times New Roman"/>
          <w:noProof/>
          <w:sz w:val="24"/>
          <w:szCs w:val="24"/>
        </w:rPr>
        <w:t xml:space="preserve"> </w:t>
      </w:r>
      <w:r w:rsidR="0033077D" w:rsidRPr="00AB07BF">
        <w:rPr>
          <w:rFonts w:ascii="Times New Roman" w:hAnsi="Times New Roman"/>
          <w:sz w:val="24"/>
          <w:szCs w:val="24"/>
        </w:rPr>
        <w:t>Pedagogų kvalifikacijos tobulinimas orientuotas į centro ugdymo padalinio veiklos prioritetus.</w:t>
      </w:r>
      <w:r w:rsidR="0033077D" w:rsidRPr="00AB07BF">
        <w:rPr>
          <w:rFonts w:ascii="Times New Roman" w:hAnsi="Times New Roman" w:cs="Times New Roman"/>
          <w:noProof/>
          <w:sz w:val="24"/>
          <w:szCs w:val="24"/>
        </w:rPr>
        <w:t xml:space="preserve"> Per 2016 m. kvalifikacija tobulinta iš viso 270 val. 2016 metais, bendradarbiaujant su Kėdainių lopšelio-darželio „Vyturėlis“, Akademijos gimnazijos „Kaštono“ skyriumi, panaudota pedagogų kvalifikacijos tobulinimo(si) forma – </w:t>
      </w:r>
      <w:r w:rsidR="0033077D" w:rsidRPr="00AB07BF">
        <w:rPr>
          <w:rFonts w:ascii="Times New Roman" w:hAnsi="Times New Roman" w:cs="Times New Roman"/>
          <w:i/>
          <w:noProof/>
          <w:sz w:val="24"/>
          <w:szCs w:val="24"/>
        </w:rPr>
        <w:t>konsultavimas(is).</w:t>
      </w:r>
      <w:r w:rsidR="0033077D" w:rsidRPr="00AB07BF">
        <w:rPr>
          <w:rFonts w:ascii="Times New Roman" w:hAnsi="Times New Roman" w:cs="Times New Roman"/>
          <w:noProof/>
          <w:sz w:val="24"/>
          <w:szCs w:val="24"/>
        </w:rPr>
        <w:t xml:space="preserve"> Centro darbuotojai pozityviai vertina galimybę konsultuotis, gauti paramą iš labiau patyrusių kolegų. Vykdytas pedagogų profesinės veiklos įsivertinimas. </w:t>
      </w:r>
      <w:r w:rsidR="00AF5AF9" w:rsidRPr="00AB07BF">
        <w:rPr>
          <w:rFonts w:ascii="Times New Roman" w:hAnsi="Times New Roman" w:cs="Times New Roman"/>
          <w:sz w:val="24"/>
          <w:szCs w:val="24"/>
        </w:rPr>
        <w:t>2 pedagogai yra įgiję mokytojo metodininko ar pagalbos mokiniui specialisto metodininko kvalifikacinę kategoriją, 2 – vyresniojo mokytojo kvalifikacinę kategoriją, 2 neatestuoti.</w:t>
      </w:r>
    </w:p>
    <w:p w:rsidR="00AB07BF" w:rsidRPr="00AB07BF" w:rsidRDefault="00AB07BF" w:rsidP="00AB07BF">
      <w:pPr>
        <w:pStyle w:val="Sraopastraipa"/>
        <w:tabs>
          <w:tab w:val="left" w:pos="426"/>
          <w:tab w:val="left" w:pos="709"/>
        </w:tabs>
        <w:spacing w:line="240" w:lineRule="auto"/>
        <w:ind w:left="0"/>
        <w:jc w:val="both"/>
        <w:rPr>
          <w:rFonts w:ascii="Times New Roman" w:hAnsi="Times New Roman" w:cs="Times New Roman"/>
          <w:sz w:val="24"/>
          <w:szCs w:val="24"/>
        </w:rPr>
      </w:pPr>
    </w:p>
    <w:p w:rsidR="00262FB6" w:rsidRPr="00AB07BF" w:rsidRDefault="00AF5AF9" w:rsidP="00262FB6">
      <w:pPr>
        <w:pStyle w:val="Sraopastraipa"/>
        <w:numPr>
          <w:ilvl w:val="0"/>
          <w:numId w:val="7"/>
        </w:numPr>
        <w:tabs>
          <w:tab w:val="left" w:pos="840"/>
        </w:tabs>
        <w:spacing w:line="240" w:lineRule="auto"/>
        <w:jc w:val="center"/>
        <w:rPr>
          <w:rFonts w:ascii="Times New Roman" w:hAnsi="Times New Roman" w:cs="Times New Roman"/>
          <w:b/>
          <w:sz w:val="24"/>
          <w:szCs w:val="24"/>
        </w:rPr>
      </w:pPr>
      <w:r w:rsidRPr="00AB07BF">
        <w:rPr>
          <w:rFonts w:ascii="Times New Roman" w:hAnsi="Times New Roman" w:cs="Times New Roman"/>
          <w:b/>
          <w:bCs/>
          <w:sz w:val="24"/>
          <w:szCs w:val="24"/>
        </w:rPr>
        <w:t>Finansų išteklių valdymas</w:t>
      </w:r>
      <w:r w:rsidR="00A1521A">
        <w:rPr>
          <w:rFonts w:ascii="Times New Roman" w:hAnsi="Times New Roman" w:cs="Times New Roman"/>
          <w:b/>
          <w:bCs/>
          <w:sz w:val="24"/>
          <w:szCs w:val="24"/>
        </w:rPr>
        <w:t>.</w:t>
      </w:r>
    </w:p>
    <w:p w:rsidR="00AB07BF" w:rsidRPr="00AB07BF" w:rsidRDefault="00AB07BF" w:rsidP="00AB07BF">
      <w:pPr>
        <w:pStyle w:val="Sraopastraipa"/>
        <w:tabs>
          <w:tab w:val="left" w:pos="840"/>
        </w:tabs>
        <w:spacing w:line="240" w:lineRule="auto"/>
        <w:ind w:left="1080"/>
        <w:rPr>
          <w:rFonts w:ascii="Times New Roman" w:hAnsi="Times New Roman" w:cs="Times New Roman"/>
          <w:b/>
          <w:sz w:val="24"/>
          <w:szCs w:val="24"/>
        </w:rPr>
      </w:pPr>
    </w:p>
    <w:p w:rsidR="00AF5AF9" w:rsidRPr="00AB07BF" w:rsidRDefault="00AF5AF9" w:rsidP="00262FB6">
      <w:pPr>
        <w:pStyle w:val="Sraopastraipa"/>
        <w:numPr>
          <w:ilvl w:val="0"/>
          <w:numId w:val="14"/>
        </w:numPr>
        <w:tabs>
          <w:tab w:val="left" w:pos="0"/>
          <w:tab w:val="left" w:pos="426"/>
        </w:tabs>
        <w:spacing w:after="0" w:line="240" w:lineRule="auto"/>
        <w:ind w:left="0" w:firstLine="0"/>
        <w:rPr>
          <w:rFonts w:ascii="Times New Roman" w:hAnsi="Times New Roman" w:cs="Times New Roman"/>
          <w:b/>
          <w:sz w:val="24"/>
          <w:szCs w:val="24"/>
        </w:rPr>
      </w:pPr>
      <w:r w:rsidRPr="00AB07BF">
        <w:rPr>
          <w:rFonts w:ascii="Times New Roman" w:hAnsi="Times New Roman" w:cs="Times New Roman"/>
          <w:b/>
          <w:sz w:val="24"/>
          <w:szCs w:val="24"/>
        </w:rPr>
        <w:t>Informacija apie biudže</w:t>
      </w:r>
      <w:r w:rsidR="00E047B4" w:rsidRPr="00AB07BF">
        <w:rPr>
          <w:rFonts w:ascii="Times New Roman" w:hAnsi="Times New Roman" w:cs="Times New Roman"/>
          <w:b/>
          <w:sz w:val="24"/>
          <w:szCs w:val="24"/>
        </w:rPr>
        <w:t>tinės įstaigos išlaidas per 2016</w:t>
      </w:r>
      <w:r w:rsidRPr="00AB07BF">
        <w:rPr>
          <w:rFonts w:ascii="Times New Roman" w:hAnsi="Times New Roman" w:cs="Times New Roman"/>
          <w:b/>
          <w:sz w:val="24"/>
          <w:szCs w:val="24"/>
        </w:rPr>
        <w:t xml:space="preserve"> metus.</w:t>
      </w:r>
    </w:p>
    <w:p w:rsidR="00AF5AF9" w:rsidRPr="00C10D9B" w:rsidRDefault="005A72C1" w:rsidP="00C10D9B">
      <w:pPr>
        <w:pStyle w:val="Sraopastraipa"/>
        <w:spacing w:after="0" w:line="240" w:lineRule="auto"/>
        <w:ind w:left="2010"/>
        <w:jc w:val="right"/>
        <w:rPr>
          <w:rFonts w:ascii="Times New Roman" w:hAnsi="Times New Roman" w:cs="Times New Roman"/>
          <w:b/>
          <w:sz w:val="20"/>
          <w:szCs w:val="20"/>
        </w:rPr>
      </w:pPr>
      <w:r w:rsidRPr="00C10D9B">
        <w:rPr>
          <w:rFonts w:ascii="Times New Roman" w:hAnsi="Times New Roman" w:cs="Times New Roman"/>
          <w:sz w:val="20"/>
          <w:szCs w:val="20"/>
        </w:rPr>
        <w:t>3</w:t>
      </w:r>
      <w:r w:rsidR="00AF5AF9" w:rsidRPr="00C10D9B">
        <w:rPr>
          <w:rFonts w:ascii="Times New Roman" w:hAnsi="Times New Roman" w:cs="Times New Roman"/>
          <w:sz w:val="20"/>
          <w:szCs w:val="20"/>
        </w:rPr>
        <w:t xml:space="preserve"> lentelė.</w:t>
      </w:r>
    </w:p>
    <w:tbl>
      <w:tblPr>
        <w:tblStyle w:val="Lentelstinklelis"/>
        <w:tblW w:w="0" w:type="auto"/>
        <w:tblLook w:val="01E0" w:firstRow="1" w:lastRow="1" w:firstColumn="1" w:lastColumn="1" w:noHBand="0" w:noVBand="0"/>
      </w:tblPr>
      <w:tblGrid>
        <w:gridCol w:w="586"/>
        <w:gridCol w:w="3252"/>
        <w:gridCol w:w="2017"/>
        <w:gridCol w:w="2017"/>
        <w:gridCol w:w="2017"/>
      </w:tblGrid>
      <w:tr w:rsidR="00AF5AF9" w:rsidRPr="00407A61" w:rsidTr="00262FB6">
        <w:trPr>
          <w:trHeight w:val="553"/>
        </w:trPr>
        <w:tc>
          <w:tcPr>
            <w:tcW w:w="586" w:type="dxa"/>
            <w:vAlign w:val="center"/>
          </w:tcPr>
          <w:p w:rsidR="00AF5AF9" w:rsidRPr="00407A61" w:rsidRDefault="00AF5AF9" w:rsidP="00C10D9B">
            <w:pPr>
              <w:tabs>
                <w:tab w:val="left" w:pos="840"/>
              </w:tabs>
              <w:jc w:val="center"/>
              <w:rPr>
                <w:rFonts w:ascii="Times New Roman" w:hAnsi="Times New Roman" w:cs="Times New Roman"/>
                <w:b/>
                <w:bCs/>
                <w:sz w:val="18"/>
                <w:szCs w:val="18"/>
              </w:rPr>
            </w:pPr>
            <w:r w:rsidRPr="00407A61">
              <w:rPr>
                <w:rFonts w:ascii="Times New Roman" w:hAnsi="Times New Roman" w:cs="Times New Roman"/>
                <w:b/>
                <w:bCs/>
                <w:sz w:val="18"/>
                <w:szCs w:val="18"/>
              </w:rPr>
              <w:t>Eil. Nr.</w:t>
            </w:r>
          </w:p>
        </w:tc>
        <w:tc>
          <w:tcPr>
            <w:tcW w:w="3252" w:type="dxa"/>
            <w:vAlign w:val="center"/>
          </w:tcPr>
          <w:p w:rsidR="00AF5AF9" w:rsidRPr="00407A61" w:rsidRDefault="00AF5AF9" w:rsidP="00C10D9B">
            <w:pPr>
              <w:tabs>
                <w:tab w:val="left" w:pos="840"/>
              </w:tabs>
              <w:jc w:val="center"/>
              <w:rPr>
                <w:rFonts w:ascii="Times New Roman" w:hAnsi="Times New Roman" w:cs="Times New Roman"/>
                <w:b/>
                <w:bCs/>
                <w:sz w:val="18"/>
                <w:szCs w:val="18"/>
              </w:rPr>
            </w:pPr>
            <w:r w:rsidRPr="00407A61">
              <w:rPr>
                <w:rFonts w:ascii="Times New Roman" w:hAnsi="Times New Roman" w:cs="Times New Roman"/>
                <w:b/>
                <w:bCs/>
                <w:sz w:val="18"/>
                <w:szCs w:val="18"/>
              </w:rPr>
              <w:t>Išlaidų pavadinimas</w:t>
            </w:r>
          </w:p>
        </w:tc>
        <w:tc>
          <w:tcPr>
            <w:tcW w:w="2017" w:type="dxa"/>
            <w:vAlign w:val="center"/>
          </w:tcPr>
          <w:p w:rsidR="00AF5AF9" w:rsidRPr="00407A61" w:rsidRDefault="00AF5AF9" w:rsidP="00C10D9B">
            <w:pPr>
              <w:tabs>
                <w:tab w:val="left" w:pos="840"/>
              </w:tabs>
              <w:jc w:val="center"/>
              <w:rPr>
                <w:rFonts w:ascii="Times New Roman" w:hAnsi="Times New Roman" w:cs="Times New Roman"/>
                <w:b/>
                <w:bCs/>
                <w:sz w:val="18"/>
                <w:szCs w:val="18"/>
              </w:rPr>
            </w:pPr>
            <w:r w:rsidRPr="00407A61">
              <w:rPr>
                <w:rFonts w:ascii="Times New Roman" w:hAnsi="Times New Roman" w:cs="Times New Roman"/>
                <w:b/>
                <w:bCs/>
                <w:sz w:val="18"/>
                <w:szCs w:val="18"/>
              </w:rPr>
              <w:t>Patvirtintas planas (tūkst.</w:t>
            </w:r>
            <w:r w:rsidRPr="00407A61">
              <w:rPr>
                <w:rFonts w:asciiTheme="minorEastAsia" w:hAnsiTheme="minorEastAsia" w:cstheme="minorEastAsia" w:hint="eastAsia"/>
                <w:b/>
                <w:bCs/>
                <w:sz w:val="18"/>
                <w:szCs w:val="18"/>
              </w:rPr>
              <w:t>€</w:t>
            </w:r>
            <w:r w:rsidRPr="00407A61">
              <w:rPr>
                <w:rFonts w:ascii="Times New Roman" w:hAnsi="Times New Roman" w:cs="Times New Roman"/>
                <w:b/>
                <w:bCs/>
                <w:sz w:val="18"/>
                <w:szCs w:val="18"/>
              </w:rPr>
              <w:t>)</w:t>
            </w:r>
          </w:p>
        </w:tc>
        <w:tc>
          <w:tcPr>
            <w:tcW w:w="2017" w:type="dxa"/>
            <w:vAlign w:val="center"/>
          </w:tcPr>
          <w:p w:rsidR="00AF5AF9" w:rsidRPr="00407A61" w:rsidRDefault="00AF5AF9" w:rsidP="00C10D9B">
            <w:pPr>
              <w:tabs>
                <w:tab w:val="left" w:pos="840"/>
              </w:tabs>
              <w:jc w:val="center"/>
              <w:rPr>
                <w:rFonts w:ascii="Times New Roman" w:hAnsi="Times New Roman" w:cs="Times New Roman"/>
                <w:b/>
                <w:bCs/>
                <w:sz w:val="18"/>
                <w:szCs w:val="18"/>
              </w:rPr>
            </w:pPr>
            <w:r w:rsidRPr="00407A61">
              <w:rPr>
                <w:rFonts w:ascii="Times New Roman" w:hAnsi="Times New Roman" w:cs="Times New Roman"/>
                <w:b/>
                <w:bCs/>
                <w:sz w:val="18"/>
                <w:szCs w:val="18"/>
              </w:rPr>
              <w:t>Gauti asignavimai (tūkst.</w:t>
            </w:r>
            <w:r w:rsidRPr="00407A61">
              <w:rPr>
                <w:rFonts w:asciiTheme="minorEastAsia" w:hAnsiTheme="minorEastAsia" w:cstheme="minorEastAsia" w:hint="eastAsia"/>
                <w:b/>
                <w:bCs/>
                <w:sz w:val="18"/>
                <w:szCs w:val="18"/>
              </w:rPr>
              <w:t>€</w:t>
            </w:r>
            <w:r w:rsidRPr="00407A61">
              <w:rPr>
                <w:rFonts w:ascii="Times New Roman" w:hAnsi="Times New Roman" w:cs="Times New Roman"/>
                <w:b/>
                <w:bCs/>
                <w:sz w:val="18"/>
                <w:szCs w:val="18"/>
              </w:rPr>
              <w:t>)</w:t>
            </w:r>
          </w:p>
        </w:tc>
        <w:tc>
          <w:tcPr>
            <w:tcW w:w="2017" w:type="dxa"/>
            <w:vAlign w:val="center"/>
          </w:tcPr>
          <w:p w:rsidR="00262FB6" w:rsidRDefault="00AF5AF9" w:rsidP="00C10D9B">
            <w:pPr>
              <w:tabs>
                <w:tab w:val="left" w:pos="840"/>
              </w:tabs>
              <w:jc w:val="center"/>
              <w:rPr>
                <w:rFonts w:ascii="Times New Roman" w:hAnsi="Times New Roman" w:cs="Times New Roman"/>
                <w:b/>
                <w:bCs/>
                <w:sz w:val="18"/>
                <w:szCs w:val="18"/>
              </w:rPr>
            </w:pPr>
            <w:r w:rsidRPr="00407A61">
              <w:rPr>
                <w:rFonts w:ascii="Times New Roman" w:hAnsi="Times New Roman" w:cs="Times New Roman"/>
                <w:b/>
                <w:bCs/>
                <w:sz w:val="18"/>
                <w:szCs w:val="18"/>
              </w:rPr>
              <w:t xml:space="preserve">Kasinės išlaidos </w:t>
            </w:r>
          </w:p>
          <w:p w:rsidR="00AF5AF9" w:rsidRPr="00407A61" w:rsidRDefault="00AF5AF9" w:rsidP="00C10D9B">
            <w:pPr>
              <w:tabs>
                <w:tab w:val="left" w:pos="840"/>
              </w:tabs>
              <w:jc w:val="center"/>
              <w:rPr>
                <w:rFonts w:ascii="Times New Roman" w:hAnsi="Times New Roman" w:cs="Times New Roman"/>
                <w:b/>
                <w:bCs/>
                <w:sz w:val="18"/>
                <w:szCs w:val="18"/>
              </w:rPr>
            </w:pPr>
            <w:r w:rsidRPr="00407A61">
              <w:rPr>
                <w:rFonts w:ascii="Times New Roman" w:hAnsi="Times New Roman" w:cs="Times New Roman"/>
                <w:b/>
                <w:bCs/>
                <w:sz w:val="18"/>
                <w:szCs w:val="18"/>
              </w:rPr>
              <w:t>(tūkst.</w:t>
            </w:r>
            <w:r w:rsidRPr="00407A61">
              <w:rPr>
                <w:rFonts w:asciiTheme="minorEastAsia" w:hAnsiTheme="minorEastAsia" w:cstheme="minorEastAsia" w:hint="eastAsia"/>
                <w:b/>
                <w:bCs/>
                <w:sz w:val="18"/>
                <w:szCs w:val="18"/>
              </w:rPr>
              <w:t>€</w:t>
            </w:r>
            <w:r w:rsidRPr="00407A61">
              <w:rPr>
                <w:rFonts w:ascii="Times New Roman" w:hAnsi="Times New Roman" w:cs="Times New Roman"/>
                <w:b/>
                <w:bCs/>
                <w:sz w:val="18"/>
                <w:szCs w:val="18"/>
              </w:rPr>
              <w:t>)</w:t>
            </w:r>
          </w:p>
        </w:tc>
      </w:tr>
      <w:tr w:rsidR="00AF5AF9" w:rsidRPr="00407A61" w:rsidTr="00262FB6">
        <w:trPr>
          <w:trHeight w:val="289"/>
        </w:trPr>
        <w:tc>
          <w:tcPr>
            <w:tcW w:w="586" w:type="dxa"/>
          </w:tcPr>
          <w:p w:rsidR="00AF5AF9" w:rsidRPr="00262FB6" w:rsidRDefault="00AF5AF9"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1.</w:t>
            </w:r>
          </w:p>
        </w:tc>
        <w:tc>
          <w:tcPr>
            <w:tcW w:w="3252" w:type="dxa"/>
          </w:tcPr>
          <w:p w:rsidR="00AF5AF9" w:rsidRPr="00262FB6" w:rsidRDefault="00AF5AF9"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Darbo užmokestis</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192,5</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192,3</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192,3</w:t>
            </w:r>
          </w:p>
        </w:tc>
      </w:tr>
      <w:tr w:rsidR="00AF5AF9" w:rsidRPr="00407A61" w:rsidTr="00262FB6">
        <w:tc>
          <w:tcPr>
            <w:tcW w:w="586" w:type="dxa"/>
          </w:tcPr>
          <w:p w:rsidR="00AF5AF9" w:rsidRPr="00262FB6" w:rsidRDefault="00AF5AF9"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2.</w:t>
            </w:r>
          </w:p>
        </w:tc>
        <w:tc>
          <w:tcPr>
            <w:tcW w:w="3252" w:type="dxa"/>
          </w:tcPr>
          <w:p w:rsidR="00AF5AF9" w:rsidRPr="00262FB6" w:rsidRDefault="00AF5AF9"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Socialinio draudimo įmokos</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59,6</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59,5</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59,5</w:t>
            </w:r>
          </w:p>
        </w:tc>
      </w:tr>
      <w:tr w:rsidR="00AF5AF9" w:rsidRPr="00407A61" w:rsidTr="00262FB6">
        <w:tc>
          <w:tcPr>
            <w:tcW w:w="586" w:type="dxa"/>
          </w:tcPr>
          <w:p w:rsidR="00AF5AF9" w:rsidRPr="00262FB6" w:rsidRDefault="00AF5AF9"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3.</w:t>
            </w:r>
          </w:p>
        </w:tc>
        <w:tc>
          <w:tcPr>
            <w:tcW w:w="3252" w:type="dxa"/>
          </w:tcPr>
          <w:p w:rsidR="00AF5AF9" w:rsidRPr="00262FB6" w:rsidRDefault="00AF5AF9"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Mityba</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42,3</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41,3</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41,3</w:t>
            </w:r>
          </w:p>
        </w:tc>
      </w:tr>
      <w:tr w:rsidR="00AF5AF9" w:rsidRPr="00407A61" w:rsidTr="00262FB6">
        <w:tc>
          <w:tcPr>
            <w:tcW w:w="586" w:type="dxa"/>
          </w:tcPr>
          <w:p w:rsidR="00AF5AF9" w:rsidRPr="00262FB6" w:rsidRDefault="00AF5AF9"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4.</w:t>
            </w:r>
          </w:p>
        </w:tc>
        <w:tc>
          <w:tcPr>
            <w:tcW w:w="3252" w:type="dxa"/>
          </w:tcPr>
          <w:p w:rsidR="00AF5AF9" w:rsidRPr="00262FB6" w:rsidRDefault="00AF5AF9"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Medikamentai</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3,4</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3,3</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3,3</w:t>
            </w:r>
          </w:p>
        </w:tc>
      </w:tr>
      <w:tr w:rsidR="00AF5AF9" w:rsidRPr="00407A61" w:rsidTr="00262FB6">
        <w:tc>
          <w:tcPr>
            <w:tcW w:w="586" w:type="dxa"/>
          </w:tcPr>
          <w:p w:rsidR="00AF5AF9" w:rsidRPr="00262FB6" w:rsidRDefault="00AF5AF9"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5.</w:t>
            </w:r>
          </w:p>
        </w:tc>
        <w:tc>
          <w:tcPr>
            <w:tcW w:w="3252" w:type="dxa"/>
          </w:tcPr>
          <w:p w:rsidR="00AF5AF9" w:rsidRPr="00262FB6" w:rsidRDefault="00AF5AF9"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Ryšių paslaugos</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1,1</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1,0</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1,0</w:t>
            </w:r>
          </w:p>
        </w:tc>
      </w:tr>
      <w:tr w:rsidR="00AF5AF9" w:rsidRPr="00407A61" w:rsidTr="00262FB6">
        <w:tc>
          <w:tcPr>
            <w:tcW w:w="586" w:type="dxa"/>
          </w:tcPr>
          <w:p w:rsidR="00AF5AF9" w:rsidRPr="00262FB6" w:rsidRDefault="00AF5AF9"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6.</w:t>
            </w:r>
          </w:p>
        </w:tc>
        <w:tc>
          <w:tcPr>
            <w:tcW w:w="3252" w:type="dxa"/>
          </w:tcPr>
          <w:p w:rsidR="00AF5AF9" w:rsidRPr="00262FB6" w:rsidRDefault="00AF5AF9"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Transporto išlaikymas</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7,6</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7,4</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7,4</w:t>
            </w:r>
          </w:p>
        </w:tc>
      </w:tr>
      <w:tr w:rsidR="00AF5AF9" w:rsidRPr="00407A61" w:rsidTr="00262FB6">
        <w:tc>
          <w:tcPr>
            <w:tcW w:w="586" w:type="dxa"/>
          </w:tcPr>
          <w:p w:rsidR="00AF5AF9" w:rsidRPr="00262FB6" w:rsidRDefault="00AF5AF9"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7.</w:t>
            </w:r>
          </w:p>
        </w:tc>
        <w:tc>
          <w:tcPr>
            <w:tcW w:w="3252" w:type="dxa"/>
          </w:tcPr>
          <w:p w:rsidR="00AF5AF9" w:rsidRPr="00262FB6" w:rsidRDefault="00AF5AF9"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Apranga ir patalynė</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7,9</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7,7</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7,7</w:t>
            </w:r>
          </w:p>
        </w:tc>
      </w:tr>
      <w:tr w:rsidR="00AF5AF9" w:rsidRPr="00407A61" w:rsidTr="00262FB6">
        <w:tc>
          <w:tcPr>
            <w:tcW w:w="586" w:type="dxa"/>
          </w:tcPr>
          <w:p w:rsidR="00AF5AF9" w:rsidRPr="00262FB6" w:rsidRDefault="00AF5AF9"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8.</w:t>
            </w:r>
          </w:p>
        </w:tc>
        <w:tc>
          <w:tcPr>
            <w:tcW w:w="3252" w:type="dxa"/>
          </w:tcPr>
          <w:p w:rsidR="00AF5AF9" w:rsidRPr="00262FB6" w:rsidRDefault="00AF5AF9"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Spaudiniai</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0,9</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0,9</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0,9</w:t>
            </w:r>
          </w:p>
        </w:tc>
      </w:tr>
      <w:tr w:rsidR="00AF5AF9" w:rsidRPr="00407A61" w:rsidTr="00262FB6">
        <w:tc>
          <w:tcPr>
            <w:tcW w:w="586" w:type="dxa"/>
          </w:tcPr>
          <w:p w:rsidR="00AF5AF9" w:rsidRPr="00262FB6" w:rsidRDefault="00AF5AF9"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9.</w:t>
            </w:r>
          </w:p>
        </w:tc>
        <w:tc>
          <w:tcPr>
            <w:tcW w:w="3252" w:type="dxa"/>
          </w:tcPr>
          <w:p w:rsidR="00AF5AF9" w:rsidRPr="00262FB6" w:rsidRDefault="00AF5AF9"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Kitos prekės</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38,5</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38,3</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38,3</w:t>
            </w:r>
          </w:p>
        </w:tc>
      </w:tr>
      <w:tr w:rsidR="00A849B7" w:rsidRPr="00407A61" w:rsidTr="00262FB6">
        <w:tc>
          <w:tcPr>
            <w:tcW w:w="586" w:type="dxa"/>
          </w:tcPr>
          <w:p w:rsidR="00A849B7" w:rsidRPr="00262FB6" w:rsidRDefault="00A849B7"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10.</w:t>
            </w:r>
          </w:p>
        </w:tc>
        <w:tc>
          <w:tcPr>
            <w:tcW w:w="3252" w:type="dxa"/>
          </w:tcPr>
          <w:p w:rsidR="00A849B7" w:rsidRPr="00262FB6" w:rsidRDefault="00A849B7"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Komandiruotės</w:t>
            </w:r>
          </w:p>
        </w:tc>
        <w:tc>
          <w:tcPr>
            <w:tcW w:w="2017" w:type="dxa"/>
          </w:tcPr>
          <w:p w:rsidR="00A849B7"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0,1</w:t>
            </w:r>
          </w:p>
        </w:tc>
        <w:tc>
          <w:tcPr>
            <w:tcW w:w="2017" w:type="dxa"/>
          </w:tcPr>
          <w:p w:rsidR="00A849B7"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0,1</w:t>
            </w:r>
          </w:p>
        </w:tc>
        <w:tc>
          <w:tcPr>
            <w:tcW w:w="2017" w:type="dxa"/>
          </w:tcPr>
          <w:p w:rsidR="00A849B7"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0,1</w:t>
            </w:r>
          </w:p>
        </w:tc>
      </w:tr>
      <w:tr w:rsidR="00AF5AF9" w:rsidRPr="00407A61" w:rsidTr="00262FB6">
        <w:tc>
          <w:tcPr>
            <w:tcW w:w="586" w:type="dxa"/>
          </w:tcPr>
          <w:p w:rsidR="00AF5AF9" w:rsidRPr="00262FB6" w:rsidRDefault="00A849B7"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11.</w:t>
            </w:r>
          </w:p>
        </w:tc>
        <w:tc>
          <w:tcPr>
            <w:tcW w:w="3252" w:type="dxa"/>
          </w:tcPr>
          <w:p w:rsidR="00AF5AF9" w:rsidRPr="00262FB6" w:rsidRDefault="00AF5AF9"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Ilgalaikio turto remontas</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3,1</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3,1</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3,1</w:t>
            </w:r>
          </w:p>
        </w:tc>
      </w:tr>
      <w:tr w:rsidR="00AF5AF9" w:rsidRPr="00407A61" w:rsidTr="00262FB6">
        <w:tc>
          <w:tcPr>
            <w:tcW w:w="586" w:type="dxa"/>
          </w:tcPr>
          <w:p w:rsidR="00AF5AF9" w:rsidRPr="00262FB6" w:rsidRDefault="00A849B7"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12.</w:t>
            </w:r>
          </w:p>
        </w:tc>
        <w:tc>
          <w:tcPr>
            <w:tcW w:w="3252" w:type="dxa"/>
          </w:tcPr>
          <w:p w:rsidR="00AF5AF9" w:rsidRPr="00262FB6" w:rsidRDefault="00AF5AF9"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Kvalifikacijos kėlimas</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2,0</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2,0</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2,0</w:t>
            </w:r>
          </w:p>
        </w:tc>
      </w:tr>
      <w:tr w:rsidR="00AF5AF9" w:rsidRPr="00407A61" w:rsidTr="00262FB6">
        <w:tc>
          <w:tcPr>
            <w:tcW w:w="586" w:type="dxa"/>
          </w:tcPr>
          <w:p w:rsidR="00AF5AF9" w:rsidRPr="00262FB6" w:rsidRDefault="00A849B7"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13.</w:t>
            </w:r>
          </w:p>
        </w:tc>
        <w:tc>
          <w:tcPr>
            <w:tcW w:w="3252" w:type="dxa"/>
          </w:tcPr>
          <w:p w:rsidR="00AF5AF9" w:rsidRPr="00262FB6" w:rsidRDefault="00AF5AF9"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Komunalinės paslaugos</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15,2</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14,9</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14,9</w:t>
            </w:r>
          </w:p>
        </w:tc>
      </w:tr>
      <w:tr w:rsidR="00AF5AF9" w:rsidRPr="00407A61" w:rsidTr="00262FB6">
        <w:tc>
          <w:tcPr>
            <w:tcW w:w="586" w:type="dxa"/>
          </w:tcPr>
          <w:p w:rsidR="00AF5AF9" w:rsidRPr="00262FB6" w:rsidRDefault="00A849B7"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14.</w:t>
            </w:r>
          </w:p>
        </w:tc>
        <w:tc>
          <w:tcPr>
            <w:tcW w:w="3252" w:type="dxa"/>
          </w:tcPr>
          <w:p w:rsidR="00AF5AF9" w:rsidRPr="00262FB6" w:rsidRDefault="00AF5AF9"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Kitos paslaugos</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6,2</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6,2</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6,2</w:t>
            </w:r>
          </w:p>
        </w:tc>
      </w:tr>
      <w:tr w:rsidR="00AF5AF9" w:rsidRPr="00407A61" w:rsidTr="00262FB6">
        <w:tc>
          <w:tcPr>
            <w:tcW w:w="586" w:type="dxa"/>
          </w:tcPr>
          <w:p w:rsidR="00AF5AF9" w:rsidRPr="00262FB6" w:rsidRDefault="00A849B7"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15.</w:t>
            </w:r>
          </w:p>
        </w:tc>
        <w:tc>
          <w:tcPr>
            <w:tcW w:w="3252" w:type="dxa"/>
          </w:tcPr>
          <w:p w:rsidR="00AF5AF9" w:rsidRPr="00262FB6" w:rsidRDefault="00AF5AF9"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Ilgalaikio turto įsigijimas</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34,2</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34,1</w:t>
            </w:r>
          </w:p>
        </w:tc>
        <w:tc>
          <w:tcPr>
            <w:tcW w:w="2017" w:type="dxa"/>
          </w:tcPr>
          <w:p w:rsidR="00AF5AF9" w:rsidRPr="00262FB6" w:rsidRDefault="00A849B7" w:rsidP="00C10D9B">
            <w:pPr>
              <w:tabs>
                <w:tab w:val="left" w:pos="840"/>
              </w:tabs>
              <w:jc w:val="center"/>
              <w:rPr>
                <w:rFonts w:ascii="Times New Roman" w:hAnsi="Times New Roman" w:cs="Times New Roman"/>
                <w:sz w:val="20"/>
                <w:szCs w:val="20"/>
              </w:rPr>
            </w:pPr>
            <w:r w:rsidRPr="00262FB6">
              <w:rPr>
                <w:rFonts w:ascii="Times New Roman" w:hAnsi="Times New Roman" w:cs="Times New Roman"/>
                <w:sz w:val="20"/>
                <w:szCs w:val="20"/>
              </w:rPr>
              <w:t>34,1</w:t>
            </w:r>
          </w:p>
        </w:tc>
      </w:tr>
      <w:tr w:rsidR="00AF5AF9" w:rsidRPr="00407A61" w:rsidTr="00262FB6">
        <w:tc>
          <w:tcPr>
            <w:tcW w:w="586" w:type="dxa"/>
          </w:tcPr>
          <w:p w:rsidR="00AF5AF9" w:rsidRPr="00262FB6" w:rsidRDefault="00A849B7"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16.</w:t>
            </w:r>
          </w:p>
        </w:tc>
        <w:tc>
          <w:tcPr>
            <w:tcW w:w="3252" w:type="dxa"/>
          </w:tcPr>
          <w:p w:rsidR="00AF5AF9" w:rsidRPr="00262FB6" w:rsidRDefault="00AF5AF9" w:rsidP="00C10D9B">
            <w:pPr>
              <w:tabs>
                <w:tab w:val="left" w:pos="840"/>
              </w:tabs>
              <w:jc w:val="both"/>
              <w:rPr>
                <w:rFonts w:ascii="Times New Roman" w:hAnsi="Times New Roman" w:cs="Times New Roman"/>
                <w:sz w:val="20"/>
                <w:szCs w:val="20"/>
              </w:rPr>
            </w:pPr>
            <w:r w:rsidRPr="00262FB6">
              <w:rPr>
                <w:rFonts w:ascii="Times New Roman" w:hAnsi="Times New Roman" w:cs="Times New Roman"/>
                <w:sz w:val="20"/>
                <w:szCs w:val="20"/>
              </w:rPr>
              <w:t>Iš viso:</w:t>
            </w:r>
          </w:p>
        </w:tc>
        <w:tc>
          <w:tcPr>
            <w:tcW w:w="2017" w:type="dxa"/>
          </w:tcPr>
          <w:p w:rsidR="00AF5AF9" w:rsidRPr="00262FB6" w:rsidRDefault="00A849B7" w:rsidP="00C10D9B">
            <w:pPr>
              <w:tabs>
                <w:tab w:val="left" w:pos="840"/>
              </w:tabs>
              <w:jc w:val="center"/>
              <w:rPr>
                <w:rFonts w:ascii="Times New Roman" w:hAnsi="Times New Roman" w:cs="Times New Roman"/>
                <w:b/>
                <w:bCs/>
                <w:sz w:val="20"/>
                <w:szCs w:val="20"/>
              </w:rPr>
            </w:pPr>
            <w:r w:rsidRPr="00262FB6">
              <w:rPr>
                <w:rFonts w:ascii="Times New Roman" w:hAnsi="Times New Roman" w:cs="Times New Roman"/>
                <w:b/>
                <w:bCs/>
                <w:sz w:val="20"/>
                <w:szCs w:val="20"/>
              </w:rPr>
              <w:t>414,6</w:t>
            </w:r>
          </w:p>
        </w:tc>
        <w:tc>
          <w:tcPr>
            <w:tcW w:w="2017" w:type="dxa"/>
          </w:tcPr>
          <w:p w:rsidR="00AF5AF9" w:rsidRPr="00262FB6" w:rsidRDefault="00A849B7" w:rsidP="00C10D9B">
            <w:pPr>
              <w:tabs>
                <w:tab w:val="left" w:pos="840"/>
              </w:tabs>
              <w:jc w:val="center"/>
              <w:rPr>
                <w:rFonts w:ascii="Times New Roman" w:hAnsi="Times New Roman" w:cs="Times New Roman"/>
                <w:b/>
                <w:bCs/>
                <w:sz w:val="20"/>
                <w:szCs w:val="20"/>
              </w:rPr>
            </w:pPr>
            <w:r w:rsidRPr="00262FB6">
              <w:rPr>
                <w:rFonts w:ascii="Times New Roman" w:hAnsi="Times New Roman" w:cs="Times New Roman"/>
                <w:b/>
                <w:bCs/>
                <w:sz w:val="20"/>
                <w:szCs w:val="20"/>
              </w:rPr>
              <w:t>412,1</w:t>
            </w:r>
          </w:p>
        </w:tc>
        <w:tc>
          <w:tcPr>
            <w:tcW w:w="2017" w:type="dxa"/>
          </w:tcPr>
          <w:p w:rsidR="00AF5AF9" w:rsidRPr="00262FB6" w:rsidRDefault="00A849B7" w:rsidP="00C10D9B">
            <w:pPr>
              <w:tabs>
                <w:tab w:val="left" w:pos="840"/>
              </w:tabs>
              <w:jc w:val="center"/>
              <w:rPr>
                <w:rFonts w:ascii="Times New Roman" w:hAnsi="Times New Roman" w:cs="Times New Roman"/>
                <w:b/>
                <w:bCs/>
                <w:sz w:val="20"/>
                <w:szCs w:val="20"/>
              </w:rPr>
            </w:pPr>
            <w:r w:rsidRPr="00262FB6">
              <w:rPr>
                <w:rFonts w:ascii="Times New Roman" w:hAnsi="Times New Roman" w:cs="Times New Roman"/>
                <w:b/>
                <w:bCs/>
                <w:sz w:val="20"/>
                <w:szCs w:val="20"/>
              </w:rPr>
              <w:t>412,1</w:t>
            </w:r>
          </w:p>
        </w:tc>
      </w:tr>
    </w:tbl>
    <w:p w:rsidR="00AF5AF9" w:rsidRPr="00AB07BF" w:rsidRDefault="00AF5AF9" w:rsidP="00262FB6">
      <w:pPr>
        <w:pStyle w:val="Sraopastraipa"/>
        <w:numPr>
          <w:ilvl w:val="0"/>
          <w:numId w:val="14"/>
        </w:numPr>
        <w:tabs>
          <w:tab w:val="left" w:pos="0"/>
          <w:tab w:val="left" w:pos="426"/>
        </w:tabs>
        <w:spacing w:before="240" w:after="0" w:line="240" w:lineRule="auto"/>
        <w:ind w:left="0" w:firstLine="0"/>
        <w:jc w:val="both"/>
        <w:rPr>
          <w:rFonts w:ascii="Times New Roman" w:hAnsi="Times New Roman" w:cs="Times New Roman"/>
          <w:sz w:val="24"/>
          <w:szCs w:val="24"/>
        </w:rPr>
      </w:pPr>
      <w:r w:rsidRPr="00AB07BF">
        <w:rPr>
          <w:rFonts w:ascii="Times New Roman" w:hAnsi="Times New Roman" w:cs="Times New Roman"/>
          <w:b/>
          <w:sz w:val="24"/>
          <w:szCs w:val="24"/>
        </w:rPr>
        <w:t>Finansavimo sumos pagal šaltinį ir jų pokyčiai per 201</w:t>
      </w:r>
      <w:r w:rsidR="00A849B7" w:rsidRPr="00AB07BF">
        <w:rPr>
          <w:rFonts w:ascii="Times New Roman" w:hAnsi="Times New Roman" w:cs="Times New Roman"/>
          <w:b/>
          <w:sz w:val="24"/>
          <w:szCs w:val="24"/>
        </w:rPr>
        <w:t>6</w:t>
      </w:r>
      <w:r w:rsidRPr="00AB07BF">
        <w:rPr>
          <w:rFonts w:ascii="Times New Roman" w:hAnsi="Times New Roman" w:cs="Times New Roman"/>
          <w:b/>
          <w:sz w:val="24"/>
          <w:szCs w:val="24"/>
        </w:rPr>
        <w:t xml:space="preserve"> metus</w:t>
      </w:r>
      <w:r w:rsidRPr="00AB07BF">
        <w:rPr>
          <w:rFonts w:ascii="Times New Roman" w:hAnsi="Times New Roman" w:cs="Times New Roman"/>
          <w:sz w:val="24"/>
          <w:szCs w:val="24"/>
        </w:rPr>
        <w:t>.</w:t>
      </w:r>
    </w:p>
    <w:p w:rsidR="00AF5AF9" w:rsidRPr="00C10D9B" w:rsidRDefault="0099006F" w:rsidP="00C10D9B">
      <w:pPr>
        <w:pStyle w:val="Sraopastraipa"/>
        <w:spacing w:after="0" w:line="240" w:lineRule="auto"/>
        <w:ind w:left="2010"/>
        <w:jc w:val="right"/>
        <w:rPr>
          <w:rFonts w:ascii="Times New Roman" w:hAnsi="Times New Roman" w:cs="Times New Roman"/>
          <w:b/>
          <w:sz w:val="20"/>
          <w:szCs w:val="20"/>
        </w:rPr>
      </w:pPr>
      <w:r>
        <w:rPr>
          <w:rFonts w:ascii="Times New Roman" w:hAnsi="Times New Roman" w:cs="Times New Roman"/>
          <w:sz w:val="20"/>
          <w:szCs w:val="20"/>
        </w:rPr>
        <w:t>3</w:t>
      </w:r>
      <w:r w:rsidR="00AF5AF9" w:rsidRPr="00C10D9B">
        <w:rPr>
          <w:rFonts w:ascii="Times New Roman" w:hAnsi="Times New Roman" w:cs="Times New Roman"/>
          <w:sz w:val="20"/>
          <w:szCs w:val="20"/>
        </w:rPr>
        <w:t xml:space="preserve"> lentelė.</w:t>
      </w:r>
    </w:p>
    <w:tbl>
      <w:tblPr>
        <w:tblStyle w:val="Lentelstinklelis"/>
        <w:tblW w:w="0" w:type="auto"/>
        <w:tblLook w:val="01E0" w:firstRow="1" w:lastRow="1" w:firstColumn="1" w:lastColumn="1" w:noHBand="0" w:noVBand="0"/>
      </w:tblPr>
      <w:tblGrid>
        <w:gridCol w:w="576"/>
        <w:gridCol w:w="2651"/>
        <w:gridCol w:w="1637"/>
        <w:gridCol w:w="1376"/>
        <w:gridCol w:w="1462"/>
        <w:gridCol w:w="2152"/>
      </w:tblGrid>
      <w:tr w:rsidR="00AF5AF9" w:rsidRPr="00407A61" w:rsidTr="00407A61">
        <w:tc>
          <w:tcPr>
            <w:tcW w:w="576" w:type="dxa"/>
            <w:vAlign w:val="center"/>
          </w:tcPr>
          <w:p w:rsidR="00AF5AF9" w:rsidRPr="00262FB6" w:rsidRDefault="00AF5AF9" w:rsidP="00C10D9B">
            <w:pPr>
              <w:jc w:val="center"/>
              <w:rPr>
                <w:rFonts w:ascii="Times New Roman" w:hAnsi="Times New Roman" w:cs="Times New Roman"/>
                <w:b/>
                <w:bCs/>
                <w:sz w:val="20"/>
                <w:szCs w:val="20"/>
              </w:rPr>
            </w:pPr>
            <w:r w:rsidRPr="00262FB6">
              <w:rPr>
                <w:rFonts w:ascii="Times New Roman" w:hAnsi="Times New Roman" w:cs="Times New Roman"/>
                <w:b/>
                <w:bCs/>
                <w:sz w:val="20"/>
                <w:szCs w:val="20"/>
              </w:rPr>
              <w:t>Eil. Nr.</w:t>
            </w:r>
          </w:p>
        </w:tc>
        <w:tc>
          <w:tcPr>
            <w:tcW w:w="2651" w:type="dxa"/>
            <w:vAlign w:val="center"/>
          </w:tcPr>
          <w:p w:rsidR="00AF5AF9" w:rsidRPr="00262FB6" w:rsidRDefault="00AF5AF9" w:rsidP="00C10D9B">
            <w:pPr>
              <w:jc w:val="center"/>
              <w:rPr>
                <w:rFonts w:ascii="Times New Roman" w:hAnsi="Times New Roman" w:cs="Times New Roman"/>
                <w:b/>
                <w:bCs/>
                <w:sz w:val="20"/>
                <w:szCs w:val="20"/>
              </w:rPr>
            </w:pPr>
            <w:r w:rsidRPr="00262FB6">
              <w:rPr>
                <w:rFonts w:ascii="Times New Roman" w:hAnsi="Times New Roman" w:cs="Times New Roman"/>
                <w:b/>
                <w:bCs/>
                <w:sz w:val="20"/>
                <w:szCs w:val="20"/>
              </w:rPr>
              <w:t>Lėšų šaltiniai</w:t>
            </w:r>
          </w:p>
        </w:tc>
        <w:tc>
          <w:tcPr>
            <w:tcW w:w="1637" w:type="dxa"/>
            <w:vAlign w:val="center"/>
          </w:tcPr>
          <w:p w:rsidR="00AF5AF9" w:rsidRPr="00262FB6" w:rsidRDefault="00AF5AF9" w:rsidP="00262FB6">
            <w:pPr>
              <w:jc w:val="center"/>
              <w:rPr>
                <w:rFonts w:ascii="Times New Roman" w:hAnsi="Times New Roman" w:cs="Times New Roman"/>
                <w:b/>
                <w:bCs/>
                <w:sz w:val="20"/>
                <w:szCs w:val="20"/>
              </w:rPr>
            </w:pPr>
            <w:r w:rsidRPr="00262FB6">
              <w:rPr>
                <w:rFonts w:ascii="Times New Roman" w:hAnsi="Times New Roman" w:cs="Times New Roman"/>
                <w:b/>
                <w:bCs/>
                <w:sz w:val="20"/>
                <w:szCs w:val="20"/>
              </w:rPr>
              <w:t>Lėšų</w:t>
            </w:r>
            <w:r w:rsidR="00407A61" w:rsidRPr="00262FB6">
              <w:rPr>
                <w:rFonts w:ascii="Times New Roman" w:hAnsi="Times New Roman" w:cs="Times New Roman"/>
                <w:b/>
                <w:bCs/>
                <w:sz w:val="20"/>
                <w:szCs w:val="20"/>
              </w:rPr>
              <w:t xml:space="preserve"> </w:t>
            </w:r>
            <w:r w:rsidRPr="00262FB6">
              <w:rPr>
                <w:rFonts w:ascii="Times New Roman" w:hAnsi="Times New Roman" w:cs="Times New Roman"/>
                <w:b/>
                <w:bCs/>
                <w:sz w:val="20"/>
                <w:szCs w:val="20"/>
              </w:rPr>
              <w:t>(</w:t>
            </w:r>
            <w:r w:rsidRPr="00262FB6">
              <w:rPr>
                <w:rFonts w:ascii="Times New Roman" w:hAnsi="Times New Roman" w:cs="Times New Roman"/>
                <w:b/>
                <w:bCs/>
                <w:sz w:val="16"/>
                <w:szCs w:val="20"/>
              </w:rPr>
              <w:t>turto, įsipareigojimų) l</w:t>
            </w:r>
            <w:r w:rsidR="00407A61" w:rsidRPr="00262FB6">
              <w:rPr>
                <w:rFonts w:ascii="Times New Roman" w:hAnsi="Times New Roman" w:cs="Times New Roman"/>
                <w:b/>
                <w:bCs/>
                <w:sz w:val="16"/>
                <w:szCs w:val="20"/>
              </w:rPr>
              <w:t xml:space="preserve">ikutis metų </w:t>
            </w:r>
            <w:proofErr w:type="spellStart"/>
            <w:r w:rsidR="00407A61" w:rsidRPr="00262FB6">
              <w:rPr>
                <w:rFonts w:ascii="Times New Roman" w:hAnsi="Times New Roman" w:cs="Times New Roman"/>
                <w:b/>
                <w:bCs/>
                <w:sz w:val="16"/>
                <w:szCs w:val="20"/>
              </w:rPr>
              <w:t>pradž</w:t>
            </w:r>
            <w:proofErr w:type="spellEnd"/>
            <w:r w:rsidR="00262FB6" w:rsidRPr="00262FB6">
              <w:rPr>
                <w:rFonts w:ascii="Times New Roman" w:hAnsi="Times New Roman" w:cs="Times New Roman"/>
                <w:b/>
                <w:bCs/>
                <w:sz w:val="16"/>
                <w:szCs w:val="20"/>
              </w:rPr>
              <w:t>.</w:t>
            </w:r>
            <w:r w:rsidR="00407A61" w:rsidRPr="00262FB6">
              <w:rPr>
                <w:rFonts w:ascii="Times New Roman" w:hAnsi="Times New Roman" w:cs="Times New Roman"/>
                <w:b/>
                <w:bCs/>
                <w:sz w:val="16"/>
                <w:szCs w:val="20"/>
              </w:rPr>
              <w:t xml:space="preserve"> (</w:t>
            </w:r>
            <w:proofErr w:type="spellStart"/>
            <w:r w:rsidR="00407A61" w:rsidRPr="00262FB6">
              <w:rPr>
                <w:rFonts w:ascii="Times New Roman" w:hAnsi="Times New Roman" w:cs="Times New Roman"/>
                <w:b/>
                <w:bCs/>
                <w:sz w:val="16"/>
                <w:szCs w:val="20"/>
              </w:rPr>
              <w:t>tkst</w:t>
            </w:r>
            <w:proofErr w:type="spellEnd"/>
            <w:r w:rsidR="00407A61" w:rsidRPr="00262FB6">
              <w:rPr>
                <w:rFonts w:ascii="Times New Roman" w:hAnsi="Times New Roman" w:cs="Times New Roman"/>
                <w:b/>
                <w:bCs/>
                <w:sz w:val="16"/>
                <w:szCs w:val="20"/>
              </w:rPr>
              <w:t>.</w:t>
            </w:r>
            <w:r w:rsidRPr="00262FB6">
              <w:rPr>
                <w:rFonts w:asciiTheme="minorEastAsia" w:hAnsiTheme="minorEastAsia" w:cstheme="minorEastAsia" w:hint="eastAsia"/>
                <w:b/>
                <w:bCs/>
                <w:sz w:val="16"/>
                <w:szCs w:val="20"/>
              </w:rPr>
              <w:t>€</w:t>
            </w:r>
            <w:r w:rsidRPr="00262FB6">
              <w:rPr>
                <w:rFonts w:ascii="Times New Roman" w:hAnsi="Times New Roman" w:cs="Times New Roman"/>
                <w:b/>
                <w:bCs/>
                <w:sz w:val="16"/>
                <w:szCs w:val="20"/>
              </w:rPr>
              <w:t>)</w:t>
            </w:r>
          </w:p>
        </w:tc>
        <w:tc>
          <w:tcPr>
            <w:tcW w:w="1376" w:type="dxa"/>
            <w:vAlign w:val="center"/>
          </w:tcPr>
          <w:p w:rsidR="00262FB6" w:rsidRDefault="00AF5AF9" w:rsidP="00C10D9B">
            <w:pPr>
              <w:jc w:val="center"/>
              <w:rPr>
                <w:rFonts w:ascii="Times New Roman" w:hAnsi="Times New Roman" w:cs="Times New Roman"/>
                <w:b/>
                <w:bCs/>
                <w:sz w:val="20"/>
                <w:szCs w:val="20"/>
              </w:rPr>
            </w:pPr>
            <w:r w:rsidRPr="00262FB6">
              <w:rPr>
                <w:rFonts w:ascii="Times New Roman" w:hAnsi="Times New Roman" w:cs="Times New Roman"/>
                <w:b/>
                <w:bCs/>
                <w:sz w:val="20"/>
                <w:szCs w:val="20"/>
              </w:rPr>
              <w:t xml:space="preserve">Gauta </w:t>
            </w:r>
          </w:p>
          <w:p w:rsidR="00AF5AF9" w:rsidRPr="00262FB6" w:rsidRDefault="00407A61" w:rsidP="00C10D9B">
            <w:pPr>
              <w:jc w:val="center"/>
              <w:rPr>
                <w:rFonts w:ascii="Times New Roman" w:hAnsi="Times New Roman" w:cs="Times New Roman"/>
                <w:b/>
                <w:bCs/>
                <w:sz w:val="20"/>
                <w:szCs w:val="20"/>
              </w:rPr>
            </w:pPr>
            <w:r w:rsidRPr="00262FB6">
              <w:rPr>
                <w:rFonts w:ascii="Times New Roman" w:hAnsi="Times New Roman" w:cs="Times New Roman"/>
                <w:b/>
                <w:bCs/>
                <w:sz w:val="20"/>
                <w:szCs w:val="20"/>
              </w:rPr>
              <w:t>(</w:t>
            </w:r>
            <w:proofErr w:type="spellStart"/>
            <w:r w:rsidRPr="00262FB6">
              <w:rPr>
                <w:rFonts w:ascii="Times New Roman" w:hAnsi="Times New Roman" w:cs="Times New Roman"/>
                <w:b/>
                <w:bCs/>
                <w:sz w:val="20"/>
                <w:szCs w:val="20"/>
              </w:rPr>
              <w:t>t</w:t>
            </w:r>
            <w:r w:rsidR="00AF5AF9" w:rsidRPr="00262FB6">
              <w:rPr>
                <w:rFonts w:ascii="Times New Roman" w:hAnsi="Times New Roman" w:cs="Times New Roman"/>
                <w:b/>
                <w:bCs/>
                <w:sz w:val="20"/>
                <w:szCs w:val="20"/>
              </w:rPr>
              <w:t>kst</w:t>
            </w:r>
            <w:proofErr w:type="spellEnd"/>
            <w:r w:rsidR="00AF5AF9" w:rsidRPr="00262FB6">
              <w:rPr>
                <w:rFonts w:ascii="Times New Roman" w:hAnsi="Times New Roman" w:cs="Times New Roman"/>
                <w:b/>
                <w:bCs/>
                <w:sz w:val="20"/>
                <w:szCs w:val="20"/>
              </w:rPr>
              <w:t>.</w:t>
            </w:r>
            <w:r w:rsidR="00AF5AF9" w:rsidRPr="00262FB6">
              <w:rPr>
                <w:rFonts w:asciiTheme="minorEastAsia" w:hAnsiTheme="minorEastAsia" w:cstheme="minorEastAsia" w:hint="eastAsia"/>
                <w:b/>
                <w:bCs/>
                <w:sz w:val="20"/>
                <w:szCs w:val="20"/>
              </w:rPr>
              <w:t>€</w:t>
            </w:r>
            <w:r w:rsidR="00AF5AF9" w:rsidRPr="00262FB6">
              <w:rPr>
                <w:rFonts w:ascii="Times New Roman" w:hAnsi="Times New Roman" w:cs="Times New Roman"/>
                <w:b/>
                <w:bCs/>
                <w:sz w:val="20"/>
                <w:szCs w:val="20"/>
              </w:rPr>
              <w:t>)</w:t>
            </w:r>
          </w:p>
        </w:tc>
        <w:tc>
          <w:tcPr>
            <w:tcW w:w="1462" w:type="dxa"/>
            <w:vAlign w:val="center"/>
          </w:tcPr>
          <w:p w:rsidR="00262FB6" w:rsidRDefault="00AF5AF9" w:rsidP="00C10D9B">
            <w:pPr>
              <w:jc w:val="center"/>
              <w:rPr>
                <w:rFonts w:ascii="Times New Roman" w:hAnsi="Times New Roman" w:cs="Times New Roman"/>
                <w:b/>
                <w:bCs/>
                <w:sz w:val="20"/>
                <w:szCs w:val="20"/>
              </w:rPr>
            </w:pPr>
            <w:r w:rsidRPr="00262FB6">
              <w:rPr>
                <w:rFonts w:ascii="Times New Roman" w:hAnsi="Times New Roman" w:cs="Times New Roman"/>
                <w:b/>
                <w:bCs/>
                <w:sz w:val="20"/>
                <w:szCs w:val="20"/>
              </w:rPr>
              <w:t xml:space="preserve">Išlaidos </w:t>
            </w:r>
          </w:p>
          <w:p w:rsidR="00AF5AF9" w:rsidRPr="00262FB6" w:rsidRDefault="00407A61" w:rsidP="00C10D9B">
            <w:pPr>
              <w:jc w:val="center"/>
              <w:rPr>
                <w:rFonts w:ascii="Times New Roman" w:hAnsi="Times New Roman" w:cs="Times New Roman"/>
                <w:b/>
                <w:bCs/>
                <w:sz w:val="20"/>
                <w:szCs w:val="20"/>
              </w:rPr>
            </w:pPr>
            <w:r w:rsidRPr="00262FB6">
              <w:rPr>
                <w:rFonts w:ascii="Times New Roman" w:hAnsi="Times New Roman" w:cs="Times New Roman"/>
                <w:b/>
                <w:bCs/>
                <w:sz w:val="20"/>
                <w:szCs w:val="20"/>
              </w:rPr>
              <w:t>(</w:t>
            </w:r>
            <w:proofErr w:type="spellStart"/>
            <w:r w:rsidRPr="00262FB6">
              <w:rPr>
                <w:rFonts w:ascii="Times New Roman" w:hAnsi="Times New Roman" w:cs="Times New Roman"/>
                <w:b/>
                <w:bCs/>
                <w:sz w:val="20"/>
                <w:szCs w:val="20"/>
              </w:rPr>
              <w:t>t</w:t>
            </w:r>
            <w:r w:rsidR="00AF5AF9" w:rsidRPr="00262FB6">
              <w:rPr>
                <w:rFonts w:ascii="Times New Roman" w:hAnsi="Times New Roman" w:cs="Times New Roman"/>
                <w:b/>
                <w:bCs/>
                <w:sz w:val="20"/>
                <w:szCs w:val="20"/>
              </w:rPr>
              <w:t>kst</w:t>
            </w:r>
            <w:proofErr w:type="spellEnd"/>
            <w:r w:rsidR="00AF5AF9" w:rsidRPr="00262FB6">
              <w:rPr>
                <w:rFonts w:ascii="Times New Roman" w:hAnsi="Times New Roman" w:cs="Times New Roman"/>
                <w:b/>
                <w:bCs/>
                <w:sz w:val="20"/>
                <w:szCs w:val="20"/>
              </w:rPr>
              <w:t>.</w:t>
            </w:r>
            <w:r w:rsidR="00AF5AF9" w:rsidRPr="00262FB6">
              <w:rPr>
                <w:rFonts w:asciiTheme="minorEastAsia" w:hAnsiTheme="minorEastAsia" w:cstheme="minorEastAsia" w:hint="eastAsia"/>
                <w:b/>
                <w:bCs/>
                <w:sz w:val="20"/>
                <w:szCs w:val="20"/>
              </w:rPr>
              <w:t>€</w:t>
            </w:r>
            <w:r w:rsidR="00AF5AF9" w:rsidRPr="00262FB6">
              <w:rPr>
                <w:rFonts w:ascii="Times New Roman" w:hAnsi="Times New Roman" w:cs="Times New Roman"/>
                <w:b/>
                <w:bCs/>
                <w:sz w:val="20"/>
                <w:szCs w:val="20"/>
              </w:rPr>
              <w:t>)</w:t>
            </w:r>
          </w:p>
        </w:tc>
        <w:tc>
          <w:tcPr>
            <w:tcW w:w="2152" w:type="dxa"/>
            <w:vAlign w:val="center"/>
          </w:tcPr>
          <w:p w:rsidR="00AF5AF9" w:rsidRPr="00262FB6" w:rsidRDefault="00AF5AF9" w:rsidP="00262FB6">
            <w:pPr>
              <w:jc w:val="center"/>
              <w:rPr>
                <w:rFonts w:ascii="Times New Roman" w:hAnsi="Times New Roman" w:cs="Times New Roman"/>
                <w:b/>
                <w:bCs/>
                <w:sz w:val="20"/>
                <w:szCs w:val="20"/>
              </w:rPr>
            </w:pPr>
            <w:r w:rsidRPr="00262FB6">
              <w:rPr>
                <w:rFonts w:ascii="Times New Roman" w:hAnsi="Times New Roman" w:cs="Times New Roman"/>
                <w:b/>
                <w:bCs/>
                <w:sz w:val="20"/>
                <w:szCs w:val="20"/>
              </w:rPr>
              <w:t>Lėšų (</w:t>
            </w:r>
            <w:r w:rsidRPr="00262FB6">
              <w:rPr>
                <w:rFonts w:ascii="Times New Roman" w:hAnsi="Times New Roman" w:cs="Times New Roman"/>
                <w:b/>
                <w:bCs/>
                <w:sz w:val="16"/>
                <w:szCs w:val="20"/>
              </w:rPr>
              <w:t xml:space="preserve">turto, įsipareigojimų) likutis metų </w:t>
            </w:r>
            <w:proofErr w:type="spellStart"/>
            <w:r w:rsidRPr="00262FB6">
              <w:rPr>
                <w:rFonts w:ascii="Times New Roman" w:hAnsi="Times New Roman" w:cs="Times New Roman"/>
                <w:b/>
                <w:bCs/>
                <w:sz w:val="16"/>
                <w:szCs w:val="20"/>
              </w:rPr>
              <w:t>pab</w:t>
            </w:r>
            <w:proofErr w:type="spellEnd"/>
            <w:r w:rsidR="00262FB6" w:rsidRPr="00262FB6">
              <w:rPr>
                <w:rFonts w:ascii="Times New Roman" w:hAnsi="Times New Roman" w:cs="Times New Roman"/>
                <w:b/>
                <w:bCs/>
                <w:sz w:val="16"/>
                <w:szCs w:val="20"/>
              </w:rPr>
              <w:t>.</w:t>
            </w:r>
            <w:r w:rsidRPr="00262FB6">
              <w:rPr>
                <w:rFonts w:ascii="Times New Roman" w:hAnsi="Times New Roman" w:cs="Times New Roman"/>
                <w:b/>
                <w:bCs/>
                <w:sz w:val="16"/>
                <w:szCs w:val="20"/>
              </w:rPr>
              <w:t xml:space="preserve"> (tūkst.</w:t>
            </w:r>
            <w:r w:rsidRPr="00262FB6">
              <w:rPr>
                <w:rFonts w:asciiTheme="minorEastAsia" w:hAnsiTheme="minorEastAsia" w:cstheme="minorEastAsia" w:hint="eastAsia"/>
                <w:b/>
                <w:bCs/>
                <w:sz w:val="16"/>
                <w:szCs w:val="20"/>
              </w:rPr>
              <w:t>€</w:t>
            </w:r>
            <w:r w:rsidRPr="00262FB6">
              <w:rPr>
                <w:rFonts w:ascii="Times New Roman" w:hAnsi="Times New Roman" w:cs="Times New Roman"/>
                <w:b/>
                <w:bCs/>
                <w:sz w:val="16"/>
                <w:szCs w:val="20"/>
              </w:rPr>
              <w:t>)</w:t>
            </w:r>
          </w:p>
        </w:tc>
      </w:tr>
      <w:tr w:rsidR="00AF5AF9" w:rsidRPr="00407A61" w:rsidTr="00407A61">
        <w:tc>
          <w:tcPr>
            <w:tcW w:w="576" w:type="dxa"/>
          </w:tcPr>
          <w:p w:rsidR="00AF5AF9" w:rsidRPr="00262FB6" w:rsidRDefault="00AF5AF9" w:rsidP="00C10D9B">
            <w:pPr>
              <w:jc w:val="both"/>
              <w:rPr>
                <w:rFonts w:ascii="Times New Roman" w:hAnsi="Times New Roman" w:cs="Times New Roman"/>
                <w:sz w:val="20"/>
                <w:szCs w:val="20"/>
              </w:rPr>
            </w:pPr>
            <w:r w:rsidRPr="00262FB6">
              <w:rPr>
                <w:rFonts w:ascii="Times New Roman" w:hAnsi="Times New Roman" w:cs="Times New Roman"/>
                <w:sz w:val="20"/>
                <w:szCs w:val="20"/>
              </w:rPr>
              <w:t>1.</w:t>
            </w:r>
          </w:p>
        </w:tc>
        <w:tc>
          <w:tcPr>
            <w:tcW w:w="2651" w:type="dxa"/>
          </w:tcPr>
          <w:p w:rsidR="00AF5AF9" w:rsidRPr="00262FB6" w:rsidRDefault="00AF5AF9" w:rsidP="00C10D9B">
            <w:pPr>
              <w:rPr>
                <w:rFonts w:ascii="Times New Roman" w:hAnsi="Times New Roman" w:cs="Times New Roman"/>
                <w:sz w:val="20"/>
                <w:szCs w:val="20"/>
              </w:rPr>
            </w:pPr>
            <w:r w:rsidRPr="00262FB6">
              <w:rPr>
                <w:rFonts w:ascii="Times New Roman" w:hAnsi="Times New Roman" w:cs="Times New Roman"/>
                <w:sz w:val="20"/>
                <w:szCs w:val="20"/>
              </w:rPr>
              <w:t>Valstybės biudžeto lėšos</w:t>
            </w:r>
          </w:p>
        </w:tc>
        <w:tc>
          <w:tcPr>
            <w:tcW w:w="1637" w:type="dxa"/>
          </w:tcPr>
          <w:p w:rsidR="00AF5AF9" w:rsidRPr="00262FB6" w:rsidRDefault="00645B08" w:rsidP="00C10D9B">
            <w:pPr>
              <w:jc w:val="right"/>
              <w:rPr>
                <w:rFonts w:ascii="Times New Roman" w:hAnsi="Times New Roman" w:cs="Times New Roman"/>
                <w:sz w:val="20"/>
                <w:szCs w:val="20"/>
              </w:rPr>
            </w:pPr>
            <w:r w:rsidRPr="00262FB6">
              <w:rPr>
                <w:rFonts w:ascii="Times New Roman" w:hAnsi="Times New Roman" w:cs="Times New Roman"/>
                <w:sz w:val="20"/>
                <w:szCs w:val="20"/>
              </w:rPr>
              <w:t>7,855</w:t>
            </w:r>
          </w:p>
        </w:tc>
        <w:tc>
          <w:tcPr>
            <w:tcW w:w="1376" w:type="dxa"/>
          </w:tcPr>
          <w:p w:rsidR="00AF5AF9" w:rsidRPr="00262FB6" w:rsidRDefault="00892CA0" w:rsidP="00C10D9B">
            <w:pPr>
              <w:jc w:val="right"/>
              <w:rPr>
                <w:rFonts w:ascii="Times New Roman" w:hAnsi="Times New Roman" w:cs="Times New Roman"/>
                <w:sz w:val="20"/>
                <w:szCs w:val="20"/>
              </w:rPr>
            </w:pPr>
            <w:r w:rsidRPr="00262FB6">
              <w:rPr>
                <w:rFonts w:ascii="Times New Roman" w:hAnsi="Times New Roman" w:cs="Times New Roman"/>
                <w:sz w:val="20"/>
                <w:szCs w:val="20"/>
              </w:rPr>
              <w:t>109,462</w:t>
            </w:r>
          </w:p>
        </w:tc>
        <w:tc>
          <w:tcPr>
            <w:tcW w:w="1462" w:type="dxa"/>
          </w:tcPr>
          <w:p w:rsidR="00AF5AF9" w:rsidRPr="00262FB6" w:rsidRDefault="00892CA0" w:rsidP="00C10D9B">
            <w:pPr>
              <w:jc w:val="right"/>
              <w:rPr>
                <w:rFonts w:ascii="Times New Roman" w:hAnsi="Times New Roman" w:cs="Times New Roman"/>
                <w:sz w:val="20"/>
                <w:szCs w:val="20"/>
              </w:rPr>
            </w:pPr>
            <w:r w:rsidRPr="00262FB6">
              <w:rPr>
                <w:rFonts w:ascii="Times New Roman" w:hAnsi="Times New Roman" w:cs="Times New Roman"/>
                <w:sz w:val="20"/>
                <w:szCs w:val="20"/>
              </w:rPr>
              <w:t>102,605</w:t>
            </w:r>
          </w:p>
        </w:tc>
        <w:tc>
          <w:tcPr>
            <w:tcW w:w="2152" w:type="dxa"/>
          </w:tcPr>
          <w:p w:rsidR="00AF5AF9" w:rsidRPr="00262FB6" w:rsidRDefault="00892CA0" w:rsidP="00C10D9B">
            <w:pPr>
              <w:jc w:val="right"/>
              <w:rPr>
                <w:rFonts w:ascii="Times New Roman" w:hAnsi="Times New Roman" w:cs="Times New Roman"/>
                <w:sz w:val="20"/>
                <w:szCs w:val="20"/>
              </w:rPr>
            </w:pPr>
            <w:r w:rsidRPr="00262FB6">
              <w:rPr>
                <w:rFonts w:ascii="Times New Roman" w:hAnsi="Times New Roman" w:cs="Times New Roman"/>
                <w:sz w:val="20"/>
                <w:szCs w:val="20"/>
              </w:rPr>
              <w:t>14,712</w:t>
            </w:r>
          </w:p>
        </w:tc>
      </w:tr>
      <w:tr w:rsidR="00AF5AF9" w:rsidRPr="00407A61" w:rsidTr="00407A61">
        <w:tc>
          <w:tcPr>
            <w:tcW w:w="576" w:type="dxa"/>
          </w:tcPr>
          <w:p w:rsidR="00AF5AF9" w:rsidRPr="00262FB6" w:rsidRDefault="00AF5AF9" w:rsidP="00C10D9B">
            <w:pPr>
              <w:jc w:val="both"/>
              <w:rPr>
                <w:rFonts w:ascii="Times New Roman" w:hAnsi="Times New Roman" w:cs="Times New Roman"/>
                <w:sz w:val="20"/>
                <w:szCs w:val="20"/>
              </w:rPr>
            </w:pPr>
            <w:r w:rsidRPr="00262FB6">
              <w:rPr>
                <w:rFonts w:ascii="Times New Roman" w:hAnsi="Times New Roman" w:cs="Times New Roman"/>
                <w:sz w:val="20"/>
                <w:szCs w:val="20"/>
              </w:rPr>
              <w:lastRenderedPageBreak/>
              <w:t>2.</w:t>
            </w:r>
          </w:p>
        </w:tc>
        <w:tc>
          <w:tcPr>
            <w:tcW w:w="2651" w:type="dxa"/>
          </w:tcPr>
          <w:p w:rsidR="00AF5AF9" w:rsidRPr="00262FB6" w:rsidRDefault="00AF5AF9" w:rsidP="00C10D9B">
            <w:pPr>
              <w:rPr>
                <w:rFonts w:ascii="Times New Roman" w:hAnsi="Times New Roman" w:cs="Times New Roman"/>
                <w:sz w:val="20"/>
                <w:szCs w:val="20"/>
              </w:rPr>
            </w:pPr>
            <w:r w:rsidRPr="00262FB6">
              <w:rPr>
                <w:rFonts w:ascii="Times New Roman" w:hAnsi="Times New Roman" w:cs="Times New Roman"/>
                <w:sz w:val="20"/>
                <w:szCs w:val="20"/>
              </w:rPr>
              <w:t>Savivaldybės biudžeto lėšos</w:t>
            </w:r>
          </w:p>
        </w:tc>
        <w:tc>
          <w:tcPr>
            <w:tcW w:w="1637" w:type="dxa"/>
          </w:tcPr>
          <w:p w:rsidR="00AF5AF9" w:rsidRPr="00262FB6" w:rsidRDefault="00892CA0" w:rsidP="00C10D9B">
            <w:pPr>
              <w:jc w:val="right"/>
              <w:rPr>
                <w:rFonts w:ascii="Times New Roman" w:hAnsi="Times New Roman" w:cs="Times New Roman"/>
                <w:sz w:val="20"/>
                <w:szCs w:val="20"/>
              </w:rPr>
            </w:pPr>
            <w:r w:rsidRPr="00262FB6">
              <w:rPr>
                <w:rFonts w:ascii="Times New Roman" w:hAnsi="Times New Roman" w:cs="Times New Roman"/>
                <w:sz w:val="20"/>
                <w:szCs w:val="20"/>
              </w:rPr>
              <w:t>63,322</w:t>
            </w:r>
          </w:p>
        </w:tc>
        <w:tc>
          <w:tcPr>
            <w:tcW w:w="1376" w:type="dxa"/>
          </w:tcPr>
          <w:p w:rsidR="00AF5AF9" w:rsidRPr="00262FB6" w:rsidRDefault="00892CA0" w:rsidP="00C10D9B">
            <w:pPr>
              <w:jc w:val="right"/>
              <w:rPr>
                <w:rFonts w:ascii="Times New Roman" w:hAnsi="Times New Roman" w:cs="Times New Roman"/>
                <w:sz w:val="20"/>
                <w:szCs w:val="20"/>
              </w:rPr>
            </w:pPr>
            <w:r w:rsidRPr="00262FB6">
              <w:rPr>
                <w:rFonts w:ascii="Times New Roman" w:hAnsi="Times New Roman" w:cs="Times New Roman"/>
                <w:sz w:val="20"/>
                <w:szCs w:val="20"/>
              </w:rPr>
              <w:t>186,571</w:t>
            </w:r>
          </w:p>
        </w:tc>
        <w:tc>
          <w:tcPr>
            <w:tcW w:w="1462" w:type="dxa"/>
          </w:tcPr>
          <w:p w:rsidR="00AF5AF9" w:rsidRPr="00262FB6" w:rsidRDefault="00892CA0" w:rsidP="00C10D9B">
            <w:pPr>
              <w:jc w:val="right"/>
              <w:rPr>
                <w:rFonts w:ascii="Times New Roman" w:hAnsi="Times New Roman" w:cs="Times New Roman"/>
                <w:sz w:val="20"/>
                <w:szCs w:val="20"/>
              </w:rPr>
            </w:pPr>
            <w:r w:rsidRPr="00262FB6">
              <w:rPr>
                <w:rFonts w:ascii="Times New Roman" w:hAnsi="Times New Roman" w:cs="Times New Roman"/>
                <w:sz w:val="20"/>
                <w:szCs w:val="20"/>
              </w:rPr>
              <w:t>185,519</w:t>
            </w:r>
          </w:p>
        </w:tc>
        <w:tc>
          <w:tcPr>
            <w:tcW w:w="2152" w:type="dxa"/>
          </w:tcPr>
          <w:p w:rsidR="00AF5AF9" w:rsidRPr="00262FB6" w:rsidRDefault="00892CA0" w:rsidP="00C10D9B">
            <w:pPr>
              <w:jc w:val="right"/>
              <w:rPr>
                <w:rFonts w:ascii="Times New Roman" w:hAnsi="Times New Roman" w:cs="Times New Roman"/>
                <w:sz w:val="20"/>
                <w:szCs w:val="20"/>
              </w:rPr>
            </w:pPr>
            <w:r w:rsidRPr="00262FB6">
              <w:rPr>
                <w:rFonts w:ascii="Times New Roman" w:hAnsi="Times New Roman" w:cs="Times New Roman"/>
                <w:sz w:val="20"/>
                <w:szCs w:val="20"/>
              </w:rPr>
              <w:t>64,374</w:t>
            </w:r>
          </w:p>
        </w:tc>
      </w:tr>
      <w:tr w:rsidR="00AF5AF9" w:rsidRPr="00407A61" w:rsidTr="00407A61">
        <w:tc>
          <w:tcPr>
            <w:tcW w:w="576" w:type="dxa"/>
          </w:tcPr>
          <w:p w:rsidR="00AF5AF9" w:rsidRPr="00262FB6" w:rsidRDefault="00AF5AF9" w:rsidP="00C10D9B">
            <w:pPr>
              <w:jc w:val="both"/>
              <w:rPr>
                <w:rFonts w:ascii="Times New Roman" w:hAnsi="Times New Roman" w:cs="Times New Roman"/>
                <w:sz w:val="20"/>
                <w:szCs w:val="20"/>
              </w:rPr>
            </w:pPr>
            <w:r w:rsidRPr="00262FB6">
              <w:rPr>
                <w:rFonts w:ascii="Times New Roman" w:hAnsi="Times New Roman" w:cs="Times New Roman"/>
                <w:sz w:val="20"/>
                <w:szCs w:val="20"/>
              </w:rPr>
              <w:t>4.</w:t>
            </w:r>
          </w:p>
        </w:tc>
        <w:tc>
          <w:tcPr>
            <w:tcW w:w="2651" w:type="dxa"/>
          </w:tcPr>
          <w:p w:rsidR="00AF5AF9" w:rsidRPr="00262FB6" w:rsidRDefault="00AF5AF9" w:rsidP="00C10D9B">
            <w:pPr>
              <w:rPr>
                <w:rFonts w:ascii="Times New Roman" w:hAnsi="Times New Roman" w:cs="Times New Roman"/>
                <w:sz w:val="20"/>
                <w:szCs w:val="20"/>
              </w:rPr>
            </w:pPr>
            <w:r w:rsidRPr="00262FB6">
              <w:rPr>
                <w:rFonts w:ascii="Times New Roman" w:hAnsi="Times New Roman" w:cs="Times New Roman"/>
                <w:sz w:val="20"/>
                <w:szCs w:val="20"/>
              </w:rPr>
              <w:t xml:space="preserve">Kiti šaltiniai </w:t>
            </w:r>
          </w:p>
        </w:tc>
        <w:tc>
          <w:tcPr>
            <w:tcW w:w="1637" w:type="dxa"/>
          </w:tcPr>
          <w:p w:rsidR="00AF5AF9" w:rsidRPr="00262FB6" w:rsidRDefault="00892CA0" w:rsidP="00C10D9B">
            <w:pPr>
              <w:jc w:val="right"/>
              <w:rPr>
                <w:rFonts w:ascii="Times New Roman" w:hAnsi="Times New Roman" w:cs="Times New Roman"/>
                <w:sz w:val="20"/>
                <w:szCs w:val="20"/>
              </w:rPr>
            </w:pPr>
            <w:r w:rsidRPr="00262FB6">
              <w:rPr>
                <w:rFonts w:ascii="Times New Roman" w:hAnsi="Times New Roman" w:cs="Times New Roman"/>
                <w:sz w:val="20"/>
                <w:szCs w:val="20"/>
              </w:rPr>
              <w:t>4,338</w:t>
            </w:r>
          </w:p>
        </w:tc>
        <w:tc>
          <w:tcPr>
            <w:tcW w:w="1376" w:type="dxa"/>
          </w:tcPr>
          <w:p w:rsidR="00AF5AF9" w:rsidRPr="00262FB6" w:rsidRDefault="00892CA0" w:rsidP="00C10D9B">
            <w:pPr>
              <w:jc w:val="right"/>
              <w:rPr>
                <w:rFonts w:ascii="Times New Roman" w:hAnsi="Times New Roman" w:cs="Times New Roman"/>
                <w:sz w:val="20"/>
                <w:szCs w:val="20"/>
              </w:rPr>
            </w:pPr>
            <w:r w:rsidRPr="00262FB6">
              <w:rPr>
                <w:rFonts w:ascii="Times New Roman" w:hAnsi="Times New Roman" w:cs="Times New Roman"/>
                <w:sz w:val="20"/>
                <w:szCs w:val="20"/>
              </w:rPr>
              <w:t>2,902</w:t>
            </w:r>
          </w:p>
        </w:tc>
        <w:tc>
          <w:tcPr>
            <w:tcW w:w="1462" w:type="dxa"/>
          </w:tcPr>
          <w:p w:rsidR="00AF5AF9" w:rsidRPr="00262FB6" w:rsidRDefault="00892CA0" w:rsidP="00C10D9B">
            <w:pPr>
              <w:jc w:val="right"/>
              <w:rPr>
                <w:rFonts w:ascii="Times New Roman" w:hAnsi="Times New Roman" w:cs="Times New Roman"/>
                <w:sz w:val="20"/>
                <w:szCs w:val="20"/>
              </w:rPr>
            </w:pPr>
            <w:r w:rsidRPr="00262FB6">
              <w:rPr>
                <w:rFonts w:ascii="Times New Roman" w:hAnsi="Times New Roman" w:cs="Times New Roman"/>
                <w:sz w:val="20"/>
                <w:szCs w:val="20"/>
              </w:rPr>
              <w:t>0,694</w:t>
            </w:r>
          </w:p>
        </w:tc>
        <w:tc>
          <w:tcPr>
            <w:tcW w:w="2152" w:type="dxa"/>
          </w:tcPr>
          <w:p w:rsidR="00AF5AF9" w:rsidRPr="00262FB6" w:rsidRDefault="00892CA0" w:rsidP="00C10D9B">
            <w:pPr>
              <w:jc w:val="right"/>
              <w:rPr>
                <w:rFonts w:ascii="Times New Roman" w:hAnsi="Times New Roman" w:cs="Times New Roman"/>
                <w:sz w:val="20"/>
                <w:szCs w:val="20"/>
              </w:rPr>
            </w:pPr>
            <w:r w:rsidRPr="00262FB6">
              <w:rPr>
                <w:rFonts w:ascii="Times New Roman" w:hAnsi="Times New Roman" w:cs="Times New Roman"/>
                <w:sz w:val="20"/>
                <w:szCs w:val="20"/>
              </w:rPr>
              <w:t>6,546</w:t>
            </w:r>
          </w:p>
        </w:tc>
      </w:tr>
      <w:tr w:rsidR="00AF5AF9" w:rsidRPr="00407A61" w:rsidTr="00407A61">
        <w:tc>
          <w:tcPr>
            <w:tcW w:w="576" w:type="dxa"/>
          </w:tcPr>
          <w:p w:rsidR="00AF5AF9" w:rsidRPr="00262FB6" w:rsidRDefault="00AF5AF9" w:rsidP="00C10D9B">
            <w:pPr>
              <w:jc w:val="both"/>
              <w:rPr>
                <w:rFonts w:ascii="Times New Roman" w:hAnsi="Times New Roman" w:cs="Times New Roman"/>
                <w:b/>
                <w:bCs/>
                <w:sz w:val="20"/>
                <w:szCs w:val="20"/>
              </w:rPr>
            </w:pPr>
          </w:p>
        </w:tc>
        <w:tc>
          <w:tcPr>
            <w:tcW w:w="2651" w:type="dxa"/>
          </w:tcPr>
          <w:p w:rsidR="00AF5AF9" w:rsidRPr="00262FB6" w:rsidRDefault="00AF5AF9" w:rsidP="00C10D9B">
            <w:pPr>
              <w:rPr>
                <w:rFonts w:ascii="Times New Roman" w:hAnsi="Times New Roman" w:cs="Times New Roman"/>
                <w:b/>
                <w:bCs/>
                <w:sz w:val="20"/>
                <w:szCs w:val="20"/>
              </w:rPr>
            </w:pPr>
            <w:r w:rsidRPr="00262FB6">
              <w:rPr>
                <w:rFonts w:ascii="Times New Roman" w:hAnsi="Times New Roman" w:cs="Times New Roman"/>
                <w:b/>
                <w:bCs/>
                <w:sz w:val="20"/>
                <w:szCs w:val="20"/>
              </w:rPr>
              <w:t>Iš viso:</w:t>
            </w:r>
          </w:p>
        </w:tc>
        <w:tc>
          <w:tcPr>
            <w:tcW w:w="1637" w:type="dxa"/>
          </w:tcPr>
          <w:p w:rsidR="00AF5AF9" w:rsidRPr="00262FB6" w:rsidRDefault="00892CA0" w:rsidP="00C10D9B">
            <w:pPr>
              <w:jc w:val="right"/>
              <w:rPr>
                <w:rFonts w:ascii="Times New Roman" w:hAnsi="Times New Roman" w:cs="Times New Roman"/>
                <w:b/>
                <w:bCs/>
                <w:sz w:val="20"/>
                <w:szCs w:val="20"/>
              </w:rPr>
            </w:pPr>
            <w:r w:rsidRPr="00262FB6">
              <w:rPr>
                <w:rFonts w:ascii="Times New Roman" w:hAnsi="Times New Roman" w:cs="Times New Roman"/>
                <w:b/>
                <w:bCs/>
                <w:sz w:val="20"/>
                <w:szCs w:val="20"/>
              </w:rPr>
              <w:t>75,515</w:t>
            </w:r>
          </w:p>
        </w:tc>
        <w:tc>
          <w:tcPr>
            <w:tcW w:w="1376" w:type="dxa"/>
          </w:tcPr>
          <w:p w:rsidR="00AF5AF9" w:rsidRPr="00262FB6" w:rsidRDefault="00892CA0" w:rsidP="00C10D9B">
            <w:pPr>
              <w:jc w:val="right"/>
              <w:rPr>
                <w:rFonts w:ascii="Times New Roman" w:hAnsi="Times New Roman" w:cs="Times New Roman"/>
                <w:b/>
                <w:bCs/>
                <w:sz w:val="20"/>
                <w:szCs w:val="20"/>
              </w:rPr>
            </w:pPr>
            <w:r w:rsidRPr="00262FB6">
              <w:rPr>
                <w:rFonts w:ascii="Times New Roman" w:hAnsi="Times New Roman" w:cs="Times New Roman"/>
                <w:b/>
                <w:bCs/>
                <w:sz w:val="20"/>
                <w:szCs w:val="20"/>
              </w:rPr>
              <w:t>298,935</w:t>
            </w:r>
          </w:p>
        </w:tc>
        <w:tc>
          <w:tcPr>
            <w:tcW w:w="1462" w:type="dxa"/>
          </w:tcPr>
          <w:p w:rsidR="00AF5AF9" w:rsidRPr="00262FB6" w:rsidRDefault="006D2647" w:rsidP="00C10D9B">
            <w:pPr>
              <w:jc w:val="right"/>
              <w:rPr>
                <w:rFonts w:ascii="Times New Roman" w:hAnsi="Times New Roman" w:cs="Times New Roman"/>
                <w:b/>
                <w:bCs/>
                <w:sz w:val="20"/>
                <w:szCs w:val="20"/>
              </w:rPr>
            </w:pPr>
            <w:r w:rsidRPr="00262FB6">
              <w:rPr>
                <w:rFonts w:ascii="Times New Roman" w:hAnsi="Times New Roman" w:cs="Times New Roman"/>
                <w:b/>
                <w:bCs/>
                <w:sz w:val="20"/>
                <w:szCs w:val="20"/>
              </w:rPr>
              <w:t>288,818</w:t>
            </w:r>
          </w:p>
        </w:tc>
        <w:tc>
          <w:tcPr>
            <w:tcW w:w="2152" w:type="dxa"/>
          </w:tcPr>
          <w:p w:rsidR="00AF5AF9" w:rsidRPr="00262FB6" w:rsidRDefault="00892CA0" w:rsidP="00C10D9B">
            <w:pPr>
              <w:jc w:val="right"/>
              <w:rPr>
                <w:rFonts w:ascii="Times New Roman" w:hAnsi="Times New Roman" w:cs="Times New Roman"/>
                <w:b/>
                <w:bCs/>
                <w:sz w:val="20"/>
                <w:szCs w:val="20"/>
              </w:rPr>
            </w:pPr>
            <w:r w:rsidRPr="00262FB6">
              <w:rPr>
                <w:rFonts w:ascii="Times New Roman" w:hAnsi="Times New Roman" w:cs="Times New Roman"/>
                <w:b/>
                <w:bCs/>
                <w:sz w:val="20"/>
                <w:szCs w:val="20"/>
              </w:rPr>
              <w:t>85,632</w:t>
            </w:r>
          </w:p>
        </w:tc>
      </w:tr>
    </w:tbl>
    <w:p w:rsidR="002A16E1" w:rsidRDefault="002A16E1" w:rsidP="002A16E1">
      <w:pPr>
        <w:pStyle w:val="Sraopastraipa"/>
        <w:tabs>
          <w:tab w:val="left" w:pos="567"/>
        </w:tabs>
        <w:spacing w:before="240" w:after="0" w:line="240" w:lineRule="auto"/>
        <w:ind w:left="0"/>
        <w:jc w:val="both"/>
        <w:rPr>
          <w:rFonts w:ascii="Times New Roman" w:hAnsi="Times New Roman" w:cs="Times New Roman"/>
          <w:b/>
          <w:sz w:val="24"/>
          <w:szCs w:val="24"/>
        </w:rPr>
      </w:pPr>
      <w:bookmarkStart w:id="0" w:name="_GoBack"/>
      <w:bookmarkEnd w:id="0"/>
    </w:p>
    <w:p w:rsidR="00AF5AF9" w:rsidRPr="00AB07BF" w:rsidRDefault="00AF5AF9" w:rsidP="00262FB6">
      <w:pPr>
        <w:pStyle w:val="Sraopastraipa"/>
        <w:numPr>
          <w:ilvl w:val="0"/>
          <w:numId w:val="14"/>
        </w:numPr>
        <w:tabs>
          <w:tab w:val="left" w:pos="567"/>
        </w:tabs>
        <w:spacing w:before="240" w:after="0" w:line="240" w:lineRule="auto"/>
        <w:ind w:left="0" w:firstLine="0"/>
        <w:jc w:val="both"/>
        <w:rPr>
          <w:rFonts w:ascii="Times New Roman" w:hAnsi="Times New Roman" w:cs="Times New Roman"/>
          <w:b/>
          <w:sz w:val="24"/>
          <w:szCs w:val="24"/>
        </w:rPr>
      </w:pPr>
      <w:r w:rsidRPr="00AB07BF">
        <w:rPr>
          <w:rFonts w:ascii="Times New Roman" w:hAnsi="Times New Roman" w:cs="Times New Roman"/>
          <w:b/>
          <w:sz w:val="24"/>
          <w:szCs w:val="24"/>
        </w:rPr>
        <w:t>Pajamos už suteiktas paslaugas švietimo ir socialinės apsaugos įstaigoje.</w:t>
      </w:r>
    </w:p>
    <w:p w:rsidR="00AF5AF9" w:rsidRPr="0099006F" w:rsidRDefault="0099006F" w:rsidP="00C10D9B">
      <w:pPr>
        <w:pStyle w:val="Sraopastraipa"/>
        <w:spacing w:before="240" w:after="0" w:line="240" w:lineRule="auto"/>
        <w:jc w:val="right"/>
        <w:rPr>
          <w:rFonts w:ascii="Times New Roman" w:hAnsi="Times New Roman" w:cs="Times New Roman"/>
          <w:b/>
          <w:sz w:val="20"/>
          <w:szCs w:val="20"/>
        </w:rPr>
      </w:pPr>
      <w:r>
        <w:rPr>
          <w:rFonts w:ascii="Times New Roman" w:hAnsi="Times New Roman" w:cs="Times New Roman"/>
          <w:sz w:val="20"/>
          <w:szCs w:val="20"/>
        </w:rPr>
        <w:t>4</w:t>
      </w:r>
      <w:r w:rsidR="00AF5AF9" w:rsidRPr="0099006F">
        <w:rPr>
          <w:rFonts w:ascii="Times New Roman" w:hAnsi="Times New Roman" w:cs="Times New Roman"/>
          <w:sz w:val="20"/>
          <w:szCs w:val="20"/>
        </w:rPr>
        <w:t xml:space="preserve"> lentelė.</w:t>
      </w:r>
    </w:p>
    <w:tbl>
      <w:tblPr>
        <w:tblStyle w:val="Lentelstinklelis"/>
        <w:tblW w:w="0" w:type="auto"/>
        <w:tblLook w:val="04A0" w:firstRow="1" w:lastRow="0" w:firstColumn="1" w:lastColumn="0" w:noHBand="0" w:noVBand="1"/>
      </w:tblPr>
      <w:tblGrid>
        <w:gridCol w:w="2463"/>
        <w:gridCol w:w="2463"/>
        <w:gridCol w:w="2464"/>
        <w:gridCol w:w="2464"/>
      </w:tblGrid>
      <w:tr w:rsidR="00AF5AF9" w:rsidRPr="00C10D9B" w:rsidTr="00FC1EC4">
        <w:tc>
          <w:tcPr>
            <w:tcW w:w="2463" w:type="dxa"/>
          </w:tcPr>
          <w:p w:rsidR="00AF5AF9" w:rsidRPr="00C10D9B" w:rsidRDefault="00AF5AF9" w:rsidP="00C10D9B">
            <w:pPr>
              <w:jc w:val="center"/>
              <w:rPr>
                <w:rFonts w:ascii="Times New Roman" w:hAnsi="Times New Roman" w:cs="Times New Roman"/>
                <w:b/>
                <w:sz w:val="20"/>
                <w:szCs w:val="20"/>
              </w:rPr>
            </w:pPr>
            <w:r w:rsidRPr="00C10D9B">
              <w:rPr>
                <w:rFonts w:ascii="Times New Roman" w:hAnsi="Times New Roman" w:cs="Times New Roman"/>
                <w:b/>
                <w:sz w:val="20"/>
                <w:szCs w:val="20"/>
              </w:rPr>
              <w:t>Lėšų likutis metų pradžioje</w:t>
            </w:r>
            <w:r w:rsidR="00407A61" w:rsidRPr="00C10D9B">
              <w:rPr>
                <w:rFonts w:ascii="Times New Roman" w:hAnsi="Times New Roman" w:cs="Times New Roman"/>
                <w:b/>
                <w:sz w:val="20"/>
                <w:szCs w:val="20"/>
              </w:rPr>
              <w:t xml:space="preserve"> (eurais)</w:t>
            </w:r>
          </w:p>
        </w:tc>
        <w:tc>
          <w:tcPr>
            <w:tcW w:w="2463" w:type="dxa"/>
          </w:tcPr>
          <w:p w:rsidR="00AF5AF9" w:rsidRPr="00C10D9B" w:rsidRDefault="00AF5AF9" w:rsidP="00C10D9B">
            <w:pPr>
              <w:jc w:val="center"/>
              <w:rPr>
                <w:rFonts w:ascii="Times New Roman" w:hAnsi="Times New Roman" w:cs="Times New Roman"/>
                <w:b/>
                <w:sz w:val="20"/>
                <w:szCs w:val="20"/>
              </w:rPr>
            </w:pPr>
            <w:r w:rsidRPr="00C10D9B">
              <w:rPr>
                <w:rFonts w:ascii="Times New Roman" w:hAnsi="Times New Roman" w:cs="Times New Roman"/>
                <w:b/>
                <w:sz w:val="20"/>
                <w:szCs w:val="20"/>
              </w:rPr>
              <w:t>Gauta per metus</w:t>
            </w:r>
          </w:p>
          <w:p w:rsidR="00AF5AF9" w:rsidRPr="00C10D9B" w:rsidRDefault="00AF5AF9" w:rsidP="00C10D9B">
            <w:pPr>
              <w:jc w:val="center"/>
              <w:rPr>
                <w:rFonts w:ascii="Times New Roman" w:hAnsi="Times New Roman" w:cs="Times New Roman"/>
                <w:b/>
                <w:sz w:val="20"/>
                <w:szCs w:val="20"/>
              </w:rPr>
            </w:pPr>
            <w:r w:rsidRPr="00C10D9B">
              <w:rPr>
                <w:rFonts w:ascii="Times New Roman" w:hAnsi="Times New Roman" w:cs="Times New Roman"/>
                <w:b/>
                <w:sz w:val="20"/>
                <w:szCs w:val="20"/>
              </w:rPr>
              <w:t>(eurais)</w:t>
            </w:r>
          </w:p>
        </w:tc>
        <w:tc>
          <w:tcPr>
            <w:tcW w:w="2464" w:type="dxa"/>
          </w:tcPr>
          <w:p w:rsidR="00AF5AF9" w:rsidRPr="00C10D9B" w:rsidRDefault="00AF5AF9" w:rsidP="00C10D9B">
            <w:pPr>
              <w:jc w:val="center"/>
              <w:rPr>
                <w:rFonts w:ascii="Times New Roman" w:hAnsi="Times New Roman" w:cs="Times New Roman"/>
                <w:b/>
                <w:sz w:val="20"/>
                <w:szCs w:val="20"/>
              </w:rPr>
            </w:pPr>
            <w:r w:rsidRPr="00C10D9B">
              <w:rPr>
                <w:rFonts w:ascii="Times New Roman" w:hAnsi="Times New Roman" w:cs="Times New Roman"/>
                <w:b/>
                <w:sz w:val="20"/>
                <w:szCs w:val="20"/>
              </w:rPr>
              <w:t>Panaudota per metus (eurais)</w:t>
            </w:r>
          </w:p>
        </w:tc>
        <w:tc>
          <w:tcPr>
            <w:tcW w:w="2464" w:type="dxa"/>
          </w:tcPr>
          <w:p w:rsidR="00AF5AF9" w:rsidRPr="00C10D9B" w:rsidRDefault="00AF5AF9" w:rsidP="00C10D9B">
            <w:pPr>
              <w:jc w:val="center"/>
              <w:rPr>
                <w:rFonts w:ascii="Times New Roman" w:hAnsi="Times New Roman" w:cs="Times New Roman"/>
                <w:b/>
                <w:sz w:val="20"/>
                <w:szCs w:val="20"/>
              </w:rPr>
            </w:pPr>
            <w:r w:rsidRPr="00C10D9B">
              <w:rPr>
                <w:rFonts w:ascii="Times New Roman" w:hAnsi="Times New Roman" w:cs="Times New Roman"/>
                <w:b/>
                <w:sz w:val="20"/>
                <w:szCs w:val="20"/>
              </w:rPr>
              <w:t xml:space="preserve">Lėšų likutis metų </w:t>
            </w:r>
            <w:proofErr w:type="spellStart"/>
            <w:r w:rsidRPr="00C10D9B">
              <w:rPr>
                <w:rFonts w:ascii="Times New Roman" w:hAnsi="Times New Roman" w:cs="Times New Roman"/>
                <w:b/>
                <w:sz w:val="20"/>
                <w:szCs w:val="20"/>
              </w:rPr>
              <w:t>pabaigoje(eurais</w:t>
            </w:r>
            <w:proofErr w:type="spellEnd"/>
            <w:r w:rsidRPr="00C10D9B">
              <w:rPr>
                <w:rFonts w:ascii="Times New Roman" w:hAnsi="Times New Roman" w:cs="Times New Roman"/>
                <w:b/>
                <w:sz w:val="20"/>
                <w:szCs w:val="20"/>
              </w:rPr>
              <w:t>)</w:t>
            </w:r>
          </w:p>
        </w:tc>
      </w:tr>
      <w:tr w:rsidR="00AF5AF9" w:rsidRPr="00407A61" w:rsidTr="00C10D9B">
        <w:tc>
          <w:tcPr>
            <w:tcW w:w="2463" w:type="dxa"/>
            <w:vAlign w:val="center"/>
          </w:tcPr>
          <w:p w:rsidR="00AF5AF9" w:rsidRPr="00C10D9B" w:rsidRDefault="00C90A97" w:rsidP="00C10D9B">
            <w:pPr>
              <w:jc w:val="center"/>
              <w:rPr>
                <w:rFonts w:ascii="Times New Roman" w:hAnsi="Times New Roman" w:cs="Times New Roman"/>
              </w:rPr>
            </w:pPr>
            <w:r w:rsidRPr="00C10D9B">
              <w:rPr>
                <w:rFonts w:ascii="Times New Roman" w:hAnsi="Times New Roman" w:cs="Times New Roman"/>
              </w:rPr>
              <w:t>233</w:t>
            </w:r>
          </w:p>
        </w:tc>
        <w:tc>
          <w:tcPr>
            <w:tcW w:w="2463" w:type="dxa"/>
            <w:vAlign w:val="center"/>
          </w:tcPr>
          <w:p w:rsidR="00AF5AF9" w:rsidRPr="00C10D9B" w:rsidRDefault="007116F8" w:rsidP="00C10D9B">
            <w:pPr>
              <w:jc w:val="center"/>
              <w:rPr>
                <w:rFonts w:ascii="Times New Roman" w:hAnsi="Times New Roman" w:cs="Times New Roman"/>
              </w:rPr>
            </w:pPr>
            <w:r w:rsidRPr="00C10D9B">
              <w:rPr>
                <w:rFonts w:ascii="Times New Roman" w:hAnsi="Times New Roman" w:cs="Times New Roman"/>
              </w:rPr>
              <w:t>117721</w:t>
            </w:r>
          </w:p>
        </w:tc>
        <w:tc>
          <w:tcPr>
            <w:tcW w:w="2464" w:type="dxa"/>
            <w:vAlign w:val="center"/>
          </w:tcPr>
          <w:p w:rsidR="00AF5AF9" w:rsidRPr="00C10D9B" w:rsidRDefault="007116F8" w:rsidP="00C10D9B">
            <w:pPr>
              <w:jc w:val="center"/>
              <w:rPr>
                <w:rFonts w:ascii="Times New Roman" w:hAnsi="Times New Roman" w:cs="Times New Roman"/>
              </w:rPr>
            </w:pPr>
            <w:r w:rsidRPr="00C10D9B">
              <w:rPr>
                <w:rFonts w:ascii="Times New Roman" w:hAnsi="Times New Roman" w:cs="Times New Roman"/>
              </w:rPr>
              <w:t>117316</w:t>
            </w:r>
          </w:p>
        </w:tc>
        <w:tc>
          <w:tcPr>
            <w:tcW w:w="2464" w:type="dxa"/>
            <w:vAlign w:val="center"/>
          </w:tcPr>
          <w:p w:rsidR="00AF5AF9" w:rsidRPr="00C10D9B" w:rsidRDefault="007116F8" w:rsidP="00C10D9B">
            <w:pPr>
              <w:jc w:val="center"/>
              <w:rPr>
                <w:rFonts w:ascii="Times New Roman" w:hAnsi="Times New Roman" w:cs="Times New Roman"/>
              </w:rPr>
            </w:pPr>
            <w:r w:rsidRPr="00C10D9B">
              <w:rPr>
                <w:rFonts w:ascii="Times New Roman" w:hAnsi="Times New Roman" w:cs="Times New Roman"/>
              </w:rPr>
              <w:t>638</w:t>
            </w:r>
          </w:p>
        </w:tc>
      </w:tr>
    </w:tbl>
    <w:p w:rsidR="00262FB6" w:rsidRDefault="00262FB6" w:rsidP="00262FB6">
      <w:pPr>
        <w:pStyle w:val="Sraopastraipa"/>
        <w:tabs>
          <w:tab w:val="left" w:pos="0"/>
          <w:tab w:val="left" w:pos="426"/>
        </w:tabs>
        <w:spacing w:after="0" w:line="240" w:lineRule="auto"/>
        <w:ind w:left="0"/>
        <w:jc w:val="both"/>
        <w:rPr>
          <w:rFonts w:ascii="Times New Roman" w:hAnsi="Times New Roman" w:cs="Times New Roman"/>
          <w:b/>
          <w:sz w:val="23"/>
          <w:szCs w:val="23"/>
        </w:rPr>
      </w:pPr>
    </w:p>
    <w:p w:rsidR="00262FB6" w:rsidRPr="002A16E1" w:rsidRDefault="007116F8" w:rsidP="00262FB6">
      <w:pPr>
        <w:pStyle w:val="Sraopastraipa"/>
        <w:numPr>
          <w:ilvl w:val="0"/>
          <w:numId w:val="14"/>
        </w:numPr>
        <w:tabs>
          <w:tab w:val="left" w:pos="0"/>
          <w:tab w:val="left" w:pos="426"/>
        </w:tabs>
        <w:spacing w:after="0" w:line="240" w:lineRule="auto"/>
        <w:ind w:left="0" w:firstLine="0"/>
        <w:jc w:val="both"/>
        <w:rPr>
          <w:rFonts w:ascii="Times New Roman" w:hAnsi="Times New Roman" w:cs="Times New Roman"/>
          <w:b/>
          <w:sz w:val="24"/>
          <w:szCs w:val="24"/>
        </w:rPr>
      </w:pPr>
      <w:r w:rsidRPr="002A16E1">
        <w:rPr>
          <w:rFonts w:ascii="Times New Roman" w:hAnsi="Times New Roman" w:cs="Times New Roman"/>
          <w:b/>
          <w:sz w:val="24"/>
          <w:szCs w:val="24"/>
        </w:rPr>
        <w:t>Įstaigos įsiskolinimai 2016</w:t>
      </w:r>
      <w:r w:rsidR="00AF5AF9" w:rsidRPr="002A16E1">
        <w:rPr>
          <w:rFonts w:ascii="Times New Roman" w:hAnsi="Times New Roman" w:cs="Times New Roman"/>
          <w:b/>
          <w:sz w:val="24"/>
          <w:szCs w:val="24"/>
        </w:rPr>
        <w:t xml:space="preserve"> m. gruodžio 31 d.:</w:t>
      </w:r>
    </w:p>
    <w:p w:rsidR="005A72C1" w:rsidRPr="00AB07BF" w:rsidRDefault="00AF5AF9" w:rsidP="00AB07BF">
      <w:pPr>
        <w:tabs>
          <w:tab w:val="left" w:pos="840"/>
        </w:tabs>
        <w:spacing w:after="0" w:line="240" w:lineRule="auto"/>
        <w:jc w:val="both"/>
        <w:rPr>
          <w:rFonts w:ascii="Times New Roman" w:hAnsi="Times New Roman" w:cs="Times New Roman"/>
          <w:sz w:val="24"/>
          <w:szCs w:val="24"/>
        </w:rPr>
      </w:pPr>
      <w:r w:rsidRPr="00AB07BF">
        <w:rPr>
          <w:rFonts w:ascii="Times New Roman" w:hAnsi="Times New Roman" w:cs="Times New Roman"/>
          <w:sz w:val="24"/>
          <w:szCs w:val="24"/>
        </w:rPr>
        <w:t xml:space="preserve">Už maisto produktus: </w:t>
      </w:r>
      <w:r w:rsidR="007116F8" w:rsidRPr="00AB07BF">
        <w:rPr>
          <w:rFonts w:ascii="Times New Roman" w:hAnsi="Times New Roman" w:cs="Times New Roman"/>
          <w:sz w:val="24"/>
          <w:szCs w:val="24"/>
        </w:rPr>
        <w:t>865,14</w:t>
      </w:r>
      <w:r w:rsidRPr="00AB07BF">
        <w:rPr>
          <w:rFonts w:ascii="Times New Roman" w:hAnsi="Times New Roman" w:cs="Times New Roman"/>
          <w:sz w:val="24"/>
          <w:szCs w:val="24"/>
        </w:rPr>
        <w:t xml:space="preserve"> €</w:t>
      </w:r>
      <w:r w:rsidR="00AB07BF">
        <w:rPr>
          <w:rFonts w:ascii="Times New Roman" w:hAnsi="Times New Roman" w:cs="Times New Roman"/>
          <w:sz w:val="24"/>
          <w:szCs w:val="24"/>
        </w:rPr>
        <w:t xml:space="preserve">; </w:t>
      </w:r>
      <w:r w:rsidRPr="00AB07BF">
        <w:rPr>
          <w:rFonts w:ascii="Times New Roman" w:hAnsi="Times New Roman" w:cs="Times New Roman"/>
          <w:sz w:val="24"/>
          <w:szCs w:val="24"/>
        </w:rPr>
        <w:t xml:space="preserve">Už elektros energiją </w:t>
      </w:r>
      <w:r w:rsidR="007116F8" w:rsidRPr="00AB07BF">
        <w:rPr>
          <w:rFonts w:ascii="Times New Roman" w:hAnsi="Times New Roman" w:cs="Times New Roman"/>
          <w:sz w:val="24"/>
          <w:szCs w:val="24"/>
        </w:rPr>
        <w:t>39,02</w:t>
      </w:r>
      <w:r w:rsidRPr="00AB07BF">
        <w:rPr>
          <w:rFonts w:ascii="Times New Roman" w:hAnsi="Times New Roman" w:cs="Times New Roman"/>
          <w:sz w:val="24"/>
          <w:szCs w:val="24"/>
        </w:rPr>
        <w:t xml:space="preserve"> €</w:t>
      </w:r>
      <w:r w:rsidR="00AB07BF">
        <w:rPr>
          <w:rFonts w:ascii="Times New Roman" w:hAnsi="Times New Roman" w:cs="Times New Roman"/>
          <w:sz w:val="24"/>
          <w:szCs w:val="24"/>
        </w:rPr>
        <w:t xml:space="preserve">; </w:t>
      </w:r>
      <w:r w:rsidRPr="00AB07BF">
        <w:rPr>
          <w:rFonts w:ascii="Times New Roman" w:hAnsi="Times New Roman" w:cs="Times New Roman"/>
          <w:sz w:val="24"/>
          <w:szCs w:val="24"/>
        </w:rPr>
        <w:t xml:space="preserve">Už ryšių paslaugas </w:t>
      </w:r>
      <w:r w:rsidR="007116F8" w:rsidRPr="00AB07BF">
        <w:rPr>
          <w:rFonts w:ascii="Times New Roman" w:hAnsi="Times New Roman" w:cs="Times New Roman"/>
          <w:sz w:val="24"/>
          <w:szCs w:val="24"/>
        </w:rPr>
        <w:t>9,11</w:t>
      </w:r>
      <w:r w:rsidRPr="00AB07BF">
        <w:rPr>
          <w:rFonts w:ascii="Times New Roman" w:hAnsi="Times New Roman" w:cs="Times New Roman"/>
          <w:sz w:val="24"/>
          <w:szCs w:val="24"/>
        </w:rPr>
        <w:t xml:space="preserve"> €</w:t>
      </w:r>
      <w:r w:rsidR="00AB07BF">
        <w:rPr>
          <w:rFonts w:ascii="Times New Roman" w:hAnsi="Times New Roman" w:cs="Times New Roman"/>
          <w:sz w:val="24"/>
          <w:szCs w:val="24"/>
        </w:rPr>
        <w:t xml:space="preserve">; </w:t>
      </w:r>
      <w:r w:rsidRPr="00AB07BF">
        <w:rPr>
          <w:rFonts w:ascii="Times New Roman" w:hAnsi="Times New Roman" w:cs="Times New Roman"/>
          <w:sz w:val="24"/>
          <w:szCs w:val="24"/>
        </w:rPr>
        <w:t xml:space="preserve">Už kitas paslaugas </w:t>
      </w:r>
      <w:r w:rsidR="007116F8" w:rsidRPr="00AB07BF">
        <w:rPr>
          <w:rFonts w:ascii="Times New Roman" w:hAnsi="Times New Roman" w:cs="Times New Roman"/>
          <w:sz w:val="24"/>
          <w:szCs w:val="24"/>
        </w:rPr>
        <w:t>10,91</w:t>
      </w:r>
      <w:r w:rsidRPr="00AB07BF">
        <w:rPr>
          <w:rFonts w:ascii="Times New Roman" w:hAnsi="Times New Roman" w:cs="Times New Roman"/>
          <w:sz w:val="24"/>
          <w:szCs w:val="24"/>
        </w:rPr>
        <w:t xml:space="preserve"> €</w:t>
      </w:r>
      <w:r w:rsidR="00AB07BF">
        <w:rPr>
          <w:rFonts w:ascii="Times New Roman" w:hAnsi="Times New Roman" w:cs="Times New Roman"/>
          <w:sz w:val="24"/>
          <w:szCs w:val="24"/>
        </w:rPr>
        <w:t xml:space="preserve">; </w:t>
      </w:r>
      <w:r w:rsidRPr="00AB07BF">
        <w:rPr>
          <w:rFonts w:ascii="Times New Roman" w:hAnsi="Times New Roman" w:cs="Times New Roman"/>
          <w:sz w:val="24"/>
          <w:szCs w:val="24"/>
        </w:rPr>
        <w:t xml:space="preserve">Viso skolos tiekėjams – </w:t>
      </w:r>
      <w:r w:rsidR="007116F8" w:rsidRPr="00AB07BF">
        <w:rPr>
          <w:rFonts w:ascii="Times New Roman" w:hAnsi="Times New Roman" w:cs="Times New Roman"/>
          <w:sz w:val="24"/>
          <w:szCs w:val="24"/>
        </w:rPr>
        <w:t>924,18</w:t>
      </w:r>
      <w:r w:rsidRPr="00AB07BF">
        <w:rPr>
          <w:rFonts w:ascii="Times New Roman" w:hAnsi="Times New Roman" w:cs="Times New Roman"/>
          <w:sz w:val="24"/>
          <w:szCs w:val="24"/>
        </w:rPr>
        <w:t xml:space="preserve"> €. Iš biudžeto lėšų bus apmokama visa suma.</w:t>
      </w:r>
    </w:p>
    <w:p w:rsidR="00AF5AF9" w:rsidRDefault="00AF5AF9" w:rsidP="00262FB6">
      <w:pPr>
        <w:pStyle w:val="Sraopastraipa"/>
        <w:numPr>
          <w:ilvl w:val="0"/>
          <w:numId w:val="7"/>
        </w:numPr>
        <w:tabs>
          <w:tab w:val="left" w:pos="426"/>
        </w:tabs>
        <w:spacing w:before="240" w:after="0" w:line="240" w:lineRule="auto"/>
        <w:jc w:val="center"/>
        <w:rPr>
          <w:rFonts w:ascii="Times New Roman" w:hAnsi="Times New Roman" w:cs="Times New Roman"/>
          <w:b/>
          <w:color w:val="000000"/>
          <w:sz w:val="24"/>
          <w:szCs w:val="24"/>
        </w:rPr>
      </w:pPr>
      <w:r w:rsidRPr="00AB07BF">
        <w:rPr>
          <w:rFonts w:ascii="Times New Roman" w:hAnsi="Times New Roman" w:cs="Times New Roman"/>
          <w:b/>
          <w:color w:val="000000"/>
          <w:sz w:val="24"/>
          <w:szCs w:val="24"/>
        </w:rPr>
        <w:t>Partnerystės ir bendradarbiavimo valdymas.</w:t>
      </w:r>
    </w:p>
    <w:p w:rsidR="00AB07BF" w:rsidRPr="00AB07BF" w:rsidRDefault="00AB07BF" w:rsidP="00AB07BF">
      <w:pPr>
        <w:pStyle w:val="Sraopastraipa"/>
        <w:tabs>
          <w:tab w:val="left" w:pos="426"/>
        </w:tabs>
        <w:spacing w:before="240" w:after="0" w:line="240" w:lineRule="auto"/>
        <w:ind w:left="1080"/>
        <w:rPr>
          <w:rFonts w:ascii="Times New Roman" w:hAnsi="Times New Roman" w:cs="Times New Roman"/>
          <w:b/>
          <w:color w:val="000000"/>
          <w:sz w:val="24"/>
          <w:szCs w:val="24"/>
        </w:rPr>
      </w:pPr>
    </w:p>
    <w:p w:rsidR="00AF5AF9" w:rsidRDefault="00407A61" w:rsidP="00262FB6">
      <w:pPr>
        <w:pStyle w:val="Sraopastraipa"/>
        <w:numPr>
          <w:ilvl w:val="0"/>
          <w:numId w:val="14"/>
        </w:numPr>
        <w:tabs>
          <w:tab w:val="left" w:pos="284"/>
          <w:tab w:val="left" w:pos="426"/>
        </w:tabs>
        <w:autoSpaceDE w:val="0"/>
        <w:autoSpaceDN w:val="0"/>
        <w:adjustRightInd w:val="0"/>
        <w:spacing w:after="0" w:line="240" w:lineRule="auto"/>
        <w:ind w:left="0" w:firstLine="0"/>
        <w:jc w:val="both"/>
        <w:rPr>
          <w:rFonts w:ascii="Times New Roman,Bold" w:hAnsi="Times New Roman,Bold" w:cs="Times New Roman,Bold"/>
          <w:bCs/>
          <w:sz w:val="24"/>
          <w:szCs w:val="24"/>
        </w:rPr>
      </w:pPr>
      <w:r w:rsidRPr="00AB07BF">
        <w:rPr>
          <w:rFonts w:ascii="Times New Roman" w:hAnsi="Times New Roman" w:cs="Times New Roman"/>
          <w:sz w:val="24"/>
          <w:szCs w:val="24"/>
        </w:rPr>
        <w:t xml:space="preserve">Įstaigoje nuolat palaikomi ir plečiami ryšiai su socialiniais partneriais: Kėdainių r.  savivaldybės </w:t>
      </w:r>
      <w:r w:rsidR="00415D08">
        <w:rPr>
          <w:rFonts w:ascii="Times New Roman" w:hAnsi="Times New Roman" w:cs="Times New Roman"/>
          <w:sz w:val="24"/>
          <w:szCs w:val="24"/>
        </w:rPr>
        <w:t>administracijos s</w:t>
      </w:r>
      <w:r w:rsidRPr="00AB07BF">
        <w:rPr>
          <w:rFonts w:ascii="Times New Roman" w:hAnsi="Times New Roman" w:cs="Times New Roman"/>
          <w:sz w:val="24"/>
          <w:szCs w:val="24"/>
        </w:rPr>
        <w:t>ociali</w:t>
      </w:r>
      <w:r w:rsidR="00415D08">
        <w:rPr>
          <w:rFonts w:ascii="Times New Roman" w:hAnsi="Times New Roman" w:cs="Times New Roman"/>
          <w:sz w:val="24"/>
          <w:szCs w:val="24"/>
        </w:rPr>
        <w:t>niu bei š</w:t>
      </w:r>
      <w:r w:rsidR="00763E25">
        <w:rPr>
          <w:rFonts w:ascii="Times New Roman" w:hAnsi="Times New Roman" w:cs="Times New Roman"/>
          <w:sz w:val="24"/>
          <w:szCs w:val="24"/>
        </w:rPr>
        <w:t>vietimo ir kultūros skyriais</w:t>
      </w:r>
      <w:r w:rsidRPr="00AB07BF">
        <w:rPr>
          <w:rFonts w:ascii="Times New Roman" w:hAnsi="Times New Roman" w:cs="Times New Roman"/>
          <w:sz w:val="24"/>
          <w:szCs w:val="24"/>
        </w:rPr>
        <w:t>, Kėdainių švietimo pagalbos tarnyba</w:t>
      </w:r>
      <w:r w:rsidR="00415D08">
        <w:rPr>
          <w:rFonts w:ascii="Times New Roman" w:hAnsi="Times New Roman" w:cs="Times New Roman"/>
          <w:sz w:val="24"/>
          <w:szCs w:val="24"/>
        </w:rPr>
        <w:t>, Kėdainių rajono savivaldybės v</w:t>
      </w:r>
      <w:r w:rsidRPr="00AB07BF">
        <w:rPr>
          <w:rFonts w:ascii="Times New Roman" w:hAnsi="Times New Roman" w:cs="Times New Roman"/>
          <w:sz w:val="24"/>
          <w:szCs w:val="24"/>
        </w:rPr>
        <w:t xml:space="preserve">isuomenės sveikatos biuru, Šėtos seniūnija, Josvainių socialiniu ir ugdymo centru, Dotnuvos slaugos namais, Kėdainių bendruomenės centru, Šėtos gimnazija,  Kėdainių r. ikimokyklinio ugdymo įstaigomis. </w:t>
      </w:r>
      <w:r w:rsidRPr="00AB07BF">
        <w:rPr>
          <w:rFonts w:ascii="Times New Roman,Bold" w:hAnsi="Times New Roman,Bold" w:cs="Times New Roman,Bold"/>
          <w:bCs/>
          <w:sz w:val="24"/>
          <w:szCs w:val="24"/>
        </w:rPr>
        <w:t xml:space="preserve">Vykdytas tikslingas efektyvus </w:t>
      </w:r>
      <w:proofErr w:type="spellStart"/>
      <w:r w:rsidRPr="00AB07BF">
        <w:rPr>
          <w:rFonts w:ascii="Times New Roman,Bold" w:hAnsi="Times New Roman,Bold" w:cs="Times New Roman,Bold"/>
          <w:bCs/>
          <w:sz w:val="24"/>
          <w:szCs w:val="24"/>
        </w:rPr>
        <w:t>tarpinstitucinis</w:t>
      </w:r>
      <w:proofErr w:type="spellEnd"/>
      <w:r w:rsidRPr="00AB07BF">
        <w:rPr>
          <w:rFonts w:ascii="Times New Roman,Bold" w:hAnsi="Times New Roman,Bold" w:cs="Times New Roman,Bold"/>
          <w:bCs/>
          <w:sz w:val="24"/>
          <w:szCs w:val="24"/>
        </w:rPr>
        <w:t xml:space="preserve"> bendradarbiavimas su 27 Lietuvos ikimokyklinėmis įstaigomis.</w:t>
      </w:r>
      <w:r w:rsidR="00AF5AF9" w:rsidRPr="00AB07BF">
        <w:rPr>
          <w:rFonts w:ascii="Times New Roman,Bold" w:hAnsi="Times New Roman,Bold" w:cs="Times New Roman,Bold"/>
          <w:bCs/>
          <w:sz w:val="24"/>
          <w:szCs w:val="24"/>
        </w:rPr>
        <w:t xml:space="preserve"> </w:t>
      </w:r>
    </w:p>
    <w:p w:rsidR="00AB07BF" w:rsidRPr="00AB07BF" w:rsidRDefault="00AB07BF" w:rsidP="00AB07BF">
      <w:pPr>
        <w:pStyle w:val="Sraopastraipa"/>
        <w:tabs>
          <w:tab w:val="left" w:pos="284"/>
          <w:tab w:val="left" w:pos="426"/>
        </w:tabs>
        <w:autoSpaceDE w:val="0"/>
        <w:autoSpaceDN w:val="0"/>
        <w:adjustRightInd w:val="0"/>
        <w:spacing w:after="0" w:line="240" w:lineRule="auto"/>
        <w:ind w:left="0"/>
        <w:jc w:val="both"/>
        <w:rPr>
          <w:rFonts w:ascii="Times New Roman,Bold" w:hAnsi="Times New Roman,Bold" w:cs="Times New Roman,Bold"/>
          <w:bCs/>
          <w:sz w:val="24"/>
          <w:szCs w:val="24"/>
        </w:rPr>
      </w:pPr>
    </w:p>
    <w:p w:rsidR="00AF5AF9" w:rsidRDefault="00AF5AF9" w:rsidP="00C10D9B">
      <w:pPr>
        <w:pStyle w:val="Sraopastraipa"/>
        <w:numPr>
          <w:ilvl w:val="0"/>
          <w:numId w:val="8"/>
        </w:numPr>
        <w:tabs>
          <w:tab w:val="center" w:pos="0"/>
          <w:tab w:val="center" w:pos="142"/>
        </w:tabs>
        <w:spacing w:after="0" w:line="240" w:lineRule="auto"/>
        <w:jc w:val="center"/>
        <w:rPr>
          <w:rFonts w:ascii="Times New Roman" w:hAnsi="Times New Roman" w:cs="Times New Roman"/>
          <w:b/>
          <w:sz w:val="24"/>
          <w:szCs w:val="24"/>
        </w:rPr>
      </w:pPr>
      <w:r w:rsidRPr="00AB07BF">
        <w:rPr>
          <w:rFonts w:ascii="Times New Roman" w:hAnsi="Times New Roman" w:cs="Times New Roman"/>
          <w:b/>
          <w:sz w:val="24"/>
          <w:szCs w:val="24"/>
        </w:rPr>
        <w:t>Įstaigos problemos ir jų sprendimo būdai.</w:t>
      </w:r>
    </w:p>
    <w:p w:rsidR="00AB07BF" w:rsidRPr="00AB07BF" w:rsidRDefault="00AB07BF" w:rsidP="00AB07BF">
      <w:pPr>
        <w:pStyle w:val="Sraopastraipa"/>
        <w:tabs>
          <w:tab w:val="center" w:pos="0"/>
          <w:tab w:val="center" w:pos="142"/>
        </w:tabs>
        <w:spacing w:after="0" w:line="240" w:lineRule="auto"/>
        <w:ind w:left="1080"/>
        <w:rPr>
          <w:rFonts w:ascii="Times New Roman" w:hAnsi="Times New Roman" w:cs="Times New Roman"/>
          <w:b/>
          <w:sz w:val="24"/>
          <w:szCs w:val="24"/>
        </w:rPr>
      </w:pPr>
    </w:p>
    <w:p w:rsidR="009A095A" w:rsidRPr="00AB07BF" w:rsidRDefault="00081E78" w:rsidP="00262FB6">
      <w:pPr>
        <w:pStyle w:val="Sraopastraipa"/>
        <w:numPr>
          <w:ilvl w:val="0"/>
          <w:numId w:val="14"/>
        </w:numPr>
        <w:tabs>
          <w:tab w:val="left" w:pos="426"/>
        </w:tabs>
        <w:spacing w:line="240" w:lineRule="auto"/>
        <w:ind w:left="0" w:firstLine="0"/>
        <w:jc w:val="both"/>
        <w:rPr>
          <w:rFonts w:ascii="Times New Roman" w:hAnsi="Times New Roman" w:cs="Times New Roman"/>
          <w:sz w:val="24"/>
          <w:szCs w:val="24"/>
        </w:rPr>
      </w:pPr>
      <w:r w:rsidRPr="00AB07BF">
        <w:rPr>
          <w:rFonts w:ascii="Times New Roman" w:hAnsi="Times New Roman" w:cs="Times New Roman"/>
          <w:sz w:val="24"/>
          <w:szCs w:val="24"/>
        </w:rPr>
        <w:t xml:space="preserve">Didžiausia įstaigos problema – tai patalpų trūkumas. </w:t>
      </w:r>
      <w:r w:rsidR="008E1CD4" w:rsidRPr="00AB07BF">
        <w:rPr>
          <w:rFonts w:ascii="Times New Roman" w:hAnsi="Times New Roman" w:cs="Times New Roman"/>
          <w:sz w:val="24"/>
          <w:szCs w:val="24"/>
        </w:rPr>
        <w:t>Vadovaujantis Lietuvos higienos norma HN 125:2011 „Suaugusių asmenų stacionarios socialinės globos įstaigos: bendrieji sveikatos saugos reikalavimai“</w:t>
      </w:r>
      <w:r w:rsidR="009A095A" w:rsidRPr="00AB07BF">
        <w:rPr>
          <w:rFonts w:ascii="Times New Roman" w:hAnsi="Times New Roman" w:cs="Times New Roman"/>
          <w:sz w:val="24"/>
          <w:szCs w:val="24"/>
        </w:rPr>
        <w:t xml:space="preserve"> globos įstaigoje trūksta sandėliavimo patalpų, kabinetų darbuotojams, nėra įrengto poilsio, ar užimtumo kambario gyventojų l</w:t>
      </w:r>
      <w:r w:rsidR="003F0385" w:rsidRPr="00AB07BF">
        <w:rPr>
          <w:rFonts w:ascii="Times New Roman" w:hAnsi="Times New Roman" w:cs="Times New Roman"/>
          <w:sz w:val="24"/>
          <w:szCs w:val="24"/>
        </w:rPr>
        <w:t>aisvalaikio praleidimui.</w:t>
      </w:r>
      <w:r w:rsidR="009A095A" w:rsidRPr="00AB07BF">
        <w:rPr>
          <w:rFonts w:ascii="Times New Roman" w:hAnsi="Times New Roman" w:cs="Times New Roman"/>
          <w:sz w:val="24"/>
          <w:szCs w:val="24"/>
        </w:rPr>
        <w:t xml:space="preserve"> Minimalus </w:t>
      </w:r>
      <w:r w:rsidR="003F0385" w:rsidRPr="00AB07BF">
        <w:rPr>
          <w:rFonts w:ascii="Times New Roman" w:hAnsi="Times New Roman" w:cs="Times New Roman"/>
          <w:sz w:val="24"/>
          <w:szCs w:val="24"/>
        </w:rPr>
        <w:t xml:space="preserve">miegamojo kambario </w:t>
      </w:r>
      <w:r w:rsidR="009A095A" w:rsidRPr="00AB07BF">
        <w:rPr>
          <w:rFonts w:ascii="Times New Roman" w:hAnsi="Times New Roman" w:cs="Times New Roman"/>
          <w:sz w:val="24"/>
          <w:szCs w:val="24"/>
        </w:rPr>
        <w:t xml:space="preserve">plotas vienam paslaugų gavėjui gyvenamojoje patalpoje turi būti ne mažesnis kaip 5 kv. m. </w:t>
      </w:r>
      <w:r w:rsidR="003F0385" w:rsidRPr="00AB07BF">
        <w:rPr>
          <w:rFonts w:ascii="Times New Roman" w:hAnsi="Times New Roman" w:cs="Times New Roman"/>
          <w:sz w:val="24"/>
          <w:szCs w:val="24"/>
        </w:rPr>
        <w:t xml:space="preserve">(Šiuo metu miegamojo kambario plotas vienam gyventojui yra 4,1 kv. m., </w:t>
      </w:r>
      <w:r w:rsidR="009A095A" w:rsidRPr="00AB07BF">
        <w:rPr>
          <w:rFonts w:ascii="Times New Roman" w:hAnsi="Times New Roman" w:cs="Times New Roman"/>
          <w:sz w:val="24"/>
          <w:szCs w:val="24"/>
        </w:rPr>
        <w:t xml:space="preserve">trūksta 25 kv. m.  30 - </w:t>
      </w:r>
      <w:proofErr w:type="spellStart"/>
      <w:r w:rsidR="009A095A" w:rsidRPr="00AB07BF">
        <w:rPr>
          <w:rFonts w:ascii="Times New Roman" w:hAnsi="Times New Roman" w:cs="Times New Roman"/>
          <w:sz w:val="24"/>
          <w:szCs w:val="24"/>
        </w:rPr>
        <w:t>iai</w:t>
      </w:r>
      <w:proofErr w:type="spellEnd"/>
      <w:r w:rsidR="009A095A" w:rsidRPr="00AB07BF">
        <w:rPr>
          <w:rFonts w:ascii="Times New Roman" w:hAnsi="Times New Roman" w:cs="Times New Roman"/>
          <w:sz w:val="24"/>
          <w:szCs w:val="24"/>
        </w:rPr>
        <w:t xml:space="preserve"> gyventojų). Gyventojai kambariuose gyvena po du, tris ar keturis . Valgykloje vienai vietai turi būti numatyta ne mažiau kaip 1,4 kv. m. (yra 19 kv. m. ) – trūksta 23 kv. m. 30 – </w:t>
      </w:r>
      <w:proofErr w:type="spellStart"/>
      <w:r w:rsidR="009A095A" w:rsidRPr="00AB07BF">
        <w:rPr>
          <w:rFonts w:ascii="Times New Roman" w:hAnsi="Times New Roman" w:cs="Times New Roman"/>
          <w:sz w:val="24"/>
          <w:szCs w:val="24"/>
        </w:rPr>
        <w:t>iai</w:t>
      </w:r>
      <w:proofErr w:type="spellEnd"/>
      <w:r w:rsidR="009A095A" w:rsidRPr="00AB07BF">
        <w:rPr>
          <w:rFonts w:ascii="Times New Roman" w:hAnsi="Times New Roman" w:cs="Times New Roman"/>
          <w:sz w:val="24"/>
          <w:szCs w:val="24"/>
        </w:rPr>
        <w:t xml:space="preserve"> gyventojų. Higienos patalpos yra bendros, atskirai vyrams ir moterims. Šiuo metu esamam gyventojų skaičiui higienos patalpų, tualetų, praustuvų  pagal higienos normų reikalavimus yra pakankamai. Asmeniui pagal jo savarankiškumo lygį turi būti sudarytos sąlygos užsiimti maisto savo poreikiams ruošimu, todėl reikalinga įrengti virtuvėlę savarankiškiems gyventojams antrame aukšte. Pirmame aukšte virtuvėlė yra įrengta.  Atsižvelgiant į tai, </w:t>
      </w:r>
      <w:r w:rsidR="003F0385" w:rsidRPr="00AB07BF">
        <w:rPr>
          <w:rFonts w:ascii="Times New Roman" w:hAnsi="Times New Roman" w:cs="Times New Roman"/>
          <w:sz w:val="24"/>
          <w:szCs w:val="24"/>
        </w:rPr>
        <w:t xml:space="preserve">2014 m. rugsėjo 24 d. Kėdainių rajono savivaldybės administracijos </w:t>
      </w:r>
      <w:r w:rsidR="009A095A" w:rsidRPr="00AB07BF">
        <w:rPr>
          <w:rFonts w:ascii="Times New Roman" w:hAnsi="Times New Roman" w:cs="Times New Roman"/>
          <w:sz w:val="24"/>
          <w:szCs w:val="24"/>
        </w:rPr>
        <w:t>buvo parengtas investicinis projektas „Šėtos socialinio ir ugdymo centro rekonstrukc</w:t>
      </w:r>
      <w:r w:rsidR="003F0385" w:rsidRPr="00AB07BF">
        <w:rPr>
          <w:rFonts w:ascii="Times New Roman" w:hAnsi="Times New Roman" w:cs="Times New Roman"/>
          <w:sz w:val="24"/>
          <w:szCs w:val="24"/>
        </w:rPr>
        <w:t xml:space="preserve">ija“. </w:t>
      </w:r>
      <w:r w:rsidR="009A095A" w:rsidRPr="00AB07BF">
        <w:rPr>
          <w:rFonts w:ascii="Times New Roman" w:hAnsi="Times New Roman" w:cs="Times New Roman"/>
          <w:sz w:val="24"/>
          <w:szCs w:val="24"/>
        </w:rPr>
        <w:t xml:space="preserve"> 2016 m.  pradėti priestato statybos darbai.</w:t>
      </w:r>
      <w:r w:rsidR="00BE5805" w:rsidRPr="00AB07BF">
        <w:rPr>
          <w:rFonts w:ascii="Times New Roman" w:hAnsi="Times New Roman" w:cs="Times New Roman"/>
          <w:sz w:val="24"/>
          <w:szCs w:val="24"/>
        </w:rPr>
        <w:t xml:space="preserve"> P</w:t>
      </w:r>
      <w:r w:rsidR="006421E7" w:rsidRPr="00AB07BF">
        <w:rPr>
          <w:rFonts w:ascii="Times New Roman" w:hAnsi="Times New Roman" w:cs="Times New Roman"/>
          <w:sz w:val="24"/>
          <w:szCs w:val="24"/>
        </w:rPr>
        <w:t>astačius priestatą, būtų</w:t>
      </w:r>
      <w:r w:rsidR="009A095A" w:rsidRPr="00AB07BF">
        <w:rPr>
          <w:rFonts w:ascii="Times New Roman" w:hAnsi="Times New Roman" w:cs="Times New Roman"/>
          <w:sz w:val="24"/>
          <w:szCs w:val="24"/>
        </w:rPr>
        <w:t xml:space="preserve"> įrengta papildomai 5 vienviečiai kambariai  ir 11 dviviečių  gyvenamųjų kambarių. Prie jų įrengti atskiri tualetai ir dušai. Viso gyvenamasis plotas bus padidintas – 225 kv. m., valgomojo plotas padidintas iki 56 kv. m., įrengta virtuvėlė pirmame ir antrame aukštuose (dabar yra tik pirmame aukšte). Priestate įrengtos naujos patalpos: </w:t>
      </w:r>
      <w:proofErr w:type="spellStart"/>
      <w:r w:rsidR="009A095A" w:rsidRPr="00AB07BF">
        <w:rPr>
          <w:rFonts w:ascii="Times New Roman" w:hAnsi="Times New Roman" w:cs="Times New Roman"/>
          <w:sz w:val="24"/>
          <w:szCs w:val="24"/>
        </w:rPr>
        <w:t>kineziterapeuto</w:t>
      </w:r>
      <w:proofErr w:type="spellEnd"/>
      <w:r w:rsidR="009A095A" w:rsidRPr="00AB07BF">
        <w:rPr>
          <w:rFonts w:ascii="Times New Roman" w:hAnsi="Times New Roman" w:cs="Times New Roman"/>
          <w:sz w:val="24"/>
          <w:szCs w:val="24"/>
        </w:rPr>
        <w:t xml:space="preserve"> - masažuotojo kabinetas, vonia, patalpa laisvalaikio praleidimui, užimtumui organizuoti, įrengtas socialinio darbuotojo kabinetas bei sandėliavimo patalpos, įrengtas liftas (keltuvas), ventiliacija, renovuota katilinė (kuras – granulės), sutvarkyta teritorija,</w:t>
      </w:r>
      <w:r w:rsidR="005F720A">
        <w:rPr>
          <w:rFonts w:ascii="Times New Roman" w:hAnsi="Times New Roman" w:cs="Times New Roman"/>
          <w:sz w:val="24"/>
          <w:szCs w:val="24"/>
        </w:rPr>
        <w:t xml:space="preserve"> apšvietimas.  Po  renovacijos</w:t>
      </w:r>
      <w:r w:rsidR="006421E7" w:rsidRPr="00AB07BF">
        <w:rPr>
          <w:rFonts w:ascii="Times New Roman" w:hAnsi="Times New Roman" w:cs="Times New Roman"/>
          <w:sz w:val="24"/>
          <w:szCs w:val="24"/>
        </w:rPr>
        <w:t xml:space="preserve"> </w:t>
      </w:r>
      <w:r w:rsidR="009A095A" w:rsidRPr="00AB07BF">
        <w:rPr>
          <w:rFonts w:ascii="Times New Roman" w:hAnsi="Times New Roman" w:cs="Times New Roman"/>
          <w:sz w:val="24"/>
          <w:szCs w:val="24"/>
        </w:rPr>
        <w:t>numatomas gyventojų skaičius -  iki 40 gyventojų. Tokiu būdu atsiras</w:t>
      </w:r>
      <w:r w:rsidR="006421E7" w:rsidRPr="00AB07BF">
        <w:rPr>
          <w:rFonts w:ascii="Times New Roman" w:hAnsi="Times New Roman" w:cs="Times New Roman"/>
          <w:sz w:val="24"/>
          <w:szCs w:val="24"/>
        </w:rPr>
        <w:t>tų</w:t>
      </w:r>
      <w:r w:rsidR="009A095A" w:rsidRPr="00AB07BF">
        <w:rPr>
          <w:rFonts w:ascii="Times New Roman" w:hAnsi="Times New Roman" w:cs="Times New Roman"/>
          <w:sz w:val="24"/>
          <w:szCs w:val="24"/>
        </w:rPr>
        <w:t xml:space="preserve"> galimybė pagerinti </w:t>
      </w:r>
      <w:r w:rsidR="008E1CD4" w:rsidRPr="00AB07BF">
        <w:rPr>
          <w:rFonts w:ascii="Times New Roman" w:hAnsi="Times New Roman" w:cs="Times New Roman"/>
          <w:sz w:val="24"/>
          <w:szCs w:val="24"/>
        </w:rPr>
        <w:t>teikiamas</w:t>
      </w:r>
      <w:r w:rsidR="00BE5805" w:rsidRPr="00AB07BF">
        <w:rPr>
          <w:rFonts w:ascii="Times New Roman" w:hAnsi="Times New Roman" w:cs="Times New Roman"/>
          <w:sz w:val="24"/>
          <w:szCs w:val="24"/>
        </w:rPr>
        <w:t xml:space="preserve"> socialines paslaugas,</w:t>
      </w:r>
      <w:r w:rsidR="008E1CD4" w:rsidRPr="00AB07BF">
        <w:rPr>
          <w:rFonts w:ascii="Times New Roman" w:hAnsi="Times New Roman" w:cs="Times New Roman"/>
          <w:sz w:val="24"/>
          <w:szCs w:val="24"/>
        </w:rPr>
        <w:t xml:space="preserve"> teikti naujas,</w:t>
      </w:r>
      <w:r w:rsidR="00BE5805" w:rsidRPr="00AB07BF">
        <w:rPr>
          <w:rFonts w:ascii="Times New Roman" w:hAnsi="Times New Roman" w:cs="Times New Roman"/>
          <w:sz w:val="24"/>
          <w:szCs w:val="24"/>
        </w:rPr>
        <w:t xml:space="preserve"> pritaikyti centro aplinką neįgaliems, padidinti paslaugų gavėjų skaičių įstaigoje, </w:t>
      </w:r>
      <w:r w:rsidR="00FF26EC" w:rsidRPr="00AB07BF">
        <w:rPr>
          <w:rFonts w:ascii="Times New Roman" w:hAnsi="Times New Roman" w:cs="Times New Roman"/>
          <w:sz w:val="24"/>
          <w:szCs w:val="24"/>
        </w:rPr>
        <w:t xml:space="preserve">pagerinti </w:t>
      </w:r>
      <w:r w:rsidR="00BE5805" w:rsidRPr="00AB07BF">
        <w:rPr>
          <w:rFonts w:ascii="Times New Roman" w:hAnsi="Times New Roman" w:cs="Times New Roman"/>
          <w:sz w:val="24"/>
          <w:szCs w:val="24"/>
        </w:rPr>
        <w:t>darbo sąlygas</w:t>
      </w:r>
      <w:r w:rsidR="006421E7" w:rsidRPr="00AB07BF">
        <w:rPr>
          <w:rFonts w:ascii="Times New Roman" w:hAnsi="Times New Roman" w:cs="Times New Roman"/>
          <w:sz w:val="24"/>
          <w:szCs w:val="24"/>
        </w:rPr>
        <w:t xml:space="preserve"> darbuotojams, tačiau reikalingas tolesnis ir spartesnis priestato statybos darbų finansavimas.</w:t>
      </w:r>
    </w:p>
    <w:p w:rsidR="00AF5AF9" w:rsidRPr="00B67E27" w:rsidRDefault="005F720A" w:rsidP="00B67E27">
      <w:pPr>
        <w:pStyle w:val="Sraopastraipa"/>
        <w:tabs>
          <w:tab w:val="left" w:pos="284"/>
        </w:tabs>
        <w:spacing w:after="0" w:line="24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_</w:t>
      </w:r>
      <w:r w:rsidR="00B67E27">
        <w:rPr>
          <w:rFonts w:ascii="Times New Roman" w:hAnsi="Times New Roman" w:cs="Times New Roman"/>
          <w:color w:val="000000"/>
          <w:sz w:val="24"/>
          <w:szCs w:val="24"/>
        </w:rPr>
        <w:t>_______________________________</w:t>
      </w:r>
    </w:p>
    <w:p w:rsidR="00B10C97" w:rsidRPr="00407A61" w:rsidRDefault="005F720A" w:rsidP="00C10D9B">
      <w:pPr>
        <w:spacing w:line="240" w:lineRule="auto"/>
        <w:rPr>
          <w:sz w:val="23"/>
          <w:szCs w:val="23"/>
        </w:rPr>
      </w:pPr>
      <w:r>
        <w:rPr>
          <w:sz w:val="23"/>
          <w:szCs w:val="23"/>
        </w:rPr>
        <w:t>Direktorė</w:t>
      </w:r>
      <w:r>
        <w:rPr>
          <w:sz w:val="23"/>
          <w:szCs w:val="23"/>
        </w:rPr>
        <w:tab/>
      </w:r>
      <w:r>
        <w:rPr>
          <w:sz w:val="23"/>
          <w:szCs w:val="23"/>
        </w:rPr>
        <w:tab/>
      </w:r>
      <w:r>
        <w:rPr>
          <w:sz w:val="23"/>
          <w:szCs w:val="23"/>
        </w:rPr>
        <w:tab/>
      </w:r>
      <w:r>
        <w:rPr>
          <w:sz w:val="23"/>
          <w:szCs w:val="23"/>
        </w:rPr>
        <w:tab/>
      </w:r>
      <w:r>
        <w:rPr>
          <w:sz w:val="23"/>
          <w:szCs w:val="23"/>
        </w:rPr>
        <w:tab/>
        <w:t xml:space="preserve">                      Eleonora Ramonienė</w:t>
      </w:r>
    </w:p>
    <w:sectPr w:rsidR="00B10C97" w:rsidRPr="00407A61" w:rsidSect="00AB07BF">
      <w:footerReference w:type="default" r:id="rId11"/>
      <w:pgSz w:w="11906" w:h="16838"/>
      <w:pgMar w:top="1276" w:right="567" w:bottom="993"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1CC" w:rsidRDefault="009361CC">
      <w:pPr>
        <w:spacing w:after="0" w:line="240" w:lineRule="auto"/>
      </w:pPr>
      <w:r>
        <w:separator/>
      </w:r>
    </w:p>
  </w:endnote>
  <w:endnote w:type="continuationSeparator" w:id="0">
    <w:p w:rsidR="009361CC" w:rsidRDefault="00936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293644"/>
      <w:docPartObj>
        <w:docPartGallery w:val="Page Numbers (Bottom of Page)"/>
        <w:docPartUnique/>
      </w:docPartObj>
    </w:sdtPr>
    <w:sdtEndPr/>
    <w:sdtContent>
      <w:p w:rsidR="00AC27A1" w:rsidRDefault="005E0790">
        <w:pPr>
          <w:pStyle w:val="Porat"/>
          <w:jc w:val="right"/>
        </w:pPr>
        <w:r>
          <w:fldChar w:fldCharType="begin"/>
        </w:r>
        <w:r>
          <w:instrText>PAGE   \* MERGEFORMAT</w:instrText>
        </w:r>
        <w:r>
          <w:fldChar w:fldCharType="separate"/>
        </w:r>
        <w:r w:rsidR="00B67E27">
          <w:rPr>
            <w:noProof/>
          </w:rPr>
          <w:t>5</w:t>
        </w:r>
        <w:r>
          <w:fldChar w:fldCharType="end"/>
        </w:r>
      </w:p>
    </w:sdtContent>
  </w:sdt>
  <w:p w:rsidR="00AB225A" w:rsidRDefault="009361C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1CC" w:rsidRDefault="009361CC">
      <w:pPr>
        <w:spacing w:after="0" w:line="240" w:lineRule="auto"/>
      </w:pPr>
      <w:r>
        <w:separator/>
      </w:r>
    </w:p>
  </w:footnote>
  <w:footnote w:type="continuationSeparator" w:id="0">
    <w:p w:rsidR="009361CC" w:rsidRDefault="009361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B0A0B"/>
    <w:multiLevelType w:val="multilevel"/>
    <w:tmpl w:val="6B38B8F6"/>
    <w:lvl w:ilvl="0">
      <w:start w:val="1"/>
      <w:numFmt w:val="upperRoman"/>
      <w:lvlText w:val="%1."/>
      <w:lvlJc w:val="left"/>
      <w:pPr>
        <w:ind w:left="1080" w:hanging="72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9D5E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6741510"/>
    <w:multiLevelType w:val="hybridMultilevel"/>
    <w:tmpl w:val="9336E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9CB32C2"/>
    <w:multiLevelType w:val="hybridMultilevel"/>
    <w:tmpl w:val="39D4F404"/>
    <w:lvl w:ilvl="0" w:tplc="2D846DC2">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8CE7A8C"/>
    <w:multiLevelType w:val="multilevel"/>
    <w:tmpl w:val="471EC768"/>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A0A57C8"/>
    <w:multiLevelType w:val="multilevel"/>
    <w:tmpl w:val="0427001F"/>
    <w:lvl w:ilvl="0">
      <w:start w:val="1"/>
      <w:numFmt w:val="decimal"/>
      <w:lvlText w:val="%1."/>
      <w:lvlJc w:val="left"/>
      <w:pPr>
        <w:ind w:left="360" w:hanging="360"/>
      </w:pPr>
      <w:rPr>
        <w:rFonts w:hint="default"/>
        <w:b/>
        <w: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3512FAB"/>
    <w:multiLevelType w:val="multilevel"/>
    <w:tmpl w:val="C21EB596"/>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87027BE"/>
    <w:multiLevelType w:val="hybridMultilevel"/>
    <w:tmpl w:val="E6D0352A"/>
    <w:lvl w:ilvl="0" w:tplc="8FD43A2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nsid w:val="4ECC38AD"/>
    <w:multiLevelType w:val="multilevel"/>
    <w:tmpl w:val="B3D43D7E"/>
    <w:lvl w:ilvl="0">
      <w:start w:val="1"/>
      <w:numFmt w:val="decimal"/>
      <w:lvlText w:val="%1."/>
      <w:lvlJc w:val="left"/>
      <w:pPr>
        <w:ind w:left="426" w:hanging="360"/>
      </w:pPr>
      <w:rPr>
        <w:rFonts w:hint="default"/>
      </w:rPr>
    </w:lvl>
    <w:lvl w:ilvl="1">
      <w:start w:val="1"/>
      <w:numFmt w:val="decimal"/>
      <w:isLgl/>
      <w:lvlText w:val="%1.%2."/>
      <w:lvlJc w:val="left"/>
      <w:pPr>
        <w:ind w:left="2010" w:hanging="360"/>
      </w:pPr>
      <w:rPr>
        <w:rFonts w:hint="default"/>
        <w:b/>
        <w:i w:val="0"/>
      </w:rPr>
    </w:lvl>
    <w:lvl w:ilvl="2">
      <w:start w:val="1"/>
      <w:numFmt w:val="decimal"/>
      <w:isLgl/>
      <w:lvlText w:val="%1.%2.%3."/>
      <w:lvlJc w:val="left"/>
      <w:pPr>
        <w:ind w:left="3954" w:hanging="720"/>
      </w:pPr>
      <w:rPr>
        <w:rFonts w:hint="default"/>
        <w:b/>
        <w:i w:val="0"/>
      </w:rPr>
    </w:lvl>
    <w:lvl w:ilvl="3">
      <w:start w:val="1"/>
      <w:numFmt w:val="decimal"/>
      <w:isLgl/>
      <w:lvlText w:val="%1.%2.%3.%4."/>
      <w:lvlJc w:val="left"/>
      <w:pPr>
        <w:ind w:left="5538" w:hanging="720"/>
      </w:pPr>
      <w:rPr>
        <w:rFonts w:hint="default"/>
        <w:b/>
        <w:i w:val="0"/>
      </w:rPr>
    </w:lvl>
    <w:lvl w:ilvl="4">
      <w:start w:val="1"/>
      <w:numFmt w:val="decimal"/>
      <w:isLgl/>
      <w:lvlText w:val="%1.%2.%3.%4.%5."/>
      <w:lvlJc w:val="left"/>
      <w:pPr>
        <w:ind w:left="7482" w:hanging="1080"/>
      </w:pPr>
      <w:rPr>
        <w:rFonts w:hint="default"/>
        <w:b/>
        <w:i w:val="0"/>
      </w:rPr>
    </w:lvl>
    <w:lvl w:ilvl="5">
      <w:start w:val="1"/>
      <w:numFmt w:val="decimal"/>
      <w:isLgl/>
      <w:lvlText w:val="%1.%2.%3.%4.%5.%6."/>
      <w:lvlJc w:val="left"/>
      <w:pPr>
        <w:ind w:left="9066" w:hanging="1080"/>
      </w:pPr>
      <w:rPr>
        <w:rFonts w:hint="default"/>
        <w:b/>
        <w:i w:val="0"/>
      </w:rPr>
    </w:lvl>
    <w:lvl w:ilvl="6">
      <w:start w:val="1"/>
      <w:numFmt w:val="decimal"/>
      <w:isLgl/>
      <w:lvlText w:val="%1.%2.%3.%4.%5.%6.%7."/>
      <w:lvlJc w:val="left"/>
      <w:pPr>
        <w:ind w:left="11010" w:hanging="1440"/>
      </w:pPr>
      <w:rPr>
        <w:rFonts w:hint="default"/>
        <w:b/>
        <w:i w:val="0"/>
      </w:rPr>
    </w:lvl>
    <w:lvl w:ilvl="7">
      <w:start w:val="1"/>
      <w:numFmt w:val="decimal"/>
      <w:isLgl/>
      <w:lvlText w:val="%1.%2.%3.%4.%5.%6.%7.%8."/>
      <w:lvlJc w:val="left"/>
      <w:pPr>
        <w:ind w:left="12594" w:hanging="1440"/>
      </w:pPr>
      <w:rPr>
        <w:rFonts w:hint="default"/>
        <w:b/>
        <w:i w:val="0"/>
      </w:rPr>
    </w:lvl>
    <w:lvl w:ilvl="8">
      <w:start w:val="1"/>
      <w:numFmt w:val="decimal"/>
      <w:isLgl/>
      <w:lvlText w:val="%1.%2.%3.%4.%5.%6.%7.%8.%9."/>
      <w:lvlJc w:val="left"/>
      <w:pPr>
        <w:ind w:left="14538" w:hanging="1800"/>
      </w:pPr>
      <w:rPr>
        <w:rFonts w:hint="default"/>
        <w:b/>
        <w:i w:val="0"/>
      </w:rPr>
    </w:lvl>
  </w:abstractNum>
  <w:abstractNum w:abstractNumId="9">
    <w:nsid w:val="51C40840"/>
    <w:multiLevelType w:val="multilevel"/>
    <w:tmpl w:val="73F4E7C8"/>
    <w:lvl w:ilvl="0">
      <w:start w:val="1"/>
      <w:numFmt w:val="decimal"/>
      <w:lvlText w:val="%1."/>
      <w:lvlJc w:val="left"/>
      <w:pPr>
        <w:ind w:left="720" w:hanging="360"/>
      </w:pPr>
    </w:lvl>
    <w:lvl w:ilvl="1">
      <w:start w:val="1"/>
      <w:numFmt w:val="decimal"/>
      <w:isLgl/>
      <w:lvlText w:val="%1.%2."/>
      <w:lvlJc w:val="left"/>
      <w:pPr>
        <w:ind w:left="840" w:hanging="480"/>
      </w:pPr>
      <w:rPr>
        <w:rFonts w:ascii="Times New Roman" w:hAnsi="Times New Roman" w:cs="Times New Roman" w:hint="default"/>
        <w:color w:val="000000"/>
      </w:rPr>
    </w:lvl>
    <w:lvl w:ilvl="2">
      <w:start w:val="1"/>
      <w:numFmt w:val="decimal"/>
      <w:isLgl/>
      <w:lvlText w:val="%1.%2.%3."/>
      <w:lvlJc w:val="left"/>
      <w:pPr>
        <w:ind w:left="1080" w:hanging="720"/>
      </w:pPr>
      <w:rPr>
        <w:rFonts w:ascii="Times New Roman" w:hAnsi="Times New Roman" w:cs="Times New Roman" w:hint="default"/>
        <w:color w:val="000000"/>
      </w:rPr>
    </w:lvl>
    <w:lvl w:ilvl="3">
      <w:start w:val="1"/>
      <w:numFmt w:val="decimal"/>
      <w:isLgl/>
      <w:lvlText w:val="%1.%2.%3.%4."/>
      <w:lvlJc w:val="left"/>
      <w:pPr>
        <w:ind w:left="1080" w:hanging="720"/>
      </w:pPr>
      <w:rPr>
        <w:rFonts w:ascii="Times New Roman" w:hAnsi="Times New Roman" w:cs="Times New Roman" w:hint="default"/>
        <w:color w:val="000000"/>
      </w:rPr>
    </w:lvl>
    <w:lvl w:ilvl="4">
      <w:start w:val="1"/>
      <w:numFmt w:val="decimal"/>
      <w:isLgl/>
      <w:lvlText w:val="%1.%2.%3.%4.%5."/>
      <w:lvlJc w:val="left"/>
      <w:pPr>
        <w:ind w:left="1440" w:hanging="1080"/>
      </w:pPr>
      <w:rPr>
        <w:rFonts w:ascii="Times New Roman" w:hAnsi="Times New Roman" w:cs="Times New Roman" w:hint="default"/>
        <w:color w:val="000000"/>
      </w:rPr>
    </w:lvl>
    <w:lvl w:ilvl="5">
      <w:start w:val="1"/>
      <w:numFmt w:val="decimal"/>
      <w:isLgl/>
      <w:lvlText w:val="%1.%2.%3.%4.%5.%6."/>
      <w:lvlJc w:val="left"/>
      <w:pPr>
        <w:ind w:left="1440" w:hanging="1080"/>
      </w:pPr>
      <w:rPr>
        <w:rFonts w:ascii="Times New Roman" w:hAnsi="Times New Roman" w:cs="Times New Roman" w:hint="default"/>
        <w:color w:val="000000"/>
      </w:rPr>
    </w:lvl>
    <w:lvl w:ilvl="6">
      <w:start w:val="1"/>
      <w:numFmt w:val="decimal"/>
      <w:isLgl/>
      <w:lvlText w:val="%1.%2.%3.%4.%5.%6.%7."/>
      <w:lvlJc w:val="left"/>
      <w:pPr>
        <w:ind w:left="1800" w:hanging="1440"/>
      </w:pPr>
      <w:rPr>
        <w:rFonts w:ascii="Times New Roman" w:hAnsi="Times New Roman" w:cs="Times New Roman" w:hint="default"/>
        <w:color w:val="000000"/>
      </w:rPr>
    </w:lvl>
    <w:lvl w:ilvl="7">
      <w:start w:val="1"/>
      <w:numFmt w:val="decimal"/>
      <w:isLgl/>
      <w:lvlText w:val="%1.%2.%3.%4.%5.%6.%7.%8."/>
      <w:lvlJc w:val="left"/>
      <w:pPr>
        <w:ind w:left="1800" w:hanging="1440"/>
      </w:pPr>
      <w:rPr>
        <w:rFonts w:ascii="Times New Roman" w:hAnsi="Times New Roman" w:cs="Times New Roman" w:hint="default"/>
        <w:color w:val="000000"/>
      </w:rPr>
    </w:lvl>
    <w:lvl w:ilvl="8">
      <w:start w:val="1"/>
      <w:numFmt w:val="decimal"/>
      <w:isLgl/>
      <w:lvlText w:val="%1.%2.%3.%4.%5.%6.%7.%8.%9."/>
      <w:lvlJc w:val="left"/>
      <w:pPr>
        <w:ind w:left="2160" w:hanging="1800"/>
      </w:pPr>
      <w:rPr>
        <w:rFonts w:ascii="Times New Roman" w:hAnsi="Times New Roman" w:cs="Times New Roman" w:hint="default"/>
        <w:color w:val="000000"/>
      </w:rPr>
    </w:lvl>
  </w:abstractNum>
  <w:abstractNum w:abstractNumId="10">
    <w:nsid w:val="66B44AAD"/>
    <w:multiLevelType w:val="multilevel"/>
    <w:tmpl w:val="8ACC58CA"/>
    <w:lvl w:ilvl="0">
      <w:start w:val="4"/>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95114C7"/>
    <w:multiLevelType w:val="hybridMultilevel"/>
    <w:tmpl w:val="5C5E0FE8"/>
    <w:lvl w:ilvl="0" w:tplc="6E76382C">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BFB388D"/>
    <w:multiLevelType w:val="multilevel"/>
    <w:tmpl w:val="8180913A"/>
    <w:lvl w:ilvl="0">
      <w:start w:val="2"/>
      <w:numFmt w:val="decimal"/>
      <w:lvlText w:val="%1."/>
      <w:lvlJc w:val="left"/>
      <w:pPr>
        <w:ind w:left="426" w:hanging="360"/>
      </w:pPr>
      <w:rPr>
        <w:rFonts w:hint="default"/>
      </w:rPr>
    </w:lvl>
    <w:lvl w:ilvl="1">
      <w:start w:val="1"/>
      <w:numFmt w:val="decimal"/>
      <w:isLgl/>
      <w:lvlText w:val="%1.%2."/>
      <w:lvlJc w:val="left"/>
      <w:pPr>
        <w:ind w:left="2010" w:hanging="360"/>
      </w:pPr>
      <w:rPr>
        <w:rFonts w:hint="default"/>
        <w:b/>
        <w:i w:val="0"/>
      </w:rPr>
    </w:lvl>
    <w:lvl w:ilvl="2">
      <w:start w:val="1"/>
      <w:numFmt w:val="decimal"/>
      <w:isLgl/>
      <w:lvlText w:val="%1.%2.%3."/>
      <w:lvlJc w:val="left"/>
      <w:pPr>
        <w:ind w:left="3954" w:hanging="720"/>
      </w:pPr>
      <w:rPr>
        <w:rFonts w:hint="default"/>
        <w:b/>
        <w:i w:val="0"/>
      </w:rPr>
    </w:lvl>
    <w:lvl w:ilvl="3">
      <w:start w:val="1"/>
      <w:numFmt w:val="decimal"/>
      <w:isLgl/>
      <w:lvlText w:val="%1.%2.%3.%4."/>
      <w:lvlJc w:val="left"/>
      <w:pPr>
        <w:ind w:left="5538" w:hanging="720"/>
      </w:pPr>
      <w:rPr>
        <w:rFonts w:hint="default"/>
        <w:b/>
        <w:i w:val="0"/>
      </w:rPr>
    </w:lvl>
    <w:lvl w:ilvl="4">
      <w:start w:val="1"/>
      <w:numFmt w:val="decimal"/>
      <w:isLgl/>
      <w:lvlText w:val="%1.%2.%3.%4.%5."/>
      <w:lvlJc w:val="left"/>
      <w:pPr>
        <w:ind w:left="7482" w:hanging="1080"/>
      </w:pPr>
      <w:rPr>
        <w:rFonts w:hint="default"/>
        <w:b/>
        <w:i w:val="0"/>
      </w:rPr>
    </w:lvl>
    <w:lvl w:ilvl="5">
      <w:start w:val="1"/>
      <w:numFmt w:val="decimal"/>
      <w:isLgl/>
      <w:lvlText w:val="%1.%2.%3.%4.%5.%6."/>
      <w:lvlJc w:val="left"/>
      <w:pPr>
        <w:ind w:left="9066" w:hanging="1080"/>
      </w:pPr>
      <w:rPr>
        <w:rFonts w:hint="default"/>
        <w:b/>
        <w:i w:val="0"/>
      </w:rPr>
    </w:lvl>
    <w:lvl w:ilvl="6">
      <w:start w:val="1"/>
      <w:numFmt w:val="decimal"/>
      <w:isLgl/>
      <w:lvlText w:val="%1.%2.%3.%4.%5.%6.%7."/>
      <w:lvlJc w:val="left"/>
      <w:pPr>
        <w:ind w:left="11010" w:hanging="1440"/>
      </w:pPr>
      <w:rPr>
        <w:rFonts w:hint="default"/>
        <w:b/>
        <w:i w:val="0"/>
      </w:rPr>
    </w:lvl>
    <w:lvl w:ilvl="7">
      <w:start w:val="1"/>
      <w:numFmt w:val="decimal"/>
      <w:isLgl/>
      <w:lvlText w:val="%1.%2.%3.%4.%5.%6.%7.%8."/>
      <w:lvlJc w:val="left"/>
      <w:pPr>
        <w:ind w:left="12594" w:hanging="1440"/>
      </w:pPr>
      <w:rPr>
        <w:rFonts w:hint="default"/>
        <w:b/>
        <w:i w:val="0"/>
      </w:rPr>
    </w:lvl>
    <w:lvl w:ilvl="8">
      <w:start w:val="1"/>
      <w:numFmt w:val="decimal"/>
      <w:isLgl/>
      <w:lvlText w:val="%1.%2.%3.%4.%5.%6.%7.%8.%9."/>
      <w:lvlJc w:val="left"/>
      <w:pPr>
        <w:ind w:left="14538" w:hanging="1800"/>
      </w:pPr>
      <w:rPr>
        <w:rFonts w:hint="default"/>
        <w:b/>
        <w:i w:val="0"/>
      </w:rPr>
    </w:lvl>
  </w:abstractNum>
  <w:abstractNum w:abstractNumId="13">
    <w:nsid w:val="724338E2"/>
    <w:multiLevelType w:val="hybridMultilevel"/>
    <w:tmpl w:val="4120E2D2"/>
    <w:lvl w:ilvl="0" w:tplc="97065B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72527172"/>
    <w:multiLevelType w:val="multilevel"/>
    <w:tmpl w:val="B9A2E9C8"/>
    <w:lvl w:ilvl="0">
      <w:start w:val="1"/>
      <w:numFmt w:val="decimal"/>
      <w:lvlText w:val="%1."/>
      <w:lvlJc w:val="left"/>
      <w:pPr>
        <w:ind w:left="720" w:hanging="360"/>
      </w:pPr>
      <w:rPr>
        <w:rFonts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8C6179E"/>
    <w:multiLevelType w:val="multilevel"/>
    <w:tmpl w:val="79286F68"/>
    <w:lvl w:ilvl="0">
      <w:start w:val="7"/>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0"/>
  </w:num>
  <w:num w:numId="3">
    <w:abstractNumId w:val="2"/>
  </w:num>
  <w:num w:numId="4">
    <w:abstractNumId w:val="1"/>
  </w:num>
  <w:num w:numId="5">
    <w:abstractNumId w:val="13"/>
  </w:num>
  <w:num w:numId="6">
    <w:abstractNumId w:val="6"/>
  </w:num>
  <w:num w:numId="7">
    <w:abstractNumId w:val="10"/>
  </w:num>
  <w:num w:numId="8">
    <w:abstractNumId w:val="3"/>
  </w:num>
  <w:num w:numId="9">
    <w:abstractNumId w:val="5"/>
  </w:num>
  <w:num w:numId="10">
    <w:abstractNumId w:val="11"/>
  </w:num>
  <w:num w:numId="11">
    <w:abstractNumId w:val="9"/>
  </w:num>
  <w:num w:numId="12">
    <w:abstractNumId w:val="15"/>
  </w:num>
  <w:num w:numId="13">
    <w:abstractNumId w:val="4"/>
  </w:num>
  <w:num w:numId="14">
    <w:abstractNumId w:val="14"/>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AF9"/>
    <w:rsid w:val="00004387"/>
    <w:rsid w:val="00015A4B"/>
    <w:rsid w:val="000211C0"/>
    <w:rsid w:val="00046B83"/>
    <w:rsid w:val="00081E78"/>
    <w:rsid w:val="0012050A"/>
    <w:rsid w:val="00153992"/>
    <w:rsid w:val="00173ED0"/>
    <w:rsid w:val="001E3678"/>
    <w:rsid w:val="00224EC0"/>
    <w:rsid w:val="002508FA"/>
    <w:rsid w:val="00262FB6"/>
    <w:rsid w:val="002979E5"/>
    <w:rsid w:val="002A16E1"/>
    <w:rsid w:val="002B0C04"/>
    <w:rsid w:val="002D72D9"/>
    <w:rsid w:val="003210A6"/>
    <w:rsid w:val="0033077D"/>
    <w:rsid w:val="003D23D4"/>
    <w:rsid w:val="003E3DC4"/>
    <w:rsid w:val="003E7FE4"/>
    <w:rsid w:val="003F0385"/>
    <w:rsid w:val="004023BD"/>
    <w:rsid w:val="00407A61"/>
    <w:rsid w:val="00415D08"/>
    <w:rsid w:val="00447DD1"/>
    <w:rsid w:val="004A6E7D"/>
    <w:rsid w:val="004B55F4"/>
    <w:rsid w:val="004C4DC0"/>
    <w:rsid w:val="004F3232"/>
    <w:rsid w:val="004F5B47"/>
    <w:rsid w:val="00513F89"/>
    <w:rsid w:val="00525BBC"/>
    <w:rsid w:val="005A72C1"/>
    <w:rsid w:val="005B3FA0"/>
    <w:rsid w:val="005C5D4A"/>
    <w:rsid w:val="005E0790"/>
    <w:rsid w:val="005F720A"/>
    <w:rsid w:val="006029EC"/>
    <w:rsid w:val="006421E7"/>
    <w:rsid w:val="00645B08"/>
    <w:rsid w:val="006B1919"/>
    <w:rsid w:val="006D0B1A"/>
    <w:rsid w:val="006D2647"/>
    <w:rsid w:val="006E70EE"/>
    <w:rsid w:val="006F0EE7"/>
    <w:rsid w:val="006F1178"/>
    <w:rsid w:val="007116F8"/>
    <w:rsid w:val="00744C5D"/>
    <w:rsid w:val="00763E25"/>
    <w:rsid w:val="00764B0A"/>
    <w:rsid w:val="00781117"/>
    <w:rsid w:val="007920EE"/>
    <w:rsid w:val="007E171B"/>
    <w:rsid w:val="007F3EFE"/>
    <w:rsid w:val="0084296F"/>
    <w:rsid w:val="00871CBF"/>
    <w:rsid w:val="00886546"/>
    <w:rsid w:val="00892CA0"/>
    <w:rsid w:val="00896C7C"/>
    <w:rsid w:val="008C4FAC"/>
    <w:rsid w:val="008E1CD4"/>
    <w:rsid w:val="00901CA1"/>
    <w:rsid w:val="00901DA6"/>
    <w:rsid w:val="009361CC"/>
    <w:rsid w:val="0099006F"/>
    <w:rsid w:val="00993643"/>
    <w:rsid w:val="009A095A"/>
    <w:rsid w:val="009D7E16"/>
    <w:rsid w:val="009F7C53"/>
    <w:rsid w:val="00A1521A"/>
    <w:rsid w:val="00A53369"/>
    <w:rsid w:val="00A849B7"/>
    <w:rsid w:val="00AA264C"/>
    <w:rsid w:val="00AA2B73"/>
    <w:rsid w:val="00AB07BF"/>
    <w:rsid w:val="00AB59C4"/>
    <w:rsid w:val="00AF5AF9"/>
    <w:rsid w:val="00B10C97"/>
    <w:rsid w:val="00B13B79"/>
    <w:rsid w:val="00B67E27"/>
    <w:rsid w:val="00BC0A33"/>
    <w:rsid w:val="00BD6DEB"/>
    <w:rsid w:val="00BE5805"/>
    <w:rsid w:val="00C10D9B"/>
    <w:rsid w:val="00C33031"/>
    <w:rsid w:val="00C60AA7"/>
    <w:rsid w:val="00C90A97"/>
    <w:rsid w:val="00D03F0E"/>
    <w:rsid w:val="00D06566"/>
    <w:rsid w:val="00D3144D"/>
    <w:rsid w:val="00D90992"/>
    <w:rsid w:val="00D94020"/>
    <w:rsid w:val="00D97E12"/>
    <w:rsid w:val="00DA07DA"/>
    <w:rsid w:val="00E047B4"/>
    <w:rsid w:val="00E37989"/>
    <w:rsid w:val="00E64435"/>
    <w:rsid w:val="00EC1584"/>
    <w:rsid w:val="00FB14FA"/>
    <w:rsid w:val="00FC14DE"/>
    <w:rsid w:val="00FE3F9D"/>
    <w:rsid w:val="00FF26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F5AF9"/>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F5AF9"/>
    <w:pPr>
      <w:ind w:left="720"/>
      <w:contextualSpacing/>
    </w:pPr>
  </w:style>
  <w:style w:type="table" w:styleId="Lentelstinklelis">
    <w:name w:val="Table Grid"/>
    <w:basedOn w:val="prastojilentel"/>
    <w:uiPriority w:val="59"/>
    <w:rsid w:val="00AF5AF9"/>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F5AF9"/>
    <w:rPr>
      <w:color w:val="0000FF" w:themeColor="hyperlink"/>
      <w:u w:val="single"/>
    </w:rPr>
  </w:style>
  <w:style w:type="paragraph" w:styleId="Porat">
    <w:name w:val="footer"/>
    <w:basedOn w:val="prastasis"/>
    <w:link w:val="PoratDiagrama"/>
    <w:uiPriority w:val="99"/>
    <w:unhideWhenUsed/>
    <w:rsid w:val="00AF5A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5AF9"/>
    <w:rPr>
      <w:rFonts w:eastAsiaTheme="minorEastAsia"/>
      <w:lang w:eastAsia="lt-LT"/>
    </w:rPr>
  </w:style>
  <w:style w:type="paragraph" w:styleId="Debesliotekstas">
    <w:name w:val="Balloon Text"/>
    <w:basedOn w:val="prastasis"/>
    <w:link w:val="DebesliotekstasDiagrama"/>
    <w:uiPriority w:val="99"/>
    <w:semiHidden/>
    <w:unhideWhenUsed/>
    <w:rsid w:val="00AA264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264C"/>
    <w:rPr>
      <w:rFonts w:ascii="Tahoma" w:eastAsiaTheme="minorEastAsia"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F5AF9"/>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F5AF9"/>
    <w:pPr>
      <w:ind w:left="720"/>
      <w:contextualSpacing/>
    </w:pPr>
  </w:style>
  <w:style w:type="table" w:styleId="Lentelstinklelis">
    <w:name w:val="Table Grid"/>
    <w:basedOn w:val="prastojilentel"/>
    <w:uiPriority w:val="59"/>
    <w:rsid w:val="00AF5AF9"/>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F5AF9"/>
    <w:rPr>
      <w:color w:val="0000FF" w:themeColor="hyperlink"/>
      <w:u w:val="single"/>
    </w:rPr>
  </w:style>
  <w:style w:type="paragraph" w:styleId="Porat">
    <w:name w:val="footer"/>
    <w:basedOn w:val="prastasis"/>
    <w:link w:val="PoratDiagrama"/>
    <w:uiPriority w:val="99"/>
    <w:unhideWhenUsed/>
    <w:rsid w:val="00AF5A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5AF9"/>
    <w:rPr>
      <w:rFonts w:eastAsiaTheme="minorEastAsia"/>
      <w:lang w:eastAsia="lt-LT"/>
    </w:rPr>
  </w:style>
  <w:style w:type="paragraph" w:styleId="Debesliotekstas">
    <w:name w:val="Balloon Text"/>
    <w:basedOn w:val="prastasis"/>
    <w:link w:val="DebesliotekstasDiagrama"/>
    <w:uiPriority w:val="99"/>
    <w:semiHidden/>
    <w:unhideWhenUsed/>
    <w:rsid w:val="00AA264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264C"/>
    <w:rPr>
      <w:rFonts w:ascii="Tahoma" w:eastAsiaTheme="minorEastAsia"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08158">
      <w:bodyDiv w:val="1"/>
      <w:marLeft w:val="0"/>
      <w:marRight w:val="0"/>
      <w:marTop w:val="0"/>
      <w:marBottom w:val="0"/>
      <w:divBdr>
        <w:top w:val="none" w:sz="0" w:space="0" w:color="auto"/>
        <w:left w:val="none" w:sz="0" w:space="0" w:color="auto"/>
        <w:bottom w:val="none" w:sz="0" w:space="0" w:color="auto"/>
        <w:right w:val="none" w:sz="0" w:space="0" w:color="auto"/>
      </w:divBdr>
    </w:div>
    <w:div w:id="147521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facebook.com/setossu.centras" TargetMode="External"/><Relationship Id="rId4" Type="http://schemas.microsoft.com/office/2007/relationships/stylesWithEffects" Target="stylesWithEffects.xml"/><Relationship Id="rId9" Type="http://schemas.openxmlformats.org/officeDocument/2006/relationships/hyperlink" Target="http://www.ikimokyklin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CC6D8-791B-4DAB-8A96-4AF6184E2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11971</Words>
  <Characters>6824</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X550L</dc:creator>
  <cp:lastModifiedBy>Vartotojas</cp:lastModifiedBy>
  <cp:revision>12</cp:revision>
  <cp:lastPrinted>2017-02-02T07:03:00Z</cp:lastPrinted>
  <dcterms:created xsi:type="dcterms:W3CDTF">2017-02-01T17:11:00Z</dcterms:created>
  <dcterms:modified xsi:type="dcterms:W3CDTF">2017-04-03T06:08:00Z</dcterms:modified>
</cp:coreProperties>
</file>