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6744" w:rsidRPr="00D36744" w:rsidRDefault="00D36744" w:rsidP="00D3674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4" o:title=""/>
          </v:shape>
        </w:object>
      </w:r>
    </w:p>
    <w:p w:rsidR="00D36744" w:rsidRPr="00D36744" w:rsidRDefault="00D36744" w:rsidP="00D3674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b/>
          <w:sz w:val="24"/>
          <w:szCs w:val="24"/>
          <w:lang w:eastAsia="lo-LA" w:bidi="lo-LA"/>
        </w:rPr>
        <w:t>KĖDAINIŲ RAJONO SAVIVALDYBĖS TARYBA</w:t>
      </w:r>
    </w:p>
    <w:p w:rsidR="00D36744" w:rsidRPr="00D36744" w:rsidRDefault="00D36744" w:rsidP="00D3674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b/>
          <w:sz w:val="24"/>
          <w:szCs w:val="24"/>
          <w:lang w:eastAsia="lo-LA" w:bidi="lo-LA"/>
        </w:rPr>
        <w:t>SPRENDIMAS</w:t>
      </w:r>
    </w:p>
    <w:p w:rsidR="00D36744" w:rsidRPr="00D36744" w:rsidRDefault="00D36744" w:rsidP="00D3674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b/>
          <w:sz w:val="24"/>
          <w:szCs w:val="24"/>
          <w:lang w:eastAsia="lo-LA" w:bidi="lo-LA"/>
        </w:rPr>
        <w:t>DĖL KĖDAINIŲ RAJONO SAVIVALDYBĖS TARYBOS 2015 M. LIEPOS 31 D. SPRENDIMO NR. TS-198 „DĖL KĖDAINIŲ RAJONO SAVIVALDYBĖS JAUNIMO REIKALŲ TARYBOS SUDARYMO“ PAKEITIMO</w:t>
      </w:r>
    </w:p>
    <w:p w:rsidR="00D36744" w:rsidRPr="00D36744" w:rsidRDefault="00D36744" w:rsidP="00D36744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ind w:hanging="120"/>
        <w:jc w:val="center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>2016 m.</w:t>
      </w:r>
      <w:r>
        <w:rPr>
          <w:rFonts w:ascii="Times New Roman" w:hAnsi="Times New Roman"/>
          <w:sz w:val="24"/>
          <w:szCs w:val="24"/>
          <w:lang w:eastAsia="lo-LA" w:bidi="lo-LA"/>
        </w:rPr>
        <w:t xml:space="preserve"> balandžio </w:t>
      </w:r>
      <w:r w:rsidR="00D42570">
        <w:rPr>
          <w:rFonts w:ascii="Times New Roman" w:hAnsi="Times New Roman"/>
          <w:sz w:val="24"/>
          <w:szCs w:val="24"/>
          <w:lang w:eastAsia="lo-LA" w:bidi="lo-LA"/>
        </w:rPr>
        <w:t>2</w:t>
      </w:r>
      <w:r>
        <w:rPr>
          <w:rFonts w:ascii="Times New Roman" w:hAnsi="Times New Roman"/>
          <w:sz w:val="24"/>
          <w:szCs w:val="24"/>
          <w:lang w:eastAsia="lo-LA" w:bidi="lo-LA"/>
        </w:rPr>
        <w:t xml:space="preserve">9 d. Nr. </w:t>
      </w:r>
      <w:r w:rsidR="00D42570">
        <w:rPr>
          <w:rFonts w:ascii="Times New Roman" w:hAnsi="Times New Roman"/>
          <w:sz w:val="24"/>
          <w:szCs w:val="24"/>
          <w:lang w:eastAsia="lo-LA" w:bidi="lo-LA"/>
        </w:rPr>
        <w:t>TS</w:t>
      </w:r>
      <w:r>
        <w:rPr>
          <w:rFonts w:ascii="Times New Roman" w:hAnsi="Times New Roman"/>
          <w:sz w:val="24"/>
          <w:szCs w:val="24"/>
          <w:lang w:eastAsia="lo-LA" w:bidi="lo-LA"/>
        </w:rPr>
        <w:t xml:space="preserve"> –</w:t>
      </w:r>
      <w:r w:rsidR="00187956">
        <w:rPr>
          <w:rFonts w:ascii="Times New Roman" w:hAnsi="Times New Roman"/>
          <w:sz w:val="24"/>
          <w:szCs w:val="24"/>
          <w:lang w:eastAsia="lo-LA" w:bidi="lo-LA"/>
        </w:rPr>
        <w:t xml:space="preserve"> 125</w:t>
      </w:r>
    </w:p>
    <w:p w:rsidR="00D36744" w:rsidRPr="00D36744" w:rsidRDefault="00D36744" w:rsidP="00D36744">
      <w:pPr>
        <w:suppressAutoHyphens/>
        <w:spacing w:after="0" w:line="240" w:lineRule="auto"/>
        <w:ind w:hanging="120"/>
        <w:jc w:val="center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>Kėdainiai</w:t>
      </w:r>
    </w:p>
    <w:p w:rsidR="00D36744" w:rsidRPr="00D36744" w:rsidRDefault="00D36744" w:rsidP="00D36744">
      <w:pPr>
        <w:suppressAutoHyphens/>
        <w:spacing w:after="0" w:line="240" w:lineRule="auto"/>
        <w:ind w:hanging="12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>Vadovaudamasi Lietuvos Respublikos vietos savivaldos įstatymo 18 straipsnio 1 dalimi,</w:t>
      </w: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 xml:space="preserve">Kėdainių rajono savivaldybės taryba n u s p r e n d ž i a: </w:t>
      </w:r>
    </w:p>
    <w:p w:rsidR="00D36744" w:rsidRDefault="00D36744" w:rsidP="00D367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 xml:space="preserve">Pakeisti Kėdainių rajono savivaldybės tarybos 2015 m. liepos 31 d. sprendimo Nr. TS-198 „Dėl Kėdainių rajono savivaldybės jaunimo reikalų tarybos sudarymo“ keturioliktą pastraipą ir ją išdėstyti taip: </w:t>
      </w:r>
    </w:p>
    <w:p w:rsidR="00D36744" w:rsidRDefault="00D36744" w:rsidP="00D3674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36744">
        <w:rPr>
          <w:rFonts w:ascii="Times New Roman" w:eastAsia="SimSun" w:hAnsi="Times New Roman"/>
          <w:sz w:val="24"/>
          <w:szCs w:val="24"/>
          <w:lang w:eastAsia="zh-CN"/>
        </w:rPr>
        <w:t>„Vidmantas Valantiejus – Kėdainių sporto ce</w:t>
      </w:r>
      <w:r>
        <w:rPr>
          <w:rFonts w:ascii="Times New Roman" w:eastAsia="SimSun" w:hAnsi="Times New Roman"/>
          <w:sz w:val="24"/>
          <w:szCs w:val="24"/>
          <w:lang w:eastAsia="zh-CN"/>
        </w:rPr>
        <w:t>ntro renginių organizatorius“.</w:t>
      </w:r>
    </w:p>
    <w:p w:rsidR="00D36744" w:rsidRPr="00D36744" w:rsidRDefault="00D36744" w:rsidP="00D367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 xml:space="preserve">Šis sprendimas gali būti skundžiamas Lietuvos Respublikos administracinių bylų teisenos įstatymo nustatyta tvarka. </w:t>
      </w:r>
    </w:p>
    <w:p w:rsidR="00D36744" w:rsidRPr="00D36744" w:rsidRDefault="00D36744" w:rsidP="00D3674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42570">
      <w:pPr>
        <w:tabs>
          <w:tab w:val="left" w:pos="718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  <w:r w:rsidRPr="00D36744">
        <w:rPr>
          <w:rFonts w:ascii="Times New Roman" w:hAnsi="Times New Roman"/>
          <w:sz w:val="24"/>
          <w:szCs w:val="24"/>
          <w:lang w:eastAsia="lo-LA" w:bidi="lo-LA"/>
        </w:rPr>
        <w:t>Savivaldybės meras</w:t>
      </w:r>
      <w:r w:rsidR="00D42570">
        <w:rPr>
          <w:rFonts w:ascii="Times New Roman" w:hAnsi="Times New Roman"/>
          <w:sz w:val="24"/>
          <w:szCs w:val="24"/>
          <w:lang w:eastAsia="lo-LA" w:bidi="lo-LA"/>
        </w:rPr>
        <w:tab/>
        <w:t xml:space="preserve">  Saulius Grinkevičius</w:t>
      </w: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p w:rsidR="00D36744" w:rsidRPr="00D36744" w:rsidRDefault="00D36744" w:rsidP="00D367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o-LA" w:bidi="lo-LA"/>
        </w:rPr>
      </w:pPr>
    </w:p>
    <w:sectPr w:rsidR="00D36744" w:rsidRPr="00D36744" w:rsidSect="00D3674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44"/>
    <w:rsid w:val="00187956"/>
    <w:rsid w:val="00247A23"/>
    <w:rsid w:val="00296884"/>
    <w:rsid w:val="007501AB"/>
    <w:rsid w:val="00D36744"/>
    <w:rsid w:val="00D42570"/>
    <w:rsid w:val="00F71533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6CF7E-327E-4AA7-A1DE-F0CA8F9C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36744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dcterms:created xsi:type="dcterms:W3CDTF">2016-05-02T05:50:00Z</dcterms:created>
  <dcterms:modified xsi:type="dcterms:W3CDTF">2016-05-02T05:50:00Z</dcterms:modified>
</cp:coreProperties>
</file>