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E40E8" w:rsidRPr="00EB4182" w:rsidRDefault="00EE40E8" w:rsidP="00EE40E8">
      <w:pPr>
        <w:pStyle w:val="Paantrat"/>
      </w:pPr>
      <w:r w:rsidRPr="00EB4182">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523683022" r:id="rId9"/>
        </w:object>
      </w:r>
    </w:p>
    <w:p w:rsidR="00EE40E8" w:rsidRPr="00EB4182" w:rsidRDefault="00EE40E8" w:rsidP="00EE40E8">
      <w:pPr>
        <w:pStyle w:val="Paantrat"/>
      </w:pPr>
      <w:r w:rsidRPr="00EB4182">
        <w:t>KĖDAINIŲ RAJONO SAVIVALDYBĖS TARYBA</w:t>
      </w:r>
    </w:p>
    <w:p w:rsidR="00EE40E8" w:rsidRPr="00EB4182" w:rsidRDefault="00EE40E8" w:rsidP="00EE40E8">
      <w:pPr>
        <w:jc w:val="center"/>
        <w:rPr>
          <w:b/>
        </w:rPr>
      </w:pPr>
    </w:p>
    <w:p w:rsidR="00EE40E8" w:rsidRPr="00EB4182" w:rsidRDefault="00EE40E8" w:rsidP="00EE40E8">
      <w:pPr>
        <w:jc w:val="center"/>
        <w:rPr>
          <w:b/>
        </w:rPr>
      </w:pPr>
      <w:r w:rsidRPr="00EB4182">
        <w:rPr>
          <w:b/>
        </w:rPr>
        <w:t>SPRENDIMAS</w:t>
      </w:r>
    </w:p>
    <w:p w:rsidR="00EE40E8" w:rsidRPr="00EB4182" w:rsidRDefault="00EE40E8" w:rsidP="00EE40E8">
      <w:pPr>
        <w:jc w:val="center"/>
        <w:rPr>
          <w:b/>
        </w:rPr>
      </w:pPr>
      <w:r w:rsidRPr="00EB4182">
        <w:rPr>
          <w:b/>
        </w:rPr>
        <w:t>DĖL KĖDAINIŲ RAJONO SAVIVALDYBĖS TARYBOS 201</w:t>
      </w:r>
      <w:r w:rsidR="003C4596" w:rsidRPr="00EB4182">
        <w:rPr>
          <w:b/>
        </w:rPr>
        <w:t>6 M. VASARIO</w:t>
      </w:r>
      <w:r w:rsidRPr="00EB4182">
        <w:rPr>
          <w:b/>
        </w:rPr>
        <w:t xml:space="preserve"> </w:t>
      </w:r>
      <w:r w:rsidR="003C4596" w:rsidRPr="00EB4182">
        <w:rPr>
          <w:b/>
        </w:rPr>
        <w:t>12</w:t>
      </w:r>
      <w:r w:rsidR="0026127F" w:rsidRPr="00EB4182">
        <w:rPr>
          <w:b/>
        </w:rPr>
        <w:t xml:space="preserve"> D. SPRENDIMO</w:t>
      </w:r>
      <w:r w:rsidR="00EB4182">
        <w:rPr>
          <w:b/>
        </w:rPr>
        <w:t xml:space="preserve"> </w:t>
      </w:r>
      <w:r w:rsidR="00242DD7" w:rsidRPr="00EB4182">
        <w:rPr>
          <w:b/>
        </w:rPr>
        <w:t xml:space="preserve">NR. </w:t>
      </w:r>
      <w:r w:rsidRPr="00EB4182">
        <w:rPr>
          <w:b/>
        </w:rPr>
        <w:t>TS-</w:t>
      </w:r>
      <w:r w:rsidR="003C4596" w:rsidRPr="00EB4182">
        <w:rPr>
          <w:b/>
        </w:rPr>
        <w:t>2</w:t>
      </w:r>
      <w:r w:rsidRPr="00EB4182">
        <w:rPr>
          <w:b/>
        </w:rPr>
        <w:t xml:space="preserve"> „DĖL </w:t>
      </w:r>
      <w:r w:rsidR="00524EBD" w:rsidRPr="00EB4182">
        <w:rPr>
          <w:b/>
        </w:rPr>
        <w:t>KĖDAINIŲ RAJONO SAVIVALDYBĖS MOKINIO KREPŠELIO LĖŠŲ PASKIRSTYMO IR NAUDOJIMO TVARKOS APRAŠO PATVIRTINIMO</w:t>
      </w:r>
      <w:r w:rsidR="00002FC8" w:rsidRPr="00EB4182">
        <w:rPr>
          <w:b/>
        </w:rPr>
        <w:t>“</w:t>
      </w:r>
      <w:r w:rsidRPr="00EB4182">
        <w:rPr>
          <w:b/>
        </w:rPr>
        <w:t xml:space="preserve"> PAKEITIMO</w:t>
      </w:r>
    </w:p>
    <w:p w:rsidR="00CF5839" w:rsidRPr="00EB4182" w:rsidRDefault="00CF5839" w:rsidP="00EE40E8">
      <w:pPr>
        <w:rPr>
          <w:b/>
        </w:rPr>
      </w:pPr>
    </w:p>
    <w:p w:rsidR="00EB4182" w:rsidRPr="00EB4182" w:rsidRDefault="00EE40E8" w:rsidP="00EB4182">
      <w:pPr>
        <w:jc w:val="center"/>
        <w:rPr>
          <w:bCs/>
        </w:rPr>
      </w:pPr>
      <w:r w:rsidRPr="00EB4182">
        <w:rPr>
          <w:bCs/>
        </w:rPr>
        <w:t>201</w:t>
      </w:r>
      <w:r w:rsidR="003C4596" w:rsidRPr="00EB4182">
        <w:rPr>
          <w:bCs/>
        </w:rPr>
        <w:t>6</w:t>
      </w:r>
      <w:r w:rsidRPr="00EB4182">
        <w:rPr>
          <w:bCs/>
        </w:rPr>
        <w:t xml:space="preserve"> m.</w:t>
      </w:r>
      <w:r w:rsidR="00EB4182" w:rsidRPr="00EB4182">
        <w:rPr>
          <w:bCs/>
        </w:rPr>
        <w:t xml:space="preserve"> balandžio </w:t>
      </w:r>
      <w:r w:rsidR="00BF0063">
        <w:rPr>
          <w:bCs/>
        </w:rPr>
        <w:t>2</w:t>
      </w:r>
      <w:r w:rsidR="00EB4182" w:rsidRPr="00EB4182">
        <w:rPr>
          <w:bCs/>
        </w:rPr>
        <w:t xml:space="preserve">9 </w:t>
      </w:r>
      <w:r w:rsidRPr="00EB4182">
        <w:rPr>
          <w:bCs/>
        </w:rPr>
        <w:t xml:space="preserve">d. Nr. </w:t>
      </w:r>
      <w:r w:rsidR="00BF0063">
        <w:rPr>
          <w:bCs/>
        </w:rPr>
        <w:t>TS</w:t>
      </w:r>
      <w:r w:rsidR="00EB4182" w:rsidRPr="00EB4182">
        <w:rPr>
          <w:bCs/>
        </w:rPr>
        <w:t xml:space="preserve"> –</w:t>
      </w:r>
      <w:r w:rsidRPr="00EB4182">
        <w:rPr>
          <w:bCs/>
        </w:rPr>
        <w:t xml:space="preserve"> </w:t>
      </w:r>
      <w:r w:rsidR="00BF3242">
        <w:rPr>
          <w:bCs/>
        </w:rPr>
        <w:t>119</w:t>
      </w:r>
    </w:p>
    <w:p w:rsidR="003E2569" w:rsidRPr="00EB4182" w:rsidRDefault="00EE40E8" w:rsidP="003E2569">
      <w:pPr>
        <w:jc w:val="center"/>
        <w:rPr>
          <w:bCs/>
        </w:rPr>
      </w:pPr>
      <w:r w:rsidRPr="00EB4182">
        <w:rPr>
          <w:bCs/>
        </w:rPr>
        <w:t>Kėdainiai</w:t>
      </w:r>
    </w:p>
    <w:p w:rsidR="00EE40E8" w:rsidRPr="00EB4182" w:rsidRDefault="00EE40E8" w:rsidP="003E2569">
      <w:pPr>
        <w:jc w:val="center"/>
      </w:pPr>
      <w:r w:rsidRPr="00EB4182">
        <w:tab/>
      </w:r>
    </w:p>
    <w:p w:rsidR="00EE40E8" w:rsidRPr="00EB4182" w:rsidRDefault="00EE40E8" w:rsidP="00EB4182">
      <w:pPr>
        <w:ind w:firstLine="709"/>
        <w:jc w:val="both"/>
      </w:pPr>
      <w:r w:rsidRPr="00EB4182">
        <w:t>Kėdainių rajono savivaldybės taryba  n u s p r e n d ž i a:</w:t>
      </w:r>
    </w:p>
    <w:p w:rsidR="00832DB6" w:rsidRPr="00EB4182" w:rsidRDefault="0034321F" w:rsidP="00EB4182">
      <w:pPr>
        <w:ind w:firstLine="709"/>
        <w:jc w:val="both"/>
      </w:pPr>
      <w:r w:rsidRPr="00EB4182">
        <w:t>1. Pakeis</w:t>
      </w:r>
      <w:r w:rsidR="001A207E" w:rsidRPr="00EB4182">
        <w:t xml:space="preserve">ti Kėdainių rajono savivaldybės mokinio krepšelio lėšų paskirstymo ir naudojimo tvarkos aprašą, patvirtintą Kėdainių rajono savivaldybės tarybos </w:t>
      </w:r>
      <w:r w:rsidRPr="00EB4182">
        <w:t>201</w:t>
      </w:r>
      <w:r w:rsidR="003C4596" w:rsidRPr="00EB4182">
        <w:t>6 m. vasario</w:t>
      </w:r>
      <w:r w:rsidRPr="00EB4182">
        <w:t xml:space="preserve"> </w:t>
      </w:r>
      <w:r w:rsidR="003C4596" w:rsidRPr="00EB4182">
        <w:t>12</w:t>
      </w:r>
      <w:r w:rsidR="00DF352E" w:rsidRPr="00EB4182">
        <w:t xml:space="preserve"> d. sp</w:t>
      </w:r>
      <w:r w:rsidR="003C4596" w:rsidRPr="00EB4182">
        <w:t xml:space="preserve">rendimu </w:t>
      </w:r>
      <w:r w:rsidR="00B14D42" w:rsidRPr="00EB4182">
        <w:t xml:space="preserve">  Nr. </w:t>
      </w:r>
      <w:r w:rsidR="003C4596" w:rsidRPr="00EB4182">
        <w:t>TS-2</w:t>
      </w:r>
      <w:r w:rsidR="001A207E" w:rsidRPr="00EB4182">
        <w:t xml:space="preserve"> „Dėl Kėdainių rajono savivaldybės mokinio krepšelio lėšų paskirstymo ir naudojimo tvarkos aprašo patvirtinimo“</w:t>
      </w:r>
      <w:r w:rsidRPr="00EB4182">
        <w:t>:</w:t>
      </w:r>
    </w:p>
    <w:p w:rsidR="0034321F" w:rsidRPr="00EB4182" w:rsidRDefault="001C0A37" w:rsidP="00EB4182">
      <w:pPr>
        <w:ind w:firstLine="709"/>
        <w:jc w:val="both"/>
      </w:pPr>
      <w:r w:rsidRPr="00EB4182">
        <w:t>1.1</w:t>
      </w:r>
      <w:r w:rsidR="009E1FF3" w:rsidRPr="00EB4182">
        <w:t xml:space="preserve">. </w:t>
      </w:r>
      <w:r w:rsidR="001A207E" w:rsidRPr="00EB4182">
        <w:t>Pakeisti</w:t>
      </w:r>
      <w:r w:rsidR="009E1FF3" w:rsidRPr="00EB4182">
        <w:t xml:space="preserve"> 1 punktą </w:t>
      </w:r>
      <w:r w:rsidR="001A207E" w:rsidRPr="00EB4182">
        <w:t xml:space="preserve">ir jį išdėstyti </w:t>
      </w:r>
      <w:r w:rsidR="009E1FF3" w:rsidRPr="00EB4182">
        <w:t>taip</w:t>
      </w:r>
      <w:r w:rsidR="0034321F" w:rsidRPr="00EB4182">
        <w:t>:</w:t>
      </w:r>
    </w:p>
    <w:p w:rsidR="009E15A7" w:rsidRPr="00EB4182" w:rsidRDefault="0034321F" w:rsidP="00EB4182">
      <w:pPr>
        <w:ind w:firstLine="709"/>
        <w:jc w:val="both"/>
      </w:pPr>
      <w:r w:rsidRPr="00EB4182">
        <w:t>„1</w:t>
      </w:r>
      <w:r w:rsidR="009E1FF3" w:rsidRPr="00EB4182">
        <w:t>. Mokinio krepšelio lėšų paskirstymo ir naudojimo tvarkos aprašas (toliau – Tv</w:t>
      </w:r>
      <w:r w:rsidR="009F6F61" w:rsidRPr="00EB4182">
        <w:t>arkos aprašas) reglamentuoja</w:t>
      </w:r>
      <w:r w:rsidR="009E1FF3" w:rsidRPr="00EB4182">
        <w:t xml:space="preserve"> mokinio</w:t>
      </w:r>
      <w:r w:rsidR="00510EF3" w:rsidRPr="00EB4182">
        <w:t xml:space="preserve"> krepšelio lėšų</w:t>
      </w:r>
      <w:r w:rsidR="009E1FF3" w:rsidRPr="00EB4182">
        <w:t xml:space="preserve"> </w:t>
      </w:r>
      <w:r w:rsidR="00510EF3" w:rsidRPr="00EB4182">
        <w:t xml:space="preserve">naudojimą ir paskirstymą </w:t>
      </w:r>
      <w:r w:rsidR="009E1FF3" w:rsidRPr="00EB4182">
        <w:t>mokinių, besimokančių pagal ikimokyklinio, priešmokyklinio,</w:t>
      </w:r>
      <w:r w:rsidR="009F6F61" w:rsidRPr="00EB4182">
        <w:t xml:space="preserve"> formalųjį švietimą papildančio,</w:t>
      </w:r>
      <w:r w:rsidR="009E1FF3" w:rsidRPr="00EB4182">
        <w:t xml:space="preserve"> pradinio, pagrindinio arba vidurinio ugdymo programą (toliau – mokiniai), mokym</w:t>
      </w:r>
      <w:r w:rsidR="00510EF3" w:rsidRPr="00EB4182">
        <w:t>o reikmėms tenkinti. Ši tvarka</w:t>
      </w:r>
      <w:r w:rsidR="009E1FF3" w:rsidRPr="00EB4182">
        <w:t xml:space="preserve"> taikoma skirstant mokinio krepšelio lėšas savivaldybių ir nevalstybinėms mokykloms</w:t>
      </w:r>
      <w:r w:rsidR="009E15A7" w:rsidRPr="00EB4182">
        <w:t>, teikiančioms bendrąjį ugdymą, ikimokyklinį ir priešmokyklinį ugdymą (toliau kartu – mokyklos), neformaliojo vaikų švietimo mokykloms, formalųjį švietimą papildančio ugdymo mokykloms ir kitiems švietimo teikėjams (toliau – neformaliojo vaikų švietimo teikėjai), taip pat pedagoginėms psichologinėms tarnyboms</w:t>
      </w:r>
      <w:r w:rsidR="009F6F61" w:rsidRPr="00EB4182">
        <w:t>“</w:t>
      </w:r>
      <w:r w:rsidR="009E15A7" w:rsidRPr="00EB4182">
        <w:t>.</w:t>
      </w:r>
    </w:p>
    <w:p w:rsidR="003304D0" w:rsidRPr="00EB4182" w:rsidRDefault="001C0A37" w:rsidP="00EB4182">
      <w:pPr>
        <w:ind w:firstLine="709"/>
        <w:jc w:val="both"/>
      </w:pPr>
      <w:r w:rsidRPr="00EB4182">
        <w:t>1.2</w:t>
      </w:r>
      <w:r w:rsidR="00696326" w:rsidRPr="00EB4182">
        <w:t xml:space="preserve">. </w:t>
      </w:r>
      <w:r w:rsidR="00510EF3" w:rsidRPr="00EB4182">
        <w:t>Pakeisti</w:t>
      </w:r>
      <w:r w:rsidR="009F6F61" w:rsidRPr="00EB4182">
        <w:t xml:space="preserve"> 6 punktą</w:t>
      </w:r>
      <w:r w:rsidR="00510EF3" w:rsidRPr="00EB4182">
        <w:t xml:space="preserve"> ir jį išdėstyti</w:t>
      </w:r>
      <w:r w:rsidR="009F6F61" w:rsidRPr="00EB4182">
        <w:t xml:space="preserve"> taip</w:t>
      </w:r>
      <w:r w:rsidR="003304D0" w:rsidRPr="00EB4182">
        <w:t>:</w:t>
      </w:r>
    </w:p>
    <w:p w:rsidR="004D07ED" w:rsidRPr="00EB4182" w:rsidRDefault="009F6F61" w:rsidP="00EB4182">
      <w:pPr>
        <w:ind w:firstLine="709"/>
        <w:jc w:val="both"/>
      </w:pPr>
      <w:r w:rsidRPr="00EB4182">
        <w:t>„6</w:t>
      </w:r>
      <w:r w:rsidR="003304D0" w:rsidRPr="00EB4182">
        <w:t>.</w:t>
      </w:r>
      <w:r w:rsidR="00B77F11" w:rsidRPr="00EB4182">
        <w:t xml:space="preserve"> </w:t>
      </w:r>
      <w:r w:rsidRPr="00EB4182">
        <w:t>Neformaliojo vaikų švietimo mokyklos iki spalio 1 d. pateikia rajono savivaldybės Švietimo ir kultūros skyriui informaciją apie formalųjį</w:t>
      </w:r>
      <w:r w:rsidR="00BD6506" w:rsidRPr="00EB4182">
        <w:t xml:space="preserve"> švietimą papildančio ugdymo programas lankančių mokinių skaičių</w:t>
      </w:r>
      <w:r w:rsidR="00100F23" w:rsidRPr="00EB4182">
        <w:t xml:space="preserve"> </w:t>
      </w:r>
      <w:r w:rsidR="003C4703" w:rsidRPr="00EB4182">
        <w:t>“</w:t>
      </w:r>
      <w:r w:rsidR="00100F23" w:rsidRPr="00EB4182">
        <w:t>.</w:t>
      </w:r>
    </w:p>
    <w:p w:rsidR="00BD6506" w:rsidRPr="00EB4182" w:rsidRDefault="00BD6506" w:rsidP="00EB4182">
      <w:pPr>
        <w:ind w:firstLine="709"/>
        <w:jc w:val="both"/>
      </w:pPr>
      <w:r w:rsidRPr="00EB4182">
        <w:t>1.3</w:t>
      </w:r>
      <w:r w:rsidR="00607200" w:rsidRPr="00EB4182">
        <w:t xml:space="preserve">. </w:t>
      </w:r>
      <w:r w:rsidR="00510EF3" w:rsidRPr="00EB4182">
        <w:t xml:space="preserve">Pakeisti </w:t>
      </w:r>
      <w:r w:rsidR="00607200" w:rsidRPr="00EB4182">
        <w:t>8.1</w:t>
      </w:r>
      <w:r w:rsidR="004C1935" w:rsidRPr="00EB4182">
        <w:t xml:space="preserve"> papunktį </w:t>
      </w:r>
      <w:r w:rsidR="00510EF3" w:rsidRPr="00EB4182">
        <w:t xml:space="preserve">ir jį išdėstyti </w:t>
      </w:r>
      <w:r w:rsidR="004C1935" w:rsidRPr="00EB4182">
        <w:t>taip:</w:t>
      </w:r>
    </w:p>
    <w:p w:rsidR="004C1935" w:rsidRPr="00EB4182" w:rsidRDefault="004C1935" w:rsidP="004C1935">
      <w:pPr>
        <w:ind w:firstLine="720"/>
        <w:jc w:val="both"/>
      </w:pPr>
      <w:r w:rsidRPr="00EB4182">
        <w:t>„8.1. darbo užmokesčiui pagal ugdymo planą (ir už ikimokyklinio ir priešmokyklinio ugdymo valandas, finansuojamas iš mokinio krepšelio lėšų, sumokėti), mokyklos ugdymo procesui organizuoti ir valdyti (ne daugiau kaip 10 procentų lėšų, skirtų ugdymo planui įgyvendinti, išskyrus kaimo gyvenamojoje vietovėje esančias mokyklas, turinčias iki 120 mokinių, kurioms numatoma ne daugiau kaip 13 procentų lėšų, skirtų ugdymo planui įgyvendinti</w:t>
      </w:r>
      <w:r w:rsidR="00181B9F" w:rsidRPr="00EB4182">
        <w:t>), mokyklos bibliotekos darbuotojams išlaikyti, priemokoms už laikinai nesančių darbuotojų funkcijų (pareigų) arba papildomų darbų atlikimą (jeigu dėl papildomo darbo nesulygstama darbo sutartyje), taip pat darbo užmokesčiui ir paslaugoms, susijusioms su psichologine,  specialiąja pedagogine, specialiąja ir socialine pedagogine pagalba; ne mažiau kaip 4 procentai</w:t>
      </w:r>
      <w:r w:rsidR="00BD0354" w:rsidRPr="00EB4182">
        <w:t xml:space="preserve"> šių lėšų turi būti skiriama psichologinei, specialiajai pedagoginei, specialiajai ir socialinei pedagoginei pagalbai organizuoti ir paslaugoms apmokėti; iš šiame papunktyje nurodytų mokinio krepšelio lėšų gali būti mokama už darbą pedagoginiams darbuotojams, nurodytiems švietimo ir mokslo ministro patvirtintame Pareigybių, kurias atliekant darbas yra laikomas pedagoginiu, sąraše, išskyrus užmokestį už darbą, kai mokinių tėvų (globėjų, rūpintojų) pageidavimu teikiamos papildomos paslaugos (pailgintos</w:t>
      </w:r>
      <w:r w:rsidR="001610C2" w:rsidRPr="00EB4182">
        <w:t xml:space="preserve"> dienos grupės, popamokinė mokinių priežiūra, klubai, būreliai, stovyklos, ekskursijos ir kita), taip pat už darbą mokyklos bibliotekos darbuotojams, gestų kalbos vertėjams, mokytojų padėjėjams ir darbuotojams, kurių funkcijoms priskiriamas mokyklų veiklos kokybės įsivertinimas“.</w:t>
      </w:r>
    </w:p>
    <w:p w:rsidR="001610C2" w:rsidRPr="00EB4182" w:rsidRDefault="001610C2" w:rsidP="004C1935">
      <w:pPr>
        <w:ind w:firstLine="720"/>
        <w:jc w:val="both"/>
      </w:pPr>
      <w:r w:rsidRPr="00EB4182">
        <w:lastRenderedPageBreak/>
        <w:t xml:space="preserve">1.4. </w:t>
      </w:r>
      <w:r w:rsidR="00B14D42" w:rsidRPr="00EB4182">
        <w:t xml:space="preserve">Pakeisti </w:t>
      </w:r>
      <w:r w:rsidR="00854577" w:rsidRPr="00EB4182">
        <w:t xml:space="preserve">11 punktą </w:t>
      </w:r>
      <w:r w:rsidR="00B14D42" w:rsidRPr="00EB4182">
        <w:t xml:space="preserve">ir jį išdėstyti </w:t>
      </w:r>
      <w:r w:rsidR="00854577" w:rsidRPr="00EB4182">
        <w:t>taip:</w:t>
      </w:r>
    </w:p>
    <w:p w:rsidR="00854577" w:rsidRPr="00EB4182" w:rsidRDefault="00854577" w:rsidP="004C1935">
      <w:pPr>
        <w:ind w:firstLine="720"/>
        <w:jc w:val="both"/>
      </w:pPr>
      <w:r w:rsidRPr="00EB4182">
        <w:t>„</w:t>
      </w:r>
      <w:r w:rsidR="00F14DA8" w:rsidRPr="00EB4182">
        <w:t>11. Lėšos neformaliojo vaikų švietimo (toliau</w:t>
      </w:r>
      <w:r w:rsidR="00950A54" w:rsidRPr="00EB4182">
        <w:t xml:space="preserve"> – NVŠ)</w:t>
      </w:r>
      <w:r w:rsidR="00F14DA8" w:rsidRPr="00EB4182">
        <w:t xml:space="preserve"> p</w:t>
      </w:r>
      <w:r w:rsidR="00950A54" w:rsidRPr="00EB4182">
        <w:t>rogramoms, išskyrus ikimokyklinio, priešmokyklinio ir formalųjį švietimą papildančio ugdymo programas, finansuoti skiri</w:t>
      </w:r>
      <w:r w:rsidR="00B6294A" w:rsidRPr="00EB4182">
        <w:t>amos iš valstybės biudžeto ir/</w:t>
      </w:r>
      <w:r w:rsidR="00950A54" w:rsidRPr="00EB4182">
        <w:t>arba Europos Sąjungos finansinės paramos ir bendrojo finansavimo lėšų. Rekomenduojama NVŠ lėšų suma vienam programoje dalyvaujančiam vaikui – 15 eurų per mėnesį</w:t>
      </w:r>
      <w:r w:rsidR="00BC0EDB" w:rsidRPr="00EB4182">
        <w:t>. Šios lėšos skiriamos NVŠ teikėjams, išskyrus mokykla</w:t>
      </w:r>
      <w:r w:rsidR="00917C03" w:rsidRPr="00EB4182">
        <w:t>s, teikiančias bendrąjį ugdymą. Jos paskirstomos ir naudojamos savivaldybių nustatyta tvarka NVŠ programoms finansuoti, vadovaujantis švietimo ir mokslo ministro patvirtintu NVŠ lėšų skyrimo ir panaudojimo tvarkos aprašu“.</w:t>
      </w:r>
    </w:p>
    <w:p w:rsidR="00974F32" w:rsidRPr="00EB4182" w:rsidRDefault="001610C2" w:rsidP="00974F32">
      <w:pPr>
        <w:ind w:firstLine="720"/>
        <w:jc w:val="both"/>
      </w:pPr>
      <w:r w:rsidRPr="00EB4182">
        <w:t xml:space="preserve">1.5. </w:t>
      </w:r>
      <w:r w:rsidR="00B14D42" w:rsidRPr="00EB4182">
        <w:t xml:space="preserve">Pakeisti </w:t>
      </w:r>
      <w:r w:rsidR="00D7465C" w:rsidRPr="00EB4182">
        <w:t xml:space="preserve">17 punktą </w:t>
      </w:r>
      <w:r w:rsidR="00B14D42" w:rsidRPr="00EB4182">
        <w:t xml:space="preserve">ir jį išdėstyti </w:t>
      </w:r>
      <w:r w:rsidR="00D7465C" w:rsidRPr="00EB4182">
        <w:t>taip:</w:t>
      </w:r>
    </w:p>
    <w:p w:rsidR="00D7465C" w:rsidRPr="00EB4182" w:rsidRDefault="00D7465C" w:rsidP="00974F32">
      <w:pPr>
        <w:ind w:firstLine="720"/>
        <w:jc w:val="both"/>
      </w:pPr>
      <w:r w:rsidRPr="00EB4182">
        <w:t xml:space="preserve">„17. </w:t>
      </w:r>
      <w:r w:rsidR="00F95073" w:rsidRPr="00EB4182">
        <w:t>NVŠ programoms finansuoti skiriamos lėšos gali būti naudojamos:</w:t>
      </w:r>
    </w:p>
    <w:p w:rsidR="00F95073" w:rsidRPr="00EB4182" w:rsidRDefault="00F95073" w:rsidP="00974F32">
      <w:pPr>
        <w:ind w:firstLine="720"/>
        <w:jc w:val="both"/>
      </w:pPr>
      <w:r w:rsidRPr="00EB4182">
        <w:t>17.1. NVŠ mokytojų ir kitų darbuotojų, įgyvendinančių NVŠ programas, darbo užmokesčiui ir socialinio draudimo įmokoms mokėti;</w:t>
      </w:r>
    </w:p>
    <w:p w:rsidR="00F95073" w:rsidRPr="00EB4182" w:rsidRDefault="00F95073" w:rsidP="00974F32">
      <w:pPr>
        <w:ind w:firstLine="720"/>
        <w:jc w:val="both"/>
      </w:pPr>
      <w:r w:rsidRPr="00EB4182">
        <w:t xml:space="preserve">17.2. ugdymo priemonėms ir kitoms išlaidoms, tiesiogiai susijusioms su NVŠ programos vykdymu“. </w:t>
      </w:r>
    </w:p>
    <w:p w:rsidR="00F95073" w:rsidRPr="00EB4182" w:rsidRDefault="00974F32" w:rsidP="00F06745">
      <w:pPr>
        <w:ind w:firstLine="720"/>
        <w:jc w:val="both"/>
      </w:pPr>
      <w:r w:rsidRPr="00EB4182">
        <w:t>1</w:t>
      </w:r>
      <w:r w:rsidR="00F06745" w:rsidRPr="00EB4182">
        <w:t>.6. Pripažinti netekusiu galios 18 punktą.</w:t>
      </w:r>
    </w:p>
    <w:p w:rsidR="00B14D42" w:rsidRPr="00EB4182" w:rsidRDefault="00B14D42" w:rsidP="00F06745">
      <w:pPr>
        <w:ind w:firstLine="720"/>
        <w:jc w:val="both"/>
      </w:pPr>
      <w:r w:rsidRPr="00EB4182">
        <w:t>1.7. Buvusius 19-20 punktus laikyti atitinkamai 18-19 punktais.</w:t>
      </w:r>
    </w:p>
    <w:p w:rsidR="004D7051" w:rsidRPr="00EB4182" w:rsidRDefault="00B14D42" w:rsidP="00974F32">
      <w:pPr>
        <w:ind w:firstLine="720"/>
        <w:jc w:val="both"/>
      </w:pPr>
      <w:r w:rsidRPr="00EB4182">
        <w:t>1.8</w:t>
      </w:r>
      <w:r w:rsidR="00607200" w:rsidRPr="00EB4182">
        <w:t xml:space="preserve">. </w:t>
      </w:r>
      <w:r w:rsidRPr="00EB4182">
        <w:t>Pakeisti 18</w:t>
      </w:r>
      <w:r w:rsidR="00607200" w:rsidRPr="00EB4182">
        <w:t>.5</w:t>
      </w:r>
      <w:r w:rsidR="004D7051" w:rsidRPr="00EB4182">
        <w:t xml:space="preserve"> papunktį </w:t>
      </w:r>
      <w:r w:rsidRPr="00EB4182">
        <w:t xml:space="preserve">ir jį išdėstyti </w:t>
      </w:r>
      <w:r w:rsidR="004D7051" w:rsidRPr="00EB4182">
        <w:t>taip:</w:t>
      </w:r>
    </w:p>
    <w:p w:rsidR="004D7051" w:rsidRPr="00EB4182" w:rsidRDefault="00B14D42" w:rsidP="00974F32">
      <w:pPr>
        <w:ind w:firstLine="720"/>
        <w:jc w:val="both"/>
      </w:pPr>
      <w:r w:rsidRPr="00EB4182">
        <w:t>„18</w:t>
      </w:r>
      <w:r w:rsidR="004D7051" w:rsidRPr="00EB4182">
        <w:t>.5. Kėdainių rajono savivaldybės formalųjį švietimą papildančio ugdymo programoms vaikų neformaliojo švietimo mokyklose finansuoti skirti 1,46 Eur per mėnesį mokiniui nuo bendro mokinių (išskyrus ikimokyklinius ir priešmokyklinius) skaičiaus rajone. Lėšų sumą paskirstyti tarp neformaliojo</w:t>
      </w:r>
      <w:r w:rsidR="007C1CE0" w:rsidRPr="00EB4182">
        <w:t xml:space="preserve"> švietimo mokyklų pagal lankančių mokinių dalį bendrame mokinių skaičiuje“.</w:t>
      </w:r>
    </w:p>
    <w:p w:rsidR="00974F32" w:rsidRPr="00EB4182" w:rsidRDefault="00B14D42" w:rsidP="00974F32">
      <w:pPr>
        <w:ind w:firstLine="720"/>
        <w:jc w:val="both"/>
      </w:pPr>
      <w:r w:rsidRPr="00EB4182">
        <w:t>2. Šio sprendimo 1.3</w:t>
      </w:r>
      <w:r w:rsidR="00974F32" w:rsidRPr="00EB4182">
        <w:t xml:space="preserve"> papunktis įsigalioja 2016 m. rugsėjo 1 dieną.</w:t>
      </w:r>
    </w:p>
    <w:p w:rsidR="00367DB9" w:rsidRPr="00EB4182" w:rsidRDefault="00974F32" w:rsidP="00561FF6">
      <w:pPr>
        <w:ind w:firstLine="680"/>
        <w:jc w:val="both"/>
      </w:pPr>
      <w:r w:rsidRPr="00EB4182">
        <w:t xml:space="preserve"> 3.</w:t>
      </w:r>
      <w:r w:rsidR="00367DB9" w:rsidRPr="00EB4182">
        <w:t xml:space="preserve"> Pavesti vykdyti sprendimą švietimo įstaigų, Šėtos ir Josvainių socialinio ir ugdymo centrų vadovams</w:t>
      </w:r>
      <w:r w:rsidR="00224D2A" w:rsidRPr="00EB4182">
        <w:t>.</w:t>
      </w:r>
    </w:p>
    <w:p w:rsidR="00222A67" w:rsidRPr="00EB4182" w:rsidRDefault="00222A67" w:rsidP="00561FF6">
      <w:pPr>
        <w:ind w:firstLine="680"/>
        <w:jc w:val="both"/>
      </w:pPr>
    </w:p>
    <w:p w:rsidR="00222A67" w:rsidRPr="00EB4182" w:rsidRDefault="00222A67" w:rsidP="00561FF6">
      <w:pPr>
        <w:ind w:firstLine="680"/>
        <w:jc w:val="both"/>
      </w:pPr>
    </w:p>
    <w:p w:rsidR="00222A67" w:rsidRDefault="00222A67" w:rsidP="00561FF6">
      <w:pPr>
        <w:ind w:firstLine="680"/>
        <w:jc w:val="both"/>
      </w:pPr>
    </w:p>
    <w:p w:rsidR="00EB4182" w:rsidRPr="00EB4182" w:rsidRDefault="00EB4182" w:rsidP="00561FF6">
      <w:pPr>
        <w:ind w:firstLine="680"/>
        <w:jc w:val="both"/>
      </w:pPr>
    </w:p>
    <w:p w:rsidR="00222A67" w:rsidRPr="00EB4182" w:rsidRDefault="008E4305" w:rsidP="00BF0063">
      <w:pPr>
        <w:tabs>
          <w:tab w:val="left" w:pos="6113"/>
        </w:tabs>
        <w:jc w:val="both"/>
      </w:pPr>
      <w:r w:rsidRPr="00EB4182">
        <w:t>Savivaldybės meras</w:t>
      </w:r>
      <w:r w:rsidR="00BF0063">
        <w:tab/>
        <w:t xml:space="preserve">                    Saulius Grinkevičius</w:t>
      </w:r>
    </w:p>
    <w:p w:rsidR="00367DB9" w:rsidRPr="00EB4182" w:rsidRDefault="00367DB9" w:rsidP="00893C40">
      <w:pPr>
        <w:ind w:firstLine="720"/>
        <w:jc w:val="both"/>
      </w:pPr>
    </w:p>
    <w:p w:rsidR="00893C40" w:rsidRPr="00EB4182" w:rsidRDefault="00893C40" w:rsidP="00893C40"/>
    <w:p w:rsidR="003C4703" w:rsidRPr="00EB4182" w:rsidRDefault="003C4703" w:rsidP="00EE40E8"/>
    <w:p w:rsidR="007C1CE0" w:rsidRPr="00EB4182" w:rsidRDefault="007C1CE0" w:rsidP="00EE40E8"/>
    <w:p w:rsidR="007C1CE0" w:rsidRPr="00EB4182" w:rsidRDefault="007C1CE0" w:rsidP="00EE40E8"/>
    <w:p w:rsidR="007C1CE0" w:rsidRPr="00EB4182" w:rsidRDefault="007C1CE0" w:rsidP="00EE40E8"/>
    <w:p w:rsidR="007C1CE0" w:rsidRPr="00EB4182" w:rsidRDefault="007C1CE0" w:rsidP="00EE40E8"/>
    <w:p w:rsidR="007C1CE0" w:rsidRPr="00EB4182" w:rsidRDefault="007C1CE0" w:rsidP="00EE40E8"/>
    <w:p w:rsidR="007C1CE0" w:rsidRPr="00EB4182" w:rsidRDefault="007C1CE0" w:rsidP="00EE40E8"/>
    <w:p w:rsidR="007C1CE0" w:rsidRPr="00EB4182" w:rsidRDefault="007C1CE0" w:rsidP="00EE40E8"/>
    <w:p w:rsidR="007C1CE0" w:rsidRDefault="007C1CE0" w:rsidP="00EE40E8"/>
    <w:p w:rsidR="00EB4182" w:rsidRDefault="00EB4182" w:rsidP="00EE40E8"/>
    <w:p w:rsidR="00EB4182" w:rsidRDefault="00EB4182" w:rsidP="00EE40E8"/>
    <w:p w:rsidR="00EB4182" w:rsidRPr="00EB4182" w:rsidRDefault="00EB4182" w:rsidP="00EE40E8"/>
    <w:p w:rsidR="007C1CE0" w:rsidRDefault="007C1CE0" w:rsidP="00EE40E8"/>
    <w:sectPr w:rsidR="007C1CE0" w:rsidSect="00EB4182">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F87" w:rsidRDefault="00FB2F87" w:rsidP="00854577">
      <w:r>
        <w:separator/>
      </w:r>
    </w:p>
  </w:endnote>
  <w:endnote w:type="continuationSeparator" w:id="0">
    <w:p w:rsidR="00FB2F87" w:rsidRDefault="00FB2F87" w:rsidP="008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F87" w:rsidRDefault="00FB2F87" w:rsidP="00854577">
      <w:r>
        <w:separator/>
      </w:r>
    </w:p>
  </w:footnote>
  <w:footnote w:type="continuationSeparator" w:id="0">
    <w:p w:rsidR="00FB2F87" w:rsidRDefault="00FB2F87" w:rsidP="00854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506771B"/>
    <w:multiLevelType w:val="hybridMultilevel"/>
    <w:tmpl w:val="D570C834"/>
    <w:lvl w:ilvl="0" w:tplc="FFBC7430">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7504"/>
    <w:rsid w:val="00007A17"/>
    <w:rsid w:val="00007EB3"/>
    <w:rsid w:val="00010FFC"/>
    <w:rsid w:val="00013618"/>
    <w:rsid w:val="000365C0"/>
    <w:rsid w:val="0005081E"/>
    <w:rsid w:val="00054C6D"/>
    <w:rsid w:val="00057610"/>
    <w:rsid w:val="000607AA"/>
    <w:rsid w:val="0006262F"/>
    <w:rsid w:val="00074C18"/>
    <w:rsid w:val="00080473"/>
    <w:rsid w:val="00087E99"/>
    <w:rsid w:val="00090479"/>
    <w:rsid w:val="00094F1B"/>
    <w:rsid w:val="000A1BBF"/>
    <w:rsid w:val="000B77AE"/>
    <w:rsid w:val="000C0E85"/>
    <w:rsid w:val="000C48D8"/>
    <w:rsid w:val="000C65FE"/>
    <w:rsid w:val="000D4BB8"/>
    <w:rsid w:val="000F3DA0"/>
    <w:rsid w:val="00100B2A"/>
    <w:rsid w:val="00100F23"/>
    <w:rsid w:val="00104F70"/>
    <w:rsid w:val="00113364"/>
    <w:rsid w:val="0012333A"/>
    <w:rsid w:val="00124F70"/>
    <w:rsid w:val="00134323"/>
    <w:rsid w:val="00144F8F"/>
    <w:rsid w:val="00146710"/>
    <w:rsid w:val="001610C2"/>
    <w:rsid w:val="00175A97"/>
    <w:rsid w:val="00181B9F"/>
    <w:rsid w:val="00191FD5"/>
    <w:rsid w:val="00193ADA"/>
    <w:rsid w:val="001A207E"/>
    <w:rsid w:val="001A4084"/>
    <w:rsid w:val="001B4991"/>
    <w:rsid w:val="001C0A37"/>
    <w:rsid w:val="001D24DB"/>
    <w:rsid w:val="001F3754"/>
    <w:rsid w:val="002029D2"/>
    <w:rsid w:val="0020423D"/>
    <w:rsid w:val="00222A67"/>
    <w:rsid w:val="00224D2A"/>
    <w:rsid w:val="00226D6D"/>
    <w:rsid w:val="00242DD7"/>
    <w:rsid w:val="00250F86"/>
    <w:rsid w:val="00256D9E"/>
    <w:rsid w:val="0026127F"/>
    <w:rsid w:val="0029154E"/>
    <w:rsid w:val="0029660B"/>
    <w:rsid w:val="002A1DFA"/>
    <w:rsid w:val="002B26B4"/>
    <w:rsid w:val="002C1C86"/>
    <w:rsid w:val="002C73C0"/>
    <w:rsid w:val="002D600A"/>
    <w:rsid w:val="002D7C8A"/>
    <w:rsid w:val="002E1445"/>
    <w:rsid w:val="002E1AD1"/>
    <w:rsid w:val="002F07DE"/>
    <w:rsid w:val="002F3A7B"/>
    <w:rsid w:val="00320C1C"/>
    <w:rsid w:val="00327DDC"/>
    <w:rsid w:val="003304D0"/>
    <w:rsid w:val="00334E47"/>
    <w:rsid w:val="00340CB8"/>
    <w:rsid w:val="0034321F"/>
    <w:rsid w:val="00350E40"/>
    <w:rsid w:val="00356232"/>
    <w:rsid w:val="003624C1"/>
    <w:rsid w:val="00363CE8"/>
    <w:rsid w:val="00367DB9"/>
    <w:rsid w:val="00373FF8"/>
    <w:rsid w:val="00374BF5"/>
    <w:rsid w:val="0038133D"/>
    <w:rsid w:val="00381D39"/>
    <w:rsid w:val="00392191"/>
    <w:rsid w:val="003A220D"/>
    <w:rsid w:val="003B16D3"/>
    <w:rsid w:val="003B7948"/>
    <w:rsid w:val="003C34AA"/>
    <w:rsid w:val="003C4596"/>
    <w:rsid w:val="003C4703"/>
    <w:rsid w:val="003C4C2F"/>
    <w:rsid w:val="003C7FC8"/>
    <w:rsid w:val="003E2569"/>
    <w:rsid w:val="003F1F56"/>
    <w:rsid w:val="003F2EEF"/>
    <w:rsid w:val="00407F58"/>
    <w:rsid w:val="00422E44"/>
    <w:rsid w:val="0043303D"/>
    <w:rsid w:val="00434BF0"/>
    <w:rsid w:val="004422D2"/>
    <w:rsid w:val="00446DBC"/>
    <w:rsid w:val="00453C14"/>
    <w:rsid w:val="0045758D"/>
    <w:rsid w:val="0048050D"/>
    <w:rsid w:val="00482B76"/>
    <w:rsid w:val="00487561"/>
    <w:rsid w:val="004A1093"/>
    <w:rsid w:val="004B19C0"/>
    <w:rsid w:val="004B5D07"/>
    <w:rsid w:val="004C1935"/>
    <w:rsid w:val="004C21A8"/>
    <w:rsid w:val="004D0329"/>
    <w:rsid w:val="004D07ED"/>
    <w:rsid w:val="004D7051"/>
    <w:rsid w:val="004E34F0"/>
    <w:rsid w:val="004E407C"/>
    <w:rsid w:val="004F08C5"/>
    <w:rsid w:val="00505444"/>
    <w:rsid w:val="005068F9"/>
    <w:rsid w:val="00510EF3"/>
    <w:rsid w:val="00524EBD"/>
    <w:rsid w:val="005417BB"/>
    <w:rsid w:val="0055251C"/>
    <w:rsid w:val="00554058"/>
    <w:rsid w:val="00560AA8"/>
    <w:rsid w:val="00561FF6"/>
    <w:rsid w:val="00573CED"/>
    <w:rsid w:val="005771D5"/>
    <w:rsid w:val="00577A00"/>
    <w:rsid w:val="005A7A10"/>
    <w:rsid w:val="005B7CED"/>
    <w:rsid w:val="005C36CA"/>
    <w:rsid w:val="005C489E"/>
    <w:rsid w:val="005D3BA4"/>
    <w:rsid w:val="00607200"/>
    <w:rsid w:val="006279B9"/>
    <w:rsid w:val="006325BC"/>
    <w:rsid w:val="0065079D"/>
    <w:rsid w:val="00652AB1"/>
    <w:rsid w:val="00662AD1"/>
    <w:rsid w:val="006755BB"/>
    <w:rsid w:val="00681E95"/>
    <w:rsid w:val="006825E5"/>
    <w:rsid w:val="0068302F"/>
    <w:rsid w:val="00696326"/>
    <w:rsid w:val="006A14B8"/>
    <w:rsid w:val="006A2FF8"/>
    <w:rsid w:val="006A4369"/>
    <w:rsid w:val="006A74C5"/>
    <w:rsid w:val="006B2C80"/>
    <w:rsid w:val="006C10EE"/>
    <w:rsid w:val="006C45AE"/>
    <w:rsid w:val="006C7A69"/>
    <w:rsid w:val="006E0A85"/>
    <w:rsid w:val="006F1578"/>
    <w:rsid w:val="00702E09"/>
    <w:rsid w:val="00726E65"/>
    <w:rsid w:val="00731F57"/>
    <w:rsid w:val="0073533D"/>
    <w:rsid w:val="00747CB8"/>
    <w:rsid w:val="007507D6"/>
    <w:rsid w:val="00752E64"/>
    <w:rsid w:val="00755FD5"/>
    <w:rsid w:val="0076129F"/>
    <w:rsid w:val="00772B46"/>
    <w:rsid w:val="007871E9"/>
    <w:rsid w:val="007A3AC2"/>
    <w:rsid w:val="007A5135"/>
    <w:rsid w:val="007B0C46"/>
    <w:rsid w:val="007B3689"/>
    <w:rsid w:val="007C1CE0"/>
    <w:rsid w:val="007E7FE2"/>
    <w:rsid w:val="007F62E8"/>
    <w:rsid w:val="00832DB6"/>
    <w:rsid w:val="00840D1D"/>
    <w:rsid w:val="0084697D"/>
    <w:rsid w:val="00853EA2"/>
    <w:rsid w:val="00854577"/>
    <w:rsid w:val="008566C2"/>
    <w:rsid w:val="008679CE"/>
    <w:rsid w:val="008726D7"/>
    <w:rsid w:val="0088777B"/>
    <w:rsid w:val="00893C40"/>
    <w:rsid w:val="00893F6A"/>
    <w:rsid w:val="00897254"/>
    <w:rsid w:val="008A0AC1"/>
    <w:rsid w:val="008A46D0"/>
    <w:rsid w:val="008B4216"/>
    <w:rsid w:val="008C12F2"/>
    <w:rsid w:val="008C25AA"/>
    <w:rsid w:val="008D5929"/>
    <w:rsid w:val="008D64A8"/>
    <w:rsid w:val="008E1478"/>
    <w:rsid w:val="008E35B0"/>
    <w:rsid w:val="008E4305"/>
    <w:rsid w:val="008F1BEE"/>
    <w:rsid w:val="00917C03"/>
    <w:rsid w:val="009430C3"/>
    <w:rsid w:val="00950A54"/>
    <w:rsid w:val="0095441B"/>
    <w:rsid w:val="009606AC"/>
    <w:rsid w:val="00964BDA"/>
    <w:rsid w:val="0096791F"/>
    <w:rsid w:val="00972F22"/>
    <w:rsid w:val="00974F32"/>
    <w:rsid w:val="009966CE"/>
    <w:rsid w:val="009A3F5D"/>
    <w:rsid w:val="009E15A7"/>
    <w:rsid w:val="009E1FF3"/>
    <w:rsid w:val="009E3806"/>
    <w:rsid w:val="009F03B8"/>
    <w:rsid w:val="009F6F61"/>
    <w:rsid w:val="009F71C5"/>
    <w:rsid w:val="00A061D0"/>
    <w:rsid w:val="00A06E73"/>
    <w:rsid w:val="00A33B21"/>
    <w:rsid w:val="00A464E7"/>
    <w:rsid w:val="00A46C0A"/>
    <w:rsid w:val="00A5799C"/>
    <w:rsid w:val="00A60343"/>
    <w:rsid w:val="00A61D77"/>
    <w:rsid w:val="00A7145B"/>
    <w:rsid w:val="00A767DF"/>
    <w:rsid w:val="00A773C9"/>
    <w:rsid w:val="00A77A95"/>
    <w:rsid w:val="00A83569"/>
    <w:rsid w:val="00A9167D"/>
    <w:rsid w:val="00A978DD"/>
    <w:rsid w:val="00AB099D"/>
    <w:rsid w:val="00AD06BF"/>
    <w:rsid w:val="00AD3479"/>
    <w:rsid w:val="00AD5ED5"/>
    <w:rsid w:val="00AE790D"/>
    <w:rsid w:val="00AF21C8"/>
    <w:rsid w:val="00B11B7D"/>
    <w:rsid w:val="00B14D42"/>
    <w:rsid w:val="00B15EB8"/>
    <w:rsid w:val="00B22D01"/>
    <w:rsid w:val="00B25FE4"/>
    <w:rsid w:val="00B2689D"/>
    <w:rsid w:val="00B572D6"/>
    <w:rsid w:val="00B57F1C"/>
    <w:rsid w:val="00B6234A"/>
    <w:rsid w:val="00B6294A"/>
    <w:rsid w:val="00B65543"/>
    <w:rsid w:val="00B7537D"/>
    <w:rsid w:val="00B75B04"/>
    <w:rsid w:val="00B77F11"/>
    <w:rsid w:val="00B82028"/>
    <w:rsid w:val="00B84BD5"/>
    <w:rsid w:val="00B97ACE"/>
    <w:rsid w:val="00BA0535"/>
    <w:rsid w:val="00BA6EA4"/>
    <w:rsid w:val="00BC0EDB"/>
    <w:rsid w:val="00BC4B69"/>
    <w:rsid w:val="00BD0354"/>
    <w:rsid w:val="00BD0E90"/>
    <w:rsid w:val="00BD6506"/>
    <w:rsid w:val="00BF0063"/>
    <w:rsid w:val="00BF3242"/>
    <w:rsid w:val="00BF458F"/>
    <w:rsid w:val="00BF5911"/>
    <w:rsid w:val="00C3379D"/>
    <w:rsid w:val="00C34159"/>
    <w:rsid w:val="00C36992"/>
    <w:rsid w:val="00C417CA"/>
    <w:rsid w:val="00C508F5"/>
    <w:rsid w:val="00C61D7E"/>
    <w:rsid w:val="00C64CB8"/>
    <w:rsid w:val="00C67195"/>
    <w:rsid w:val="00C71825"/>
    <w:rsid w:val="00C73F26"/>
    <w:rsid w:val="00C7635E"/>
    <w:rsid w:val="00C83968"/>
    <w:rsid w:val="00C85580"/>
    <w:rsid w:val="00CA314F"/>
    <w:rsid w:val="00CA34D5"/>
    <w:rsid w:val="00CA5307"/>
    <w:rsid w:val="00CA6356"/>
    <w:rsid w:val="00CB02BF"/>
    <w:rsid w:val="00CB5E50"/>
    <w:rsid w:val="00CD2055"/>
    <w:rsid w:val="00CD3A38"/>
    <w:rsid w:val="00CD6A36"/>
    <w:rsid w:val="00CD7BED"/>
    <w:rsid w:val="00CE4731"/>
    <w:rsid w:val="00CF4768"/>
    <w:rsid w:val="00CF5839"/>
    <w:rsid w:val="00D04634"/>
    <w:rsid w:val="00D12177"/>
    <w:rsid w:val="00D2110A"/>
    <w:rsid w:val="00D27362"/>
    <w:rsid w:val="00D453D5"/>
    <w:rsid w:val="00D563A2"/>
    <w:rsid w:val="00D62DCC"/>
    <w:rsid w:val="00D6747E"/>
    <w:rsid w:val="00D711AC"/>
    <w:rsid w:val="00D72B5D"/>
    <w:rsid w:val="00D73CAB"/>
    <w:rsid w:val="00D7465C"/>
    <w:rsid w:val="00D93AAA"/>
    <w:rsid w:val="00DA51E1"/>
    <w:rsid w:val="00DB08CE"/>
    <w:rsid w:val="00DB561A"/>
    <w:rsid w:val="00DC3557"/>
    <w:rsid w:val="00DE7CB1"/>
    <w:rsid w:val="00DF352E"/>
    <w:rsid w:val="00E00EAF"/>
    <w:rsid w:val="00E11E21"/>
    <w:rsid w:val="00E2618B"/>
    <w:rsid w:val="00E31D32"/>
    <w:rsid w:val="00E36E28"/>
    <w:rsid w:val="00E43BB2"/>
    <w:rsid w:val="00E47220"/>
    <w:rsid w:val="00E53307"/>
    <w:rsid w:val="00E53F2C"/>
    <w:rsid w:val="00E53F5F"/>
    <w:rsid w:val="00E60B66"/>
    <w:rsid w:val="00E6377D"/>
    <w:rsid w:val="00E6412E"/>
    <w:rsid w:val="00E8095F"/>
    <w:rsid w:val="00E82409"/>
    <w:rsid w:val="00E84741"/>
    <w:rsid w:val="00E8659D"/>
    <w:rsid w:val="00E9792F"/>
    <w:rsid w:val="00EB4182"/>
    <w:rsid w:val="00EC11FE"/>
    <w:rsid w:val="00ED26CF"/>
    <w:rsid w:val="00EE40E8"/>
    <w:rsid w:val="00F06745"/>
    <w:rsid w:val="00F14DA8"/>
    <w:rsid w:val="00F257BD"/>
    <w:rsid w:val="00F3372E"/>
    <w:rsid w:val="00F3555D"/>
    <w:rsid w:val="00F40E78"/>
    <w:rsid w:val="00F42F93"/>
    <w:rsid w:val="00F50822"/>
    <w:rsid w:val="00F50C9B"/>
    <w:rsid w:val="00F51A43"/>
    <w:rsid w:val="00F83180"/>
    <w:rsid w:val="00F93C45"/>
    <w:rsid w:val="00F948B2"/>
    <w:rsid w:val="00F95073"/>
    <w:rsid w:val="00F95157"/>
    <w:rsid w:val="00F95AFF"/>
    <w:rsid w:val="00F95F09"/>
    <w:rsid w:val="00FA3406"/>
    <w:rsid w:val="00FB1AC4"/>
    <w:rsid w:val="00FB2F87"/>
    <w:rsid w:val="00FC05C8"/>
    <w:rsid w:val="00FD4B60"/>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902C1-2AFB-4C58-8962-AE2D1BF6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 w:type="paragraph" w:styleId="Antrats">
    <w:name w:val="header"/>
    <w:basedOn w:val="prastasis"/>
    <w:link w:val="AntratsDiagrama"/>
    <w:uiPriority w:val="99"/>
    <w:unhideWhenUsed/>
    <w:rsid w:val="00854577"/>
    <w:pPr>
      <w:tabs>
        <w:tab w:val="center" w:pos="4819"/>
        <w:tab w:val="right" w:pos="9638"/>
      </w:tabs>
    </w:pPr>
  </w:style>
  <w:style w:type="character" w:customStyle="1" w:styleId="AntratsDiagrama">
    <w:name w:val="Antraštės Diagrama"/>
    <w:basedOn w:val="Numatytasispastraiposriftas"/>
    <w:link w:val="Antrats"/>
    <w:uiPriority w:val="99"/>
    <w:rsid w:val="008545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54577"/>
    <w:pPr>
      <w:tabs>
        <w:tab w:val="center" w:pos="4819"/>
        <w:tab w:val="right" w:pos="9638"/>
      </w:tabs>
    </w:pPr>
  </w:style>
  <w:style w:type="character" w:customStyle="1" w:styleId="PoratDiagrama">
    <w:name w:val="Poraštė Diagrama"/>
    <w:basedOn w:val="Numatytasispastraiposriftas"/>
    <w:link w:val="Porat"/>
    <w:uiPriority w:val="99"/>
    <w:rsid w:val="0085457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92591034">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5ACC4-9AB3-4E73-BE4D-2ED07FF5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4414</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2</cp:revision>
  <cp:lastPrinted>2015-08-31T07:21:00Z</cp:lastPrinted>
  <dcterms:created xsi:type="dcterms:W3CDTF">2016-05-02T05:31:00Z</dcterms:created>
  <dcterms:modified xsi:type="dcterms:W3CDTF">2016-05-02T05:31:00Z</dcterms:modified>
</cp:coreProperties>
</file>