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F6" w:rsidRDefault="000A6CF6" w:rsidP="000A6CF6">
      <w:pPr>
        <w:jc w:val="center"/>
      </w:pPr>
    </w:p>
    <w:p w:rsidR="000A6CF6" w:rsidRDefault="000A6CF6" w:rsidP="000A6CF6">
      <w:pPr>
        <w:jc w:val="center"/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ed="t">
            <v:fill color2="black" type="frame"/>
            <v:imagedata r:id="rId5" o:title=""/>
          </v:shape>
          <o:OLEObject Type="Embed" ProgID="OutPlace" ShapeID="_x0000_i1025" DrawAspect="Content" ObjectID="_1516794364" r:id="rId6"/>
        </w:object>
      </w:r>
      <w:r>
        <w:rPr>
          <w:b/>
          <w:szCs w:val="24"/>
        </w:rPr>
        <w:t xml:space="preserve"> </w:t>
      </w:r>
    </w:p>
    <w:p w:rsidR="000A6CF6" w:rsidRDefault="000A6CF6" w:rsidP="000A6CF6">
      <w:pPr>
        <w:jc w:val="center"/>
      </w:pPr>
      <w:r>
        <w:tab/>
      </w:r>
      <w:r>
        <w:tab/>
      </w:r>
      <w:r>
        <w:tab/>
      </w:r>
    </w:p>
    <w:p w:rsidR="000A6CF6" w:rsidRDefault="000A6CF6" w:rsidP="000A6CF6">
      <w:pPr>
        <w:pStyle w:val="a"/>
      </w:pPr>
      <w:r>
        <w:t>KĖDAINIŲ RAJONO SAVIVALDYBĖS TARYBA</w:t>
      </w:r>
    </w:p>
    <w:p w:rsidR="000A6CF6" w:rsidRDefault="000A6CF6" w:rsidP="000A6CF6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0A6CF6" w:rsidRDefault="000A6CF6" w:rsidP="000A6CF6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:rsidR="000A6CF6" w:rsidRDefault="000A6CF6" w:rsidP="000A6CF6">
      <w:pPr>
        <w:jc w:val="center"/>
        <w:rPr>
          <w:b/>
          <w:szCs w:val="24"/>
        </w:rPr>
      </w:pPr>
      <w:r>
        <w:rPr>
          <w:b/>
          <w:szCs w:val="24"/>
        </w:rPr>
        <w:t>DĖL LĖŠŲ SKYRIMO EVAI RIŠIENEI</w:t>
      </w:r>
    </w:p>
    <w:p w:rsidR="000A6CF6" w:rsidRDefault="000A6CF6" w:rsidP="000A6CF6">
      <w:pPr>
        <w:jc w:val="center"/>
        <w:rPr>
          <w:b/>
          <w:szCs w:val="24"/>
        </w:rPr>
      </w:pPr>
    </w:p>
    <w:p w:rsidR="00E07458" w:rsidRDefault="000A6CF6" w:rsidP="00E07458">
      <w:pPr>
        <w:jc w:val="center"/>
        <w:rPr>
          <w:szCs w:val="24"/>
        </w:rPr>
      </w:pPr>
      <w:r>
        <w:rPr>
          <w:szCs w:val="24"/>
        </w:rPr>
        <w:t>2016 m.</w:t>
      </w:r>
      <w:r w:rsidR="00E07458">
        <w:rPr>
          <w:szCs w:val="24"/>
        </w:rPr>
        <w:t xml:space="preserve"> vasario </w:t>
      </w:r>
      <w:r w:rsidR="00947829">
        <w:rPr>
          <w:szCs w:val="24"/>
        </w:rPr>
        <w:t>1</w:t>
      </w:r>
      <w:r w:rsidR="00E07458">
        <w:rPr>
          <w:szCs w:val="24"/>
        </w:rPr>
        <w:t xml:space="preserve">2 </w:t>
      </w:r>
      <w:r>
        <w:rPr>
          <w:szCs w:val="24"/>
        </w:rPr>
        <w:t>d. Nr.</w:t>
      </w:r>
      <w:r w:rsidR="00E07458">
        <w:rPr>
          <w:szCs w:val="24"/>
        </w:rPr>
        <w:t xml:space="preserve"> </w:t>
      </w:r>
      <w:r w:rsidR="00947829">
        <w:rPr>
          <w:szCs w:val="24"/>
        </w:rPr>
        <w:t>TS</w:t>
      </w:r>
      <w:r w:rsidR="00E07458">
        <w:rPr>
          <w:szCs w:val="24"/>
        </w:rPr>
        <w:t xml:space="preserve"> –</w:t>
      </w:r>
      <w:r w:rsidR="000C5088">
        <w:rPr>
          <w:szCs w:val="24"/>
        </w:rPr>
        <w:t>18</w:t>
      </w:r>
    </w:p>
    <w:p w:rsidR="000A6CF6" w:rsidRDefault="000A6CF6" w:rsidP="000A6CF6">
      <w:pPr>
        <w:jc w:val="center"/>
        <w:rPr>
          <w:szCs w:val="24"/>
        </w:rPr>
      </w:pPr>
      <w:r>
        <w:rPr>
          <w:szCs w:val="24"/>
        </w:rPr>
        <w:t>Kėdainiai</w:t>
      </w:r>
    </w:p>
    <w:p w:rsidR="000A6CF6" w:rsidRDefault="000A6CF6" w:rsidP="000A6CF6">
      <w:pPr>
        <w:rPr>
          <w:szCs w:val="24"/>
        </w:rPr>
      </w:pPr>
    </w:p>
    <w:p w:rsidR="00E07458" w:rsidRDefault="000A6CF6" w:rsidP="00E07458">
      <w:pPr>
        <w:ind w:firstLine="709"/>
        <w:jc w:val="both"/>
        <w:rPr>
          <w:szCs w:val="24"/>
        </w:rPr>
      </w:pPr>
      <w:r>
        <w:rPr>
          <w:szCs w:val="24"/>
        </w:rPr>
        <w:t>Vadovaudamasi Lietuvos Respublikos vietos savivaldos įstatymo  16 straipsnio 2 dalies 17 punktu ir Valstybės finansinės paramos užsienyje mirusių (žuvusių) Lietuvos Respublikos piliečių palaikų parvežimo į Lietuvos Respubliką teikimo taisyklių, patvirtintų Lietuvos Respublikos Vyriausybės 2003 m. g</w:t>
      </w:r>
      <w:r w:rsidR="008C4F3D">
        <w:rPr>
          <w:szCs w:val="24"/>
        </w:rPr>
        <w:t>egužės 20 d. nutarimu Nr. 618 „Dėl V</w:t>
      </w:r>
      <w:r>
        <w:rPr>
          <w:szCs w:val="24"/>
        </w:rPr>
        <w:t xml:space="preserve">alstybės finansinės paramos užsienyje mirusių (žuvusių) Lietuvos Respublikos piliečių palaikams parvežti į Lietuvos Respubliką teikimo ir materialinės pagalbos teikimo Lietuvos Respublikos piliečiams, nukentėjusiems užsienio valstybėse, taisyklių patvirtinimo“ 4 ir 5 punktais, Kėdainių rajono savivaldybės taryba  </w:t>
      </w:r>
    </w:p>
    <w:p w:rsidR="00E07458" w:rsidRDefault="000A6CF6" w:rsidP="000A6CF6">
      <w:pPr>
        <w:jc w:val="both"/>
        <w:rPr>
          <w:szCs w:val="24"/>
        </w:rPr>
      </w:pPr>
      <w:r>
        <w:rPr>
          <w:szCs w:val="24"/>
        </w:rPr>
        <w:t>n u s p r e n d ž i a:</w:t>
      </w:r>
    </w:p>
    <w:p w:rsidR="00E07458" w:rsidRDefault="000A6CF6" w:rsidP="00E07458">
      <w:pPr>
        <w:ind w:firstLine="709"/>
        <w:jc w:val="both"/>
        <w:rPr>
          <w:szCs w:val="24"/>
        </w:rPr>
      </w:pPr>
      <w:r>
        <w:rPr>
          <w:szCs w:val="24"/>
        </w:rPr>
        <w:t xml:space="preserve">1.  Skirti </w:t>
      </w:r>
      <w:r w:rsidR="008528F0">
        <w:rPr>
          <w:szCs w:val="24"/>
        </w:rPr>
        <w:t xml:space="preserve">2 052 </w:t>
      </w:r>
      <w:r>
        <w:rPr>
          <w:szCs w:val="24"/>
        </w:rPr>
        <w:t xml:space="preserve"> </w:t>
      </w:r>
      <w:proofErr w:type="spellStart"/>
      <w:r w:rsidR="008528F0">
        <w:rPr>
          <w:szCs w:val="24"/>
        </w:rPr>
        <w:t>Eur</w:t>
      </w:r>
      <w:proofErr w:type="spellEnd"/>
      <w:r>
        <w:rPr>
          <w:szCs w:val="24"/>
        </w:rPr>
        <w:t xml:space="preserve"> (</w:t>
      </w:r>
      <w:r w:rsidR="008528F0">
        <w:rPr>
          <w:szCs w:val="24"/>
        </w:rPr>
        <w:t>du</w:t>
      </w:r>
      <w:r>
        <w:rPr>
          <w:szCs w:val="24"/>
        </w:rPr>
        <w:t xml:space="preserve"> tūkstančius </w:t>
      </w:r>
      <w:r w:rsidR="008528F0">
        <w:rPr>
          <w:szCs w:val="24"/>
        </w:rPr>
        <w:t>penkiasdešimt du</w:t>
      </w:r>
      <w:r>
        <w:rPr>
          <w:szCs w:val="24"/>
        </w:rPr>
        <w:t xml:space="preserve"> </w:t>
      </w:r>
      <w:proofErr w:type="spellStart"/>
      <w:r w:rsidR="008528F0">
        <w:rPr>
          <w:szCs w:val="24"/>
        </w:rPr>
        <w:t>Eur</w:t>
      </w:r>
      <w:proofErr w:type="spellEnd"/>
      <w:r w:rsidR="008C4F3D">
        <w:rPr>
          <w:szCs w:val="24"/>
        </w:rPr>
        <w:t xml:space="preserve"> </w:t>
      </w:r>
      <w:r>
        <w:rPr>
          <w:szCs w:val="24"/>
        </w:rPr>
        <w:t xml:space="preserve">) </w:t>
      </w:r>
      <w:proofErr w:type="spellStart"/>
      <w:r w:rsidR="00E26571">
        <w:rPr>
          <w:szCs w:val="24"/>
        </w:rPr>
        <w:t>Evai</w:t>
      </w:r>
      <w:proofErr w:type="spellEnd"/>
      <w:r w:rsidR="00E26571">
        <w:rPr>
          <w:szCs w:val="24"/>
        </w:rPr>
        <w:t xml:space="preserve"> </w:t>
      </w:r>
      <w:proofErr w:type="spellStart"/>
      <w:r w:rsidR="00E26571">
        <w:rPr>
          <w:szCs w:val="24"/>
        </w:rPr>
        <w:t>Rišienei</w:t>
      </w:r>
      <w:proofErr w:type="spellEnd"/>
      <w:r>
        <w:rPr>
          <w:szCs w:val="24"/>
        </w:rPr>
        <w:t xml:space="preserve">, gyv. </w:t>
      </w:r>
      <w:r w:rsidR="00E26571">
        <w:rPr>
          <w:szCs w:val="24"/>
        </w:rPr>
        <w:t>Liepų g. 15</w:t>
      </w:r>
      <w:r>
        <w:rPr>
          <w:szCs w:val="24"/>
        </w:rPr>
        <w:t xml:space="preserve">, </w:t>
      </w:r>
      <w:r w:rsidR="00E26571">
        <w:rPr>
          <w:szCs w:val="24"/>
        </w:rPr>
        <w:t>A. Kaplių k., Šėtos</w:t>
      </w:r>
      <w:r>
        <w:rPr>
          <w:szCs w:val="24"/>
        </w:rPr>
        <w:t xml:space="preserve"> sen., Kėdainių r. sav., mirusio sūnaus </w:t>
      </w:r>
      <w:r w:rsidR="00E26571">
        <w:rPr>
          <w:szCs w:val="24"/>
        </w:rPr>
        <w:t xml:space="preserve">Armino </w:t>
      </w:r>
      <w:proofErr w:type="spellStart"/>
      <w:r w:rsidR="00E26571">
        <w:rPr>
          <w:szCs w:val="24"/>
        </w:rPr>
        <w:t>Rišio</w:t>
      </w:r>
      <w:proofErr w:type="spellEnd"/>
      <w:r>
        <w:rPr>
          <w:szCs w:val="24"/>
        </w:rPr>
        <w:t xml:space="preserve"> palaikų parvežimo į Lietuvos Respubliką išlaidoms padengti.</w:t>
      </w:r>
    </w:p>
    <w:p w:rsidR="00E07458" w:rsidRDefault="000A6CF6" w:rsidP="00E07458">
      <w:pPr>
        <w:ind w:firstLine="709"/>
        <w:jc w:val="both"/>
        <w:rPr>
          <w:szCs w:val="24"/>
        </w:rPr>
      </w:pPr>
      <w:r>
        <w:rPr>
          <w:szCs w:val="24"/>
        </w:rPr>
        <w:t xml:space="preserve">2. Pavesti vykdyti sprendimą Kėdainių rajono savivaldybės administracijos </w:t>
      </w:r>
      <w:r w:rsidR="00E26571">
        <w:rPr>
          <w:szCs w:val="24"/>
        </w:rPr>
        <w:t>Šėtos</w:t>
      </w:r>
      <w:r>
        <w:rPr>
          <w:szCs w:val="24"/>
        </w:rPr>
        <w:t xml:space="preserve"> seniūnijai.</w:t>
      </w:r>
    </w:p>
    <w:p w:rsidR="000A6CF6" w:rsidRDefault="000A6CF6" w:rsidP="00E07458">
      <w:pPr>
        <w:ind w:firstLine="709"/>
        <w:jc w:val="both"/>
        <w:rPr>
          <w:szCs w:val="24"/>
        </w:rPr>
      </w:pPr>
      <w:r>
        <w:rPr>
          <w:szCs w:val="24"/>
        </w:rPr>
        <w:t xml:space="preserve">Šis sprendimas gali būti skundžiamas Lietuvos Respublikos administracinių bylų teisenos </w:t>
      </w:r>
      <w:r>
        <w:t xml:space="preserve">įstatymo </w:t>
      </w:r>
      <w:r>
        <w:rPr>
          <w:szCs w:val="24"/>
        </w:rPr>
        <w:t>nustatyta tvarka.</w:t>
      </w:r>
    </w:p>
    <w:p w:rsidR="000A6CF6" w:rsidRDefault="000A6CF6" w:rsidP="000A6CF6">
      <w:pPr>
        <w:jc w:val="both"/>
        <w:rPr>
          <w:szCs w:val="24"/>
        </w:rPr>
      </w:pPr>
    </w:p>
    <w:p w:rsidR="000A6CF6" w:rsidRDefault="000A6CF6" w:rsidP="000A6CF6">
      <w:pPr>
        <w:jc w:val="both"/>
        <w:rPr>
          <w:szCs w:val="24"/>
        </w:rPr>
      </w:pPr>
    </w:p>
    <w:p w:rsidR="000A6CF6" w:rsidRDefault="000A6CF6" w:rsidP="000A6CF6">
      <w:pPr>
        <w:jc w:val="both"/>
        <w:rPr>
          <w:szCs w:val="24"/>
        </w:rPr>
      </w:pPr>
    </w:p>
    <w:p w:rsidR="00E07458" w:rsidRDefault="00E07458" w:rsidP="000A6CF6">
      <w:pPr>
        <w:jc w:val="both"/>
        <w:rPr>
          <w:szCs w:val="24"/>
        </w:rPr>
      </w:pPr>
    </w:p>
    <w:p w:rsidR="000A6CF6" w:rsidRDefault="000A6CF6" w:rsidP="00947829">
      <w:pPr>
        <w:tabs>
          <w:tab w:val="left" w:pos="7390"/>
        </w:tabs>
        <w:jc w:val="both"/>
        <w:rPr>
          <w:szCs w:val="24"/>
        </w:rPr>
      </w:pPr>
      <w:r>
        <w:rPr>
          <w:szCs w:val="24"/>
        </w:rPr>
        <w:t>Savivaldybės meras</w:t>
      </w:r>
      <w:r w:rsidR="00947829">
        <w:rPr>
          <w:szCs w:val="24"/>
        </w:rPr>
        <w:tab/>
        <w:t xml:space="preserve">    Saulius Grinkevičius</w:t>
      </w:r>
    </w:p>
    <w:p w:rsidR="000A6CF6" w:rsidRDefault="00947829" w:rsidP="00947829">
      <w:pPr>
        <w:tabs>
          <w:tab w:val="left" w:pos="7322"/>
        </w:tabs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0A6CF6" w:rsidRDefault="000A6CF6" w:rsidP="000A6CF6"/>
    <w:p w:rsidR="000A6CF6" w:rsidRDefault="000A6CF6" w:rsidP="000A6CF6"/>
    <w:p w:rsidR="000A6CF6" w:rsidRDefault="000A6CF6" w:rsidP="000A6CF6"/>
    <w:p w:rsidR="000A6CF6" w:rsidRDefault="000A6CF6" w:rsidP="000A6CF6"/>
    <w:p w:rsidR="000A6CF6" w:rsidRDefault="000A6CF6" w:rsidP="000A6CF6"/>
    <w:p w:rsidR="000A6CF6" w:rsidRDefault="000A6CF6" w:rsidP="000A6CF6">
      <w:pPr>
        <w:jc w:val="both"/>
        <w:rPr>
          <w:szCs w:val="24"/>
        </w:rPr>
      </w:pPr>
    </w:p>
    <w:p w:rsidR="000A6CF6" w:rsidRDefault="000A6CF6" w:rsidP="000A6CF6">
      <w:pPr>
        <w:jc w:val="both"/>
        <w:rPr>
          <w:szCs w:val="24"/>
        </w:rPr>
      </w:pPr>
    </w:p>
    <w:p w:rsidR="000A6CF6" w:rsidRDefault="000A6CF6" w:rsidP="000A6CF6">
      <w:pPr>
        <w:jc w:val="both"/>
        <w:rPr>
          <w:szCs w:val="24"/>
        </w:rPr>
      </w:pPr>
    </w:p>
    <w:p w:rsidR="000A6CF6" w:rsidRDefault="000A6CF6" w:rsidP="000A6CF6">
      <w:pPr>
        <w:jc w:val="both"/>
        <w:rPr>
          <w:szCs w:val="24"/>
        </w:rPr>
      </w:pPr>
    </w:p>
    <w:p w:rsidR="000A6CF6" w:rsidRDefault="000A6CF6" w:rsidP="000A6CF6">
      <w:pPr>
        <w:jc w:val="both"/>
        <w:rPr>
          <w:szCs w:val="24"/>
        </w:rPr>
      </w:pPr>
      <w:bookmarkStart w:id="0" w:name="_GoBack"/>
      <w:bookmarkEnd w:id="0"/>
    </w:p>
    <w:sectPr w:rsidR="000A6CF6" w:rsidSect="00E074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F6"/>
    <w:rsid w:val="000A6CF6"/>
    <w:rsid w:val="000C5088"/>
    <w:rsid w:val="004A4195"/>
    <w:rsid w:val="00531804"/>
    <w:rsid w:val="008528F0"/>
    <w:rsid w:val="008C4F3D"/>
    <w:rsid w:val="00947829"/>
    <w:rsid w:val="00CA536C"/>
    <w:rsid w:val="00E07458"/>
    <w:rsid w:val="00E26571"/>
    <w:rsid w:val="00F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6C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next w:val="Pagrindinistekstas"/>
    <w:qFormat/>
    <w:rsid w:val="000A6CF6"/>
    <w:pPr>
      <w:jc w:val="center"/>
    </w:pPr>
    <w:rPr>
      <w:b/>
    </w:rPr>
  </w:style>
  <w:style w:type="character" w:customStyle="1" w:styleId="AntrinispavadinimasDiagrama">
    <w:name w:val="Antrinis pavadinimas Diagrama"/>
    <w:link w:val="Antrinispavadinimas"/>
    <w:rsid w:val="000A6CF6"/>
    <w:rPr>
      <w:rFonts w:ascii="Times New Roman" w:eastAsia="Lucida Sans Unicode" w:hAnsi="Times New Roman" w:cs="Times New Roman"/>
      <w:b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A6CF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A6CF6"/>
    <w:rPr>
      <w:rFonts w:ascii="Times New Roman" w:eastAsia="Lucida Sans Unicode" w:hAnsi="Times New Roman" w:cs="Times New Roman"/>
      <w:sz w:val="24"/>
      <w:szCs w:val="20"/>
      <w:lang w:eastAsia="lt-L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0A6CF6"/>
    <w:pPr>
      <w:numPr>
        <w:ilvl w:val="1"/>
      </w:numPr>
      <w:spacing w:after="160"/>
    </w:pPr>
    <w:rPr>
      <w:b/>
    </w:rPr>
  </w:style>
  <w:style w:type="character" w:customStyle="1" w:styleId="PaantratDiagrama">
    <w:name w:val="Paantraštė Diagrama"/>
    <w:basedOn w:val="Numatytasispastraiposriftas"/>
    <w:uiPriority w:val="11"/>
    <w:rsid w:val="000A6CF6"/>
    <w:rPr>
      <w:rFonts w:eastAsiaTheme="minorEastAsia"/>
      <w:color w:val="5A5A5A" w:themeColor="text1" w:themeTint="A5"/>
      <w:spacing w:val="15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41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4195"/>
    <w:rPr>
      <w:rFonts w:ascii="Segoe UI" w:eastAsia="Lucida Sans Unicode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6C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next w:val="Pagrindinistekstas"/>
    <w:qFormat/>
    <w:rsid w:val="000A6CF6"/>
    <w:pPr>
      <w:jc w:val="center"/>
    </w:pPr>
    <w:rPr>
      <w:b/>
    </w:rPr>
  </w:style>
  <w:style w:type="character" w:customStyle="1" w:styleId="AntrinispavadinimasDiagrama">
    <w:name w:val="Antrinis pavadinimas Diagrama"/>
    <w:link w:val="Antrinispavadinimas"/>
    <w:rsid w:val="000A6CF6"/>
    <w:rPr>
      <w:rFonts w:ascii="Times New Roman" w:eastAsia="Lucida Sans Unicode" w:hAnsi="Times New Roman" w:cs="Times New Roman"/>
      <w:b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A6CF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A6CF6"/>
    <w:rPr>
      <w:rFonts w:ascii="Times New Roman" w:eastAsia="Lucida Sans Unicode" w:hAnsi="Times New Roman" w:cs="Times New Roman"/>
      <w:sz w:val="24"/>
      <w:szCs w:val="20"/>
      <w:lang w:eastAsia="lt-L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0A6CF6"/>
    <w:pPr>
      <w:numPr>
        <w:ilvl w:val="1"/>
      </w:numPr>
      <w:spacing w:after="160"/>
    </w:pPr>
    <w:rPr>
      <w:b/>
    </w:rPr>
  </w:style>
  <w:style w:type="character" w:customStyle="1" w:styleId="PaantratDiagrama">
    <w:name w:val="Paantraštė Diagrama"/>
    <w:basedOn w:val="Numatytasispastraiposriftas"/>
    <w:uiPriority w:val="11"/>
    <w:rsid w:val="000A6CF6"/>
    <w:rPr>
      <w:rFonts w:eastAsiaTheme="minorEastAsia"/>
      <w:color w:val="5A5A5A" w:themeColor="text1" w:themeTint="A5"/>
      <w:spacing w:val="15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41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4195"/>
    <w:rPr>
      <w:rFonts w:ascii="Segoe UI" w:eastAsia="Lucida Sans Unicode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Vartotojas</cp:lastModifiedBy>
  <cp:revision>6</cp:revision>
  <cp:lastPrinted>2016-01-25T07:31:00Z</cp:lastPrinted>
  <dcterms:created xsi:type="dcterms:W3CDTF">2016-01-22T11:16:00Z</dcterms:created>
  <dcterms:modified xsi:type="dcterms:W3CDTF">2016-02-12T13:00:00Z</dcterms:modified>
</cp:coreProperties>
</file>