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6E" w:rsidRPr="006478F0" w:rsidRDefault="00521C6E" w:rsidP="00521C6E">
      <w:pPr>
        <w:jc w:val="center"/>
        <w:rPr>
          <w:sz w:val="24"/>
          <w:szCs w:val="24"/>
          <w:lang w:val="lt-LT"/>
        </w:rPr>
      </w:pPr>
      <w:r w:rsidRPr="006478F0">
        <w:rPr>
          <w:sz w:val="24"/>
          <w:szCs w:val="24"/>
          <w:lang w:val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25pt" o:ole="" filled="t">
            <v:fill color2="black" type="frame"/>
            <v:imagedata r:id="rId6" o:title=""/>
          </v:shape>
          <o:OLEObject Type="Embed" ProgID="OutPlace" ShapeID="_x0000_i1025" DrawAspect="Content" ObjectID="_1494413561" r:id="rId7"/>
        </w:object>
      </w:r>
    </w:p>
    <w:p w:rsidR="00521C6E" w:rsidRPr="006478F0" w:rsidRDefault="00521C6E" w:rsidP="00521C6E">
      <w:pPr>
        <w:jc w:val="center"/>
        <w:rPr>
          <w:sz w:val="24"/>
          <w:szCs w:val="24"/>
          <w:lang w:val="lt-LT"/>
        </w:rPr>
      </w:pPr>
    </w:p>
    <w:p w:rsidR="00521C6E" w:rsidRPr="006478F0" w:rsidRDefault="00521C6E" w:rsidP="00521C6E">
      <w:pPr>
        <w:jc w:val="center"/>
        <w:rPr>
          <w:b/>
          <w:sz w:val="24"/>
          <w:szCs w:val="24"/>
          <w:lang w:val="lt-LT"/>
        </w:rPr>
      </w:pPr>
      <w:r w:rsidRPr="006478F0">
        <w:rPr>
          <w:b/>
          <w:sz w:val="24"/>
          <w:szCs w:val="24"/>
          <w:lang w:val="lt-LT"/>
        </w:rPr>
        <w:t>KĖDAINIŲ RAJONO SAVIVALDYBĖS TARYBA</w:t>
      </w:r>
    </w:p>
    <w:p w:rsidR="00521C6E" w:rsidRPr="006478F0" w:rsidRDefault="00521C6E" w:rsidP="00521C6E">
      <w:pPr>
        <w:jc w:val="center"/>
        <w:rPr>
          <w:b/>
          <w:sz w:val="24"/>
          <w:szCs w:val="24"/>
          <w:lang w:val="lt-LT"/>
        </w:rPr>
      </w:pPr>
    </w:p>
    <w:p w:rsidR="00521C6E" w:rsidRPr="006478F0" w:rsidRDefault="00521C6E" w:rsidP="00521C6E">
      <w:pPr>
        <w:jc w:val="center"/>
        <w:rPr>
          <w:b/>
          <w:sz w:val="24"/>
          <w:szCs w:val="24"/>
          <w:lang w:val="lt-LT"/>
        </w:rPr>
      </w:pPr>
      <w:r w:rsidRPr="006478F0">
        <w:rPr>
          <w:b/>
          <w:sz w:val="24"/>
          <w:szCs w:val="24"/>
          <w:lang w:val="lt-LT"/>
        </w:rPr>
        <w:t>SPRENDIMAS</w:t>
      </w:r>
    </w:p>
    <w:p w:rsidR="00521C6E" w:rsidRDefault="00FD5158" w:rsidP="00521C6E">
      <w:pPr>
        <w:jc w:val="center"/>
        <w:rPr>
          <w:b/>
          <w:bCs/>
          <w:sz w:val="24"/>
          <w:szCs w:val="24"/>
          <w:lang w:val="lt-LT"/>
        </w:rPr>
      </w:pPr>
      <w:r w:rsidRPr="006478F0">
        <w:rPr>
          <w:b/>
          <w:sz w:val="24"/>
          <w:szCs w:val="24"/>
          <w:lang w:val="lt-LT"/>
        </w:rPr>
        <w:t>DĖL ANTANO PAVOLIO</w:t>
      </w:r>
      <w:r w:rsidR="00521C6E" w:rsidRPr="006478F0">
        <w:rPr>
          <w:b/>
          <w:sz w:val="24"/>
          <w:szCs w:val="24"/>
          <w:lang w:val="lt-LT"/>
        </w:rPr>
        <w:t xml:space="preserve"> PRIĖMIMO Į KĖDAINIŲ RAJONO </w:t>
      </w:r>
      <w:r w:rsidR="00521C6E" w:rsidRPr="006478F0">
        <w:rPr>
          <w:b/>
          <w:bCs/>
          <w:sz w:val="24"/>
          <w:szCs w:val="24"/>
          <w:lang w:val="lt-LT"/>
        </w:rPr>
        <w:t>SAVIVALDYBĖS ADMINISTRACIJOS DIREKTORIAUS PAVADUOTOJO PAREIGAS</w:t>
      </w:r>
      <w:r w:rsidR="0054460A" w:rsidRPr="006478F0">
        <w:rPr>
          <w:b/>
          <w:bCs/>
          <w:sz w:val="24"/>
          <w:szCs w:val="24"/>
          <w:lang w:val="lt-LT"/>
        </w:rPr>
        <w:t xml:space="preserve"> </w:t>
      </w:r>
    </w:p>
    <w:p w:rsidR="0071167B" w:rsidRPr="006478F0" w:rsidRDefault="0071167B" w:rsidP="00521C6E">
      <w:pPr>
        <w:jc w:val="center"/>
        <w:rPr>
          <w:sz w:val="24"/>
          <w:szCs w:val="24"/>
          <w:lang w:val="lt-LT"/>
        </w:rPr>
      </w:pPr>
    </w:p>
    <w:p w:rsidR="00521C6E" w:rsidRPr="006478F0" w:rsidRDefault="00424018" w:rsidP="00521C6E">
      <w:pPr>
        <w:jc w:val="center"/>
        <w:rPr>
          <w:sz w:val="24"/>
          <w:szCs w:val="24"/>
          <w:lang w:val="lt-LT"/>
        </w:rPr>
      </w:pPr>
      <w:r w:rsidRPr="006478F0">
        <w:rPr>
          <w:sz w:val="24"/>
          <w:szCs w:val="24"/>
          <w:lang w:val="lt-LT"/>
        </w:rPr>
        <w:t xml:space="preserve">2015 m. gegužės </w:t>
      </w:r>
      <w:r w:rsidR="00532D48">
        <w:rPr>
          <w:sz w:val="24"/>
          <w:szCs w:val="24"/>
          <w:lang w:val="lt-LT"/>
        </w:rPr>
        <w:t>2</w:t>
      </w:r>
      <w:r w:rsidR="00BC0832">
        <w:rPr>
          <w:sz w:val="24"/>
          <w:szCs w:val="24"/>
          <w:lang w:val="lt-LT"/>
        </w:rPr>
        <w:t xml:space="preserve">9 </w:t>
      </w:r>
      <w:proofErr w:type="spellStart"/>
      <w:r w:rsidR="00532D48">
        <w:rPr>
          <w:sz w:val="24"/>
          <w:szCs w:val="24"/>
          <w:lang w:val="lt-LT"/>
        </w:rPr>
        <w:t>d</w:t>
      </w:r>
      <w:proofErr w:type="spellEnd"/>
      <w:r w:rsidR="00532D48">
        <w:rPr>
          <w:sz w:val="24"/>
          <w:szCs w:val="24"/>
          <w:lang w:val="lt-LT"/>
        </w:rPr>
        <w:t>. Nr. TS</w:t>
      </w:r>
      <w:r w:rsidR="00521C6E" w:rsidRPr="006478F0">
        <w:rPr>
          <w:sz w:val="24"/>
          <w:szCs w:val="24"/>
          <w:lang w:val="lt-LT"/>
        </w:rPr>
        <w:t xml:space="preserve">- </w:t>
      </w:r>
      <w:r w:rsidR="00857E53">
        <w:rPr>
          <w:sz w:val="24"/>
          <w:szCs w:val="24"/>
          <w:lang w:val="lt-LT"/>
        </w:rPr>
        <w:t>106</w:t>
      </w:r>
      <w:bookmarkStart w:id="0" w:name="_GoBack"/>
      <w:bookmarkEnd w:id="0"/>
    </w:p>
    <w:p w:rsidR="00521C6E" w:rsidRPr="006478F0" w:rsidRDefault="00521C6E" w:rsidP="00521C6E">
      <w:pPr>
        <w:jc w:val="center"/>
        <w:rPr>
          <w:sz w:val="24"/>
          <w:szCs w:val="24"/>
          <w:lang w:val="lt-LT"/>
        </w:rPr>
      </w:pPr>
      <w:r w:rsidRPr="006478F0">
        <w:rPr>
          <w:sz w:val="24"/>
          <w:szCs w:val="24"/>
          <w:lang w:val="lt-LT"/>
        </w:rPr>
        <w:t>Kėdainiai</w:t>
      </w:r>
    </w:p>
    <w:p w:rsidR="00521C6E" w:rsidRPr="006478F0" w:rsidRDefault="00521C6E" w:rsidP="00521C6E">
      <w:pPr>
        <w:jc w:val="center"/>
        <w:rPr>
          <w:sz w:val="24"/>
          <w:szCs w:val="24"/>
          <w:lang w:val="lt-LT"/>
        </w:rPr>
      </w:pPr>
    </w:p>
    <w:p w:rsidR="00521C6E" w:rsidRPr="006478F0" w:rsidRDefault="00521C6E" w:rsidP="00521C6E">
      <w:pPr>
        <w:jc w:val="center"/>
        <w:rPr>
          <w:sz w:val="24"/>
          <w:szCs w:val="24"/>
          <w:lang w:val="lt-LT"/>
        </w:rPr>
      </w:pPr>
    </w:p>
    <w:p w:rsidR="00521C6E" w:rsidRPr="006478F0" w:rsidRDefault="00521C6E" w:rsidP="00521C6E">
      <w:pPr>
        <w:ind w:firstLine="680"/>
        <w:jc w:val="both"/>
        <w:rPr>
          <w:sz w:val="24"/>
          <w:szCs w:val="24"/>
          <w:lang w:val="lt-LT"/>
        </w:rPr>
      </w:pPr>
      <w:r w:rsidRPr="006478F0">
        <w:rPr>
          <w:sz w:val="24"/>
          <w:szCs w:val="24"/>
          <w:lang w:val="lt-LT"/>
        </w:rPr>
        <w:t>Vadovaudamasi Lietuvos Respubl</w:t>
      </w:r>
      <w:r w:rsidR="00424018" w:rsidRPr="006478F0">
        <w:rPr>
          <w:sz w:val="24"/>
          <w:szCs w:val="24"/>
          <w:lang w:val="lt-LT"/>
        </w:rPr>
        <w:t>ikos vietos savivaldos įstatymo</w:t>
      </w:r>
      <w:r w:rsidRPr="006478F0">
        <w:rPr>
          <w:sz w:val="24"/>
          <w:szCs w:val="24"/>
          <w:lang w:val="lt-LT"/>
        </w:rPr>
        <w:t xml:space="preserve"> 16 straipsnio 2 dalies 9 punktu, 29 straipsnio 3 dalimi, Lietuvos Respublikos valstybės tarnyb</w:t>
      </w:r>
      <w:r w:rsidR="00424018" w:rsidRPr="006478F0">
        <w:rPr>
          <w:sz w:val="24"/>
          <w:szCs w:val="24"/>
          <w:lang w:val="lt-LT"/>
        </w:rPr>
        <w:t xml:space="preserve">os </w:t>
      </w:r>
      <w:r w:rsidR="00424018" w:rsidRPr="00E8525C">
        <w:rPr>
          <w:color w:val="000000" w:themeColor="text1"/>
          <w:sz w:val="24"/>
          <w:szCs w:val="24"/>
          <w:lang w:val="lt-LT"/>
        </w:rPr>
        <w:t>įstatymo</w:t>
      </w:r>
      <w:r w:rsidRPr="00E8525C">
        <w:rPr>
          <w:color w:val="000000" w:themeColor="text1"/>
          <w:sz w:val="24"/>
          <w:szCs w:val="24"/>
          <w:lang w:val="lt-LT"/>
        </w:rPr>
        <w:t xml:space="preserve"> </w:t>
      </w:r>
      <w:r w:rsidR="00E8525C" w:rsidRPr="00E8525C">
        <w:rPr>
          <w:color w:val="000000" w:themeColor="text1"/>
          <w:sz w:val="24"/>
          <w:szCs w:val="24"/>
          <w:lang w:val="lt-LT" w:eastAsia="ar-SA"/>
        </w:rPr>
        <w:t xml:space="preserve">10 straipsnio 2 dalies 6 punktu, </w:t>
      </w:r>
      <w:r w:rsidR="00F53A2A" w:rsidRPr="00F53A2A">
        <w:rPr>
          <w:sz w:val="24"/>
          <w:szCs w:val="24"/>
          <w:lang w:val="lt-LT" w:eastAsia="ar-SA"/>
        </w:rPr>
        <w:t xml:space="preserve">13 straipsnio 1 dalimi, </w:t>
      </w:r>
      <w:r w:rsidRPr="00E8525C">
        <w:rPr>
          <w:color w:val="000000" w:themeColor="text1"/>
          <w:sz w:val="24"/>
          <w:szCs w:val="24"/>
          <w:lang w:val="lt-LT"/>
        </w:rPr>
        <w:t xml:space="preserve">26 straipsnio 1 dalies 1 punktu 2 ir 3 dalimis, atsižvelgdama </w:t>
      </w:r>
      <w:r w:rsidR="00424018" w:rsidRPr="00E8525C">
        <w:rPr>
          <w:rFonts w:cs="Tahoma"/>
          <w:color w:val="000000" w:themeColor="text1"/>
          <w:sz w:val="24"/>
          <w:szCs w:val="24"/>
          <w:lang w:val="lt-LT"/>
        </w:rPr>
        <w:t>į Kėdainių rajono savivaldybės administracijos direktoriaus 2015 m. ge</w:t>
      </w:r>
      <w:r w:rsidR="0054460A" w:rsidRPr="00E8525C">
        <w:rPr>
          <w:rFonts w:cs="Tahoma"/>
          <w:color w:val="000000" w:themeColor="text1"/>
          <w:sz w:val="24"/>
          <w:szCs w:val="24"/>
          <w:lang w:val="lt-LT"/>
        </w:rPr>
        <w:t>gužės 18</w:t>
      </w:r>
      <w:r w:rsidR="003944F8" w:rsidRPr="00E8525C">
        <w:rPr>
          <w:rFonts w:cs="Tahoma"/>
          <w:color w:val="000000" w:themeColor="text1"/>
          <w:sz w:val="24"/>
          <w:szCs w:val="24"/>
          <w:lang w:val="lt-LT"/>
        </w:rPr>
        <w:t xml:space="preserve"> d. </w:t>
      </w:r>
      <w:r w:rsidR="003944F8" w:rsidRPr="006478F0">
        <w:rPr>
          <w:rFonts w:cs="Tahoma"/>
          <w:sz w:val="24"/>
          <w:szCs w:val="24"/>
          <w:lang w:val="lt-LT"/>
        </w:rPr>
        <w:t>įsakymą Nr. AD-1-</w:t>
      </w:r>
      <w:r w:rsidR="000608CF">
        <w:rPr>
          <w:rFonts w:cs="Tahoma"/>
          <w:sz w:val="24"/>
          <w:szCs w:val="24"/>
          <w:lang w:val="lt-LT"/>
        </w:rPr>
        <w:t>603</w:t>
      </w:r>
      <w:r w:rsidR="00424018" w:rsidRPr="006478F0">
        <w:rPr>
          <w:rFonts w:cs="Tahoma"/>
          <w:sz w:val="24"/>
          <w:szCs w:val="24"/>
          <w:lang w:val="lt-LT"/>
        </w:rPr>
        <w:t xml:space="preserve"> </w:t>
      </w:r>
      <w:r w:rsidR="00424018" w:rsidRPr="006478F0">
        <w:rPr>
          <w:sz w:val="24"/>
          <w:szCs w:val="24"/>
          <w:lang w:val="lt-LT"/>
        </w:rPr>
        <w:t xml:space="preserve">„Dėl </w:t>
      </w:r>
      <w:r w:rsidR="000608CF">
        <w:rPr>
          <w:sz w:val="24"/>
          <w:szCs w:val="24"/>
          <w:lang w:val="lt-LT"/>
        </w:rPr>
        <w:t>Antano</w:t>
      </w:r>
      <w:r w:rsidR="000608CF" w:rsidRPr="006478F0">
        <w:rPr>
          <w:sz w:val="24"/>
          <w:szCs w:val="24"/>
          <w:lang w:val="lt-LT"/>
        </w:rPr>
        <w:t xml:space="preserve"> Pavol</w:t>
      </w:r>
      <w:r w:rsidR="000608CF">
        <w:rPr>
          <w:sz w:val="24"/>
          <w:szCs w:val="24"/>
          <w:lang w:val="lt-LT"/>
        </w:rPr>
        <w:t xml:space="preserve">io kandidatūros </w:t>
      </w:r>
      <w:r w:rsidR="00424018" w:rsidRPr="006478F0">
        <w:rPr>
          <w:sz w:val="24"/>
          <w:szCs w:val="24"/>
          <w:lang w:val="lt-LT"/>
        </w:rPr>
        <w:t xml:space="preserve">siūlymo </w:t>
      </w:r>
      <w:r w:rsidR="000608CF">
        <w:rPr>
          <w:sz w:val="24"/>
          <w:szCs w:val="24"/>
          <w:lang w:val="lt-LT"/>
        </w:rPr>
        <w:t>užimti</w:t>
      </w:r>
      <w:r w:rsidR="0054460A" w:rsidRPr="006478F0">
        <w:rPr>
          <w:sz w:val="24"/>
          <w:szCs w:val="24"/>
          <w:lang w:val="lt-LT"/>
        </w:rPr>
        <w:t xml:space="preserve"> Kėdainių rajono savivaldybės administracijos direktoriaus pavaduotojo pareigas“</w:t>
      </w:r>
      <w:r w:rsidR="000603D5">
        <w:rPr>
          <w:sz w:val="24"/>
          <w:szCs w:val="24"/>
          <w:lang w:val="lt-LT"/>
        </w:rPr>
        <w:t xml:space="preserve"> </w:t>
      </w:r>
      <w:r w:rsidR="0054460A" w:rsidRPr="006478F0">
        <w:rPr>
          <w:sz w:val="24"/>
          <w:szCs w:val="24"/>
          <w:lang w:val="lt-LT"/>
        </w:rPr>
        <w:t xml:space="preserve"> </w:t>
      </w:r>
      <w:r w:rsidR="00424018" w:rsidRPr="006478F0">
        <w:rPr>
          <w:rFonts w:cs="Tahoma"/>
          <w:sz w:val="24"/>
          <w:szCs w:val="24"/>
          <w:lang w:val="lt-LT"/>
        </w:rPr>
        <w:t>bei Kėdainių rajono savivaldybės mero 2015 m. gegužės 1</w:t>
      </w:r>
      <w:r w:rsidR="0054460A" w:rsidRPr="006478F0">
        <w:rPr>
          <w:rFonts w:cs="Tahoma"/>
          <w:sz w:val="24"/>
          <w:szCs w:val="24"/>
          <w:lang w:val="lt-LT"/>
        </w:rPr>
        <w:t>8</w:t>
      </w:r>
      <w:r w:rsidR="003944F8" w:rsidRPr="006478F0">
        <w:rPr>
          <w:rFonts w:cs="Tahoma"/>
          <w:sz w:val="24"/>
          <w:szCs w:val="24"/>
          <w:lang w:val="lt-LT"/>
        </w:rPr>
        <w:t xml:space="preserve"> d. potvarkį Nr. MP1-</w:t>
      </w:r>
      <w:r w:rsidR="000603D5">
        <w:rPr>
          <w:rFonts w:cs="Tahoma"/>
          <w:sz w:val="24"/>
          <w:szCs w:val="24"/>
          <w:lang w:val="lt-LT"/>
        </w:rPr>
        <w:t>41</w:t>
      </w:r>
      <w:r w:rsidR="00424018" w:rsidRPr="006478F0">
        <w:rPr>
          <w:rFonts w:cs="Tahoma"/>
          <w:sz w:val="24"/>
          <w:szCs w:val="24"/>
          <w:lang w:val="lt-LT"/>
        </w:rPr>
        <w:t xml:space="preserve"> „Dėl </w:t>
      </w:r>
      <w:r w:rsidR="0054460A" w:rsidRPr="006478F0">
        <w:rPr>
          <w:rFonts w:cs="Tahoma"/>
          <w:sz w:val="24"/>
          <w:szCs w:val="24"/>
          <w:lang w:val="lt-LT"/>
        </w:rPr>
        <w:t xml:space="preserve">Antano Pavolio </w:t>
      </w:r>
      <w:r w:rsidR="000603D5">
        <w:rPr>
          <w:sz w:val="24"/>
          <w:szCs w:val="24"/>
          <w:lang w:val="lt-LT"/>
        </w:rPr>
        <w:t>kandidatūros teikimo užimti</w:t>
      </w:r>
      <w:r w:rsidR="0054460A" w:rsidRPr="006478F0">
        <w:rPr>
          <w:rFonts w:cs="Tahoma"/>
          <w:sz w:val="24"/>
          <w:szCs w:val="24"/>
          <w:lang w:val="lt-LT"/>
        </w:rPr>
        <w:t xml:space="preserve"> Kėdainių rajono savivaldybės administracijos direktoriaus pavaduotojo pareigas</w:t>
      </w:r>
      <w:r w:rsidR="00424018" w:rsidRPr="006478F0">
        <w:rPr>
          <w:rFonts w:cs="Tahoma"/>
          <w:sz w:val="24"/>
          <w:szCs w:val="24"/>
          <w:lang w:val="lt-LT"/>
        </w:rPr>
        <w:t>“</w:t>
      </w:r>
      <w:r w:rsidRPr="006478F0">
        <w:rPr>
          <w:sz w:val="24"/>
          <w:szCs w:val="24"/>
          <w:lang w:val="lt-LT"/>
        </w:rPr>
        <w:t>, Kėdainių rajono savivaldybės taryba</w:t>
      </w:r>
      <w:r w:rsidR="000603D5">
        <w:rPr>
          <w:sz w:val="24"/>
          <w:szCs w:val="24"/>
          <w:lang w:val="lt-LT"/>
        </w:rPr>
        <w:t xml:space="preserve"> </w:t>
      </w:r>
      <w:r w:rsidRPr="006478F0">
        <w:rPr>
          <w:sz w:val="24"/>
          <w:szCs w:val="24"/>
          <w:lang w:val="lt-LT"/>
        </w:rPr>
        <w:t>n u s p r e n d ž i a:</w:t>
      </w:r>
    </w:p>
    <w:p w:rsidR="00521C6E" w:rsidRPr="006478F0" w:rsidRDefault="00424018" w:rsidP="00521C6E">
      <w:pPr>
        <w:ind w:firstLine="680"/>
        <w:jc w:val="both"/>
        <w:rPr>
          <w:sz w:val="24"/>
          <w:szCs w:val="24"/>
          <w:lang w:val="lt-LT"/>
        </w:rPr>
      </w:pPr>
      <w:r w:rsidRPr="006478F0">
        <w:rPr>
          <w:sz w:val="24"/>
          <w:szCs w:val="24"/>
          <w:lang w:val="lt-LT"/>
        </w:rPr>
        <w:t xml:space="preserve">Nuo 2015 m. birželio 1 d. priimti Antaną </w:t>
      </w:r>
      <w:proofErr w:type="spellStart"/>
      <w:r w:rsidRPr="006478F0">
        <w:rPr>
          <w:sz w:val="24"/>
          <w:szCs w:val="24"/>
          <w:lang w:val="lt-LT"/>
        </w:rPr>
        <w:t>Pavolį</w:t>
      </w:r>
      <w:proofErr w:type="spellEnd"/>
      <w:r w:rsidR="00521C6E" w:rsidRPr="006478F0">
        <w:rPr>
          <w:sz w:val="24"/>
          <w:szCs w:val="24"/>
          <w:lang w:val="lt-LT"/>
        </w:rPr>
        <w:t xml:space="preserve"> į politinio (asmeninio) pasitikėjimo valstybės tarnautojo A lygio 16 kategorijos Kėdainių rajono savivaldybės administracijos direktoriaus pavaduotojo pareigas savivaldybės tarybos įgaliojimų laikui, mokant pareiginę algą ir priedą už ištarnautus Lietuvos valstybei metus </w:t>
      </w:r>
      <w:r w:rsidRPr="006478F0">
        <w:rPr>
          <w:sz w:val="24"/>
          <w:szCs w:val="24"/>
          <w:lang w:val="lt-LT"/>
        </w:rPr>
        <w:t>Lietuvos Respublikos v</w:t>
      </w:r>
      <w:r w:rsidR="00521C6E" w:rsidRPr="006478F0">
        <w:rPr>
          <w:sz w:val="24"/>
          <w:szCs w:val="24"/>
          <w:lang w:val="lt-LT"/>
        </w:rPr>
        <w:t xml:space="preserve">alstybės tarnybos įstatymo ir </w:t>
      </w:r>
      <w:r w:rsidRPr="006478F0">
        <w:rPr>
          <w:sz w:val="24"/>
          <w:szCs w:val="24"/>
          <w:lang w:val="lt-LT"/>
        </w:rPr>
        <w:t xml:space="preserve">Lietuvos Respublikos </w:t>
      </w:r>
      <w:r w:rsidR="00521C6E" w:rsidRPr="006478F0">
        <w:rPr>
          <w:sz w:val="24"/>
          <w:szCs w:val="24"/>
          <w:lang w:val="lt-LT"/>
        </w:rPr>
        <w:t xml:space="preserve">Vyriausybės nustatyta tvarka, bei nustatyti </w:t>
      </w:r>
      <w:r w:rsidR="004D6541">
        <w:rPr>
          <w:sz w:val="24"/>
          <w:szCs w:val="24"/>
          <w:lang w:val="lt-LT"/>
        </w:rPr>
        <w:t>25</w:t>
      </w:r>
      <w:r w:rsidR="00521C6E" w:rsidRPr="006478F0">
        <w:rPr>
          <w:sz w:val="24"/>
          <w:szCs w:val="24"/>
          <w:lang w:val="lt-LT"/>
        </w:rPr>
        <w:t xml:space="preserve"> proc. pareiginės algos dydžio priemoką už įprastą darbo krūvį viršijančią veiklą.</w:t>
      </w:r>
    </w:p>
    <w:p w:rsidR="00521C6E" w:rsidRPr="006478F0" w:rsidRDefault="00521C6E" w:rsidP="00521C6E">
      <w:pPr>
        <w:ind w:firstLine="680"/>
        <w:jc w:val="both"/>
        <w:rPr>
          <w:sz w:val="24"/>
          <w:szCs w:val="24"/>
          <w:lang w:val="lt-LT"/>
        </w:rPr>
      </w:pPr>
      <w:r w:rsidRPr="006478F0">
        <w:rPr>
          <w:sz w:val="24"/>
          <w:szCs w:val="24"/>
          <w:lang w:val="lt-LT"/>
        </w:rPr>
        <w:t>Šis sprendimas gali būti skundžiamas Lietuvos Respublikos administracinių bylų teisenos įstatymo nustatyta tvarka.</w:t>
      </w:r>
    </w:p>
    <w:p w:rsidR="00521C6E" w:rsidRPr="006478F0" w:rsidRDefault="00521C6E" w:rsidP="00521C6E">
      <w:pPr>
        <w:rPr>
          <w:sz w:val="24"/>
          <w:szCs w:val="24"/>
          <w:lang w:val="lt-LT"/>
        </w:rPr>
      </w:pPr>
    </w:p>
    <w:p w:rsidR="00521C6E" w:rsidRPr="006478F0" w:rsidRDefault="00521C6E" w:rsidP="00521C6E">
      <w:pPr>
        <w:rPr>
          <w:sz w:val="24"/>
          <w:szCs w:val="24"/>
          <w:lang w:val="lt-LT"/>
        </w:rPr>
      </w:pPr>
    </w:p>
    <w:p w:rsidR="00521C6E" w:rsidRPr="006478F0" w:rsidRDefault="00521C6E" w:rsidP="00521C6E">
      <w:pPr>
        <w:jc w:val="both"/>
        <w:rPr>
          <w:sz w:val="24"/>
          <w:szCs w:val="24"/>
          <w:lang w:val="lt-LT"/>
        </w:rPr>
      </w:pPr>
    </w:p>
    <w:p w:rsidR="00521C6E" w:rsidRPr="006478F0" w:rsidRDefault="00521C6E" w:rsidP="00521C6E">
      <w:pPr>
        <w:jc w:val="both"/>
        <w:rPr>
          <w:sz w:val="24"/>
          <w:szCs w:val="24"/>
          <w:lang w:val="lt-LT"/>
        </w:rPr>
      </w:pPr>
    </w:p>
    <w:p w:rsidR="00521C6E" w:rsidRPr="006478F0" w:rsidRDefault="00521C6E" w:rsidP="00521C6E">
      <w:pPr>
        <w:jc w:val="both"/>
        <w:rPr>
          <w:sz w:val="24"/>
          <w:szCs w:val="24"/>
          <w:lang w:val="lt-LT"/>
        </w:rPr>
      </w:pPr>
      <w:r w:rsidRPr="006478F0">
        <w:rPr>
          <w:sz w:val="24"/>
          <w:szCs w:val="24"/>
          <w:lang w:val="lt-LT"/>
        </w:rPr>
        <w:t>Savivaldybės meras</w:t>
      </w:r>
      <w:r w:rsidRPr="006478F0">
        <w:rPr>
          <w:sz w:val="24"/>
          <w:szCs w:val="24"/>
          <w:lang w:val="lt-LT"/>
        </w:rPr>
        <w:tab/>
      </w:r>
      <w:r w:rsidRPr="006478F0">
        <w:rPr>
          <w:sz w:val="24"/>
          <w:szCs w:val="24"/>
          <w:lang w:val="lt-LT"/>
        </w:rPr>
        <w:tab/>
      </w:r>
      <w:r w:rsidRPr="006478F0">
        <w:rPr>
          <w:sz w:val="24"/>
          <w:szCs w:val="24"/>
          <w:lang w:val="lt-LT"/>
        </w:rPr>
        <w:tab/>
      </w:r>
      <w:r w:rsidRPr="006478F0">
        <w:rPr>
          <w:sz w:val="24"/>
          <w:szCs w:val="24"/>
          <w:lang w:val="lt-LT"/>
        </w:rPr>
        <w:tab/>
      </w:r>
      <w:r w:rsidR="00532D48">
        <w:rPr>
          <w:sz w:val="24"/>
          <w:szCs w:val="24"/>
          <w:lang w:val="lt-LT"/>
        </w:rPr>
        <w:t xml:space="preserve">                   Saulius Grinkevičius</w:t>
      </w:r>
      <w:r w:rsidRPr="006478F0">
        <w:rPr>
          <w:sz w:val="24"/>
          <w:szCs w:val="24"/>
          <w:lang w:val="lt-LT"/>
        </w:rPr>
        <w:t xml:space="preserve">                                                   </w:t>
      </w:r>
    </w:p>
    <w:p w:rsidR="00521C6E" w:rsidRPr="006478F0" w:rsidRDefault="00521C6E" w:rsidP="00521C6E">
      <w:pPr>
        <w:rPr>
          <w:sz w:val="24"/>
          <w:szCs w:val="24"/>
          <w:lang w:val="lt-LT"/>
        </w:rPr>
      </w:pPr>
    </w:p>
    <w:p w:rsidR="00521C6E" w:rsidRPr="006478F0" w:rsidRDefault="00521C6E" w:rsidP="00521C6E">
      <w:pPr>
        <w:rPr>
          <w:sz w:val="24"/>
          <w:szCs w:val="24"/>
          <w:lang w:val="lt-LT"/>
        </w:rPr>
      </w:pPr>
    </w:p>
    <w:p w:rsidR="007B66D9" w:rsidRPr="006478F0" w:rsidRDefault="007B66D9" w:rsidP="00521C6E">
      <w:pPr>
        <w:rPr>
          <w:sz w:val="24"/>
          <w:szCs w:val="24"/>
          <w:lang w:val="lt-LT"/>
        </w:rPr>
      </w:pPr>
    </w:p>
    <w:p w:rsidR="007B66D9" w:rsidRPr="006478F0" w:rsidRDefault="007B66D9" w:rsidP="00521C6E">
      <w:pPr>
        <w:rPr>
          <w:sz w:val="24"/>
          <w:szCs w:val="24"/>
          <w:lang w:val="lt-LT"/>
        </w:rPr>
      </w:pPr>
    </w:p>
    <w:p w:rsidR="007B66D9" w:rsidRPr="006478F0" w:rsidRDefault="007B66D9" w:rsidP="00521C6E">
      <w:pPr>
        <w:rPr>
          <w:sz w:val="24"/>
          <w:szCs w:val="24"/>
          <w:lang w:val="lt-LT"/>
        </w:rPr>
      </w:pPr>
    </w:p>
    <w:p w:rsidR="00521C6E" w:rsidRPr="006478F0" w:rsidRDefault="00521C6E" w:rsidP="00521C6E">
      <w:pPr>
        <w:rPr>
          <w:sz w:val="24"/>
          <w:szCs w:val="24"/>
          <w:lang w:val="lt-LT"/>
        </w:rPr>
      </w:pPr>
    </w:p>
    <w:p w:rsidR="000603D5" w:rsidRDefault="000603D5" w:rsidP="009F5DF3">
      <w:pPr>
        <w:jc w:val="center"/>
        <w:rPr>
          <w:sz w:val="24"/>
          <w:szCs w:val="24"/>
          <w:lang w:val="lt-LT"/>
        </w:rPr>
      </w:pPr>
    </w:p>
    <w:p w:rsidR="00532D48" w:rsidRDefault="00532D48" w:rsidP="009F5DF3">
      <w:pPr>
        <w:jc w:val="center"/>
        <w:rPr>
          <w:sz w:val="24"/>
          <w:szCs w:val="24"/>
          <w:lang w:val="lt-LT"/>
        </w:rPr>
      </w:pPr>
    </w:p>
    <w:p w:rsidR="00532D48" w:rsidRDefault="00532D48" w:rsidP="009F5DF3">
      <w:pPr>
        <w:jc w:val="center"/>
        <w:rPr>
          <w:sz w:val="24"/>
          <w:szCs w:val="24"/>
          <w:lang w:val="lt-LT"/>
        </w:rPr>
      </w:pPr>
    </w:p>
    <w:p w:rsidR="00532D48" w:rsidRDefault="00532D48" w:rsidP="009F5DF3">
      <w:pPr>
        <w:jc w:val="center"/>
        <w:rPr>
          <w:sz w:val="24"/>
          <w:szCs w:val="24"/>
          <w:lang w:val="lt-LT"/>
        </w:rPr>
      </w:pPr>
    </w:p>
    <w:p w:rsidR="00532D48" w:rsidRDefault="00532D48" w:rsidP="009F5DF3">
      <w:pPr>
        <w:jc w:val="center"/>
        <w:rPr>
          <w:sz w:val="24"/>
          <w:szCs w:val="24"/>
          <w:lang w:val="lt-LT"/>
        </w:rPr>
      </w:pPr>
    </w:p>
    <w:p w:rsidR="00532D48" w:rsidRDefault="00532D48" w:rsidP="009F5DF3">
      <w:pPr>
        <w:jc w:val="center"/>
        <w:rPr>
          <w:sz w:val="24"/>
          <w:szCs w:val="24"/>
          <w:lang w:val="lt-LT"/>
        </w:rPr>
      </w:pPr>
    </w:p>
    <w:p w:rsidR="00532D48" w:rsidRDefault="00532D48" w:rsidP="009F5DF3">
      <w:pPr>
        <w:jc w:val="center"/>
        <w:rPr>
          <w:sz w:val="24"/>
          <w:szCs w:val="24"/>
          <w:lang w:val="lt-LT"/>
        </w:rPr>
      </w:pPr>
    </w:p>
    <w:p w:rsidR="00532D48" w:rsidRDefault="00532D48" w:rsidP="009F5DF3">
      <w:pPr>
        <w:jc w:val="center"/>
        <w:rPr>
          <w:sz w:val="24"/>
          <w:szCs w:val="24"/>
          <w:lang w:val="lt-LT"/>
        </w:rPr>
      </w:pPr>
    </w:p>
    <w:p w:rsidR="000603D5" w:rsidRDefault="000603D5" w:rsidP="009F5DF3">
      <w:pPr>
        <w:jc w:val="center"/>
        <w:rPr>
          <w:sz w:val="24"/>
          <w:szCs w:val="24"/>
          <w:lang w:val="lt-LT"/>
        </w:rPr>
      </w:pPr>
    </w:p>
    <w:p w:rsidR="009F5DF3" w:rsidRPr="006478F0" w:rsidRDefault="00AE32FF" w:rsidP="00AE32FF">
      <w:pPr>
        <w:ind w:left="1296"/>
        <w:jc w:val="center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</w:t>
      </w:r>
    </w:p>
    <w:sectPr w:rsidR="009F5DF3" w:rsidRPr="006478F0" w:rsidSect="00521C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6E"/>
    <w:rsid w:val="00014221"/>
    <w:rsid w:val="000603D5"/>
    <w:rsid w:val="000608CF"/>
    <w:rsid w:val="002812BE"/>
    <w:rsid w:val="00331295"/>
    <w:rsid w:val="003737AF"/>
    <w:rsid w:val="003944F8"/>
    <w:rsid w:val="00424018"/>
    <w:rsid w:val="004D6541"/>
    <w:rsid w:val="00521C6E"/>
    <w:rsid w:val="00532D48"/>
    <w:rsid w:val="0054460A"/>
    <w:rsid w:val="005C768C"/>
    <w:rsid w:val="006478F0"/>
    <w:rsid w:val="0071167B"/>
    <w:rsid w:val="007B66D9"/>
    <w:rsid w:val="007E2C0C"/>
    <w:rsid w:val="0082647A"/>
    <w:rsid w:val="00857E53"/>
    <w:rsid w:val="008C0E1E"/>
    <w:rsid w:val="008E1738"/>
    <w:rsid w:val="0090174E"/>
    <w:rsid w:val="00942F9B"/>
    <w:rsid w:val="009F5DF3"/>
    <w:rsid w:val="00AE32FF"/>
    <w:rsid w:val="00BC0832"/>
    <w:rsid w:val="00CD71D0"/>
    <w:rsid w:val="00D76FEC"/>
    <w:rsid w:val="00DE028E"/>
    <w:rsid w:val="00E8525C"/>
    <w:rsid w:val="00EC0FED"/>
    <w:rsid w:val="00F53A2A"/>
    <w:rsid w:val="00F84D4F"/>
    <w:rsid w:val="00FA071D"/>
    <w:rsid w:val="00FA5583"/>
    <w:rsid w:val="00FD5158"/>
    <w:rsid w:val="00FE0645"/>
    <w:rsid w:val="00F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521C6E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rsid w:val="00521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lt-LT"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21C6E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astasistinklapis">
    <w:name w:val="Normal (Web)"/>
    <w:basedOn w:val="prastasis"/>
    <w:uiPriority w:val="99"/>
    <w:unhideWhenUsed/>
    <w:rsid w:val="00FD515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4D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4D4F"/>
    <w:rPr>
      <w:rFonts w:ascii="Tahoma" w:eastAsia="Times New Roman" w:hAnsi="Tahoma" w:cs="Tahoma"/>
      <w:sz w:val="16"/>
      <w:szCs w:val="16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521C6E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rsid w:val="00521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lt-LT"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21C6E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astasistinklapis">
    <w:name w:val="Normal (Web)"/>
    <w:basedOn w:val="prastasis"/>
    <w:uiPriority w:val="99"/>
    <w:unhideWhenUsed/>
    <w:rsid w:val="00FD515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4D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4D4F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05C6-5D3E-4802-8FCA-353FA042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9</cp:revision>
  <cp:lastPrinted>2015-05-19T08:39:00Z</cp:lastPrinted>
  <dcterms:created xsi:type="dcterms:W3CDTF">2015-05-19T07:07:00Z</dcterms:created>
  <dcterms:modified xsi:type="dcterms:W3CDTF">2015-05-29T11:06:00Z</dcterms:modified>
</cp:coreProperties>
</file>