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A9F" w:rsidRPr="00C921BD" w:rsidRDefault="00152A9F" w:rsidP="00152A9F">
      <w:pPr>
        <w:tabs>
          <w:tab w:val="left" w:pos="900"/>
        </w:tabs>
        <w:rPr>
          <w:lang w:val="lt-LT"/>
        </w:rPr>
      </w:pPr>
      <w:r>
        <w:tab/>
      </w:r>
      <w:r>
        <w:tab/>
      </w:r>
      <w:r>
        <w:tab/>
      </w:r>
      <w:r>
        <w:tab/>
      </w:r>
      <w:r>
        <w:tab/>
      </w:r>
      <w:r w:rsidRPr="00C921BD">
        <w:rPr>
          <w:lang w:val="lt-LT"/>
        </w:rPr>
        <w:t>PRITARTA</w:t>
      </w:r>
    </w:p>
    <w:p w:rsidR="00152A9F" w:rsidRPr="00C921BD" w:rsidRDefault="00152A9F" w:rsidP="00152A9F">
      <w:pPr>
        <w:tabs>
          <w:tab w:val="left" w:pos="900"/>
        </w:tabs>
        <w:rPr>
          <w:lang w:val="lt-LT"/>
        </w:rPr>
      </w:pPr>
      <w:r w:rsidRPr="00C921BD">
        <w:rPr>
          <w:lang w:val="lt-LT"/>
        </w:rPr>
        <w:tab/>
      </w:r>
      <w:r w:rsidRPr="00C921BD">
        <w:rPr>
          <w:lang w:val="lt-LT"/>
        </w:rPr>
        <w:tab/>
      </w:r>
      <w:r w:rsidRPr="00C921BD">
        <w:rPr>
          <w:lang w:val="lt-LT"/>
        </w:rPr>
        <w:tab/>
      </w:r>
      <w:r w:rsidRPr="00C921BD">
        <w:rPr>
          <w:lang w:val="lt-LT"/>
        </w:rPr>
        <w:tab/>
      </w:r>
      <w:r w:rsidRPr="00C921BD">
        <w:rPr>
          <w:lang w:val="lt-LT"/>
        </w:rPr>
        <w:tab/>
        <w:t xml:space="preserve">Kėdainių rajono savivaldybės tarybos </w:t>
      </w:r>
    </w:p>
    <w:p w:rsidR="00152A9F" w:rsidRPr="00C921BD" w:rsidRDefault="00C921BD" w:rsidP="00152A9F">
      <w:pPr>
        <w:tabs>
          <w:tab w:val="left" w:pos="900"/>
        </w:tabs>
        <w:rPr>
          <w:lang w:val="lt-LT"/>
        </w:rPr>
      </w:pPr>
      <w:r w:rsidRPr="00C921BD">
        <w:rPr>
          <w:lang w:val="lt-LT"/>
        </w:rPr>
        <w:tab/>
      </w:r>
      <w:r w:rsidRPr="00C921BD">
        <w:rPr>
          <w:lang w:val="lt-LT"/>
        </w:rPr>
        <w:tab/>
      </w:r>
      <w:r w:rsidRPr="00C921BD">
        <w:rPr>
          <w:lang w:val="lt-LT"/>
        </w:rPr>
        <w:tab/>
      </w:r>
      <w:r w:rsidRPr="00C921BD">
        <w:rPr>
          <w:lang w:val="lt-LT"/>
        </w:rPr>
        <w:tab/>
      </w:r>
      <w:r w:rsidRPr="00C921BD">
        <w:rPr>
          <w:lang w:val="lt-LT"/>
        </w:rPr>
        <w:tab/>
        <w:t>2014</w:t>
      </w:r>
      <w:r w:rsidR="005D22FB">
        <w:rPr>
          <w:lang w:val="lt-LT"/>
        </w:rPr>
        <w:t xml:space="preserve"> </w:t>
      </w:r>
      <w:proofErr w:type="spellStart"/>
      <w:r w:rsidR="005D22FB">
        <w:rPr>
          <w:lang w:val="lt-LT"/>
        </w:rPr>
        <w:t>m</w:t>
      </w:r>
      <w:proofErr w:type="spellEnd"/>
      <w:r w:rsidR="005D22FB">
        <w:rPr>
          <w:lang w:val="lt-LT"/>
        </w:rPr>
        <w:t xml:space="preserve">. kovo 28 </w:t>
      </w:r>
      <w:proofErr w:type="spellStart"/>
      <w:r w:rsidR="00152A9F" w:rsidRPr="00C921BD">
        <w:rPr>
          <w:lang w:val="lt-LT"/>
        </w:rPr>
        <w:t>d</w:t>
      </w:r>
      <w:proofErr w:type="spellEnd"/>
      <w:r w:rsidR="00152A9F" w:rsidRPr="00C921BD">
        <w:rPr>
          <w:lang w:val="lt-LT"/>
        </w:rPr>
        <w:t xml:space="preserve">. sprendimu </w:t>
      </w:r>
      <w:proofErr w:type="spellStart"/>
      <w:r w:rsidR="00152A9F" w:rsidRPr="00C921BD">
        <w:rPr>
          <w:lang w:val="lt-LT"/>
        </w:rPr>
        <w:t>Nr</w:t>
      </w:r>
      <w:proofErr w:type="spellEnd"/>
      <w:r w:rsidR="00152A9F" w:rsidRPr="00C921BD">
        <w:rPr>
          <w:lang w:val="lt-LT"/>
        </w:rPr>
        <w:t>.</w:t>
      </w:r>
      <w:r w:rsidRPr="00C921BD">
        <w:rPr>
          <w:lang w:val="lt-LT"/>
        </w:rPr>
        <w:t xml:space="preserve"> TS-</w:t>
      </w:r>
      <w:r w:rsidR="005D22FB">
        <w:rPr>
          <w:lang w:val="lt-LT"/>
        </w:rPr>
        <w:t>30</w:t>
      </w:r>
    </w:p>
    <w:p w:rsidR="00152A9F" w:rsidRPr="00152A9F" w:rsidRDefault="00152A9F" w:rsidP="002B4817">
      <w:pPr>
        <w:spacing w:line="360" w:lineRule="auto"/>
        <w:jc w:val="center"/>
        <w:rPr>
          <w:b/>
        </w:rPr>
      </w:pPr>
    </w:p>
    <w:p w:rsidR="00DB4557" w:rsidRPr="00535390" w:rsidRDefault="00301732" w:rsidP="002B4817">
      <w:pPr>
        <w:spacing w:line="360" w:lineRule="auto"/>
        <w:jc w:val="center"/>
        <w:rPr>
          <w:b/>
          <w:lang w:val="lt-LT"/>
        </w:rPr>
      </w:pPr>
      <w:r>
        <w:rPr>
          <w:noProof/>
          <w:lang w:val="lt-LT" w:eastAsia="lt-LT"/>
        </w:rPr>
        <w:drawing>
          <wp:anchor distT="0" distB="0" distL="0" distR="0" simplePos="0" relativeHeight="251658240" behindDoc="0" locked="0" layoutInCell="1" allowOverlap="1">
            <wp:simplePos x="0" y="0"/>
            <wp:positionH relativeFrom="column">
              <wp:posOffset>2453005</wp:posOffset>
            </wp:positionH>
            <wp:positionV relativeFrom="paragraph">
              <wp:posOffset>140970</wp:posOffset>
            </wp:positionV>
            <wp:extent cx="1318895" cy="556895"/>
            <wp:effectExtent l="0" t="0" r="0" b="0"/>
            <wp:wrapTopAndBottom/>
            <wp:docPr id="4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8895" cy="556895"/>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r w:rsidR="00DB4557" w:rsidRPr="00535390">
        <w:rPr>
          <w:b/>
          <w:lang w:val="lt-LT"/>
        </w:rPr>
        <w:t>UŽDAROSIOS AKCINĖS BENDROVĖS „KĖDBUSAS”</w:t>
      </w:r>
    </w:p>
    <w:p w:rsidR="00DB4557" w:rsidRPr="00535390" w:rsidRDefault="00DB4557" w:rsidP="002B4817">
      <w:pPr>
        <w:spacing w:line="360" w:lineRule="auto"/>
        <w:jc w:val="center"/>
        <w:rPr>
          <w:b/>
          <w:lang w:val="lt-LT"/>
        </w:rPr>
      </w:pPr>
      <w:r w:rsidRPr="00535390">
        <w:rPr>
          <w:b/>
          <w:lang w:val="lt-LT"/>
        </w:rPr>
        <w:t>VADOVO 2013 METŲ</w:t>
      </w:r>
    </w:p>
    <w:p w:rsidR="00DB4557" w:rsidRPr="00535390" w:rsidRDefault="00DB4557" w:rsidP="002B4817">
      <w:pPr>
        <w:spacing w:line="360" w:lineRule="auto"/>
        <w:jc w:val="center"/>
        <w:rPr>
          <w:b/>
          <w:lang w:val="lt-LT"/>
        </w:rPr>
      </w:pPr>
      <w:r w:rsidRPr="00535390">
        <w:rPr>
          <w:b/>
          <w:lang w:val="lt-LT"/>
        </w:rPr>
        <w:t>ATASKAITA</w:t>
      </w:r>
    </w:p>
    <w:p w:rsidR="00DB4557" w:rsidRPr="00535390" w:rsidRDefault="00DB4557" w:rsidP="002B4817">
      <w:pPr>
        <w:spacing w:line="360" w:lineRule="auto"/>
        <w:jc w:val="center"/>
        <w:rPr>
          <w:lang w:val="lt-LT"/>
        </w:rPr>
      </w:pPr>
      <w:r w:rsidRPr="00535390">
        <w:rPr>
          <w:lang w:val="lt-LT"/>
        </w:rPr>
        <w:t>2014-02-20</w:t>
      </w:r>
    </w:p>
    <w:p w:rsidR="00DB4557" w:rsidRPr="00535390" w:rsidRDefault="00DB4557" w:rsidP="002B4817">
      <w:pPr>
        <w:spacing w:line="360" w:lineRule="auto"/>
        <w:jc w:val="center"/>
        <w:rPr>
          <w:b/>
          <w:lang w:val="lt-LT"/>
        </w:rPr>
      </w:pPr>
      <w:r w:rsidRPr="00535390">
        <w:rPr>
          <w:lang w:val="lt-LT"/>
        </w:rPr>
        <w:t>Kėdainiai</w:t>
      </w:r>
    </w:p>
    <w:p w:rsidR="00DB4557" w:rsidRPr="00535390" w:rsidRDefault="00DB4557" w:rsidP="002B4817">
      <w:pPr>
        <w:spacing w:line="360" w:lineRule="auto"/>
        <w:jc w:val="center"/>
        <w:rPr>
          <w:b/>
          <w:lang w:val="lt-LT"/>
        </w:rPr>
      </w:pPr>
    </w:p>
    <w:p w:rsidR="00DB4557" w:rsidRPr="00535390" w:rsidRDefault="00DB4557" w:rsidP="00696897">
      <w:pPr>
        <w:spacing w:line="360" w:lineRule="auto"/>
        <w:jc w:val="center"/>
        <w:rPr>
          <w:b/>
          <w:lang w:val="lt-LT"/>
        </w:rPr>
      </w:pPr>
      <w:r w:rsidRPr="00535390">
        <w:rPr>
          <w:b/>
          <w:lang w:val="lt-LT"/>
        </w:rPr>
        <w:t>I. BENDRA INFORMACIJA APIE BENDROVĘ</w:t>
      </w:r>
    </w:p>
    <w:p w:rsidR="00DB4557" w:rsidRPr="00535390" w:rsidRDefault="00DB4557" w:rsidP="008F1188">
      <w:pPr>
        <w:spacing w:line="360" w:lineRule="auto"/>
        <w:rPr>
          <w:b/>
          <w:lang w:val="lt-LT"/>
        </w:rPr>
      </w:pPr>
      <w:r w:rsidRPr="00535390">
        <w:rPr>
          <w:b/>
          <w:lang w:val="lt-LT"/>
        </w:rPr>
        <w:t>1.1. Kontaktiniai duomenys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6"/>
        <w:gridCol w:w="5184"/>
      </w:tblGrid>
      <w:tr w:rsidR="00DB4557" w:rsidRPr="00535390" w:rsidTr="005C6D3A">
        <w:trPr>
          <w:trHeight w:val="4459"/>
        </w:trPr>
        <w:tc>
          <w:tcPr>
            <w:tcW w:w="4536" w:type="dxa"/>
          </w:tcPr>
          <w:p w:rsidR="00DB4557" w:rsidRPr="00535390" w:rsidRDefault="00DB4557" w:rsidP="00C23DEC">
            <w:pPr>
              <w:spacing w:line="360" w:lineRule="auto"/>
              <w:rPr>
                <w:lang w:val="lt-LT"/>
              </w:rPr>
            </w:pPr>
            <w:r w:rsidRPr="00535390">
              <w:rPr>
                <w:lang w:val="lt-LT"/>
              </w:rPr>
              <w:t>Pavadinimas:</w:t>
            </w:r>
          </w:p>
          <w:p w:rsidR="00DB4557" w:rsidRPr="00535390" w:rsidRDefault="00DB4557" w:rsidP="00C23DEC">
            <w:pPr>
              <w:spacing w:line="360" w:lineRule="auto"/>
              <w:rPr>
                <w:lang w:val="lt-LT"/>
              </w:rPr>
            </w:pPr>
            <w:r w:rsidRPr="00535390">
              <w:rPr>
                <w:lang w:val="lt-LT"/>
              </w:rPr>
              <w:t>Įmonės kodas:</w:t>
            </w:r>
          </w:p>
          <w:p w:rsidR="00DB4557" w:rsidRPr="00535390" w:rsidRDefault="00DB4557" w:rsidP="00C23DEC">
            <w:pPr>
              <w:spacing w:line="360" w:lineRule="auto"/>
              <w:rPr>
                <w:lang w:val="lt-LT"/>
              </w:rPr>
            </w:pPr>
            <w:r w:rsidRPr="00535390">
              <w:rPr>
                <w:lang w:val="lt-LT"/>
              </w:rPr>
              <w:t>Buveinė:</w:t>
            </w:r>
          </w:p>
          <w:p w:rsidR="00DB4557" w:rsidRPr="00535390" w:rsidRDefault="00DB4557" w:rsidP="00C23DEC">
            <w:pPr>
              <w:spacing w:line="360" w:lineRule="auto"/>
              <w:rPr>
                <w:lang w:val="lt-LT"/>
              </w:rPr>
            </w:pPr>
            <w:r w:rsidRPr="00535390">
              <w:rPr>
                <w:lang w:val="lt-LT"/>
              </w:rPr>
              <w:t>Registravimo data ir vieta:</w:t>
            </w:r>
          </w:p>
          <w:p w:rsidR="00DB4557" w:rsidRPr="00535390" w:rsidRDefault="00DB4557" w:rsidP="00C23DEC">
            <w:pPr>
              <w:spacing w:line="360" w:lineRule="auto"/>
              <w:rPr>
                <w:lang w:val="lt-LT"/>
              </w:rPr>
            </w:pPr>
            <w:r w:rsidRPr="00535390">
              <w:rPr>
                <w:lang w:val="lt-LT"/>
              </w:rPr>
              <w:t xml:space="preserve">Įregistravimo pažymėjimo </w:t>
            </w:r>
            <w:proofErr w:type="spellStart"/>
            <w:r w:rsidRPr="00535390">
              <w:rPr>
                <w:lang w:val="lt-LT"/>
              </w:rPr>
              <w:t>Nr</w:t>
            </w:r>
            <w:proofErr w:type="spellEnd"/>
            <w:r w:rsidRPr="00535390">
              <w:rPr>
                <w:lang w:val="lt-LT"/>
              </w:rPr>
              <w:t>.:</w:t>
            </w:r>
          </w:p>
          <w:p w:rsidR="00DB4557" w:rsidRPr="00535390" w:rsidRDefault="00DB4557" w:rsidP="00C23DEC">
            <w:pPr>
              <w:spacing w:line="360" w:lineRule="auto"/>
              <w:ind w:left="720" w:hanging="720"/>
              <w:rPr>
                <w:lang w:val="lt-LT"/>
              </w:rPr>
            </w:pPr>
            <w:r w:rsidRPr="00535390">
              <w:rPr>
                <w:lang w:val="lt-LT"/>
              </w:rPr>
              <w:t>Filialai ir atstovybės:</w:t>
            </w:r>
          </w:p>
          <w:p w:rsidR="00DB4557" w:rsidRPr="00535390" w:rsidRDefault="00DB4557" w:rsidP="00C23DEC">
            <w:pPr>
              <w:spacing w:line="360" w:lineRule="auto"/>
              <w:rPr>
                <w:lang w:val="lt-LT"/>
              </w:rPr>
            </w:pPr>
            <w:r w:rsidRPr="00535390">
              <w:rPr>
                <w:lang w:val="lt-LT"/>
              </w:rPr>
              <w:t>Telefono numeris:</w:t>
            </w:r>
          </w:p>
          <w:p w:rsidR="00DB4557" w:rsidRPr="00535390" w:rsidRDefault="00DB4557" w:rsidP="00C23DEC">
            <w:pPr>
              <w:spacing w:line="360" w:lineRule="auto"/>
              <w:rPr>
                <w:lang w:val="lt-LT"/>
              </w:rPr>
            </w:pPr>
            <w:r w:rsidRPr="00535390">
              <w:rPr>
                <w:lang w:val="lt-LT"/>
              </w:rPr>
              <w:t>Fakso numeris:</w:t>
            </w:r>
          </w:p>
          <w:p w:rsidR="00DB4557" w:rsidRPr="00535390" w:rsidRDefault="00DB4557" w:rsidP="00C23DEC">
            <w:pPr>
              <w:spacing w:line="360" w:lineRule="auto"/>
              <w:rPr>
                <w:lang w:val="lt-LT"/>
              </w:rPr>
            </w:pPr>
            <w:r w:rsidRPr="00535390">
              <w:rPr>
                <w:lang w:val="lt-LT"/>
              </w:rPr>
              <w:t>Elektroninio pašto adresas:</w:t>
            </w:r>
          </w:p>
          <w:p w:rsidR="00DB4557" w:rsidRPr="00535390" w:rsidRDefault="00DB4557" w:rsidP="00C23DEC">
            <w:pPr>
              <w:spacing w:line="360" w:lineRule="auto"/>
              <w:rPr>
                <w:lang w:val="lt-LT"/>
              </w:rPr>
            </w:pPr>
            <w:r w:rsidRPr="00535390">
              <w:rPr>
                <w:lang w:val="lt-LT"/>
              </w:rPr>
              <w:t>Interneto svetainės adresas:</w:t>
            </w:r>
          </w:p>
          <w:p w:rsidR="00DB4557" w:rsidRPr="00535390" w:rsidRDefault="00DB4557" w:rsidP="00C23DEC">
            <w:pPr>
              <w:spacing w:line="360" w:lineRule="auto"/>
              <w:rPr>
                <w:lang w:val="lt-LT"/>
              </w:rPr>
            </w:pPr>
            <w:r w:rsidRPr="00535390">
              <w:rPr>
                <w:lang w:val="lt-LT"/>
              </w:rPr>
              <w:t>Vadovas – direktorius</w:t>
            </w:r>
          </w:p>
        </w:tc>
        <w:tc>
          <w:tcPr>
            <w:tcW w:w="5184" w:type="dxa"/>
          </w:tcPr>
          <w:p w:rsidR="00DB4557" w:rsidRPr="00535390" w:rsidRDefault="00DB4557" w:rsidP="00C23DEC">
            <w:pPr>
              <w:spacing w:line="360" w:lineRule="auto"/>
              <w:ind w:left="720" w:hanging="686"/>
              <w:rPr>
                <w:lang w:val="lt-LT"/>
              </w:rPr>
            </w:pPr>
            <w:r w:rsidRPr="00535390">
              <w:rPr>
                <w:lang w:val="lt-LT"/>
              </w:rPr>
              <w:t>UAB „</w:t>
            </w:r>
            <w:proofErr w:type="spellStart"/>
            <w:r w:rsidRPr="00535390">
              <w:rPr>
                <w:lang w:val="lt-LT"/>
              </w:rPr>
              <w:t>Kėdbusas</w:t>
            </w:r>
            <w:proofErr w:type="spellEnd"/>
            <w:r w:rsidRPr="00535390">
              <w:rPr>
                <w:lang w:val="lt-LT"/>
              </w:rPr>
              <w:t>“ (toliau - Bendrovė)</w:t>
            </w:r>
          </w:p>
          <w:p w:rsidR="00DB4557" w:rsidRPr="00535390" w:rsidRDefault="00DB4557" w:rsidP="00C23DEC">
            <w:pPr>
              <w:spacing w:line="360" w:lineRule="auto"/>
              <w:ind w:left="34"/>
              <w:rPr>
                <w:lang w:val="lt-LT"/>
              </w:rPr>
            </w:pPr>
            <w:r w:rsidRPr="00535390">
              <w:rPr>
                <w:lang w:val="lt-LT"/>
              </w:rPr>
              <w:t>161229484</w:t>
            </w:r>
          </w:p>
          <w:p w:rsidR="00DB4557" w:rsidRPr="00535390" w:rsidRDefault="00DB4557" w:rsidP="00C23DEC">
            <w:pPr>
              <w:spacing w:line="360" w:lineRule="auto"/>
              <w:ind w:left="34"/>
              <w:rPr>
                <w:lang w:val="lt-LT"/>
              </w:rPr>
            </w:pPr>
            <w:r w:rsidRPr="00535390">
              <w:rPr>
                <w:lang w:val="lt-LT"/>
              </w:rPr>
              <w:t xml:space="preserve">J. Basanavičiaus </w:t>
            </w:r>
            <w:proofErr w:type="spellStart"/>
            <w:r w:rsidRPr="00535390">
              <w:rPr>
                <w:lang w:val="lt-LT"/>
              </w:rPr>
              <w:t>g</w:t>
            </w:r>
            <w:proofErr w:type="spellEnd"/>
            <w:r w:rsidRPr="00535390">
              <w:rPr>
                <w:lang w:val="lt-LT"/>
              </w:rPr>
              <w:t>. 93, LT- 57354, Kėdainiai</w:t>
            </w:r>
          </w:p>
          <w:p w:rsidR="00DB4557" w:rsidRPr="00535390" w:rsidRDefault="00DB4557" w:rsidP="00C23DEC">
            <w:pPr>
              <w:spacing w:line="360" w:lineRule="auto"/>
              <w:ind w:left="720" w:hanging="686"/>
              <w:rPr>
                <w:lang w:val="lt-LT"/>
              </w:rPr>
            </w:pPr>
            <w:r w:rsidRPr="00535390">
              <w:rPr>
                <w:lang w:val="lt-LT"/>
              </w:rPr>
              <w:t xml:space="preserve">1992 </w:t>
            </w:r>
            <w:proofErr w:type="spellStart"/>
            <w:r w:rsidRPr="00535390">
              <w:rPr>
                <w:lang w:val="lt-LT"/>
              </w:rPr>
              <w:t>m</w:t>
            </w:r>
            <w:proofErr w:type="spellEnd"/>
            <w:r w:rsidRPr="00535390">
              <w:rPr>
                <w:lang w:val="lt-LT"/>
              </w:rPr>
              <w:t xml:space="preserve">. kovo 9 </w:t>
            </w:r>
            <w:proofErr w:type="spellStart"/>
            <w:r w:rsidRPr="00535390">
              <w:rPr>
                <w:lang w:val="lt-LT"/>
              </w:rPr>
              <w:t>d</w:t>
            </w:r>
            <w:proofErr w:type="spellEnd"/>
            <w:r w:rsidRPr="00535390">
              <w:rPr>
                <w:lang w:val="lt-LT"/>
              </w:rPr>
              <w:t>., Kėdainiai</w:t>
            </w:r>
          </w:p>
          <w:p w:rsidR="00DB4557" w:rsidRPr="00535390" w:rsidRDefault="00DB4557" w:rsidP="00C23DEC">
            <w:pPr>
              <w:spacing w:line="360" w:lineRule="auto"/>
              <w:ind w:left="720" w:hanging="686"/>
              <w:rPr>
                <w:lang w:val="lt-LT"/>
              </w:rPr>
            </w:pPr>
            <w:r w:rsidRPr="00535390">
              <w:rPr>
                <w:lang w:val="lt-LT"/>
              </w:rPr>
              <w:t>068379</w:t>
            </w:r>
          </w:p>
          <w:p w:rsidR="00DB4557" w:rsidRPr="00535390" w:rsidRDefault="00DB4557" w:rsidP="00C23DEC">
            <w:pPr>
              <w:spacing w:line="360" w:lineRule="auto"/>
              <w:rPr>
                <w:lang w:val="lt-LT"/>
              </w:rPr>
            </w:pPr>
            <w:r w:rsidRPr="00535390">
              <w:rPr>
                <w:lang w:val="lt-LT"/>
              </w:rPr>
              <w:t>Bendrovė filialų ir atstovybių neturi</w:t>
            </w:r>
          </w:p>
          <w:p w:rsidR="00DB4557" w:rsidRPr="00535390" w:rsidRDefault="00DB4557" w:rsidP="00C23DEC">
            <w:pPr>
              <w:spacing w:line="360" w:lineRule="auto"/>
              <w:rPr>
                <w:lang w:val="lt-LT"/>
              </w:rPr>
            </w:pPr>
            <w:r w:rsidRPr="00535390">
              <w:rPr>
                <w:lang w:val="lt-LT"/>
              </w:rPr>
              <w:t>(8 347) 7 12 53</w:t>
            </w:r>
          </w:p>
          <w:p w:rsidR="00DB4557" w:rsidRPr="00535390" w:rsidRDefault="00DB4557" w:rsidP="00C23DEC">
            <w:pPr>
              <w:spacing w:line="360" w:lineRule="auto"/>
              <w:rPr>
                <w:lang w:val="lt-LT"/>
              </w:rPr>
            </w:pPr>
            <w:r w:rsidRPr="00535390">
              <w:rPr>
                <w:lang w:val="lt-LT"/>
              </w:rPr>
              <w:t>(8 347) 7 12 53</w:t>
            </w:r>
          </w:p>
          <w:p w:rsidR="00DB4557" w:rsidRPr="00535390" w:rsidRDefault="00BA6A37" w:rsidP="00C23DEC">
            <w:pPr>
              <w:spacing w:line="360" w:lineRule="auto"/>
              <w:rPr>
                <w:lang w:val="lt-LT"/>
              </w:rPr>
            </w:pPr>
            <w:hyperlink r:id="rId9" w:history="1">
              <w:r w:rsidR="00DB4557" w:rsidRPr="00535390">
                <w:rPr>
                  <w:rStyle w:val="Hipersaitas"/>
                  <w:szCs w:val="21"/>
                  <w:lang w:val="lt-LT"/>
                </w:rPr>
                <w:t>info@kedbusas.lt</w:t>
              </w:r>
            </w:hyperlink>
          </w:p>
          <w:p w:rsidR="00DB4557" w:rsidRPr="00535390" w:rsidRDefault="00BA6A37" w:rsidP="00C23DEC">
            <w:pPr>
              <w:spacing w:line="360" w:lineRule="auto"/>
              <w:rPr>
                <w:lang w:val="lt-LT"/>
              </w:rPr>
            </w:pPr>
            <w:hyperlink r:id="rId10" w:history="1">
              <w:r w:rsidR="00DB4557" w:rsidRPr="00535390">
                <w:rPr>
                  <w:rStyle w:val="Hipersaitas"/>
                  <w:szCs w:val="21"/>
                  <w:lang w:val="lt-LT"/>
                </w:rPr>
                <w:t>www.kedbusas.lt</w:t>
              </w:r>
            </w:hyperlink>
          </w:p>
          <w:p w:rsidR="00DB4557" w:rsidRPr="00535390" w:rsidRDefault="00DB4557" w:rsidP="00C23DEC">
            <w:pPr>
              <w:spacing w:line="360" w:lineRule="auto"/>
              <w:rPr>
                <w:lang w:val="lt-LT"/>
              </w:rPr>
            </w:pPr>
            <w:r w:rsidRPr="00535390">
              <w:rPr>
                <w:lang w:val="lt-LT"/>
              </w:rPr>
              <w:t>Paulius Kalina</w:t>
            </w:r>
          </w:p>
        </w:tc>
      </w:tr>
    </w:tbl>
    <w:p w:rsidR="00DB4557" w:rsidRPr="00535390" w:rsidRDefault="00DB4557" w:rsidP="002B4817">
      <w:pPr>
        <w:spacing w:line="360" w:lineRule="auto"/>
        <w:rPr>
          <w:b/>
          <w:lang w:val="lt-LT"/>
        </w:rPr>
      </w:pPr>
    </w:p>
    <w:p w:rsidR="00DB4557" w:rsidRPr="00535390" w:rsidRDefault="00DB4557" w:rsidP="008F1188">
      <w:pPr>
        <w:spacing w:line="360" w:lineRule="auto"/>
        <w:rPr>
          <w:lang w:val="lt-LT"/>
        </w:rPr>
      </w:pPr>
      <w:r w:rsidRPr="00535390">
        <w:rPr>
          <w:b/>
          <w:lang w:val="lt-LT"/>
        </w:rPr>
        <w:t>1.2. Įstatinis kapitalas, akcininkai, akcijų įsigijimas</w:t>
      </w:r>
    </w:p>
    <w:tbl>
      <w:tblPr>
        <w:tblW w:w="9762" w:type="dxa"/>
        <w:jc w:val="center"/>
        <w:tblInd w:w="1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340"/>
        <w:gridCol w:w="2160"/>
        <w:gridCol w:w="2319"/>
      </w:tblGrid>
      <w:tr w:rsidR="00DB4557" w:rsidRPr="00535390" w:rsidTr="00843A69">
        <w:trPr>
          <w:trHeight w:val="221"/>
          <w:jc w:val="center"/>
        </w:trPr>
        <w:tc>
          <w:tcPr>
            <w:tcW w:w="2943" w:type="dxa"/>
          </w:tcPr>
          <w:p w:rsidR="00DB4557" w:rsidRPr="00535390" w:rsidRDefault="00DB4557" w:rsidP="00C23DEC">
            <w:pPr>
              <w:spacing w:line="360" w:lineRule="auto"/>
              <w:rPr>
                <w:lang w:val="lt-LT"/>
              </w:rPr>
            </w:pPr>
            <w:r w:rsidRPr="00535390">
              <w:rPr>
                <w:lang w:val="lt-LT"/>
              </w:rPr>
              <w:t>Akcijų rūšis</w:t>
            </w:r>
          </w:p>
        </w:tc>
        <w:tc>
          <w:tcPr>
            <w:tcW w:w="2340" w:type="dxa"/>
          </w:tcPr>
          <w:p w:rsidR="00DB4557" w:rsidRPr="00535390" w:rsidRDefault="00DB4557" w:rsidP="00C23DEC">
            <w:pPr>
              <w:spacing w:line="360" w:lineRule="auto"/>
              <w:rPr>
                <w:lang w:val="lt-LT"/>
              </w:rPr>
            </w:pPr>
            <w:r w:rsidRPr="00535390">
              <w:rPr>
                <w:lang w:val="lt-LT"/>
              </w:rPr>
              <w:t xml:space="preserve">Akcijų skaičius, </w:t>
            </w:r>
            <w:proofErr w:type="spellStart"/>
            <w:r w:rsidRPr="00535390">
              <w:rPr>
                <w:lang w:val="lt-LT"/>
              </w:rPr>
              <w:t>vnt</w:t>
            </w:r>
            <w:proofErr w:type="spellEnd"/>
            <w:r w:rsidRPr="00535390">
              <w:rPr>
                <w:lang w:val="lt-LT"/>
              </w:rPr>
              <w:t>.</w:t>
            </w:r>
          </w:p>
        </w:tc>
        <w:tc>
          <w:tcPr>
            <w:tcW w:w="2160" w:type="dxa"/>
          </w:tcPr>
          <w:p w:rsidR="00DB4557" w:rsidRPr="00535390" w:rsidRDefault="00DB4557" w:rsidP="00C23DEC">
            <w:pPr>
              <w:spacing w:line="360" w:lineRule="auto"/>
              <w:rPr>
                <w:lang w:val="lt-LT"/>
              </w:rPr>
            </w:pPr>
            <w:r w:rsidRPr="00535390">
              <w:rPr>
                <w:lang w:val="lt-LT"/>
              </w:rPr>
              <w:t>Nominali vertė, Lt</w:t>
            </w:r>
          </w:p>
        </w:tc>
        <w:tc>
          <w:tcPr>
            <w:tcW w:w="2319" w:type="dxa"/>
          </w:tcPr>
          <w:p w:rsidR="00DB4557" w:rsidRPr="00535390" w:rsidRDefault="00DB4557" w:rsidP="00C23DEC">
            <w:pPr>
              <w:spacing w:line="360" w:lineRule="auto"/>
              <w:rPr>
                <w:lang w:val="lt-LT"/>
              </w:rPr>
            </w:pPr>
            <w:r w:rsidRPr="00535390">
              <w:rPr>
                <w:lang w:val="lt-LT"/>
              </w:rPr>
              <w:t>Įstatinis kapitalas, Lt</w:t>
            </w:r>
          </w:p>
        </w:tc>
      </w:tr>
      <w:tr w:rsidR="00DB4557" w:rsidRPr="00535390" w:rsidTr="00843A69">
        <w:trPr>
          <w:trHeight w:val="320"/>
          <w:jc w:val="center"/>
        </w:trPr>
        <w:tc>
          <w:tcPr>
            <w:tcW w:w="2943" w:type="dxa"/>
          </w:tcPr>
          <w:p w:rsidR="00DB4557" w:rsidRPr="00535390" w:rsidRDefault="00DB4557" w:rsidP="00C23DEC">
            <w:pPr>
              <w:spacing w:line="360" w:lineRule="auto"/>
              <w:rPr>
                <w:lang w:val="lt-LT"/>
              </w:rPr>
            </w:pPr>
            <w:r w:rsidRPr="00535390">
              <w:rPr>
                <w:lang w:val="lt-LT"/>
              </w:rPr>
              <w:t>Prastosios vardinės akcijos</w:t>
            </w:r>
          </w:p>
        </w:tc>
        <w:tc>
          <w:tcPr>
            <w:tcW w:w="2340" w:type="dxa"/>
            <w:vAlign w:val="center"/>
          </w:tcPr>
          <w:p w:rsidR="00DB4557" w:rsidRPr="00535390" w:rsidRDefault="00DB4557" w:rsidP="00C23DEC">
            <w:pPr>
              <w:spacing w:line="360" w:lineRule="auto"/>
              <w:jc w:val="center"/>
              <w:rPr>
                <w:lang w:val="lt-LT"/>
              </w:rPr>
            </w:pPr>
            <w:r w:rsidRPr="00535390">
              <w:rPr>
                <w:lang w:val="lt-LT"/>
              </w:rPr>
              <w:t>324747</w:t>
            </w:r>
          </w:p>
        </w:tc>
        <w:tc>
          <w:tcPr>
            <w:tcW w:w="2160" w:type="dxa"/>
            <w:vAlign w:val="center"/>
          </w:tcPr>
          <w:p w:rsidR="00DB4557" w:rsidRPr="00535390" w:rsidRDefault="00DB4557" w:rsidP="00C23DEC">
            <w:pPr>
              <w:spacing w:line="360" w:lineRule="auto"/>
              <w:jc w:val="center"/>
              <w:rPr>
                <w:lang w:val="lt-LT"/>
              </w:rPr>
            </w:pPr>
            <w:r w:rsidRPr="00535390">
              <w:rPr>
                <w:lang w:val="lt-LT"/>
              </w:rPr>
              <w:t>10</w:t>
            </w:r>
          </w:p>
        </w:tc>
        <w:tc>
          <w:tcPr>
            <w:tcW w:w="2319" w:type="dxa"/>
            <w:vAlign w:val="center"/>
          </w:tcPr>
          <w:p w:rsidR="00DB4557" w:rsidRPr="00535390" w:rsidRDefault="00DB4557" w:rsidP="004A289E">
            <w:pPr>
              <w:spacing w:line="360" w:lineRule="auto"/>
              <w:ind w:right="-61"/>
              <w:jc w:val="center"/>
              <w:rPr>
                <w:lang w:val="lt-LT"/>
              </w:rPr>
            </w:pPr>
            <w:r w:rsidRPr="00535390">
              <w:rPr>
                <w:lang w:val="lt-LT"/>
              </w:rPr>
              <w:t>3 247 476</w:t>
            </w:r>
          </w:p>
        </w:tc>
      </w:tr>
    </w:tbl>
    <w:p w:rsidR="00DB4557" w:rsidRPr="00535390" w:rsidRDefault="00DB4557" w:rsidP="00C921BD">
      <w:pPr>
        <w:spacing w:line="360" w:lineRule="auto"/>
        <w:ind w:firstLine="720"/>
        <w:jc w:val="both"/>
        <w:rPr>
          <w:lang w:val="lt-LT"/>
        </w:rPr>
      </w:pPr>
      <w:r w:rsidRPr="00535390">
        <w:rPr>
          <w:lang w:val="lt-LT"/>
        </w:rPr>
        <w:t>Per 2013 metus įmonės akcijų vertė ir skaičius nepakito. Visos akcijos priklauso vienam akcininkui – Kėdainių rajono savivaldybei. Ataskaitiniu laikotarpiu Bendrovė savų akcijų neįsigijo ir neperleido jų kitiems.</w:t>
      </w:r>
    </w:p>
    <w:p w:rsidR="00C921BD" w:rsidRDefault="00C921BD" w:rsidP="00C921BD">
      <w:pPr>
        <w:jc w:val="center"/>
        <w:rPr>
          <w:b/>
          <w:lang w:val="lt-LT"/>
        </w:rPr>
      </w:pPr>
    </w:p>
    <w:p w:rsidR="00DB4557" w:rsidRPr="00535390" w:rsidRDefault="00DB4557" w:rsidP="00C921BD">
      <w:pPr>
        <w:jc w:val="center"/>
        <w:rPr>
          <w:b/>
          <w:lang w:val="lt-LT"/>
        </w:rPr>
      </w:pPr>
      <w:r w:rsidRPr="00535390">
        <w:rPr>
          <w:b/>
          <w:lang w:val="lt-LT"/>
        </w:rPr>
        <w:t>II. BENDROVĖS BŪKLĖS, VEIKLOS VYKDYMO IR PLĖTROS APŽVALGA, PAGRINDINIŲ RIZIKOS RŪŠIŲ IR NEAPIBRĖŽTUMŲ, SU KURIAIS BENDROVĖ SUSIDURIA, APIBŪDINIMAS</w:t>
      </w:r>
    </w:p>
    <w:p w:rsidR="00DB4557" w:rsidRPr="00535390" w:rsidRDefault="00DB4557" w:rsidP="00C921BD">
      <w:pPr>
        <w:jc w:val="center"/>
        <w:rPr>
          <w:b/>
          <w:lang w:val="lt-LT"/>
        </w:rPr>
      </w:pPr>
    </w:p>
    <w:p w:rsidR="00DB4557" w:rsidRPr="00535390" w:rsidRDefault="00DB4557" w:rsidP="008F1188">
      <w:pPr>
        <w:spacing w:line="360" w:lineRule="auto"/>
        <w:rPr>
          <w:b/>
          <w:lang w:val="lt-LT"/>
        </w:rPr>
      </w:pPr>
      <w:r w:rsidRPr="00535390">
        <w:rPr>
          <w:b/>
          <w:lang w:val="lt-LT"/>
        </w:rPr>
        <w:t>2.1. Bendrovės būklė</w:t>
      </w:r>
    </w:p>
    <w:p w:rsidR="00DB4557" w:rsidRPr="00535390" w:rsidRDefault="00DB4557" w:rsidP="00535390">
      <w:pPr>
        <w:spacing w:line="360" w:lineRule="auto"/>
        <w:ind w:firstLine="720"/>
        <w:jc w:val="both"/>
        <w:rPr>
          <w:lang w:val="lt-LT"/>
        </w:rPr>
      </w:pPr>
      <w:r w:rsidRPr="00535390">
        <w:rPr>
          <w:lang w:val="lt-LT"/>
        </w:rPr>
        <w:lastRenderedPageBreak/>
        <w:t xml:space="preserve">Pagrindinė bendrovės veikla – keleivių vežimas autobusais vietinio (miesto ir priemiesčio) reguliaraus susisiekimo maršrutais. Bendrovė 2013 </w:t>
      </w:r>
      <w:proofErr w:type="spellStart"/>
      <w:r w:rsidRPr="00535390">
        <w:rPr>
          <w:lang w:val="lt-LT"/>
        </w:rPr>
        <w:t>m</w:t>
      </w:r>
      <w:proofErr w:type="spellEnd"/>
      <w:r w:rsidRPr="00535390">
        <w:rPr>
          <w:lang w:val="lt-LT"/>
        </w:rPr>
        <w:t>. keleivių vežimo paslaugas teikė savivaldybės patvirtintais  6 maršrutais mieste ir 22 maršrutais priemiestyje.</w:t>
      </w:r>
    </w:p>
    <w:p w:rsidR="00DB4557" w:rsidRPr="00535390" w:rsidRDefault="00DB4557" w:rsidP="00535390">
      <w:pPr>
        <w:spacing w:line="360" w:lineRule="auto"/>
        <w:ind w:firstLine="720"/>
        <w:jc w:val="both"/>
        <w:rPr>
          <w:lang w:val="lt-LT"/>
        </w:rPr>
      </w:pPr>
      <w:r w:rsidRPr="00535390">
        <w:rPr>
          <w:lang w:val="lt-LT"/>
        </w:rPr>
        <w:t xml:space="preserve">Kita veikla – kitų įmonių autobusų įvažiavimai į autobusų stoties teritoriją, informacijos stotelėse priežiūra, autobusų nuoma, laisvų patalpų nuoma, reklama, prekybos vietų nuoma ūkininkams, automobilių parkavimas. </w:t>
      </w:r>
    </w:p>
    <w:p w:rsidR="00DB4557" w:rsidRPr="00535390" w:rsidRDefault="00DB4557" w:rsidP="00535390">
      <w:pPr>
        <w:spacing w:line="360" w:lineRule="auto"/>
        <w:ind w:firstLine="720"/>
        <w:jc w:val="both"/>
        <w:rPr>
          <w:lang w:val="lt-LT"/>
        </w:rPr>
      </w:pPr>
      <w:r w:rsidRPr="00535390">
        <w:rPr>
          <w:lang w:val="lt-LT"/>
        </w:rPr>
        <w:t xml:space="preserve">Bendrovės transporto parką sudaro 45 autobusai. Žemiau esančioje lentelėje yra pateiktas vidutinis autobusų amžius 2013 </w:t>
      </w:r>
      <w:proofErr w:type="spellStart"/>
      <w:r w:rsidRPr="00535390">
        <w:rPr>
          <w:lang w:val="lt-LT"/>
        </w:rPr>
        <w:t>m</w:t>
      </w:r>
      <w:proofErr w:type="spellEnd"/>
      <w:r w:rsidRPr="00535390">
        <w:rPr>
          <w:lang w:val="lt-LT"/>
        </w:rPr>
        <w:t xml:space="preserve">. gruodžio 31 </w:t>
      </w:r>
      <w:proofErr w:type="spellStart"/>
      <w:r w:rsidRPr="00535390">
        <w:rPr>
          <w:lang w:val="lt-LT"/>
        </w:rPr>
        <w:t>d</w:t>
      </w:r>
      <w:proofErr w:type="spellEnd"/>
      <w:r w:rsidRPr="00535390">
        <w:rPr>
          <w:lang w:val="lt-LT"/>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2511"/>
        <w:gridCol w:w="3240"/>
      </w:tblGrid>
      <w:tr w:rsidR="00DB4557" w:rsidRPr="00535390" w:rsidTr="00EB373D">
        <w:tc>
          <w:tcPr>
            <w:tcW w:w="3969" w:type="dxa"/>
            <w:vAlign w:val="center"/>
          </w:tcPr>
          <w:p w:rsidR="00DB4557" w:rsidRPr="00535390" w:rsidRDefault="00DB4557" w:rsidP="00C23DEC">
            <w:pPr>
              <w:spacing w:line="360" w:lineRule="auto"/>
              <w:jc w:val="center"/>
              <w:rPr>
                <w:szCs w:val="22"/>
                <w:lang w:val="lt-LT"/>
              </w:rPr>
            </w:pPr>
            <w:r w:rsidRPr="00535390">
              <w:rPr>
                <w:sz w:val="22"/>
                <w:szCs w:val="22"/>
                <w:lang w:val="lt-LT"/>
              </w:rPr>
              <w:t>Markė</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 xml:space="preserve">Kiekis, </w:t>
            </w:r>
            <w:proofErr w:type="spellStart"/>
            <w:r w:rsidRPr="00535390">
              <w:rPr>
                <w:sz w:val="22"/>
                <w:szCs w:val="22"/>
                <w:lang w:val="lt-LT"/>
              </w:rPr>
              <w:t>vnt</w:t>
            </w:r>
            <w:proofErr w:type="spellEnd"/>
            <w:r w:rsidRPr="00535390">
              <w:rPr>
                <w:sz w:val="22"/>
                <w:szCs w:val="22"/>
                <w:lang w:val="lt-LT"/>
              </w:rPr>
              <w:t>.</w:t>
            </w:r>
          </w:p>
        </w:tc>
        <w:tc>
          <w:tcPr>
            <w:tcW w:w="3240" w:type="dxa"/>
            <w:vAlign w:val="center"/>
          </w:tcPr>
          <w:p w:rsidR="00DB4557" w:rsidRPr="00535390" w:rsidRDefault="00DB4557" w:rsidP="00EB373D">
            <w:pPr>
              <w:spacing w:line="360" w:lineRule="auto"/>
              <w:jc w:val="center"/>
              <w:rPr>
                <w:szCs w:val="22"/>
                <w:lang w:val="lt-LT"/>
              </w:rPr>
            </w:pPr>
            <w:r w:rsidRPr="00535390">
              <w:rPr>
                <w:sz w:val="22"/>
                <w:szCs w:val="22"/>
                <w:lang w:val="lt-LT"/>
              </w:rPr>
              <w:t xml:space="preserve">Vidutinis amžius, </w:t>
            </w:r>
            <w:proofErr w:type="spellStart"/>
            <w:r w:rsidRPr="00535390">
              <w:rPr>
                <w:sz w:val="22"/>
                <w:szCs w:val="22"/>
                <w:lang w:val="lt-LT"/>
              </w:rPr>
              <w:t>m</w:t>
            </w:r>
            <w:proofErr w:type="spellEnd"/>
            <w:r w:rsidRPr="00535390">
              <w:rPr>
                <w:sz w:val="22"/>
                <w:szCs w:val="22"/>
                <w:lang w:val="lt-LT"/>
              </w:rPr>
              <w:t>.</w:t>
            </w:r>
          </w:p>
        </w:tc>
      </w:tr>
      <w:tr w:rsidR="00DB4557" w:rsidRPr="00535390" w:rsidTr="00EB373D">
        <w:tc>
          <w:tcPr>
            <w:tcW w:w="3969" w:type="dxa"/>
            <w:vAlign w:val="center"/>
          </w:tcPr>
          <w:p w:rsidR="00DB4557" w:rsidRPr="00535390" w:rsidRDefault="00DB4557" w:rsidP="00F95593">
            <w:pPr>
              <w:spacing w:line="360" w:lineRule="auto"/>
              <w:rPr>
                <w:szCs w:val="22"/>
                <w:lang w:val="lt-LT"/>
              </w:rPr>
            </w:pPr>
            <w:r w:rsidRPr="00535390">
              <w:rPr>
                <w:sz w:val="22"/>
                <w:szCs w:val="22"/>
                <w:lang w:val="lt-LT"/>
              </w:rPr>
              <w:t>NEOPLAN:N4007,N4009,N4010,N4011</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8</w:t>
            </w:r>
          </w:p>
        </w:tc>
        <w:tc>
          <w:tcPr>
            <w:tcW w:w="3240"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r>
              <w:rPr>
                <w:sz w:val="22"/>
                <w:szCs w:val="22"/>
                <w:lang w:val="lt-LT"/>
              </w:rPr>
              <w:t>5</w:t>
            </w:r>
            <w:r w:rsidRPr="00535390">
              <w:rPr>
                <w:sz w:val="22"/>
                <w:szCs w:val="22"/>
                <w:lang w:val="lt-LT"/>
              </w:rPr>
              <w:t xml:space="preserve"> - 2</w:t>
            </w:r>
            <w:r>
              <w:rPr>
                <w:sz w:val="22"/>
                <w:szCs w:val="22"/>
                <w:lang w:val="lt-LT"/>
              </w:rPr>
              <w:t>2</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 w:val="22"/>
                <w:szCs w:val="22"/>
                <w:lang w:val="lt-LT"/>
              </w:rPr>
              <w:t>DAF SB 220</w:t>
            </w:r>
          </w:p>
        </w:tc>
        <w:tc>
          <w:tcPr>
            <w:tcW w:w="2511" w:type="dxa"/>
            <w:vAlign w:val="center"/>
          </w:tcPr>
          <w:p w:rsidR="00DB4557" w:rsidRPr="00535390" w:rsidRDefault="00DB4557" w:rsidP="00EB373D">
            <w:pPr>
              <w:spacing w:line="360" w:lineRule="auto"/>
              <w:jc w:val="center"/>
              <w:rPr>
                <w:szCs w:val="22"/>
                <w:lang w:val="lt-LT"/>
              </w:rPr>
            </w:pPr>
            <w:r w:rsidRPr="00535390">
              <w:rPr>
                <w:szCs w:val="22"/>
                <w:lang w:val="lt-LT"/>
              </w:rPr>
              <w:t>3</w:t>
            </w:r>
          </w:p>
        </w:tc>
        <w:tc>
          <w:tcPr>
            <w:tcW w:w="3240"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r>
              <w:rPr>
                <w:sz w:val="22"/>
                <w:szCs w:val="22"/>
                <w:lang w:val="lt-LT"/>
              </w:rPr>
              <w:t>8</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 w:val="22"/>
                <w:szCs w:val="22"/>
                <w:lang w:val="lt-LT"/>
              </w:rPr>
              <w:t>VAN HOOL A-300</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11</w:t>
            </w:r>
          </w:p>
        </w:tc>
        <w:tc>
          <w:tcPr>
            <w:tcW w:w="3240" w:type="dxa"/>
            <w:vAlign w:val="center"/>
          </w:tcPr>
          <w:p w:rsidR="00DB4557" w:rsidRPr="00535390" w:rsidRDefault="00DB4557" w:rsidP="00EB373D">
            <w:pPr>
              <w:spacing w:line="360" w:lineRule="auto"/>
              <w:jc w:val="center"/>
              <w:rPr>
                <w:szCs w:val="22"/>
                <w:lang w:val="lt-LT"/>
              </w:rPr>
            </w:pPr>
            <w:r>
              <w:rPr>
                <w:sz w:val="22"/>
                <w:szCs w:val="22"/>
                <w:lang w:val="lt-LT"/>
              </w:rPr>
              <w:t>19</w:t>
            </w:r>
            <w:r w:rsidRPr="00535390">
              <w:rPr>
                <w:sz w:val="22"/>
                <w:szCs w:val="22"/>
                <w:lang w:val="lt-LT"/>
              </w:rPr>
              <w:t xml:space="preserve"> - 2</w:t>
            </w:r>
            <w:r>
              <w:rPr>
                <w:sz w:val="22"/>
                <w:szCs w:val="22"/>
                <w:lang w:val="lt-LT"/>
              </w:rPr>
              <w:t>0</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 w:val="22"/>
                <w:szCs w:val="22"/>
                <w:lang w:val="lt-LT"/>
              </w:rPr>
              <w:t>DAF SB 3000</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p>
        </w:tc>
        <w:tc>
          <w:tcPr>
            <w:tcW w:w="3240"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r>
              <w:rPr>
                <w:sz w:val="22"/>
                <w:szCs w:val="22"/>
                <w:lang w:val="lt-LT"/>
              </w:rPr>
              <w:t>4</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 w:val="22"/>
                <w:szCs w:val="22"/>
                <w:lang w:val="lt-LT"/>
              </w:rPr>
              <w:t>MAN SMIT</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p>
        </w:tc>
        <w:tc>
          <w:tcPr>
            <w:tcW w:w="3240" w:type="dxa"/>
            <w:vAlign w:val="center"/>
          </w:tcPr>
          <w:p w:rsidR="00DB4557" w:rsidRPr="00535390" w:rsidRDefault="00DB4557" w:rsidP="00EB373D">
            <w:pPr>
              <w:spacing w:line="360" w:lineRule="auto"/>
              <w:jc w:val="center"/>
              <w:rPr>
                <w:szCs w:val="22"/>
                <w:lang w:val="lt-LT"/>
              </w:rPr>
            </w:pPr>
            <w:r>
              <w:rPr>
                <w:sz w:val="22"/>
                <w:szCs w:val="22"/>
                <w:lang w:val="lt-LT"/>
              </w:rPr>
              <w:t>19</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 w:val="22"/>
                <w:szCs w:val="22"/>
                <w:lang w:val="lt-LT"/>
              </w:rPr>
              <w:t>MAN</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4</w:t>
            </w:r>
          </w:p>
        </w:tc>
        <w:tc>
          <w:tcPr>
            <w:tcW w:w="3240"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r>
              <w:rPr>
                <w:sz w:val="22"/>
                <w:szCs w:val="22"/>
                <w:lang w:val="lt-LT"/>
              </w:rPr>
              <w:t>5</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 w:val="22"/>
                <w:szCs w:val="22"/>
                <w:lang w:val="lt-LT"/>
              </w:rPr>
              <w:t>HINA RR17</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p>
        </w:tc>
        <w:tc>
          <w:tcPr>
            <w:tcW w:w="3240" w:type="dxa"/>
            <w:vAlign w:val="center"/>
          </w:tcPr>
          <w:p w:rsidR="00DB4557" w:rsidRPr="00535390" w:rsidRDefault="00DB4557" w:rsidP="00EB373D">
            <w:pPr>
              <w:spacing w:line="360" w:lineRule="auto"/>
              <w:jc w:val="center"/>
              <w:rPr>
                <w:szCs w:val="22"/>
                <w:lang w:val="lt-LT"/>
              </w:rPr>
            </w:pPr>
            <w:r w:rsidRPr="00535390">
              <w:rPr>
                <w:sz w:val="22"/>
                <w:szCs w:val="22"/>
                <w:lang w:val="lt-LT"/>
              </w:rPr>
              <w:t>2</w:t>
            </w:r>
            <w:r>
              <w:rPr>
                <w:sz w:val="22"/>
                <w:szCs w:val="22"/>
                <w:lang w:val="lt-LT"/>
              </w:rPr>
              <w:t>2</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 w:val="22"/>
                <w:szCs w:val="22"/>
                <w:lang w:val="lt-LT"/>
              </w:rPr>
              <w:t>DEN OUDSTEN</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3</w:t>
            </w:r>
          </w:p>
        </w:tc>
        <w:tc>
          <w:tcPr>
            <w:tcW w:w="3240" w:type="dxa"/>
            <w:vAlign w:val="center"/>
          </w:tcPr>
          <w:p w:rsidR="00DB4557" w:rsidRPr="00535390" w:rsidRDefault="00DB4557" w:rsidP="00EB373D">
            <w:pPr>
              <w:spacing w:line="360" w:lineRule="auto"/>
              <w:jc w:val="center"/>
              <w:rPr>
                <w:szCs w:val="22"/>
                <w:lang w:val="lt-LT"/>
              </w:rPr>
            </w:pPr>
            <w:r>
              <w:rPr>
                <w:sz w:val="22"/>
                <w:szCs w:val="22"/>
                <w:lang w:val="lt-LT"/>
              </w:rPr>
              <w:t>18</w:t>
            </w:r>
            <w:r w:rsidRPr="00535390">
              <w:rPr>
                <w:sz w:val="22"/>
                <w:szCs w:val="22"/>
                <w:lang w:val="lt-LT"/>
              </w:rPr>
              <w:t xml:space="preserve"> - </w:t>
            </w:r>
            <w:r>
              <w:rPr>
                <w:sz w:val="22"/>
                <w:szCs w:val="22"/>
                <w:lang w:val="lt-LT"/>
              </w:rPr>
              <w:t>19</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 w:val="22"/>
                <w:szCs w:val="22"/>
                <w:lang w:val="lt-LT"/>
              </w:rPr>
              <w:t>DENNIS</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2</w:t>
            </w:r>
          </w:p>
        </w:tc>
        <w:tc>
          <w:tcPr>
            <w:tcW w:w="3240" w:type="dxa"/>
            <w:vAlign w:val="center"/>
          </w:tcPr>
          <w:p w:rsidR="00DB4557" w:rsidRPr="00535390" w:rsidRDefault="00DB4557" w:rsidP="00EB373D">
            <w:pPr>
              <w:spacing w:line="360" w:lineRule="auto"/>
              <w:jc w:val="center"/>
              <w:rPr>
                <w:szCs w:val="22"/>
                <w:lang w:val="lt-LT"/>
              </w:rPr>
            </w:pPr>
            <w:r>
              <w:rPr>
                <w:sz w:val="22"/>
                <w:szCs w:val="22"/>
                <w:lang w:val="lt-LT"/>
              </w:rPr>
              <w:t>19</w:t>
            </w:r>
            <w:r w:rsidRPr="00535390">
              <w:rPr>
                <w:sz w:val="22"/>
                <w:szCs w:val="22"/>
                <w:lang w:val="lt-LT"/>
              </w:rPr>
              <w:t xml:space="preserve"> - 2</w:t>
            </w:r>
            <w:r>
              <w:rPr>
                <w:sz w:val="22"/>
                <w:szCs w:val="22"/>
                <w:lang w:val="lt-LT"/>
              </w:rPr>
              <w:t>0</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Cs w:val="22"/>
                <w:lang w:val="lt-LT"/>
              </w:rPr>
              <w:t>MB 614D</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p>
        </w:tc>
        <w:tc>
          <w:tcPr>
            <w:tcW w:w="3240" w:type="dxa"/>
            <w:vAlign w:val="center"/>
          </w:tcPr>
          <w:p w:rsidR="00DB4557" w:rsidRPr="00535390" w:rsidRDefault="00DB4557" w:rsidP="00EB373D">
            <w:pPr>
              <w:spacing w:line="360" w:lineRule="auto"/>
              <w:jc w:val="center"/>
              <w:rPr>
                <w:szCs w:val="22"/>
                <w:lang w:val="lt-LT"/>
              </w:rPr>
            </w:pPr>
            <w:r w:rsidRPr="00535390">
              <w:rPr>
                <w:sz w:val="22"/>
                <w:szCs w:val="22"/>
                <w:lang w:val="lt-LT"/>
              </w:rPr>
              <w:t>2</w:t>
            </w:r>
            <w:r>
              <w:rPr>
                <w:sz w:val="22"/>
                <w:szCs w:val="22"/>
                <w:lang w:val="lt-LT"/>
              </w:rPr>
              <w:t>1</w:t>
            </w:r>
          </w:p>
        </w:tc>
      </w:tr>
      <w:tr w:rsidR="00DB4557" w:rsidRPr="00535390" w:rsidTr="00EB373D">
        <w:tc>
          <w:tcPr>
            <w:tcW w:w="3969" w:type="dxa"/>
            <w:vAlign w:val="center"/>
          </w:tcPr>
          <w:p w:rsidR="00DB4557" w:rsidRPr="00535390" w:rsidRDefault="00DB4557" w:rsidP="00C23DEC">
            <w:pPr>
              <w:spacing w:line="360" w:lineRule="auto"/>
              <w:rPr>
                <w:szCs w:val="22"/>
                <w:lang w:val="lt-LT"/>
              </w:rPr>
            </w:pPr>
            <w:r w:rsidRPr="00535390">
              <w:rPr>
                <w:szCs w:val="22"/>
                <w:lang w:val="lt-LT"/>
              </w:rPr>
              <w:t>MB 815D</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2</w:t>
            </w:r>
          </w:p>
        </w:tc>
        <w:tc>
          <w:tcPr>
            <w:tcW w:w="3240" w:type="dxa"/>
            <w:vAlign w:val="center"/>
          </w:tcPr>
          <w:p w:rsidR="00DB4557" w:rsidRPr="00535390" w:rsidRDefault="00DB4557" w:rsidP="00EB373D">
            <w:pPr>
              <w:spacing w:line="360" w:lineRule="auto"/>
              <w:jc w:val="center"/>
              <w:rPr>
                <w:szCs w:val="22"/>
                <w:lang w:val="lt-LT"/>
              </w:rPr>
            </w:pPr>
            <w:r w:rsidRPr="00535390">
              <w:rPr>
                <w:sz w:val="22"/>
                <w:szCs w:val="22"/>
                <w:lang w:val="lt-LT"/>
              </w:rPr>
              <w:t>1</w:t>
            </w:r>
            <w:r>
              <w:rPr>
                <w:sz w:val="22"/>
                <w:szCs w:val="22"/>
                <w:lang w:val="lt-LT"/>
              </w:rPr>
              <w:t>3</w:t>
            </w:r>
          </w:p>
        </w:tc>
      </w:tr>
      <w:tr w:rsidR="00DB4557" w:rsidRPr="00535390" w:rsidTr="00EB373D">
        <w:trPr>
          <w:trHeight w:val="348"/>
        </w:trPr>
        <w:tc>
          <w:tcPr>
            <w:tcW w:w="3969" w:type="dxa"/>
            <w:vAlign w:val="center"/>
          </w:tcPr>
          <w:p w:rsidR="00DB4557" w:rsidRPr="00535390" w:rsidRDefault="00DB4557" w:rsidP="004C67FB">
            <w:pPr>
              <w:spacing w:line="360" w:lineRule="auto"/>
              <w:rPr>
                <w:szCs w:val="22"/>
                <w:lang w:val="lt-LT"/>
              </w:rPr>
            </w:pPr>
            <w:r w:rsidRPr="00535390">
              <w:rPr>
                <w:szCs w:val="22"/>
                <w:lang w:val="lt-LT"/>
              </w:rPr>
              <w:t>MB 311</w:t>
            </w:r>
          </w:p>
        </w:tc>
        <w:tc>
          <w:tcPr>
            <w:tcW w:w="2511" w:type="dxa"/>
            <w:vAlign w:val="center"/>
          </w:tcPr>
          <w:p w:rsidR="00DB4557" w:rsidRPr="00535390" w:rsidRDefault="00DB4557" w:rsidP="00EB373D">
            <w:pPr>
              <w:spacing w:line="360" w:lineRule="auto"/>
              <w:jc w:val="center"/>
              <w:rPr>
                <w:szCs w:val="22"/>
                <w:lang w:val="lt-LT"/>
              </w:rPr>
            </w:pPr>
            <w:r w:rsidRPr="00535390">
              <w:rPr>
                <w:szCs w:val="22"/>
                <w:lang w:val="lt-LT"/>
              </w:rPr>
              <w:t>1</w:t>
            </w:r>
          </w:p>
        </w:tc>
        <w:tc>
          <w:tcPr>
            <w:tcW w:w="3240" w:type="dxa"/>
            <w:vAlign w:val="center"/>
          </w:tcPr>
          <w:p w:rsidR="00DB4557" w:rsidRPr="00535390" w:rsidRDefault="00DB4557" w:rsidP="00EB373D">
            <w:pPr>
              <w:spacing w:line="360" w:lineRule="auto"/>
              <w:jc w:val="center"/>
              <w:rPr>
                <w:szCs w:val="22"/>
                <w:lang w:val="lt-LT"/>
              </w:rPr>
            </w:pPr>
            <w:r w:rsidRPr="00535390">
              <w:rPr>
                <w:szCs w:val="22"/>
                <w:lang w:val="lt-LT"/>
              </w:rPr>
              <w:t>1</w:t>
            </w:r>
            <w:r>
              <w:rPr>
                <w:szCs w:val="22"/>
                <w:lang w:val="lt-LT"/>
              </w:rPr>
              <w:t>2</w:t>
            </w:r>
          </w:p>
        </w:tc>
      </w:tr>
      <w:tr w:rsidR="00DB4557" w:rsidRPr="00535390" w:rsidTr="00EB373D">
        <w:trPr>
          <w:trHeight w:val="344"/>
        </w:trPr>
        <w:tc>
          <w:tcPr>
            <w:tcW w:w="3969" w:type="dxa"/>
            <w:vAlign w:val="center"/>
          </w:tcPr>
          <w:p w:rsidR="00DB4557" w:rsidRPr="00535390" w:rsidRDefault="00DB4557" w:rsidP="004C67FB">
            <w:pPr>
              <w:spacing w:line="360" w:lineRule="auto"/>
              <w:rPr>
                <w:szCs w:val="22"/>
                <w:lang w:val="lt-LT"/>
              </w:rPr>
            </w:pPr>
            <w:r w:rsidRPr="00535390">
              <w:rPr>
                <w:szCs w:val="22"/>
                <w:lang w:val="lt-LT"/>
              </w:rPr>
              <w:t>VW LT - 35</w:t>
            </w:r>
          </w:p>
        </w:tc>
        <w:tc>
          <w:tcPr>
            <w:tcW w:w="2511" w:type="dxa"/>
            <w:vAlign w:val="center"/>
          </w:tcPr>
          <w:p w:rsidR="00DB4557" w:rsidRPr="00535390" w:rsidRDefault="00DB4557" w:rsidP="00EB373D">
            <w:pPr>
              <w:spacing w:line="360" w:lineRule="auto"/>
              <w:jc w:val="center"/>
              <w:rPr>
                <w:szCs w:val="22"/>
                <w:lang w:val="lt-LT"/>
              </w:rPr>
            </w:pPr>
            <w:r w:rsidRPr="00535390">
              <w:rPr>
                <w:szCs w:val="22"/>
                <w:lang w:val="lt-LT"/>
              </w:rPr>
              <w:t>2</w:t>
            </w:r>
          </w:p>
        </w:tc>
        <w:tc>
          <w:tcPr>
            <w:tcW w:w="3240" w:type="dxa"/>
            <w:vAlign w:val="center"/>
          </w:tcPr>
          <w:p w:rsidR="00DB4557" w:rsidRPr="00535390" w:rsidRDefault="00DB4557" w:rsidP="00EB373D">
            <w:pPr>
              <w:spacing w:line="360" w:lineRule="auto"/>
              <w:jc w:val="center"/>
              <w:rPr>
                <w:szCs w:val="22"/>
                <w:lang w:val="lt-LT"/>
              </w:rPr>
            </w:pPr>
            <w:r>
              <w:rPr>
                <w:szCs w:val="22"/>
                <w:lang w:val="lt-LT"/>
              </w:rPr>
              <w:t>11</w:t>
            </w:r>
            <w:r w:rsidRPr="00535390">
              <w:rPr>
                <w:szCs w:val="22"/>
                <w:lang w:val="lt-LT"/>
              </w:rPr>
              <w:t xml:space="preserve"> - 1</w:t>
            </w:r>
            <w:r>
              <w:rPr>
                <w:szCs w:val="22"/>
                <w:lang w:val="lt-LT"/>
              </w:rPr>
              <w:t>3</w:t>
            </w:r>
          </w:p>
        </w:tc>
      </w:tr>
      <w:tr w:rsidR="00DB4557" w:rsidRPr="00535390" w:rsidTr="00EB373D">
        <w:trPr>
          <w:trHeight w:val="344"/>
        </w:trPr>
        <w:tc>
          <w:tcPr>
            <w:tcW w:w="3969" w:type="dxa"/>
            <w:vAlign w:val="center"/>
          </w:tcPr>
          <w:p w:rsidR="00DB4557" w:rsidRPr="00535390" w:rsidRDefault="00DB4557" w:rsidP="004C67FB">
            <w:pPr>
              <w:spacing w:line="360" w:lineRule="auto"/>
              <w:rPr>
                <w:szCs w:val="22"/>
                <w:lang w:val="lt-LT"/>
              </w:rPr>
            </w:pPr>
            <w:r w:rsidRPr="00535390">
              <w:rPr>
                <w:szCs w:val="22"/>
                <w:lang w:val="lt-LT"/>
              </w:rPr>
              <w:t>VW LT - 46</w:t>
            </w:r>
          </w:p>
        </w:tc>
        <w:tc>
          <w:tcPr>
            <w:tcW w:w="2511" w:type="dxa"/>
            <w:vAlign w:val="center"/>
          </w:tcPr>
          <w:p w:rsidR="00DB4557" w:rsidRPr="00535390" w:rsidRDefault="00DB4557" w:rsidP="00EB373D">
            <w:pPr>
              <w:spacing w:line="360" w:lineRule="auto"/>
              <w:jc w:val="center"/>
              <w:rPr>
                <w:szCs w:val="22"/>
                <w:lang w:val="lt-LT"/>
              </w:rPr>
            </w:pPr>
            <w:r w:rsidRPr="00535390">
              <w:rPr>
                <w:szCs w:val="22"/>
                <w:lang w:val="lt-LT"/>
              </w:rPr>
              <w:t>3</w:t>
            </w:r>
          </w:p>
        </w:tc>
        <w:tc>
          <w:tcPr>
            <w:tcW w:w="3240" w:type="dxa"/>
            <w:vAlign w:val="center"/>
          </w:tcPr>
          <w:p w:rsidR="00DB4557" w:rsidRPr="00535390" w:rsidRDefault="00DB4557" w:rsidP="00EB373D">
            <w:pPr>
              <w:spacing w:line="360" w:lineRule="auto"/>
              <w:jc w:val="center"/>
              <w:rPr>
                <w:szCs w:val="22"/>
                <w:lang w:val="lt-LT"/>
              </w:rPr>
            </w:pPr>
            <w:r w:rsidRPr="00535390">
              <w:rPr>
                <w:szCs w:val="22"/>
                <w:lang w:val="lt-LT"/>
              </w:rPr>
              <w:t>1</w:t>
            </w:r>
            <w:r>
              <w:rPr>
                <w:szCs w:val="22"/>
                <w:lang w:val="lt-LT"/>
              </w:rPr>
              <w:t>0</w:t>
            </w:r>
          </w:p>
        </w:tc>
      </w:tr>
      <w:tr w:rsidR="00DB4557" w:rsidRPr="00535390" w:rsidTr="00EB373D">
        <w:trPr>
          <w:trHeight w:val="344"/>
        </w:trPr>
        <w:tc>
          <w:tcPr>
            <w:tcW w:w="3969" w:type="dxa"/>
            <w:vAlign w:val="center"/>
          </w:tcPr>
          <w:p w:rsidR="00DB4557" w:rsidRPr="00535390" w:rsidRDefault="00DB4557" w:rsidP="004C67FB">
            <w:pPr>
              <w:spacing w:line="360" w:lineRule="auto"/>
              <w:rPr>
                <w:szCs w:val="22"/>
                <w:lang w:val="lt-LT"/>
              </w:rPr>
            </w:pPr>
            <w:r w:rsidRPr="00535390">
              <w:rPr>
                <w:szCs w:val="22"/>
                <w:lang w:val="lt-LT"/>
              </w:rPr>
              <w:t>VW T5 CITY</w:t>
            </w:r>
          </w:p>
        </w:tc>
        <w:tc>
          <w:tcPr>
            <w:tcW w:w="2511" w:type="dxa"/>
            <w:vAlign w:val="center"/>
          </w:tcPr>
          <w:p w:rsidR="00DB4557" w:rsidRPr="00535390" w:rsidRDefault="00DB4557" w:rsidP="00EB373D">
            <w:pPr>
              <w:spacing w:line="360" w:lineRule="auto"/>
              <w:jc w:val="center"/>
              <w:rPr>
                <w:szCs w:val="22"/>
                <w:lang w:val="lt-LT"/>
              </w:rPr>
            </w:pPr>
            <w:r w:rsidRPr="00535390">
              <w:rPr>
                <w:szCs w:val="22"/>
                <w:lang w:val="lt-LT"/>
              </w:rPr>
              <w:t>2</w:t>
            </w:r>
          </w:p>
        </w:tc>
        <w:tc>
          <w:tcPr>
            <w:tcW w:w="3240" w:type="dxa"/>
            <w:vAlign w:val="center"/>
          </w:tcPr>
          <w:p w:rsidR="00DB4557" w:rsidRPr="00535390" w:rsidRDefault="00DB4557" w:rsidP="00EB373D">
            <w:pPr>
              <w:spacing w:line="360" w:lineRule="auto"/>
              <w:jc w:val="center"/>
              <w:rPr>
                <w:szCs w:val="22"/>
                <w:lang w:val="lt-LT"/>
              </w:rPr>
            </w:pPr>
            <w:r>
              <w:rPr>
                <w:szCs w:val="22"/>
                <w:lang w:val="lt-LT"/>
              </w:rPr>
              <w:t>8</w:t>
            </w:r>
          </w:p>
        </w:tc>
      </w:tr>
      <w:tr w:rsidR="00DB4557" w:rsidRPr="00535390" w:rsidTr="00EB373D">
        <w:trPr>
          <w:trHeight w:val="383"/>
        </w:trPr>
        <w:tc>
          <w:tcPr>
            <w:tcW w:w="3969" w:type="dxa"/>
            <w:vAlign w:val="center"/>
          </w:tcPr>
          <w:p w:rsidR="00DB4557" w:rsidRPr="00535390" w:rsidRDefault="00DB4557" w:rsidP="007E167F">
            <w:pPr>
              <w:spacing w:line="360" w:lineRule="auto"/>
              <w:rPr>
                <w:szCs w:val="22"/>
                <w:lang w:val="lt-LT"/>
              </w:rPr>
            </w:pPr>
            <w:r w:rsidRPr="00535390">
              <w:rPr>
                <w:sz w:val="22"/>
                <w:szCs w:val="22"/>
                <w:lang w:val="lt-LT"/>
              </w:rPr>
              <w:t>Iš viso:</w:t>
            </w:r>
          </w:p>
        </w:tc>
        <w:tc>
          <w:tcPr>
            <w:tcW w:w="2511" w:type="dxa"/>
            <w:vAlign w:val="center"/>
          </w:tcPr>
          <w:p w:rsidR="00DB4557" w:rsidRPr="00535390" w:rsidRDefault="00DB4557" w:rsidP="00EB373D">
            <w:pPr>
              <w:spacing w:line="360" w:lineRule="auto"/>
              <w:jc w:val="center"/>
              <w:rPr>
                <w:szCs w:val="22"/>
                <w:lang w:val="lt-LT"/>
              </w:rPr>
            </w:pPr>
            <w:r w:rsidRPr="00535390">
              <w:rPr>
                <w:sz w:val="22"/>
                <w:szCs w:val="22"/>
                <w:lang w:val="lt-LT"/>
              </w:rPr>
              <w:t>45</w:t>
            </w:r>
          </w:p>
        </w:tc>
        <w:tc>
          <w:tcPr>
            <w:tcW w:w="3240" w:type="dxa"/>
            <w:vAlign w:val="center"/>
          </w:tcPr>
          <w:p w:rsidR="00DB4557" w:rsidRPr="00535390" w:rsidRDefault="00DB4557" w:rsidP="00EB373D">
            <w:pPr>
              <w:spacing w:line="360" w:lineRule="auto"/>
              <w:jc w:val="center"/>
              <w:rPr>
                <w:szCs w:val="22"/>
                <w:lang w:val="lt-LT"/>
              </w:rPr>
            </w:pPr>
            <w:r w:rsidRPr="00535390">
              <w:rPr>
                <w:szCs w:val="22"/>
                <w:lang w:val="lt-LT"/>
              </w:rPr>
              <w:t>1</w:t>
            </w:r>
            <w:r>
              <w:rPr>
                <w:szCs w:val="22"/>
                <w:lang w:val="lt-LT"/>
              </w:rPr>
              <w:t>7</w:t>
            </w:r>
          </w:p>
        </w:tc>
      </w:tr>
    </w:tbl>
    <w:p w:rsidR="00DB4557" w:rsidRPr="00535390" w:rsidRDefault="00DB4557" w:rsidP="00535390">
      <w:pPr>
        <w:spacing w:line="360" w:lineRule="auto"/>
        <w:ind w:firstLine="720"/>
        <w:jc w:val="both"/>
        <w:rPr>
          <w:lang w:val="lt-LT"/>
        </w:rPr>
      </w:pPr>
      <w:r w:rsidRPr="00535390">
        <w:rPr>
          <w:lang w:val="lt-LT"/>
        </w:rPr>
        <w:t xml:space="preserve">Metų eigoje buvo nurašyti 5 autobusai. Autobusų eksploatacija nutraukta dėl nusidėvėjimo. Siekiant optimizuoti keleivių pervežimo kaštus ir kompensuoti riedmenų ūkio sumažėjimą dėl natūralaus susidėvėjimo 2013 </w:t>
      </w:r>
      <w:proofErr w:type="spellStart"/>
      <w:r w:rsidRPr="00535390">
        <w:rPr>
          <w:lang w:val="lt-LT"/>
        </w:rPr>
        <w:t>m</w:t>
      </w:r>
      <w:proofErr w:type="spellEnd"/>
      <w:r w:rsidRPr="00535390">
        <w:rPr>
          <w:lang w:val="lt-LT"/>
        </w:rPr>
        <w:t xml:space="preserve">. buvo įsigyti 8 mikroautobusai, realiai atitinkantys šiuolaikinius transporto poreikius dėl keleivių srautų sumažėjimo. Faktiškai 2013 </w:t>
      </w:r>
      <w:proofErr w:type="spellStart"/>
      <w:r w:rsidRPr="00535390">
        <w:rPr>
          <w:lang w:val="lt-LT"/>
        </w:rPr>
        <w:t>m</w:t>
      </w:r>
      <w:proofErr w:type="spellEnd"/>
      <w:r w:rsidRPr="00535390">
        <w:rPr>
          <w:lang w:val="lt-LT"/>
        </w:rPr>
        <w:t xml:space="preserve">. gruodžio 31 </w:t>
      </w:r>
      <w:proofErr w:type="spellStart"/>
      <w:r w:rsidRPr="00535390">
        <w:rPr>
          <w:lang w:val="lt-LT"/>
        </w:rPr>
        <w:t>d</w:t>
      </w:r>
      <w:proofErr w:type="spellEnd"/>
      <w:r w:rsidRPr="00535390">
        <w:rPr>
          <w:lang w:val="lt-LT"/>
        </w:rPr>
        <w:t>. bendrovė eksploatavo 45 autobusus.</w:t>
      </w:r>
    </w:p>
    <w:p w:rsidR="00DB4557" w:rsidRPr="00535390" w:rsidRDefault="00DB4557" w:rsidP="00535390">
      <w:pPr>
        <w:spacing w:line="360" w:lineRule="auto"/>
        <w:ind w:firstLine="720"/>
        <w:jc w:val="both"/>
        <w:rPr>
          <w:lang w:val="lt-LT"/>
        </w:rPr>
      </w:pPr>
      <w:r w:rsidRPr="00535390">
        <w:rPr>
          <w:lang w:val="lt-LT"/>
        </w:rPr>
        <w:t xml:space="preserve">Bendrovė pervežė 2 162,2 </w:t>
      </w:r>
      <w:proofErr w:type="spellStart"/>
      <w:r w:rsidRPr="00535390">
        <w:rPr>
          <w:lang w:val="lt-LT"/>
        </w:rPr>
        <w:t>tūkst</w:t>
      </w:r>
      <w:proofErr w:type="spellEnd"/>
      <w:r w:rsidRPr="00535390">
        <w:rPr>
          <w:lang w:val="lt-LT"/>
        </w:rPr>
        <w:t xml:space="preserve">. keleivių. Bendras keleivių srautas sumažėjo 7,6 procento: miesto maršrutuose – 6,7 </w:t>
      </w:r>
      <w:proofErr w:type="spellStart"/>
      <w:r w:rsidRPr="00535390">
        <w:rPr>
          <w:lang w:val="lt-LT"/>
        </w:rPr>
        <w:t>proc</w:t>
      </w:r>
      <w:proofErr w:type="spellEnd"/>
      <w:r w:rsidRPr="00535390">
        <w:rPr>
          <w:lang w:val="lt-LT"/>
        </w:rPr>
        <w:t xml:space="preserve">. (arba 112,6 </w:t>
      </w:r>
      <w:proofErr w:type="spellStart"/>
      <w:r w:rsidRPr="00535390">
        <w:rPr>
          <w:lang w:val="lt-LT"/>
        </w:rPr>
        <w:t>tūkst</w:t>
      </w:r>
      <w:proofErr w:type="spellEnd"/>
      <w:r w:rsidRPr="00535390">
        <w:rPr>
          <w:lang w:val="lt-LT"/>
        </w:rPr>
        <w:t xml:space="preserve">. keleivių), priemiestiniuose maršrutuose – 8,2 </w:t>
      </w:r>
      <w:proofErr w:type="spellStart"/>
      <w:r w:rsidRPr="00535390">
        <w:rPr>
          <w:lang w:val="lt-LT"/>
        </w:rPr>
        <w:t>proc</w:t>
      </w:r>
      <w:proofErr w:type="spellEnd"/>
      <w:r w:rsidRPr="00535390">
        <w:rPr>
          <w:lang w:val="lt-LT"/>
        </w:rPr>
        <w:t xml:space="preserve">. (arba 49,0 </w:t>
      </w:r>
      <w:proofErr w:type="spellStart"/>
      <w:r w:rsidRPr="00535390">
        <w:rPr>
          <w:lang w:val="lt-LT"/>
        </w:rPr>
        <w:t>tūkst</w:t>
      </w:r>
      <w:proofErr w:type="spellEnd"/>
      <w:r w:rsidRPr="00535390">
        <w:rPr>
          <w:lang w:val="lt-LT"/>
        </w:rPr>
        <w:t>. keleivių).</w:t>
      </w:r>
    </w:p>
    <w:p w:rsidR="00DB4557" w:rsidRPr="00535390" w:rsidRDefault="00DB4557" w:rsidP="00535390">
      <w:pPr>
        <w:spacing w:line="360" w:lineRule="auto"/>
        <w:ind w:firstLine="720"/>
        <w:jc w:val="both"/>
        <w:rPr>
          <w:lang w:val="lt-LT"/>
        </w:rPr>
      </w:pPr>
      <w:r w:rsidRPr="00535390">
        <w:rPr>
          <w:lang w:val="lt-LT"/>
        </w:rPr>
        <w:t xml:space="preserve">Autobusų nuvažiuota rida  2013 </w:t>
      </w:r>
      <w:proofErr w:type="spellStart"/>
      <w:r w:rsidRPr="00535390">
        <w:rPr>
          <w:lang w:val="lt-LT"/>
        </w:rPr>
        <w:t>m</w:t>
      </w:r>
      <w:proofErr w:type="spellEnd"/>
      <w:r w:rsidRPr="00535390">
        <w:rPr>
          <w:lang w:val="lt-LT"/>
        </w:rPr>
        <w:t xml:space="preserve">. sudarė 1 296,1 </w:t>
      </w:r>
      <w:proofErr w:type="spellStart"/>
      <w:r w:rsidRPr="00535390">
        <w:rPr>
          <w:lang w:val="lt-LT"/>
        </w:rPr>
        <w:t>tūkst</w:t>
      </w:r>
      <w:proofErr w:type="spellEnd"/>
      <w:r w:rsidRPr="00535390">
        <w:rPr>
          <w:lang w:val="lt-LT"/>
        </w:rPr>
        <w:t xml:space="preserve">. kilometrų, ir palyginus su 2012 </w:t>
      </w:r>
      <w:proofErr w:type="spellStart"/>
      <w:r w:rsidRPr="00535390">
        <w:rPr>
          <w:lang w:val="lt-LT"/>
        </w:rPr>
        <w:t>m</w:t>
      </w:r>
      <w:proofErr w:type="spellEnd"/>
      <w:r w:rsidRPr="00535390">
        <w:rPr>
          <w:lang w:val="lt-LT"/>
        </w:rPr>
        <w:t xml:space="preserve">., sumažėjo 3,5 </w:t>
      </w:r>
      <w:proofErr w:type="spellStart"/>
      <w:r w:rsidRPr="00535390">
        <w:rPr>
          <w:lang w:val="lt-LT"/>
        </w:rPr>
        <w:t>proc</w:t>
      </w:r>
      <w:proofErr w:type="spellEnd"/>
      <w:r w:rsidRPr="00535390">
        <w:rPr>
          <w:lang w:val="lt-LT"/>
        </w:rPr>
        <w:t xml:space="preserve">.: miesto maršrutų – 6,3 </w:t>
      </w:r>
      <w:proofErr w:type="spellStart"/>
      <w:r w:rsidRPr="00535390">
        <w:rPr>
          <w:lang w:val="lt-LT"/>
        </w:rPr>
        <w:t>proc</w:t>
      </w:r>
      <w:proofErr w:type="spellEnd"/>
      <w:r w:rsidRPr="00535390">
        <w:rPr>
          <w:lang w:val="lt-LT"/>
        </w:rPr>
        <w:t xml:space="preserve">., priemiestinių maršrutų – 1,9 </w:t>
      </w:r>
      <w:proofErr w:type="spellStart"/>
      <w:r w:rsidRPr="00535390">
        <w:rPr>
          <w:lang w:val="lt-LT"/>
        </w:rPr>
        <w:t>proc</w:t>
      </w:r>
      <w:proofErr w:type="spellEnd"/>
      <w:r w:rsidRPr="00535390">
        <w:rPr>
          <w:lang w:val="lt-LT"/>
        </w:rPr>
        <w:t>.</w:t>
      </w:r>
    </w:p>
    <w:p w:rsidR="00DB4557" w:rsidRDefault="00DB4557" w:rsidP="00535390">
      <w:pPr>
        <w:spacing w:line="360" w:lineRule="auto"/>
        <w:ind w:firstLine="720"/>
        <w:jc w:val="both"/>
        <w:rPr>
          <w:lang w:val="lt-LT"/>
        </w:rPr>
      </w:pPr>
      <w:r w:rsidRPr="00535390">
        <w:rPr>
          <w:lang w:val="lt-LT"/>
        </w:rPr>
        <w:lastRenderedPageBreak/>
        <w:t xml:space="preserve">Bendrovės apyvarta 4,6 </w:t>
      </w:r>
      <w:proofErr w:type="spellStart"/>
      <w:r w:rsidRPr="00535390">
        <w:rPr>
          <w:lang w:val="lt-LT"/>
        </w:rPr>
        <w:t>mln</w:t>
      </w:r>
      <w:proofErr w:type="spellEnd"/>
      <w:r w:rsidRPr="00535390">
        <w:rPr>
          <w:lang w:val="lt-LT"/>
        </w:rPr>
        <w:t xml:space="preserve">. litų, tai yra 2,2 </w:t>
      </w:r>
      <w:proofErr w:type="spellStart"/>
      <w:r w:rsidRPr="00535390">
        <w:rPr>
          <w:lang w:val="lt-LT"/>
        </w:rPr>
        <w:t>proc</w:t>
      </w:r>
      <w:proofErr w:type="spellEnd"/>
      <w:r w:rsidRPr="00535390">
        <w:rPr>
          <w:lang w:val="lt-LT"/>
        </w:rPr>
        <w:t xml:space="preserve">. daugiau nei 2012 </w:t>
      </w:r>
      <w:proofErr w:type="spellStart"/>
      <w:r w:rsidRPr="00535390">
        <w:rPr>
          <w:lang w:val="lt-LT"/>
        </w:rPr>
        <w:t>m</w:t>
      </w:r>
      <w:proofErr w:type="spellEnd"/>
      <w:r w:rsidRPr="00535390">
        <w:rPr>
          <w:lang w:val="lt-LT"/>
        </w:rPr>
        <w:t>.</w:t>
      </w:r>
    </w:p>
    <w:p w:rsidR="00C921BD" w:rsidRPr="00535390" w:rsidRDefault="00C921BD" w:rsidP="00535390">
      <w:pPr>
        <w:spacing w:line="360" w:lineRule="auto"/>
        <w:ind w:firstLine="720"/>
        <w:jc w:val="both"/>
        <w:rPr>
          <w:lang w:val="lt-LT"/>
        </w:rPr>
      </w:pPr>
    </w:p>
    <w:p w:rsidR="00DB4557" w:rsidRPr="00535390" w:rsidRDefault="00DB4557" w:rsidP="00B1417B">
      <w:pPr>
        <w:spacing w:line="360" w:lineRule="auto"/>
        <w:jc w:val="both"/>
        <w:rPr>
          <w:lang w:val="lt-LT"/>
        </w:rPr>
      </w:pPr>
      <w:r w:rsidRPr="00535390">
        <w:rPr>
          <w:b/>
          <w:lang w:val="lt-LT"/>
        </w:rPr>
        <w:t xml:space="preserve">2.2 Veiklos vykdymo ir plėtros apžvalga </w:t>
      </w:r>
    </w:p>
    <w:p w:rsidR="00DB4557" w:rsidRPr="00535390" w:rsidRDefault="00DB4557" w:rsidP="00535390">
      <w:pPr>
        <w:spacing w:line="360" w:lineRule="auto"/>
        <w:ind w:firstLine="720"/>
        <w:jc w:val="both"/>
        <w:rPr>
          <w:lang w:val="lt-LT"/>
        </w:rPr>
      </w:pPr>
      <w:r w:rsidRPr="00535390">
        <w:rPr>
          <w:lang w:val="lt-LT"/>
        </w:rPr>
        <w:t xml:space="preserve">Pagrindinis rodiklis, apibūdinantis bendrovės veiklą yra pagrindinės jos veiklos – keleivių vežimo vietinio (miesto ir priemiestinio) reguliaraus susisiekimo autobusų maršrutais – įvertinimas 2013 </w:t>
      </w:r>
      <w:proofErr w:type="spellStart"/>
      <w:r w:rsidRPr="00535390">
        <w:rPr>
          <w:lang w:val="lt-LT"/>
        </w:rPr>
        <w:t>m</w:t>
      </w:r>
      <w:proofErr w:type="spellEnd"/>
      <w:r w:rsidRPr="00535390">
        <w:rPr>
          <w:lang w:val="lt-LT"/>
        </w:rPr>
        <w:t xml:space="preserve">. ir 2012 </w:t>
      </w:r>
      <w:proofErr w:type="spellStart"/>
      <w:r w:rsidRPr="00535390">
        <w:rPr>
          <w:lang w:val="lt-LT"/>
        </w:rPr>
        <w:t>m</w:t>
      </w:r>
      <w:proofErr w:type="spellEnd"/>
      <w:r w:rsidRPr="00535390">
        <w:rPr>
          <w:lang w:val="lt-LT"/>
        </w:rPr>
        <w:t>. Taigi galima palyginti nuostolių dydžius.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780"/>
        <w:gridCol w:w="2340"/>
      </w:tblGrid>
      <w:tr w:rsidR="00DB4557" w:rsidRPr="00535390" w:rsidTr="00D71B19">
        <w:tc>
          <w:tcPr>
            <w:tcW w:w="3600" w:type="dxa"/>
          </w:tcPr>
          <w:p w:rsidR="00DB4557" w:rsidRPr="00535390" w:rsidRDefault="00DB4557" w:rsidP="00D71B19">
            <w:pPr>
              <w:spacing w:line="360" w:lineRule="auto"/>
              <w:jc w:val="both"/>
              <w:rPr>
                <w:lang w:val="lt-LT"/>
              </w:rPr>
            </w:pPr>
            <w:r w:rsidRPr="00535390">
              <w:rPr>
                <w:lang w:val="lt-LT"/>
              </w:rPr>
              <w:t>Finansiniai metai</w:t>
            </w:r>
          </w:p>
        </w:tc>
        <w:tc>
          <w:tcPr>
            <w:tcW w:w="3780" w:type="dxa"/>
          </w:tcPr>
          <w:p w:rsidR="00DB4557" w:rsidRPr="00535390" w:rsidRDefault="00DB4557" w:rsidP="00F02DE7">
            <w:pPr>
              <w:spacing w:line="360" w:lineRule="auto"/>
              <w:jc w:val="center"/>
              <w:rPr>
                <w:lang w:val="lt-LT"/>
              </w:rPr>
            </w:pPr>
            <w:r w:rsidRPr="00535390">
              <w:rPr>
                <w:lang w:val="lt-LT"/>
              </w:rPr>
              <w:t xml:space="preserve">2013 </w:t>
            </w:r>
            <w:proofErr w:type="spellStart"/>
            <w:r w:rsidRPr="00535390">
              <w:rPr>
                <w:lang w:val="lt-LT"/>
              </w:rPr>
              <w:t>m</w:t>
            </w:r>
            <w:proofErr w:type="spellEnd"/>
            <w:r w:rsidRPr="00535390">
              <w:rPr>
                <w:lang w:val="lt-LT"/>
              </w:rPr>
              <w:t>.</w:t>
            </w:r>
          </w:p>
        </w:tc>
        <w:tc>
          <w:tcPr>
            <w:tcW w:w="2340" w:type="dxa"/>
          </w:tcPr>
          <w:p w:rsidR="00DB4557" w:rsidRPr="00535390" w:rsidRDefault="00DB4557" w:rsidP="008463C5">
            <w:pPr>
              <w:spacing w:line="360" w:lineRule="auto"/>
              <w:jc w:val="center"/>
              <w:rPr>
                <w:lang w:val="lt-LT"/>
              </w:rPr>
            </w:pPr>
            <w:r w:rsidRPr="00535390">
              <w:rPr>
                <w:lang w:val="lt-LT"/>
              </w:rPr>
              <w:t xml:space="preserve">2012 </w:t>
            </w:r>
            <w:proofErr w:type="spellStart"/>
            <w:r w:rsidRPr="00535390">
              <w:rPr>
                <w:lang w:val="lt-LT"/>
              </w:rPr>
              <w:t>m</w:t>
            </w:r>
            <w:proofErr w:type="spellEnd"/>
            <w:r w:rsidRPr="00535390">
              <w:rPr>
                <w:lang w:val="lt-LT"/>
              </w:rPr>
              <w:t>.</w:t>
            </w:r>
          </w:p>
        </w:tc>
      </w:tr>
      <w:tr w:rsidR="00DB4557" w:rsidRPr="00535390" w:rsidTr="00D71B19">
        <w:tc>
          <w:tcPr>
            <w:tcW w:w="3600" w:type="dxa"/>
          </w:tcPr>
          <w:p w:rsidR="00DB4557" w:rsidRPr="00535390" w:rsidRDefault="00DB4557" w:rsidP="001906E8">
            <w:pPr>
              <w:spacing w:line="360" w:lineRule="auto"/>
              <w:jc w:val="both"/>
              <w:rPr>
                <w:lang w:val="lt-LT"/>
              </w:rPr>
            </w:pPr>
            <w:r w:rsidRPr="00535390">
              <w:rPr>
                <w:lang w:val="lt-LT"/>
              </w:rPr>
              <w:t xml:space="preserve">Nuostolių dydis, </w:t>
            </w:r>
            <w:proofErr w:type="spellStart"/>
            <w:r w:rsidRPr="00535390">
              <w:rPr>
                <w:lang w:val="lt-LT"/>
              </w:rPr>
              <w:t>tūkst</w:t>
            </w:r>
            <w:proofErr w:type="spellEnd"/>
            <w:r w:rsidRPr="00535390">
              <w:rPr>
                <w:lang w:val="lt-LT"/>
              </w:rPr>
              <w:t>. Lt.</w:t>
            </w:r>
          </w:p>
        </w:tc>
        <w:tc>
          <w:tcPr>
            <w:tcW w:w="3780" w:type="dxa"/>
          </w:tcPr>
          <w:p w:rsidR="00DB4557" w:rsidRPr="00535390" w:rsidRDefault="00DB4557" w:rsidP="0067476C">
            <w:pPr>
              <w:spacing w:line="360" w:lineRule="auto"/>
              <w:jc w:val="center"/>
              <w:rPr>
                <w:lang w:val="lt-LT"/>
              </w:rPr>
            </w:pPr>
            <w:r w:rsidRPr="00535390">
              <w:rPr>
                <w:lang w:val="lt-LT"/>
              </w:rPr>
              <w:t>624,6</w:t>
            </w:r>
          </w:p>
        </w:tc>
        <w:tc>
          <w:tcPr>
            <w:tcW w:w="2340" w:type="dxa"/>
          </w:tcPr>
          <w:p w:rsidR="00DB4557" w:rsidRPr="00535390" w:rsidRDefault="00DB4557" w:rsidP="008463C5">
            <w:pPr>
              <w:spacing w:line="360" w:lineRule="auto"/>
              <w:jc w:val="center"/>
              <w:rPr>
                <w:lang w:val="lt-LT"/>
              </w:rPr>
            </w:pPr>
            <w:r w:rsidRPr="00535390">
              <w:rPr>
                <w:lang w:val="lt-LT"/>
              </w:rPr>
              <w:t>1147,9</w:t>
            </w:r>
          </w:p>
        </w:tc>
      </w:tr>
    </w:tbl>
    <w:p w:rsidR="00DB4557" w:rsidRPr="00535390" w:rsidRDefault="00DB4557" w:rsidP="00535390">
      <w:pPr>
        <w:spacing w:line="360" w:lineRule="auto"/>
        <w:ind w:firstLine="720"/>
        <w:jc w:val="both"/>
        <w:rPr>
          <w:lang w:val="lt-LT"/>
        </w:rPr>
      </w:pPr>
      <w:r w:rsidRPr="00535390">
        <w:rPr>
          <w:lang w:val="lt-LT"/>
        </w:rPr>
        <w:t xml:space="preserve">Iš pateiktų duomenų matyti, kad 2013 </w:t>
      </w:r>
      <w:proofErr w:type="spellStart"/>
      <w:r w:rsidRPr="00535390">
        <w:rPr>
          <w:lang w:val="lt-LT"/>
        </w:rPr>
        <w:t>m</w:t>
      </w:r>
      <w:proofErr w:type="spellEnd"/>
      <w:r w:rsidRPr="00535390">
        <w:rPr>
          <w:lang w:val="lt-LT"/>
        </w:rPr>
        <w:t xml:space="preserve">. nuostolių dydis  523,3 </w:t>
      </w:r>
      <w:proofErr w:type="spellStart"/>
      <w:r w:rsidRPr="00535390">
        <w:rPr>
          <w:lang w:val="lt-LT"/>
        </w:rPr>
        <w:t>tūkst</w:t>
      </w:r>
      <w:proofErr w:type="spellEnd"/>
      <w:r w:rsidRPr="00535390">
        <w:rPr>
          <w:lang w:val="lt-LT"/>
        </w:rPr>
        <w:t xml:space="preserve">. Lt  mažesnis už 2012 </w:t>
      </w:r>
      <w:proofErr w:type="spellStart"/>
      <w:r w:rsidRPr="00535390">
        <w:rPr>
          <w:lang w:val="lt-LT"/>
        </w:rPr>
        <w:t>m</w:t>
      </w:r>
      <w:proofErr w:type="spellEnd"/>
      <w:r w:rsidRPr="00535390">
        <w:rPr>
          <w:lang w:val="lt-LT"/>
        </w:rPr>
        <w:t>. nuostolius. Tokį rezultatą lėmė priemonės:</w:t>
      </w:r>
    </w:p>
    <w:p w:rsidR="00DB4557" w:rsidRPr="00535390" w:rsidRDefault="00DB4557" w:rsidP="00A13E3F">
      <w:pPr>
        <w:numPr>
          <w:ilvl w:val="0"/>
          <w:numId w:val="16"/>
        </w:numPr>
        <w:spacing w:line="360" w:lineRule="auto"/>
        <w:ind w:hanging="180"/>
        <w:jc w:val="both"/>
        <w:rPr>
          <w:lang w:val="lt-LT"/>
        </w:rPr>
      </w:pPr>
      <w:r w:rsidRPr="00535390">
        <w:rPr>
          <w:lang w:val="lt-LT"/>
        </w:rPr>
        <w:t xml:space="preserve">autobusų parkavimas autobusų stoties teritorijoje, nulinė rida sumažėjo 30,9  </w:t>
      </w:r>
      <w:proofErr w:type="spellStart"/>
      <w:r w:rsidRPr="00535390">
        <w:rPr>
          <w:lang w:val="lt-LT"/>
        </w:rPr>
        <w:t>tūkst</w:t>
      </w:r>
      <w:proofErr w:type="spellEnd"/>
      <w:r w:rsidRPr="00535390">
        <w:rPr>
          <w:lang w:val="lt-LT"/>
        </w:rPr>
        <w:t xml:space="preserve">. km, </w:t>
      </w:r>
      <w:proofErr w:type="spellStart"/>
      <w:r w:rsidRPr="00535390">
        <w:rPr>
          <w:lang w:val="lt-LT"/>
        </w:rPr>
        <w:t>dyzelino</w:t>
      </w:r>
      <w:proofErr w:type="spellEnd"/>
      <w:r w:rsidRPr="00535390">
        <w:rPr>
          <w:lang w:val="lt-LT"/>
        </w:rPr>
        <w:t xml:space="preserve"> sutaupyta 8,6 </w:t>
      </w:r>
      <w:proofErr w:type="spellStart"/>
      <w:r w:rsidRPr="00535390">
        <w:rPr>
          <w:lang w:val="lt-LT"/>
        </w:rPr>
        <w:t>tūkst</w:t>
      </w:r>
      <w:proofErr w:type="spellEnd"/>
      <w:r w:rsidRPr="00535390">
        <w:rPr>
          <w:lang w:val="lt-LT"/>
        </w:rPr>
        <w:t xml:space="preserve">. litrų ir degalų sąnaudos 32,2 </w:t>
      </w:r>
      <w:proofErr w:type="spellStart"/>
      <w:r w:rsidRPr="00535390">
        <w:rPr>
          <w:lang w:val="lt-LT"/>
        </w:rPr>
        <w:t>tūkst</w:t>
      </w:r>
      <w:proofErr w:type="spellEnd"/>
      <w:r w:rsidRPr="00535390">
        <w:rPr>
          <w:lang w:val="lt-LT"/>
        </w:rPr>
        <w:t>. Lt mažesnės;</w:t>
      </w:r>
    </w:p>
    <w:p w:rsidR="00DB4557" w:rsidRPr="00535390" w:rsidRDefault="00DB4557" w:rsidP="00A13E3F">
      <w:pPr>
        <w:numPr>
          <w:ilvl w:val="0"/>
          <w:numId w:val="16"/>
        </w:numPr>
        <w:spacing w:line="360" w:lineRule="auto"/>
        <w:ind w:hanging="180"/>
        <w:jc w:val="both"/>
        <w:rPr>
          <w:lang w:val="lt-LT"/>
        </w:rPr>
      </w:pPr>
      <w:r w:rsidRPr="00535390">
        <w:rPr>
          <w:lang w:val="lt-LT"/>
        </w:rPr>
        <w:t xml:space="preserve">atlikus keleivių srautų miesto ir priemiestiniuose maršrutuose tyrimus, pagal kurių rezultatus nustatyti minimaliai apkrauti maršrutai, ir juos optimizavus rida sumažėjo 25,6 </w:t>
      </w:r>
      <w:proofErr w:type="spellStart"/>
      <w:r w:rsidRPr="00535390">
        <w:rPr>
          <w:lang w:val="lt-LT"/>
        </w:rPr>
        <w:t>tūkst</w:t>
      </w:r>
      <w:proofErr w:type="spellEnd"/>
      <w:r w:rsidRPr="00535390">
        <w:rPr>
          <w:lang w:val="lt-LT"/>
        </w:rPr>
        <w:t xml:space="preserve">. km, sutaupyta 7,1 </w:t>
      </w:r>
      <w:proofErr w:type="spellStart"/>
      <w:r w:rsidRPr="00535390">
        <w:rPr>
          <w:lang w:val="lt-LT"/>
        </w:rPr>
        <w:t>tūkst</w:t>
      </w:r>
      <w:proofErr w:type="spellEnd"/>
      <w:r w:rsidRPr="00535390">
        <w:rPr>
          <w:lang w:val="lt-LT"/>
        </w:rPr>
        <w:t xml:space="preserve">. litrų </w:t>
      </w:r>
      <w:proofErr w:type="spellStart"/>
      <w:r w:rsidRPr="00535390">
        <w:rPr>
          <w:lang w:val="lt-LT"/>
        </w:rPr>
        <w:t>dyzelino</w:t>
      </w:r>
      <w:proofErr w:type="spellEnd"/>
      <w:r w:rsidRPr="00535390">
        <w:rPr>
          <w:lang w:val="lt-LT"/>
        </w:rPr>
        <w:t xml:space="preserve">, taip pat degalų sąnaudos – 26,7 </w:t>
      </w:r>
      <w:proofErr w:type="spellStart"/>
      <w:r w:rsidRPr="00535390">
        <w:rPr>
          <w:lang w:val="lt-LT"/>
        </w:rPr>
        <w:t>tūkst</w:t>
      </w:r>
      <w:proofErr w:type="spellEnd"/>
      <w:r w:rsidRPr="00535390">
        <w:rPr>
          <w:lang w:val="lt-LT"/>
        </w:rPr>
        <w:t xml:space="preserve">. Lt, autobusų vairuotojų darbo apmokėjimo lėšų, įvertinus ir socialinio draudimo įmokas, panaudota 28,8 </w:t>
      </w:r>
      <w:proofErr w:type="spellStart"/>
      <w:r w:rsidRPr="00535390">
        <w:rPr>
          <w:lang w:val="lt-LT"/>
        </w:rPr>
        <w:t>tūkst</w:t>
      </w:r>
      <w:proofErr w:type="spellEnd"/>
      <w:r w:rsidRPr="00535390">
        <w:rPr>
          <w:lang w:val="lt-LT"/>
        </w:rPr>
        <w:t xml:space="preserve">. Lt mažiau; </w:t>
      </w:r>
    </w:p>
    <w:p w:rsidR="00DB4557" w:rsidRPr="00535390" w:rsidRDefault="00DB4557" w:rsidP="00A13E3F">
      <w:pPr>
        <w:numPr>
          <w:ilvl w:val="0"/>
          <w:numId w:val="16"/>
        </w:numPr>
        <w:spacing w:line="360" w:lineRule="auto"/>
        <w:ind w:hanging="180"/>
        <w:jc w:val="both"/>
        <w:rPr>
          <w:lang w:val="lt-LT"/>
        </w:rPr>
      </w:pPr>
      <w:r w:rsidRPr="00535390">
        <w:rPr>
          <w:lang w:val="lt-LT"/>
        </w:rPr>
        <w:t xml:space="preserve">įsigyti 8 mikroautobusai, kurie pradėti eksploatuoti neapkrautuose miesto ir priemiestiniuose maršrutuose, degalų sąnaudų ekonomija – 219,2 </w:t>
      </w:r>
      <w:proofErr w:type="spellStart"/>
      <w:r w:rsidRPr="00535390">
        <w:rPr>
          <w:lang w:val="lt-LT"/>
        </w:rPr>
        <w:t>tūkst</w:t>
      </w:r>
      <w:proofErr w:type="spellEnd"/>
      <w:r w:rsidRPr="00535390">
        <w:rPr>
          <w:lang w:val="lt-LT"/>
        </w:rPr>
        <w:t>. Lt;</w:t>
      </w:r>
    </w:p>
    <w:p w:rsidR="00DB4557" w:rsidRPr="00535390" w:rsidRDefault="00DB4557" w:rsidP="00A13E3F">
      <w:pPr>
        <w:numPr>
          <w:ilvl w:val="0"/>
          <w:numId w:val="16"/>
        </w:numPr>
        <w:spacing w:line="360" w:lineRule="auto"/>
        <w:ind w:hanging="180"/>
        <w:jc w:val="both"/>
        <w:rPr>
          <w:lang w:val="lt-LT"/>
        </w:rPr>
      </w:pPr>
      <w:r w:rsidRPr="00535390">
        <w:rPr>
          <w:lang w:val="lt-LT"/>
        </w:rPr>
        <w:t xml:space="preserve">dėl struktūrinių pakeitimų sumažinti 5,4 etatai (t. </w:t>
      </w:r>
      <w:proofErr w:type="spellStart"/>
      <w:r w:rsidRPr="00535390">
        <w:rPr>
          <w:lang w:val="lt-LT"/>
        </w:rPr>
        <w:t>sk</w:t>
      </w:r>
      <w:proofErr w:type="spellEnd"/>
      <w:r w:rsidRPr="00535390">
        <w:rPr>
          <w:lang w:val="lt-LT"/>
        </w:rPr>
        <w:t>. 4,125 kontrolierių), priskaitytos išeitinės išmokos ir kompensacijos už nepanaudotas atostogas, įvertinus ir socialinio draudimo įmokas, sąnaudos šioms išmokoms sudarė  26,8</w:t>
      </w:r>
      <w:r>
        <w:rPr>
          <w:lang w:val="lt-LT"/>
        </w:rPr>
        <w:t xml:space="preserve"> </w:t>
      </w:r>
      <w:proofErr w:type="spellStart"/>
      <w:r>
        <w:rPr>
          <w:lang w:val="lt-LT"/>
        </w:rPr>
        <w:t>tūkst</w:t>
      </w:r>
      <w:proofErr w:type="spellEnd"/>
      <w:r>
        <w:rPr>
          <w:lang w:val="lt-LT"/>
        </w:rPr>
        <w:t>. Lt.</w:t>
      </w:r>
    </w:p>
    <w:p w:rsidR="00DB4557" w:rsidRPr="00535390" w:rsidRDefault="00DB4557" w:rsidP="00535390">
      <w:pPr>
        <w:spacing w:line="360" w:lineRule="auto"/>
        <w:ind w:firstLine="720"/>
        <w:jc w:val="both"/>
        <w:rPr>
          <w:lang w:val="lt-LT"/>
        </w:rPr>
      </w:pPr>
      <w:r w:rsidRPr="00535390">
        <w:rPr>
          <w:lang w:val="lt-LT"/>
        </w:rPr>
        <w:t xml:space="preserve">Įvertinus visas šias priemones ir kitus organizacinius sprendimus per šiuos metus  sąnaudos sumažėjo  363,1 </w:t>
      </w:r>
      <w:proofErr w:type="spellStart"/>
      <w:r w:rsidRPr="00535390">
        <w:rPr>
          <w:lang w:val="lt-LT"/>
        </w:rPr>
        <w:t>tūkst</w:t>
      </w:r>
      <w:proofErr w:type="spellEnd"/>
      <w:r w:rsidRPr="00535390">
        <w:rPr>
          <w:lang w:val="lt-LT"/>
        </w:rPr>
        <w:t>. Lt.</w:t>
      </w:r>
    </w:p>
    <w:p w:rsidR="00DB4557" w:rsidRPr="00535390" w:rsidRDefault="00DB4557" w:rsidP="00535390">
      <w:pPr>
        <w:spacing w:line="360" w:lineRule="auto"/>
        <w:ind w:firstLine="720"/>
        <w:jc w:val="both"/>
        <w:rPr>
          <w:lang w:val="lt-LT"/>
        </w:rPr>
      </w:pPr>
      <w:r w:rsidRPr="00535390">
        <w:rPr>
          <w:lang w:val="lt-LT"/>
        </w:rPr>
        <w:t xml:space="preserve">Visos veiklos pajamos per 2013 </w:t>
      </w:r>
      <w:proofErr w:type="spellStart"/>
      <w:r w:rsidRPr="00535390">
        <w:rPr>
          <w:lang w:val="lt-LT"/>
        </w:rPr>
        <w:t>m</w:t>
      </w:r>
      <w:proofErr w:type="spellEnd"/>
      <w:r w:rsidRPr="00535390">
        <w:rPr>
          <w:lang w:val="lt-LT"/>
        </w:rPr>
        <w:t xml:space="preserve">. sudaro 4 091,2 </w:t>
      </w:r>
      <w:proofErr w:type="spellStart"/>
      <w:r w:rsidRPr="00535390">
        <w:rPr>
          <w:lang w:val="lt-LT"/>
        </w:rPr>
        <w:t>tūkst</w:t>
      </w:r>
      <w:proofErr w:type="spellEnd"/>
      <w:r w:rsidRPr="00535390">
        <w:rPr>
          <w:lang w:val="lt-LT"/>
        </w:rPr>
        <w:t xml:space="preserve">. Lt. Sąnaudos per tą patį laikotarpį – 4 066,4 </w:t>
      </w:r>
      <w:proofErr w:type="spellStart"/>
      <w:r w:rsidRPr="00535390">
        <w:rPr>
          <w:lang w:val="lt-LT"/>
        </w:rPr>
        <w:t>tūkst</w:t>
      </w:r>
      <w:proofErr w:type="spellEnd"/>
      <w:r w:rsidRPr="00535390">
        <w:rPr>
          <w:lang w:val="lt-LT"/>
        </w:rPr>
        <w:t xml:space="preserve">. Lt (4 566,4 </w:t>
      </w:r>
      <w:proofErr w:type="spellStart"/>
      <w:r w:rsidRPr="00535390">
        <w:rPr>
          <w:lang w:val="lt-LT"/>
        </w:rPr>
        <w:t>tūkst</w:t>
      </w:r>
      <w:proofErr w:type="spellEnd"/>
      <w:r w:rsidRPr="00535390">
        <w:rPr>
          <w:lang w:val="lt-LT"/>
        </w:rPr>
        <w:t xml:space="preserve">. Lt – 500 </w:t>
      </w:r>
      <w:proofErr w:type="spellStart"/>
      <w:r w:rsidRPr="00535390">
        <w:rPr>
          <w:lang w:val="lt-LT"/>
        </w:rPr>
        <w:t>tūkst</w:t>
      </w:r>
      <w:proofErr w:type="spellEnd"/>
      <w:r w:rsidRPr="00535390">
        <w:rPr>
          <w:lang w:val="lt-LT"/>
        </w:rPr>
        <w:t xml:space="preserve">. Lt.) Kėdainių rajono savivaldybė 2013 </w:t>
      </w:r>
      <w:proofErr w:type="spellStart"/>
      <w:r w:rsidRPr="00535390">
        <w:rPr>
          <w:lang w:val="lt-LT"/>
        </w:rPr>
        <w:t>m</w:t>
      </w:r>
      <w:proofErr w:type="spellEnd"/>
      <w:r w:rsidRPr="00535390">
        <w:rPr>
          <w:lang w:val="lt-LT"/>
        </w:rPr>
        <w:t xml:space="preserve">. vasario 26 </w:t>
      </w:r>
      <w:proofErr w:type="spellStart"/>
      <w:r w:rsidRPr="00535390">
        <w:rPr>
          <w:lang w:val="lt-LT"/>
        </w:rPr>
        <w:t>d</w:t>
      </w:r>
      <w:proofErr w:type="spellEnd"/>
      <w:r w:rsidRPr="00535390">
        <w:rPr>
          <w:lang w:val="lt-LT"/>
        </w:rPr>
        <w:t xml:space="preserve">. „Viešųjų paslaugų teikimo vežti keleivius vietinio reguliaraus susisiekimo maršrutais sutartyje </w:t>
      </w:r>
      <w:proofErr w:type="spellStart"/>
      <w:r w:rsidRPr="00535390">
        <w:rPr>
          <w:lang w:val="lt-LT"/>
        </w:rPr>
        <w:t>Nr</w:t>
      </w:r>
      <w:proofErr w:type="spellEnd"/>
      <w:r w:rsidRPr="00535390">
        <w:rPr>
          <w:lang w:val="lt-LT"/>
        </w:rPr>
        <w:t xml:space="preserve">. VP-51“ buvo numačiusi 2013 </w:t>
      </w:r>
      <w:proofErr w:type="spellStart"/>
      <w:r w:rsidRPr="00535390">
        <w:rPr>
          <w:lang w:val="lt-LT"/>
        </w:rPr>
        <w:t>m</w:t>
      </w:r>
      <w:proofErr w:type="spellEnd"/>
      <w:r w:rsidRPr="00535390">
        <w:rPr>
          <w:lang w:val="lt-LT"/>
        </w:rPr>
        <w:t xml:space="preserve">. kompensuoti 500 </w:t>
      </w:r>
      <w:proofErr w:type="spellStart"/>
      <w:r w:rsidRPr="00535390">
        <w:rPr>
          <w:lang w:val="lt-LT"/>
        </w:rPr>
        <w:t>tūkst</w:t>
      </w:r>
      <w:proofErr w:type="spellEnd"/>
      <w:r w:rsidRPr="00535390">
        <w:rPr>
          <w:lang w:val="lt-LT"/>
        </w:rPr>
        <w:t>. Lt vežėjo patirtų nuostolių už keleivių vežimą vietinio (priemiestinio) reguliaraus susisiekimo autobusų maršrutais. Ši gauta suma apskaityta kaip panaudota dotacija ir bendrovė ją apskaito pelno (nuostolių) ataskaitoje mažindam</w:t>
      </w:r>
      <w:r>
        <w:rPr>
          <w:lang w:val="lt-LT"/>
        </w:rPr>
        <w:t>a sąnaudas</w:t>
      </w:r>
      <w:r w:rsidRPr="00535390">
        <w:rPr>
          <w:lang w:val="lt-LT"/>
        </w:rPr>
        <w:t>.</w:t>
      </w:r>
    </w:p>
    <w:p w:rsidR="00DB4557" w:rsidRDefault="00DB4557" w:rsidP="00535390">
      <w:pPr>
        <w:spacing w:line="360" w:lineRule="auto"/>
        <w:ind w:firstLine="720"/>
        <w:jc w:val="both"/>
        <w:rPr>
          <w:lang w:val="lt-LT"/>
        </w:rPr>
      </w:pPr>
    </w:p>
    <w:p w:rsidR="00C921BD" w:rsidRDefault="00C921BD" w:rsidP="00535390">
      <w:pPr>
        <w:spacing w:line="360" w:lineRule="auto"/>
        <w:ind w:firstLine="720"/>
        <w:jc w:val="both"/>
        <w:rPr>
          <w:lang w:val="lt-LT"/>
        </w:rPr>
      </w:pPr>
    </w:p>
    <w:p w:rsidR="00C921BD" w:rsidRDefault="00C921BD" w:rsidP="00535390">
      <w:pPr>
        <w:spacing w:line="360" w:lineRule="auto"/>
        <w:ind w:firstLine="720"/>
        <w:jc w:val="both"/>
        <w:rPr>
          <w:lang w:val="lt-LT"/>
        </w:rPr>
      </w:pPr>
    </w:p>
    <w:p w:rsidR="00C921BD" w:rsidRDefault="00C921BD" w:rsidP="00535390">
      <w:pPr>
        <w:spacing w:line="360" w:lineRule="auto"/>
        <w:ind w:firstLine="720"/>
        <w:jc w:val="both"/>
        <w:rPr>
          <w:lang w:val="lt-LT"/>
        </w:rPr>
      </w:pPr>
    </w:p>
    <w:p w:rsidR="00DB4557" w:rsidRPr="00535390" w:rsidRDefault="00DB4557" w:rsidP="00535390">
      <w:pPr>
        <w:spacing w:line="360" w:lineRule="auto"/>
        <w:ind w:firstLine="720"/>
        <w:jc w:val="both"/>
        <w:rPr>
          <w:lang w:val="lt-LT"/>
        </w:rPr>
      </w:pPr>
      <w:r>
        <w:rPr>
          <w:lang w:val="lt-LT"/>
        </w:rPr>
        <w:lastRenderedPageBreak/>
        <w:t>Bendrovės veiklos pajamų pasiskirstymas</w:t>
      </w:r>
      <w:r w:rsidRPr="00535390">
        <w:rPr>
          <w:lang w:val="lt-LT"/>
        </w:rPr>
        <w:t xml:space="preserve"> per 2013 </w:t>
      </w:r>
      <w:proofErr w:type="spellStart"/>
      <w:r w:rsidRPr="00535390">
        <w:rPr>
          <w:lang w:val="lt-LT"/>
        </w:rPr>
        <w:t>m</w:t>
      </w:r>
      <w:proofErr w:type="spellEnd"/>
      <w:r w:rsidRPr="00535390">
        <w:rPr>
          <w:lang w:val="lt-LT"/>
        </w:rPr>
        <w:t>., parodyta</w:t>
      </w:r>
      <w:r>
        <w:rPr>
          <w:lang w:val="lt-LT"/>
        </w:rPr>
        <w:t>s</w:t>
      </w:r>
      <w:r w:rsidRPr="00535390">
        <w:rPr>
          <w:lang w:val="lt-LT"/>
        </w:rPr>
        <w:t xml:space="preserve"> diagramoje:</w:t>
      </w:r>
    </w:p>
    <w:p w:rsidR="00DB4557" w:rsidRPr="00535390" w:rsidRDefault="00301732" w:rsidP="00A13E3F">
      <w:pPr>
        <w:tabs>
          <w:tab w:val="left" w:pos="8820"/>
        </w:tabs>
        <w:spacing w:line="360" w:lineRule="auto"/>
        <w:jc w:val="center"/>
        <w:rPr>
          <w:lang w:val="lt-LT"/>
        </w:rPr>
      </w:pPr>
      <w:r>
        <w:rPr>
          <w:noProof/>
          <w:lang w:val="lt-LT" w:eastAsia="lt-LT"/>
        </w:rPr>
        <w:drawing>
          <wp:inline distT="0" distB="0" distL="0" distR="0">
            <wp:extent cx="4624705" cy="27717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4705" cy="2771775"/>
                    </a:xfrm>
                    <a:prstGeom prst="rect">
                      <a:avLst/>
                    </a:prstGeom>
                    <a:noFill/>
                    <a:ln>
                      <a:noFill/>
                    </a:ln>
                  </pic:spPr>
                </pic:pic>
              </a:graphicData>
            </a:graphic>
          </wp:inline>
        </w:drawing>
      </w:r>
    </w:p>
    <w:p w:rsidR="00DB4557" w:rsidRPr="00535390" w:rsidRDefault="00DB4557" w:rsidP="00535390">
      <w:pPr>
        <w:tabs>
          <w:tab w:val="left" w:pos="8820"/>
        </w:tabs>
        <w:spacing w:line="360" w:lineRule="auto"/>
        <w:ind w:firstLine="720"/>
        <w:jc w:val="both"/>
        <w:rPr>
          <w:lang w:val="lt-LT"/>
        </w:rPr>
      </w:pPr>
      <w:r w:rsidRPr="00535390">
        <w:rPr>
          <w:lang w:val="lt-LT"/>
        </w:rPr>
        <w:t xml:space="preserve">Bendrovės pajamos per 2013 </w:t>
      </w:r>
      <w:proofErr w:type="spellStart"/>
      <w:r w:rsidRPr="00535390">
        <w:rPr>
          <w:lang w:val="lt-LT"/>
        </w:rPr>
        <w:t>m</w:t>
      </w:r>
      <w:proofErr w:type="spellEnd"/>
      <w:r w:rsidRPr="00535390">
        <w:rPr>
          <w:lang w:val="lt-LT"/>
        </w:rPr>
        <w:t xml:space="preserve">., gaunamos iš keleivių vežimo, padidėjo 123,5 </w:t>
      </w:r>
      <w:proofErr w:type="spellStart"/>
      <w:r w:rsidRPr="00535390">
        <w:rPr>
          <w:lang w:val="lt-LT"/>
        </w:rPr>
        <w:t>tūkst</w:t>
      </w:r>
      <w:proofErr w:type="spellEnd"/>
      <w:r w:rsidRPr="00535390">
        <w:rPr>
          <w:lang w:val="lt-LT"/>
        </w:rPr>
        <w:t xml:space="preserve">. Lt. Miesto maršrutų pajamos padidėjo 90,0 </w:t>
      </w:r>
      <w:proofErr w:type="spellStart"/>
      <w:r w:rsidRPr="00535390">
        <w:rPr>
          <w:lang w:val="lt-LT"/>
        </w:rPr>
        <w:t>tūkst</w:t>
      </w:r>
      <w:proofErr w:type="spellEnd"/>
      <w:r w:rsidRPr="00535390">
        <w:rPr>
          <w:lang w:val="lt-LT"/>
        </w:rPr>
        <w:t xml:space="preserve">. Lt, priemiestinių maršrutų – 33,5 </w:t>
      </w:r>
      <w:proofErr w:type="spellStart"/>
      <w:r w:rsidRPr="00535390">
        <w:rPr>
          <w:lang w:val="lt-LT"/>
        </w:rPr>
        <w:t>tūkst</w:t>
      </w:r>
      <w:proofErr w:type="spellEnd"/>
      <w:r w:rsidRPr="00535390">
        <w:rPr>
          <w:lang w:val="lt-LT"/>
        </w:rPr>
        <w:t xml:space="preserve">. Lt. Pajamos lyginamos neperskaičiavus 2012 </w:t>
      </w:r>
      <w:proofErr w:type="spellStart"/>
      <w:r w:rsidRPr="00535390">
        <w:rPr>
          <w:lang w:val="lt-LT"/>
        </w:rPr>
        <w:t>m</w:t>
      </w:r>
      <w:proofErr w:type="spellEnd"/>
      <w:r w:rsidRPr="00535390">
        <w:rPr>
          <w:lang w:val="lt-LT"/>
        </w:rPr>
        <w:t xml:space="preserve">. pajamų, taikant 9 </w:t>
      </w:r>
      <w:proofErr w:type="spellStart"/>
      <w:r w:rsidRPr="00535390">
        <w:rPr>
          <w:lang w:val="lt-LT"/>
        </w:rPr>
        <w:t>proc</w:t>
      </w:r>
      <w:proofErr w:type="spellEnd"/>
      <w:r w:rsidRPr="00535390">
        <w:rPr>
          <w:lang w:val="lt-LT"/>
        </w:rPr>
        <w:t>. PVM tarifą.</w:t>
      </w:r>
    </w:p>
    <w:p w:rsidR="00DB4557" w:rsidRPr="00535390" w:rsidRDefault="00DB4557" w:rsidP="00535390">
      <w:pPr>
        <w:tabs>
          <w:tab w:val="left" w:pos="8820"/>
        </w:tabs>
        <w:spacing w:line="360" w:lineRule="auto"/>
        <w:ind w:firstLine="720"/>
        <w:jc w:val="both"/>
        <w:rPr>
          <w:lang w:val="lt-LT"/>
        </w:rPr>
      </w:pPr>
      <w:r w:rsidRPr="00535390">
        <w:rPr>
          <w:lang w:val="lt-LT"/>
        </w:rPr>
        <w:t xml:space="preserve">Pajamų augimą 2013 </w:t>
      </w:r>
      <w:proofErr w:type="spellStart"/>
      <w:r w:rsidRPr="00535390">
        <w:rPr>
          <w:lang w:val="lt-LT"/>
        </w:rPr>
        <w:t>m</w:t>
      </w:r>
      <w:proofErr w:type="spellEnd"/>
      <w:r w:rsidRPr="00535390">
        <w:rPr>
          <w:lang w:val="lt-LT"/>
        </w:rPr>
        <w:t xml:space="preserve">. lėmė nuo sausio 1 </w:t>
      </w:r>
      <w:proofErr w:type="spellStart"/>
      <w:r w:rsidRPr="00535390">
        <w:rPr>
          <w:lang w:val="lt-LT"/>
        </w:rPr>
        <w:t>d</w:t>
      </w:r>
      <w:proofErr w:type="spellEnd"/>
      <w:r w:rsidRPr="00535390">
        <w:rPr>
          <w:lang w:val="lt-LT"/>
        </w:rPr>
        <w:t xml:space="preserve">. iki 9 </w:t>
      </w:r>
      <w:proofErr w:type="spellStart"/>
      <w:r w:rsidRPr="00535390">
        <w:rPr>
          <w:lang w:val="lt-LT"/>
        </w:rPr>
        <w:t>proc</w:t>
      </w:r>
      <w:proofErr w:type="spellEnd"/>
      <w:r w:rsidRPr="00535390">
        <w:rPr>
          <w:lang w:val="lt-LT"/>
        </w:rPr>
        <w:t xml:space="preserve">. sumažintas PVM (nuo 2009 09 01 iki 2012 12 31 PVM – 21 </w:t>
      </w:r>
      <w:proofErr w:type="spellStart"/>
      <w:r w:rsidRPr="00535390">
        <w:rPr>
          <w:lang w:val="lt-LT"/>
        </w:rPr>
        <w:t>proc</w:t>
      </w:r>
      <w:proofErr w:type="spellEnd"/>
      <w:r w:rsidRPr="00535390">
        <w:rPr>
          <w:lang w:val="lt-LT"/>
        </w:rPr>
        <w:t xml:space="preserve">.). Dėka šio mokesčio sumažinimo bendrovė per 2013 </w:t>
      </w:r>
      <w:proofErr w:type="spellStart"/>
      <w:r w:rsidRPr="00535390">
        <w:rPr>
          <w:lang w:val="lt-LT"/>
        </w:rPr>
        <w:t>m</w:t>
      </w:r>
      <w:proofErr w:type="spellEnd"/>
      <w:r w:rsidRPr="00535390">
        <w:rPr>
          <w:lang w:val="lt-LT"/>
        </w:rPr>
        <w:t xml:space="preserve">. papildomai gavo 372,6 </w:t>
      </w:r>
      <w:proofErr w:type="spellStart"/>
      <w:r w:rsidRPr="00535390">
        <w:rPr>
          <w:lang w:val="lt-LT"/>
        </w:rPr>
        <w:t>tūkst</w:t>
      </w:r>
      <w:proofErr w:type="spellEnd"/>
      <w:r w:rsidRPr="00535390">
        <w:rPr>
          <w:lang w:val="lt-LT"/>
        </w:rPr>
        <w:t>. Lt pajamų.</w:t>
      </w:r>
    </w:p>
    <w:p w:rsidR="00DB4557" w:rsidRPr="00535390" w:rsidRDefault="00DB4557" w:rsidP="00535390">
      <w:pPr>
        <w:tabs>
          <w:tab w:val="left" w:pos="8820"/>
        </w:tabs>
        <w:spacing w:line="360" w:lineRule="auto"/>
        <w:ind w:firstLine="720"/>
        <w:jc w:val="both"/>
        <w:rPr>
          <w:lang w:val="lt-LT"/>
        </w:rPr>
      </w:pPr>
      <w:r w:rsidRPr="00535390">
        <w:rPr>
          <w:lang w:val="lt-LT"/>
        </w:rPr>
        <w:t xml:space="preserve">Jeigu 2012 </w:t>
      </w:r>
      <w:proofErr w:type="spellStart"/>
      <w:r w:rsidRPr="00535390">
        <w:rPr>
          <w:lang w:val="lt-LT"/>
        </w:rPr>
        <w:t>m</w:t>
      </w:r>
      <w:proofErr w:type="spellEnd"/>
      <w:r w:rsidRPr="00535390">
        <w:rPr>
          <w:lang w:val="lt-LT"/>
        </w:rPr>
        <w:t xml:space="preserve">. keleivių vežimo pajamoms (miesto ir priemiestinių maršrutų) taikytume 2013 </w:t>
      </w:r>
      <w:proofErr w:type="spellStart"/>
      <w:r w:rsidRPr="00535390">
        <w:rPr>
          <w:lang w:val="lt-LT"/>
        </w:rPr>
        <w:t>m</w:t>
      </w:r>
      <w:proofErr w:type="spellEnd"/>
      <w:r w:rsidRPr="00535390">
        <w:rPr>
          <w:lang w:val="lt-LT"/>
        </w:rPr>
        <w:t xml:space="preserve">. galiojantį 9 </w:t>
      </w:r>
      <w:proofErr w:type="spellStart"/>
      <w:r w:rsidRPr="00535390">
        <w:rPr>
          <w:lang w:val="lt-LT"/>
        </w:rPr>
        <w:t>proc</w:t>
      </w:r>
      <w:proofErr w:type="spellEnd"/>
      <w:r w:rsidRPr="00535390">
        <w:rPr>
          <w:lang w:val="lt-LT"/>
        </w:rPr>
        <w:t xml:space="preserve">. PVM., pajamų kritimas (2013 </w:t>
      </w:r>
      <w:proofErr w:type="spellStart"/>
      <w:r w:rsidRPr="00535390">
        <w:rPr>
          <w:lang w:val="lt-LT"/>
        </w:rPr>
        <w:t>m</w:t>
      </w:r>
      <w:proofErr w:type="spellEnd"/>
      <w:r w:rsidRPr="00535390">
        <w:rPr>
          <w:lang w:val="lt-LT"/>
        </w:rPr>
        <w:t xml:space="preserve">. palyginus su 2012 </w:t>
      </w:r>
      <w:proofErr w:type="spellStart"/>
      <w:r w:rsidRPr="00535390">
        <w:rPr>
          <w:lang w:val="lt-LT"/>
        </w:rPr>
        <w:t>m</w:t>
      </w:r>
      <w:proofErr w:type="spellEnd"/>
      <w:r w:rsidRPr="00535390">
        <w:rPr>
          <w:lang w:val="lt-LT"/>
        </w:rPr>
        <w:t xml:space="preserve">.) siektų 249,1 </w:t>
      </w:r>
      <w:proofErr w:type="spellStart"/>
      <w:r w:rsidRPr="00535390">
        <w:rPr>
          <w:lang w:val="lt-LT"/>
        </w:rPr>
        <w:t>tūkst</w:t>
      </w:r>
      <w:proofErr w:type="spellEnd"/>
      <w:r w:rsidRPr="00535390">
        <w:rPr>
          <w:lang w:val="lt-LT"/>
        </w:rPr>
        <w:t>. Lt. Tokį pajamų pokytį galime paaiškinti keleivių skaičiaus mažėjimu. Miesto maršrutuose gyventojų skaičiaus mažėjimu bei sumažėjusiu poreikiu važiuoti visuomeniniu transportu. Įvertinus pajamų pokytį priemiestiniuose maršrutuose, pastebime, kad moksleivių skaičius mažėja, bet kaimo gyventojams išlieka poreikis atvykti į valdžios institucijas, įstaigas. Ne visi kaimo gyventojai turi nuosavą transportą, be to, juo atvykti yra brangiau negu autobusu.</w:t>
      </w:r>
    </w:p>
    <w:p w:rsidR="00DB4557" w:rsidRPr="00535390" w:rsidRDefault="00DB4557" w:rsidP="00535390">
      <w:pPr>
        <w:tabs>
          <w:tab w:val="left" w:pos="8820"/>
        </w:tabs>
        <w:spacing w:line="360" w:lineRule="auto"/>
        <w:ind w:firstLine="720"/>
        <w:jc w:val="both"/>
        <w:rPr>
          <w:lang w:val="lt-LT"/>
        </w:rPr>
      </w:pPr>
      <w:r w:rsidRPr="00535390">
        <w:rPr>
          <w:lang w:val="lt-LT"/>
        </w:rPr>
        <w:t xml:space="preserve">Užsakymų pajamos (užsakomieji reisai) 2013 </w:t>
      </w:r>
      <w:proofErr w:type="spellStart"/>
      <w:r w:rsidRPr="00535390">
        <w:rPr>
          <w:lang w:val="lt-LT"/>
        </w:rPr>
        <w:t>m</w:t>
      </w:r>
      <w:proofErr w:type="spellEnd"/>
      <w:r w:rsidRPr="00535390">
        <w:rPr>
          <w:lang w:val="lt-LT"/>
        </w:rPr>
        <w:t xml:space="preserve">. palyginus su 2012 </w:t>
      </w:r>
      <w:proofErr w:type="spellStart"/>
      <w:r w:rsidRPr="00535390">
        <w:rPr>
          <w:lang w:val="lt-LT"/>
        </w:rPr>
        <w:t>m</w:t>
      </w:r>
      <w:proofErr w:type="spellEnd"/>
      <w:r w:rsidRPr="00535390">
        <w:rPr>
          <w:lang w:val="lt-LT"/>
        </w:rPr>
        <w:t xml:space="preserve">. padidėjo 25,2 </w:t>
      </w:r>
      <w:proofErr w:type="spellStart"/>
      <w:r w:rsidRPr="00535390">
        <w:rPr>
          <w:lang w:val="lt-LT"/>
        </w:rPr>
        <w:t>tūkst</w:t>
      </w:r>
      <w:proofErr w:type="spellEnd"/>
      <w:r w:rsidRPr="00535390">
        <w:rPr>
          <w:lang w:val="lt-LT"/>
        </w:rPr>
        <w:t>. Lt.</w:t>
      </w:r>
    </w:p>
    <w:p w:rsidR="00DB4557" w:rsidRDefault="00DB4557" w:rsidP="00535390">
      <w:pPr>
        <w:tabs>
          <w:tab w:val="left" w:pos="8820"/>
        </w:tabs>
        <w:spacing w:line="360" w:lineRule="auto"/>
        <w:ind w:firstLine="720"/>
        <w:jc w:val="both"/>
        <w:rPr>
          <w:lang w:val="lt-LT"/>
        </w:rPr>
      </w:pPr>
      <w:r w:rsidRPr="00535390">
        <w:rPr>
          <w:lang w:val="lt-LT"/>
        </w:rPr>
        <w:t xml:space="preserve">Kitos veiklos pajamos per 2013 </w:t>
      </w:r>
      <w:proofErr w:type="spellStart"/>
      <w:r w:rsidRPr="00535390">
        <w:rPr>
          <w:lang w:val="lt-LT"/>
        </w:rPr>
        <w:t>m</w:t>
      </w:r>
      <w:proofErr w:type="spellEnd"/>
      <w:r w:rsidRPr="00535390">
        <w:rPr>
          <w:lang w:val="lt-LT"/>
        </w:rPr>
        <w:t xml:space="preserve">. sudaro 205,5 </w:t>
      </w:r>
      <w:proofErr w:type="spellStart"/>
      <w:r w:rsidRPr="00535390">
        <w:rPr>
          <w:lang w:val="lt-LT"/>
        </w:rPr>
        <w:t>tūkst</w:t>
      </w:r>
      <w:proofErr w:type="spellEnd"/>
      <w:r w:rsidRPr="00535390">
        <w:rPr>
          <w:lang w:val="lt-LT"/>
        </w:rPr>
        <w:t xml:space="preserve">. Lt ir, palyginus su 2012 </w:t>
      </w:r>
      <w:proofErr w:type="spellStart"/>
      <w:r w:rsidRPr="00535390">
        <w:rPr>
          <w:lang w:val="lt-LT"/>
        </w:rPr>
        <w:t>m</w:t>
      </w:r>
      <w:proofErr w:type="spellEnd"/>
      <w:r w:rsidRPr="00535390">
        <w:rPr>
          <w:lang w:val="lt-LT"/>
        </w:rPr>
        <w:t xml:space="preserve">., sumažėjo 25,0 </w:t>
      </w:r>
      <w:proofErr w:type="spellStart"/>
      <w:r w:rsidRPr="00535390">
        <w:rPr>
          <w:lang w:val="lt-LT"/>
        </w:rPr>
        <w:t>tūkst</w:t>
      </w:r>
      <w:proofErr w:type="spellEnd"/>
      <w:r w:rsidRPr="00535390">
        <w:rPr>
          <w:lang w:val="lt-LT"/>
        </w:rPr>
        <w:t>. Lt. Šias pajamas bendrovė gauna už kitų bendrovių įvažiavimus į autobusų stotį, reklamą, patalpų ir stovėjimo aikštelės nuomą.</w:t>
      </w:r>
    </w:p>
    <w:p w:rsidR="00DB4557" w:rsidRPr="00535390" w:rsidRDefault="00DB4557" w:rsidP="00C921BD">
      <w:pPr>
        <w:tabs>
          <w:tab w:val="left" w:pos="8820"/>
        </w:tabs>
        <w:spacing w:line="360" w:lineRule="auto"/>
        <w:jc w:val="both"/>
        <w:rPr>
          <w:lang w:val="lt-LT"/>
        </w:rPr>
      </w:pPr>
      <w:r w:rsidRPr="00535390">
        <w:rPr>
          <w:lang w:val="lt-LT"/>
        </w:rPr>
        <w:t>Pagrindiniai veiklos finansiniai rodikliai pateikti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1260"/>
        <w:gridCol w:w="1260"/>
        <w:gridCol w:w="900"/>
        <w:gridCol w:w="925"/>
      </w:tblGrid>
      <w:tr w:rsidR="00DB4557" w:rsidRPr="00535390" w:rsidTr="00A6166B">
        <w:trPr>
          <w:trHeight w:val="343"/>
        </w:trPr>
        <w:tc>
          <w:tcPr>
            <w:tcW w:w="5508" w:type="dxa"/>
            <w:vMerge w:val="restart"/>
          </w:tcPr>
          <w:p w:rsidR="00DB4557" w:rsidRPr="00535390" w:rsidRDefault="00DB4557" w:rsidP="00A6166B">
            <w:pPr>
              <w:spacing w:line="360" w:lineRule="auto"/>
              <w:jc w:val="both"/>
              <w:rPr>
                <w:b/>
                <w:lang w:val="lt-LT"/>
              </w:rPr>
            </w:pPr>
            <w:r w:rsidRPr="00535390">
              <w:rPr>
                <w:lang w:val="lt-LT"/>
              </w:rPr>
              <w:t>Finansin</w:t>
            </w:r>
            <w:r>
              <w:rPr>
                <w:lang w:val="lt-LT"/>
              </w:rPr>
              <w:t>i</w:t>
            </w:r>
            <w:r w:rsidRPr="00535390">
              <w:rPr>
                <w:lang w:val="lt-LT"/>
              </w:rPr>
              <w:t>ai ekonominiai rodikliai</w:t>
            </w:r>
          </w:p>
        </w:tc>
        <w:tc>
          <w:tcPr>
            <w:tcW w:w="2520" w:type="dxa"/>
            <w:gridSpan w:val="2"/>
          </w:tcPr>
          <w:p w:rsidR="00DB4557" w:rsidRPr="00535390" w:rsidRDefault="00DB4557" w:rsidP="007E167F">
            <w:pPr>
              <w:spacing w:line="360" w:lineRule="auto"/>
              <w:jc w:val="center"/>
              <w:rPr>
                <w:lang w:val="lt-LT"/>
              </w:rPr>
            </w:pPr>
            <w:r w:rsidRPr="00535390">
              <w:rPr>
                <w:lang w:val="lt-LT"/>
              </w:rPr>
              <w:t>Ataskaitiniai metai</w:t>
            </w:r>
          </w:p>
        </w:tc>
        <w:tc>
          <w:tcPr>
            <w:tcW w:w="1825" w:type="dxa"/>
            <w:gridSpan w:val="2"/>
          </w:tcPr>
          <w:p w:rsidR="00DB4557" w:rsidRPr="00535390" w:rsidRDefault="00DB4557" w:rsidP="007E167F">
            <w:pPr>
              <w:spacing w:line="360" w:lineRule="auto"/>
              <w:jc w:val="center"/>
              <w:rPr>
                <w:lang w:val="lt-LT"/>
              </w:rPr>
            </w:pPr>
            <w:r w:rsidRPr="00535390">
              <w:rPr>
                <w:lang w:val="lt-LT"/>
              </w:rPr>
              <w:t>Palyginimas</w:t>
            </w:r>
          </w:p>
        </w:tc>
      </w:tr>
      <w:tr w:rsidR="00DB4557" w:rsidRPr="00535390" w:rsidTr="00A6166B">
        <w:trPr>
          <w:trHeight w:val="282"/>
        </w:trPr>
        <w:tc>
          <w:tcPr>
            <w:tcW w:w="5508" w:type="dxa"/>
            <w:vMerge/>
          </w:tcPr>
          <w:p w:rsidR="00DB4557" w:rsidRPr="00535390" w:rsidRDefault="00DB4557" w:rsidP="00A6166B">
            <w:pPr>
              <w:spacing w:line="360" w:lineRule="auto"/>
              <w:jc w:val="both"/>
              <w:rPr>
                <w:lang w:val="lt-LT"/>
              </w:rPr>
            </w:pPr>
          </w:p>
        </w:tc>
        <w:tc>
          <w:tcPr>
            <w:tcW w:w="1260" w:type="dxa"/>
          </w:tcPr>
          <w:p w:rsidR="00DB4557" w:rsidRPr="00535390" w:rsidRDefault="00DB4557" w:rsidP="007E167F">
            <w:pPr>
              <w:spacing w:line="360" w:lineRule="auto"/>
              <w:jc w:val="center"/>
              <w:rPr>
                <w:lang w:val="lt-LT"/>
              </w:rPr>
            </w:pPr>
            <w:r w:rsidRPr="00535390">
              <w:rPr>
                <w:lang w:val="lt-LT"/>
              </w:rPr>
              <w:t>2013m.</w:t>
            </w:r>
          </w:p>
        </w:tc>
        <w:tc>
          <w:tcPr>
            <w:tcW w:w="1260" w:type="dxa"/>
          </w:tcPr>
          <w:p w:rsidR="00DB4557" w:rsidRPr="00535390" w:rsidRDefault="00DB4557" w:rsidP="007E167F">
            <w:pPr>
              <w:spacing w:line="360" w:lineRule="auto"/>
              <w:jc w:val="center"/>
              <w:rPr>
                <w:lang w:val="lt-LT"/>
              </w:rPr>
            </w:pPr>
            <w:r w:rsidRPr="00535390">
              <w:rPr>
                <w:lang w:val="lt-LT"/>
              </w:rPr>
              <w:t xml:space="preserve">2012 </w:t>
            </w:r>
            <w:proofErr w:type="spellStart"/>
            <w:r w:rsidRPr="00535390">
              <w:rPr>
                <w:lang w:val="lt-LT"/>
              </w:rPr>
              <w:t>m</w:t>
            </w:r>
            <w:proofErr w:type="spellEnd"/>
            <w:r w:rsidRPr="00535390">
              <w:rPr>
                <w:lang w:val="lt-LT"/>
              </w:rPr>
              <w:t>.</w:t>
            </w:r>
          </w:p>
        </w:tc>
        <w:tc>
          <w:tcPr>
            <w:tcW w:w="900" w:type="dxa"/>
          </w:tcPr>
          <w:p w:rsidR="00DB4557" w:rsidRPr="00535390" w:rsidRDefault="00DB4557" w:rsidP="007E167F">
            <w:pPr>
              <w:spacing w:line="360" w:lineRule="auto"/>
              <w:jc w:val="center"/>
              <w:rPr>
                <w:lang w:val="lt-LT"/>
              </w:rPr>
            </w:pPr>
            <w:r w:rsidRPr="00535390">
              <w:rPr>
                <w:lang w:val="lt-LT"/>
              </w:rPr>
              <w:t>+, -</w:t>
            </w:r>
          </w:p>
        </w:tc>
        <w:tc>
          <w:tcPr>
            <w:tcW w:w="925" w:type="dxa"/>
          </w:tcPr>
          <w:p w:rsidR="00DB4557" w:rsidRPr="00535390" w:rsidRDefault="00DB4557" w:rsidP="007E167F">
            <w:pPr>
              <w:spacing w:line="360" w:lineRule="auto"/>
              <w:jc w:val="center"/>
              <w:rPr>
                <w:lang w:val="lt-LT"/>
              </w:rPr>
            </w:pPr>
            <w:r w:rsidRPr="00535390">
              <w:rPr>
                <w:lang w:val="lt-LT"/>
              </w:rPr>
              <w:t>%</w:t>
            </w:r>
          </w:p>
        </w:tc>
      </w:tr>
      <w:tr w:rsidR="00DB4557" w:rsidRPr="00535390" w:rsidTr="00A6166B">
        <w:tc>
          <w:tcPr>
            <w:tcW w:w="5508" w:type="dxa"/>
            <w:vAlign w:val="center"/>
          </w:tcPr>
          <w:p w:rsidR="00DB4557" w:rsidRPr="00535390" w:rsidRDefault="00DB4557" w:rsidP="005D7CCA">
            <w:pPr>
              <w:rPr>
                <w:lang w:val="lt-LT"/>
              </w:rPr>
            </w:pPr>
            <w:r w:rsidRPr="00535390">
              <w:rPr>
                <w:lang w:val="lt-LT"/>
              </w:rPr>
              <w:t xml:space="preserve">Pervežta keleivių iš viso, </w:t>
            </w:r>
            <w:proofErr w:type="spellStart"/>
            <w:r w:rsidRPr="00535390">
              <w:rPr>
                <w:lang w:val="lt-LT"/>
              </w:rPr>
              <w:t>tūkst</w:t>
            </w:r>
            <w:proofErr w:type="spellEnd"/>
            <w:r w:rsidRPr="00535390">
              <w:rPr>
                <w:lang w:val="lt-LT"/>
              </w:rPr>
              <w:t>. keleivių</w:t>
            </w:r>
          </w:p>
        </w:tc>
        <w:tc>
          <w:tcPr>
            <w:tcW w:w="1260" w:type="dxa"/>
          </w:tcPr>
          <w:p w:rsidR="00DB4557" w:rsidRPr="00535390" w:rsidRDefault="00DB4557" w:rsidP="007E167F">
            <w:pPr>
              <w:spacing w:line="360" w:lineRule="auto"/>
              <w:jc w:val="center"/>
              <w:rPr>
                <w:lang w:val="lt-LT"/>
              </w:rPr>
            </w:pPr>
            <w:r w:rsidRPr="00535390">
              <w:rPr>
                <w:lang w:val="lt-LT"/>
              </w:rPr>
              <w:t>2162,2</w:t>
            </w:r>
          </w:p>
        </w:tc>
        <w:tc>
          <w:tcPr>
            <w:tcW w:w="1260" w:type="dxa"/>
            <w:vAlign w:val="center"/>
          </w:tcPr>
          <w:p w:rsidR="00DB4557" w:rsidRPr="00535390" w:rsidRDefault="00DB4557" w:rsidP="007E167F">
            <w:pPr>
              <w:jc w:val="center"/>
              <w:rPr>
                <w:lang w:val="lt-LT"/>
              </w:rPr>
            </w:pPr>
            <w:r w:rsidRPr="00535390">
              <w:rPr>
                <w:lang w:val="lt-LT"/>
              </w:rPr>
              <w:t>2340,6</w:t>
            </w:r>
          </w:p>
        </w:tc>
        <w:tc>
          <w:tcPr>
            <w:tcW w:w="900" w:type="dxa"/>
          </w:tcPr>
          <w:p w:rsidR="00DB4557" w:rsidRPr="00535390" w:rsidRDefault="00DB4557" w:rsidP="007E167F">
            <w:pPr>
              <w:spacing w:line="360" w:lineRule="auto"/>
              <w:jc w:val="center"/>
              <w:rPr>
                <w:lang w:val="lt-LT"/>
              </w:rPr>
            </w:pPr>
            <w:r w:rsidRPr="00535390">
              <w:rPr>
                <w:lang w:val="lt-LT"/>
              </w:rPr>
              <w:t>-178,4</w:t>
            </w:r>
          </w:p>
        </w:tc>
        <w:tc>
          <w:tcPr>
            <w:tcW w:w="925" w:type="dxa"/>
          </w:tcPr>
          <w:p w:rsidR="00DB4557" w:rsidRPr="00535390" w:rsidRDefault="00DB4557" w:rsidP="007E167F">
            <w:pPr>
              <w:spacing w:line="360" w:lineRule="auto"/>
              <w:jc w:val="center"/>
              <w:rPr>
                <w:lang w:val="lt-LT"/>
              </w:rPr>
            </w:pPr>
            <w:r w:rsidRPr="00535390">
              <w:rPr>
                <w:lang w:val="lt-LT"/>
              </w:rPr>
              <w:t>92,4</w:t>
            </w:r>
          </w:p>
        </w:tc>
      </w:tr>
      <w:tr w:rsidR="00DB4557" w:rsidRPr="00535390" w:rsidTr="00A6166B">
        <w:tc>
          <w:tcPr>
            <w:tcW w:w="5508" w:type="dxa"/>
            <w:vAlign w:val="center"/>
          </w:tcPr>
          <w:p w:rsidR="00DB4557" w:rsidRPr="00535390" w:rsidRDefault="00DB4557" w:rsidP="005D7CCA">
            <w:pPr>
              <w:rPr>
                <w:lang w:val="lt-LT"/>
              </w:rPr>
            </w:pPr>
            <w:r w:rsidRPr="00535390">
              <w:rPr>
                <w:lang w:val="lt-LT"/>
              </w:rPr>
              <w:t xml:space="preserve">Bendra autobusų rida, </w:t>
            </w:r>
            <w:proofErr w:type="spellStart"/>
            <w:r w:rsidRPr="00535390">
              <w:rPr>
                <w:lang w:val="lt-LT"/>
              </w:rPr>
              <w:t>tūkst</w:t>
            </w:r>
            <w:proofErr w:type="spellEnd"/>
            <w:r w:rsidRPr="00535390">
              <w:rPr>
                <w:lang w:val="lt-LT"/>
              </w:rPr>
              <w:t>. km</w:t>
            </w:r>
          </w:p>
        </w:tc>
        <w:tc>
          <w:tcPr>
            <w:tcW w:w="1260" w:type="dxa"/>
          </w:tcPr>
          <w:p w:rsidR="00DB4557" w:rsidRPr="00535390" w:rsidRDefault="00DB4557" w:rsidP="007E167F">
            <w:pPr>
              <w:spacing w:line="360" w:lineRule="auto"/>
              <w:jc w:val="center"/>
              <w:rPr>
                <w:lang w:val="lt-LT"/>
              </w:rPr>
            </w:pPr>
            <w:r w:rsidRPr="00535390">
              <w:rPr>
                <w:lang w:val="lt-LT"/>
              </w:rPr>
              <w:t>1296,1</w:t>
            </w:r>
          </w:p>
        </w:tc>
        <w:tc>
          <w:tcPr>
            <w:tcW w:w="1260" w:type="dxa"/>
            <w:vAlign w:val="center"/>
          </w:tcPr>
          <w:p w:rsidR="00DB4557" w:rsidRPr="00535390" w:rsidRDefault="00DB4557" w:rsidP="007E167F">
            <w:pPr>
              <w:jc w:val="center"/>
              <w:rPr>
                <w:lang w:val="lt-LT"/>
              </w:rPr>
            </w:pPr>
            <w:r w:rsidRPr="00535390">
              <w:rPr>
                <w:lang w:val="lt-LT"/>
              </w:rPr>
              <w:t>1343,5</w:t>
            </w:r>
          </w:p>
        </w:tc>
        <w:tc>
          <w:tcPr>
            <w:tcW w:w="900" w:type="dxa"/>
          </w:tcPr>
          <w:p w:rsidR="00DB4557" w:rsidRPr="00535390" w:rsidRDefault="00DB4557" w:rsidP="007E167F">
            <w:pPr>
              <w:spacing w:line="360" w:lineRule="auto"/>
              <w:jc w:val="center"/>
              <w:rPr>
                <w:lang w:val="lt-LT"/>
              </w:rPr>
            </w:pPr>
            <w:r w:rsidRPr="00535390">
              <w:rPr>
                <w:lang w:val="lt-LT"/>
              </w:rPr>
              <w:t>-47,4</w:t>
            </w:r>
          </w:p>
        </w:tc>
        <w:tc>
          <w:tcPr>
            <w:tcW w:w="925" w:type="dxa"/>
          </w:tcPr>
          <w:p w:rsidR="00DB4557" w:rsidRPr="00535390" w:rsidRDefault="00DB4557" w:rsidP="007E167F">
            <w:pPr>
              <w:spacing w:line="360" w:lineRule="auto"/>
              <w:jc w:val="center"/>
              <w:rPr>
                <w:lang w:val="lt-LT"/>
              </w:rPr>
            </w:pPr>
            <w:r w:rsidRPr="00535390">
              <w:rPr>
                <w:lang w:val="lt-LT"/>
              </w:rPr>
              <w:t>96,5</w:t>
            </w:r>
          </w:p>
        </w:tc>
      </w:tr>
      <w:tr w:rsidR="00DB4557" w:rsidRPr="00535390" w:rsidTr="00A6166B">
        <w:tc>
          <w:tcPr>
            <w:tcW w:w="5508" w:type="dxa"/>
            <w:vAlign w:val="center"/>
          </w:tcPr>
          <w:p w:rsidR="00DB4557" w:rsidRPr="00535390" w:rsidRDefault="00DB4557" w:rsidP="005D7CCA">
            <w:pPr>
              <w:rPr>
                <w:lang w:val="lt-LT"/>
              </w:rPr>
            </w:pPr>
            <w:r w:rsidRPr="00535390">
              <w:rPr>
                <w:lang w:val="lt-LT"/>
              </w:rPr>
              <w:lastRenderedPageBreak/>
              <w:t>Ūkinės veiklos pajamos, viso</w:t>
            </w:r>
            <w:r>
              <w:rPr>
                <w:lang w:val="lt-LT"/>
              </w:rPr>
              <w:t>,</w:t>
            </w:r>
            <w:r w:rsidRPr="00535390">
              <w:rPr>
                <w:lang w:val="lt-LT"/>
              </w:rPr>
              <w:t xml:space="preserve"> </w:t>
            </w:r>
            <w:proofErr w:type="spellStart"/>
            <w:r w:rsidRPr="00535390">
              <w:rPr>
                <w:lang w:val="lt-LT"/>
              </w:rPr>
              <w:t>tūkst</w:t>
            </w:r>
            <w:proofErr w:type="spellEnd"/>
            <w:r w:rsidRPr="00535390">
              <w:rPr>
                <w:lang w:val="lt-LT"/>
              </w:rPr>
              <w:t>. Lt</w:t>
            </w:r>
          </w:p>
        </w:tc>
        <w:tc>
          <w:tcPr>
            <w:tcW w:w="1260" w:type="dxa"/>
          </w:tcPr>
          <w:p w:rsidR="00DB4557" w:rsidRPr="00535390" w:rsidRDefault="00DB4557" w:rsidP="007E167F">
            <w:pPr>
              <w:spacing w:line="360" w:lineRule="auto"/>
              <w:jc w:val="center"/>
              <w:rPr>
                <w:lang w:val="lt-LT"/>
              </w:rPr>
            </w:pPr>
            <w:r w:rsidRPr="00535390">
              <w:rPr>
                <w:lang w:val="lt-LT"/>
              </w:rPr>
              <w:t>4091,2</w:t>
            </w:r>
          </w:p>
        </w:tc>
        <w:tc>
          <w:tcPr>
            <w:tcW w:w="1260" w:type="dxa"/>
          </w:tcPr>
          <w:p w:rsidR="00DB4557" w:rsidRPr="00535390" w:rsidRDefault="00DB4557" w:rsidP="007E167F">
            <w:pPr>
              <w:spacing w:line="360" w:lineRule="auto"/>
              <w:jc w:val="center"/>
              <w:rPr>
                <w:b/>
                <w:lang w:val="lt-LT"/>
              </w:rPr>
            </w:pPr>
            <w:r w:rsidRPr="00535390">
              <w:rPr>
                <w:lang w:val="lt-LT"/>
              </w:rPr>
              <w:t>3967,4</w:t>
            </w:r>
          </w:p>
        </w:tc>
        <w:tc>
          <w:tcPr>
            <w:tcW w:w="900" w:type="dxa"/>
          </w:tcPr>
          <w:p w:rsidR="00DB4557" w:rsidRPr="00535390" w:rsidRDefault="00DB4557" w:rsidP="007E167F">
            <w:pPr>
              <w:spacing w:line="360" w:lineRule="auto"/>
              <w:jc w:val="center"/>
              <w:rPr>
                <w:lang w:val="lt-LT"/>
              </w:rPr>
            </w:pPr>
            <w:r w:rsidRPr="00535390">
              <w:rPr>
                <w:lang w:val="lt-LT"/>
              </w:rPr>
              <w:t>123,8</w:t>
            </w:r>
          </w:p>
        </w:tc>
        <w:tc>
          <w:tcPr>
            <w:tcW w:w="925" w:type="dxa"/>
          </w:tcPr>
          <w:p w:rsidR="00DB4557" w:rsidRPr="00535390" w:rsidRDefault="00DB4557" w:rsidP="007E167F">
            <w:pPr>
              <w:spacing w:line="360" w:lineRule="auto"/>
              <w:jc w:val="center"/>
              <w:rPr>
                <w:lang w:val="lt-LT"/>
              </w:rPr>
            </w:pPr>
            <w:r w:rsidRPr="00535390">
              <w:rPr>
                <w:lang w:val="lt-LT"/>
              </w:rPr>
              <w:t>103,1</w:t>
            </w:r>
          </w:p>
        </w:tc>
      </w:tr>
      <w:tr w:rsidR="00DB4557" w:rsidRPr="00535390" w:rsidTr="00A6166B">
        <w:tc>
          <w:tcPr>
            <w:tcW w:w="5508" w:type="dxa"/>
          </w:tcPr>
          <w:p w:rsidR="00DB4557" w:rsidRPr="00535390" w:rsidRDefault="00DB4557" w:rsidP="00A6166B">
            <w:pPr>
              <w:spacing w:line="360" w:lineRule="auto"/>
              <w:jc w:val="both"/>
              <w:rPr>
                <w:b/>
                <w:lang w:val="lt-LT"/>
              </w:rPr>
            </w:pPr>
          </w:p>
        </w:tc>
        <w:tc>
          <w:tcPr>
            <w:tcW w:w="1260" w:type="dxa"/>
          </w:tcPr>
          <w:p w:rsidR="00DB4557" w:rsidRPr="00535390" w:rsidRDefault="00DB4557" w:rsidP="007E167F">
            <w:pPr>
              <w:spacing w:line="360" w:lineRule="auto"/>
              <w:jc w:val="center"/>
              <w:rPr>
                <w:lang w:val="lt-LT"/>
              </w:rPr>
            </w:pPr>
          </w:p>
        </w:tc>
        <w:tc>
          <w:tcPr>
            <w:tcW w:w="1260" w:type="dxa"/>
          </w:tcPr>
          <w:p w:rsidR="00DB4557" w:rsidRPr="00535390" w:rsidRDefault="00DB4557" w:rsidP="007E167F">
            <w:pPr>
              <w:spacing w:line="360" w:lineRule="auto"/>
              <w:jc w:val="center"/>
              <w:rPr>
                <w:b/>
                <w:lang w:val="lt-LT"/>
              </w:rPr>
            </w:pPr>
          </w:p>
        </w:tc>
        <w:tc>
          <w:tcPr>
            <w:tcW w:w="900" w:type="dxa"/>
          </w:tcPr>
          <w:p w:rsidR="00DB4557" w:rsidRPr="00535390" w:rsidRDefault="00DB4557" w:rsidP="007E167F">
            <w:pPr>
              <w:spacing w:line="360" w:lineRule="auto"/>
              <w:jc w:val="center"/>
              <w:rPr>
                <w:lang w:val="lt-LT"/>
              </w:rPr>
            </w:pPr>
          </w:p>
        </w:tc>
        <w:tc>
          <w:tcPr>
            <w:tcW w:w="925" w:type="dxa"/>
          </w:tcPr>
          <w:p w:rsidR="00DB4557" w:rsidRPr="00535390" w:rsidRDefault="00DB4557" w:rsidP="007E167F">
            <w:pPr>
              <w:spacing w:line="360" w:lineRule="auto"/>
              <w:jc w:val="center"/>
              <w:rPr>
                <w:lang w:val="lt-LT"/>
              </w:rPr>
            </w:pPr>
          </w:p>
        </w:tc>
      </w:tr>
      <w:tr w:rsidR="00DB4557" w:rsidRPr="00535390" w:rsidTr="00472CAD">
        <w:trPr>
          <w:trHeight w:val="222"/>
        </w:trPr>
        <w:tc>
          <w:tcPr>
            <w:tcW w:w="5508" w:type="dxa"/>
            <w:vAlign w:val="center"/>
          </w:tcPr>
          <w:p w:rsidR="00DB4557" w:rsidRPr="00535390" w:rsidRDefault="00DB4557" w:rsidP="007F22E7">
            <w:pPr>
              <w:rPr>
                <w:lang w:val="lt-LT"/>
              </w:rPr>
            </w:pPr>
            <w:r w:rsidRPr="00535390">
              <w:rPr>
                <w:lang w:val="lt-LT"/>
              </w:rPr>
              <w:t xml:space="preserve">Pajamos pagrindinės veiklos, </w:t>
            </w:r>
            <w:proofErr w:type="spellStart"/>
            <w:r w:rsidRPr="00535390">
              <w:rPr>
                <w:lang w:val="lt-LT"/>
              </w:rPr>
              <w:t>tūkst</w:t>
            </w:r>
            <w:proofErr w:type="spellEnd"/>
            <w:r w:rsidRPr="00535390">
              <w:rPr>
                <w:lang w:val="lt-LT"/>
              </w:rPr>
              <w:t>. Lt , iš jų:</w:t>
            </w:r>
          </w:p>
        </w:tc>
        <w:tc>
          <w:tcPr>
            <w:tcW w:w="1260" w:type="dxa"/>
          </w:tcPr>
          <w:p w:rsidR="00DB4557" w:rsidRPr="00535390" w:rsidRDefault="00DB4557" w:rsidP="007E167F">
            <w:pPr>
              <w:spacing w:line="360" w:lineRule="auto"/>
              <w:jc w:val="center"/>
              <w:rPr>
                <w:lang w:val="lt-LT"/>
              </w:rPr>
            </w:pPr>
            <w:r w:rsidRPr="00535390">
              <w:rPr>
                <w:lang w:val="lt-LT"/>
              </w:rPr>
              <w:t>3885,7</w:t>
            </w:r>
          </w:p>
        </w:tc>
        <w:tc>
          <w:tcPr>
            <w:tcW w:w="1260" w:type="dxa"/>
            <w:vAlign w:val="center"/>
          </w:tcPr>
          <w:p w:rsidR="00DB4557" w:rsidRPr="00535390" w:rsidRDefault="00DB4557" w:rsidP="007E167F">
            <w:pPr>
              <w:jc w:val="center"/>
              <w:rPr>
                <w:lang w:val="lt-LT"/>
              </w:rPr>
            </w:pPr>
            <w:r w:rsidRPr="00535390">
              <w:rPr>
                <w:lang w:val="lt-LT"/>
              </w:rPr>
              <w:t>3737,0</w:t>
            </w:r>
          </w:p>
        </w:tc>
        <w:tc>
          <w:tcPr>
            <w:tcW w:w="900" w:type="dxa"/>
          </w:tcPr>
          <w:p w:rsidR="00DB4557" w:rsidRPr="00535390" w:rsidRDefault="00DB4557" w:rsidP="007E167F">
            <w:pPr>
              <w:spacing w:line="360" w:lineRule="auto"/>
              <w:jc w:val="center"/>
              <w:rPr>
                <w:lang w:val="lt-LT"/>
              </w:rPr>
            </w:pPr>
            <w:r w:rsidRPr="00535390">
              <w:rPr>
                <w:lang w:val="lt-LT"/>
              </w:rPr>
              <w:t>148,7</w:t>
            </w:r>
          </w:p>
        </w:tc>
        <w:tc>
          <w:tcPr>
            <w:tcW w:w="925" w:type="dxa"/>
          </w:tcPr>
          <w:p w:rsidR="00DB4557" w:rsidRPr="00535390" w:rsidRDefault="00DB4557" w:rsidP="007E167F">
            <w:pPr>
              <w:spacing w:line="360" w:lineRule="auto"/>
              <w:jc w:val="center"/>
              <w:rPr>
                <w:lang w:val="lt-LT"/>
              </w:rPr>
            </w:pPr>
            <w:r w:rsidRPr="00535390">
              <w:rPr>
                <w:lang w:val="lt-LT"/>
              </w:rPr>
              <w:t>104,0</w:t>
            </w:r>
          </w:p>
        </w:tc>
      </w:tr>
      <w:tr w:rsidR="00DB4557" w:rsidRPr="00535390" w:rsidTr="00A6166B">
        <w:tc>
          <w:tcPr>
            <w:tcW w:w="5508" w:type="dxa"/>
            <w:vAlign w:val="center"/>
          </w:tcPr>
          <w:p w:rsidR="00DB4557" w:rsidRPr="00535390" w:rsidRDefault="00DB4557" w:rsidP="007F22E7">
            <w:pPr>
              <w:rPr>
                <w:lang w:val="lt-LT"/>
              </w:rPr>
            </w:pPr>
            <w:r w:rsidRPr="00535390">
              <w:rPr>
                <w:lang w:val="lt-LT"/>
              </w:rPr>
              <w:t>už parduotus bilietus</w:t>
            </w:r>
          </w:p>
        </w:tc>
        <w:tc>
          <w:tcPr>
            <w:tcW w:w="1260" w:type="dxa"/>
          </w:tcPr>
          <w:p w:rsidR="00DB4557" w:rsidRPr="00535390" w:rsidRDefault="00DB4557" w:rsidP="007E167F">
            <w:pPr>
              <w:spacing w:line="360" w:lineRule="auto"/>
              <w:jc w:val="center"/>
              <w:rPr>
                <w:lang w:val="lt-LT"/>
              </w:rPr>
            </w:pPr>
            <w:r w:rsidRPr="00535390">
              <w:rPr>
                <w:lang w:val="lt-LT"/>
              </w:rPr>
              <w:t>2654,6</w:t>
            </w:r>
          </w:p>
        </w:tc>
        <w:tc>
          <w:tcPr>
            <w:tcW w:w="1260" w:type="dxa"/>
            <w:vAlign w:val="center"/>
          </w:tcPr>
          <w:p w:rsidR="00DB4557" w:rsidRPr="00535390" w:rsidRDefault="00DB4557" w:rsidP="007E167F">
            <w:pPr>
              <w:jc w:val="center"/>
              <w:rPr>
                <w:lang w:val="lt-LT"/>
              </w:rPr>
            </w:pPr>
            <w:r w:rsidRPr="00535390">
              <w:rPr>
                <w:lang w:val="lt-LT"/>
              </w:rPr>
              <w:t>2578,3</w:t>
            </w:r>
          </w:p>
        </w:tc>
        <w:tc>
          <w:tcPr>
            <w:tcW w:w="900" w:type="dxa"/>
          </w:tcPr>
          <w:p w:rsidR="00DB4557" w:rsidRPr="00535390" w:rsidRDefault="00DB4557" w:rsidP="007E167F">
            <w:pPr>
              <w:spacing w:line="360" w:lineRule="auto"/>
              <w:jc w:val="center"/>
              <w:rPr>
                <w:lang w:val="lt-LT"/>
              </w:rPr>
            </w:pPr>
            <w:r w:rsidRPr="00535390">
              <w:rPr>
                <w:lang w:val="lt-LT"/>
              </w:rPr>
              <w:t>76,3</w:t>
            </w:r>
          </w:p>
        </w:tc>
        <w:tc>
          <w:tcPr>
            <w:tcW w:w="925" w:type="dxa"/>
          </w:tcPr>
          <w:p w:rsidR="00DB4557" w:rsidRPr="00535390" w:rsidRDefault="00DB4557" w:rsidP="007E167F">
            <w:pPr>
              <w:spacing w:line="360" w:lineRule="auto"/>
              <w:jc w:val="center"/>
              <w:rPr>
                <w:lang w:val="lt-LT"/>
              </w:rPr>
            </w:pPr>
            <w:r w:rsidRPr="00535390">
              <w:rPr>
                <w:lang w:val="lt-LT"/>
              </w:rPr>
              <w:t>103,0</w:t>
            </w:r>
          </w:p>
        </w:tc>
      </w:tr>
      <w:tr w:rsidR="00DB4557" w:rsidRPr="00535390" w:rsidTr="00A6166B">
        <w:tc>
          <w:tcPr>
            <w:tcW w:w="5508" w:type="dxa"/>
            <w:vAlign w:val="center"/>
          </w:tcPr>
          <w:p w:rsidR="00DB4557" w:rsidRPr="00535390" w:rsidRDefault="00DB4557" w:rsidP="007F22E7">
            <w:pPr>
              <w:rPr>
                <w:lang w:val="lt-LT"/>
              </w:rPr>
            </w:pPr>
            <w:r w:rsidRPr="00535390">
              <w:rPr>
                <w:lang w:val="lt-LT"/>
              </w:rPr>
              <w:t>lengvatų kompensavimas</w:t>
            </w:r>
          </w:p>
        </w:tc>
        <w:tc>
          <w:tcPr>
            <w:tcW w:w="1260" w:type="dxa"/>
          </w:tcPr>
          <w:p w:rsidR="00DB4557" w:rsidRPr="00535390" w:rsidRDefault="00DB4557" w:rsidP="007E167F">
            <w:pPr>
              <w:spacing w:line="360" w:lineRule="auto"/>
              <w:jc w:val="center"/>
              <w:rPr>
                <w:lang w:val="lt-LT"/>
              </w:rPr>
            </w:pPr>
            <w:r w:rsidRPr="00535390">
              <w:rPr>
                <w:lang w:val="lt-LT"/>
              </w:rPr>
              <w:t>1102,3</w:t>
            </w:r>
          </w:p>
        </w:tc>
        <w:tc>
          <w:tcPr>
            <w:tcW w:w="1260" w:type="dxa"/>
            <w:vAlign w:val="center"/>
          </w:tcPr>
          <w:p w:rsidR="00DB4557" w:rsidRPr="00535390" w:rsidRDefault="00DB4557" w:rsidP="007E167F">
            <w:pPr>
              <w:jc w:val="center"/>
              <w:rPr>
                <w:lang w:val="lt-LT"/>
              </w:rPr>
            </w:pPr>
            <w:r w:rsidRPr="00535390">
              <w:rPr>
                <w:lang w:val="lt-LT"/>
              </w:rPr>
              <w:t>1055,1</w:t>
            </w:r>
          </w:p>
        </w:tc>
        <w:tc>
          <w:tcPr>
            <w:tcW w:w="900" w:type="dxa"/>
          </w:tcPr>
          <w:p w:rsidR="00DB4557" w:rsidRPr="00535390" w:rsidRDefault="00DB4557" w:rsidP="007E167F">
            <w:pPr>
              <w:spacing w:line="360" w:lineRule="auto"/>
              <w:jc w:val="center"/>
              <w:rPr>
                <w:lang w:val="lt-LT"/>
              </w:rPr>
            </w:pPr>
            <w:r w:rsidRPr="00535390">
              <w:rPr>
                <w:lang w:val="lt-LT"/>
              </w:rPr>
              <w:t>47,2</w:t>
            </w:r>
          </w:p>
        </w:tc>
        <w:tc>
          <w:tcPr>
            <w:tcW w:w="925" w:type="dxa"/>
          </w:tcPr>
          <w:p w:rsidR="00DB4557" w:rsidRPr="00535390" w:rsidRDefault="00DB4557" w:rsidP="007E167F">
            <w:pPr>
              <w:spacing w:line="360" w:lineRule="auto"/>
              <w:jc w:val="center"/>
              <w:rPr>
                <w:lang w:val="lt-LT"/>
              </w:rPr>
            </w:pPr>
            <w:r w:rsidRPr="00535390">
              <w:rPr>
                <w:lang w:val="lt-LT"/>
              </w:rPr>
              <w:t>104,5</w:t>
            </w:r>
          </w:p>
        </w:tc>
      </w:tr>
      <w:tr w:rsidR="00DB4557" w:rsidRPr="00535390" w:rsidTr="00A6166B">
        <w:tc>
          <w:tcPr>
            <w:tcW w:w="5508" w:type="dxa"/>
            <w:vAlign w:val="center"/>
          </w:tcPr>
          <w:p w:rsidR="00DB4557" w:rsidRPr="00535390" w:rsidRDefault="00DB4557" w:rsidP="007F22E7">
            <w:pPr>
              <w:rPr>
                <w:lang w:val="lt-LT"/>
              </w:rPr>
            </w:pPr>
            <w:r w:rsidRPr="00535390">
              <w:rPr>
                <w:lang w:val="lt-LT"/>
              </w:rPr>
              <w:t>užsakymų  pajamos</w:t>
            </w:r>
          </w:p>
        </w:tc>
        <w:tc>
          <w:tcPr>
            <w:tcW w:w="1260" w:type="dxa"/>
          </w:tcPr>
          <w:p w:rsidR="00DB4557" w:rsidRPr="00535390" w:rsidRDefault="00DB4557" w:rsidP="007E167F">
            <w:pPr>
              <w:spacing w:line="360" w:lineRule="auto"/>
              <w:jc w:val="center"/>
              <w:rPr>
                <w:lang w:val="lt-LT"/>
              </w:rPr>
            </w:pPr>
            <w:r w:rsidRPr="00535390">
              <w:rPr>
                <w:lang w:val="lt-LT"/>
              </w:rPr>
              <w:t>128,8</w:t>
            </w:r>
          </w:p>
        </w:tc>
        <w:tc>
          <w:tcPr>
            <w:tcW w:w="1260" w:type="dxa"/>
            <w:vAlign w:val="center"/>
          </w:tcPr>
          <w:p w:rsidR="00DB4557" w:rsidRPr="00535390" w:rsidRDefault="00DB4557" w:rsidP="007E167F">
            <w:pPr>
              <w:jc w:val="center"/>
              <w:rPr>
                <w:lang w:val="lt-LT"/>
              </w:rPr>
            </w:pPr>
            <w:r w:rsidRPr="00535390">
              <w:rPr>
                <w:lang w:val="lt-LT"/>
              </w:rPr>
              <w:t>103,6</w:t>
            </w:r>
          </w:p>
        </w:tc>
        <w:tc>
          <w:tcPr>
            <w:tcW w:w="900" w:type="dxa"/>
          </w:tcPr>
          <w:p w:rsidR="00DB4557" w:rsidRPr="00535390" w:rsidRDefault="00DB4557" w:rsidP="007E167F">
            <w:pPr>
              <w:spacing w:line="360" w:lineRule="auto"/>
              <w:jc w:val="center"/>
              <w:rPr>
                <w:lang w:val="lt-LT"/>
              </w:rPr>
            </w:pPr>
            <w:r w:rsidRPr="00535390">
              <w:rPr>
                <w:lang w:val="lt-LT"/>
              </w:rPr>
              <w:t>25,2</w:t>
            </w:r>
          </w:p>
        </w:tc>
        <w:tc>
          <w:tcPr>
            <w:tcW w:w="925" w:type="dxa"/>
          </w:tcPr>
          <w:p w:rsidR="00DB4557" w:rsidRPr="00535390" w:rsidRDefault="00DB4557" w:rsidP="007E167F">
            <w:pPr>
              <w:spacing w:line="360" w:lineRule="auto"/>
              <w:jc w:val="center"/>
              <w:rPr>
                <w:lang w:val="lt-LT"/>
              </w:rPr>
            </w:pPr>
            <w:r w:rsidRPr="00535390">
              <w:rPr>
                <w:lang w:val="lt-LT"/>
              </w:rPr>
              <w:t>124,3</w:t>
            </w:r>
          </w:p>
        </w:tc>
      </w:tr>
      <w:tr w:rsidR="00DB4557" w:rsidRPr="00535390" w:rsidTr="00A6166B">
        <w:tc>
          <w:tcPr>
            <w:tcW w:w="5508" w:type="dxa"/>
            <w:vAlign w:val="center"/>
          </w:tcPr>
          <w:p w:rsidR="00DB4557" w:rsidRPr="00535390" w:rsidRDefault="00DB4557" w:rsidP="007F22E7">
            <w:pPr>
              <w:rPr>
                <w:lang w:val="lt-LT"/>
              </w:rPr>
            </w:pPr>
            <w:r w:rsidRPr="00535390">
              <w:rPr>
                <w:lang w:val="lt-LT"/>
              </w:rPr>
              <w:t xml:space="preserve">Pelnas pagrindinės veiklos (– nuostolis), </w:t>
            </w:r>
            <w:proofErr w:type="spellStart"/>
            <w:r w:rsidRPr="00535390">
              <w:rPr>
                <w:lang w:val="lt-LT"/>
              </w:rPr>
              <w:t>tūkst</w:t>
            </w:r>
            <w:proofErr w:type="spellEnd"/>
            <w:r w:rsidRPr="00535390">
              <w:rPr>
                <w:lang w:val="lt-LT"/>
              </w:rPr>
              <w:t>. Lt</w:t>
            </w:r>
          </w:p>
        </w:tc>
        <w:tc>
          <w:tcPr>
            <w:tcW w:w="1260" w:type="dxa"/>
          </w:tcPr>
          <w:p w:rsidR="00DB4557" w:rsidRPr="00535390" w:rsidRDefault="00DB4557" w:rsidP="007E167F">
            <w:pPr>
              <w:spacing w:line="360" w:lineRule="auto"/>
              <w:jc w:val="center"/>
              <w:rPr>
                <w:lang w:val="lt-LT"/>
              </w:rPr>
            </w:pPr>
            <w:r w:rsidRPr="00535390">
              <w:rPr>
                <w:lang w:val="lt-LT"/>
              </w:rPr>
              <w:t>-619,2</w:t>
            </w:r>
          </w:p>
        </w:tc>
        <w:tc>
          <w:tcPr>
            <w:tcW w:w="1260" w:type="dxa"/>
            <w:vAlign w:val="center"/>
          </w:tcPr>
          <w:p w:rsidR="00DB4557" w:rsidRPr="00535390" w:rsidRDefault="00DB4557" w:rsidP="007E167F">
            <w:pPr>
              <w:jc w:val="center"/>
              <w:rPr>
                <w:lang w:val="lt-LT"/>
              </w:rPr>
            </w:pPr>
            <w:r w:rsidRPr="00535390">
              <w:rPr>
                <w:lang w:val="lt-LT"/>
              </w:rPr>
              <w:t>-1139,2</w:t>
            </w:r>
          </w:p>
        </w:tc>
        <w:tc>
          <w:tcPr>
            <w:tcW w:w="900" w:type="dxa"/>
          </w:tcPr>
          <w:p w:rsidR="00DB4557" w:rsidRPr="00535390" w:rsidRDefault="00DB4557" w:rsidP="007E167F">
            <w:pPr>
              <w:spacing w:line="360" w:lineRule="auto"/>
              <w:jc w:val="center"/>
              <w:rPr>
                <w:lang w:val="lt-LT"/>
              </w:rPr>
            </w:pPr>
            <w:r w:rsidRPr="00535390">
              <w:rPr>
                <w:lang w:val="lt-LT"/>
              </w:rPr>
              <w:t>520,0</w:t>
            </w:r>
          </w:p>
        </w:tc>
        <w:tc>
          <w:tcPr>
            <w:tcW w:w="925" w:type="dxa"/>
          </w:tcPr>
          <w:p w:rsidR="00DB4557" w:rsidRPr="00535390" w:rsidRDefault="00DB4557" w:rsidP="007E167F">
            <w:pPr>
              <w:spacing w:line="360" w:lineRule="auto"/>
              <w:jc w:val="center"/>
              <w:rPr>
                <w:lang w:val="lt-LT"/>
              </w:rPr>
            </w:pPr>
            <w:r w:rsidRPr="00535390">
              <w:rPr>
                <w:lang w:val="lt-LT"/>
              </w:rPr>
              <w:t>54,4</w:t>
            </w:r>
          </w:p>
        </w:tc>
      </w:tr>
      <w:tr w:rsidR="00DB4557" w:rsidRPr="00535390" w:rsidTr="00A6166B">
        <w:tc>
          <w:tcPr>
            <w:tcW w:w="5508" w:type="dxa"/>
          </w:tcPr>
          <w:p w:rsidR="00DB4557" w:rsidRPr="00535390" w:rsidRDefault="00DB4557" w:rsidP="00A6166B">
            <w:pPr>
              <w:spacing w:line="360" w:lineRule="auto"/>
              <w:jc w:val="both"/>
              <w:rPr>
                <w:b/>
                <w:lang w:val="lt-LT"/>
              </w:rPr>
            </w:pPr>
          </w:p>
        </w:tc>
        <w:tc>
          <w:tcPr>
            <w:tcW w:w="1260" w:type="dxa"/>
          </w:tcPr>
          <w:p w:rsidR="00DB4557" w:rsidRPr="00535390" w:rsidRDefault="00DB4557" w:rsidP="007E167F">
            <w:pPr>
              <w:spacing w:line="360" w:lineRule="auto"/>
              <w:jc w:val="center"/>
              <w:rPr>
                <w:lang w:val="lt-LT"/>
              </w:rPr>
            </w:pPr>
          </w:p>
        </w:tc>
        <w:tc>
          <w:tcPr>
            <w:tcW w:w="1260" w:type="dxa"/>
          </w:tcPr>
          <w:p w:rsidR="00DB4557" w:rsidRPr="00535390" w:rsidRDefault="00DB4557" w:rsidP="007E167F">
            <w:pPr>
              <w:spacing w:line="360" w:lineRule="auto"/>
              <w:jc w:val="center"/>
              <w:rPr>
                <w:b/>
                <w:lang w:val="lt-LT"/>
              </w:rPr>
            </w:pPr>
          </w:p>
        </w:tc>
        <w:tc>
          <w:tcPr>
            <w:tcW w:w="900" w:type="dxa"/>
          </w:tcPr>
          <w:p w:rsidR="00DB4557" w:rsidRPr="00535390" w:rsidRDefault="00DB4557" w:rsidP="007E167F">
            <w:pPr>
              <w:spacing w:line="360" w:lineRule="auto"/>
              <w:jc w:val="center"/>
              <w:rPr>
                <w:lang w:val="lt-LT"/>
              </w:rPr>
            </w:pPr>
          </w:p>
        </w:tc>
        <w:tc>
          <w:tcPr>
            <w:tcW w:w="925" w:type="dxa"/>
          </w:tcPr>
          <w:p w:rsidR="00DB4557" w:rsidRPr="00535390" w:rsidRDefault="00DB4557" w:rsidP="007E167F">
            <w:pPr>
              <w:spacing w:line="360" w:lineRule="auto"/>
              <w:jc w:val="center"/>
              <w:rPr>
                <w:lang w:val="lt-LT"/>
              </w:rPr>
            </w:pPr>
          </w:p>
        </w:tc>
      </w:tr>
      <w:tr w:rsidR="00DB4557" w:rsidRPr="00535390" w:rsidTr="00A6166B">
        <w:tc>
          <w:tcPr>
            <w:tcW w:w="5508" w:type="dxa"/>
            <w:vAlign w:val="center"/>
          </w:tcPr>
          <w:p w:rsidR="00DB4557" w:rsidRPr="00535390" w:rsidRDefault="00DB4557" w:rsidP="007F22E7">
            <w:pPr>
              <w:rPr>
                <w:lang w:val="lt-LT"/>
              </w:rPr>
            </w:pPr>
            <w:r w:rsidRPr="00535390">
              <w:rPr>
                <w:lang w:val="lt-LT"/>
              </w:rPr>
              <w:t>Miesto maršrutų pajamos:</w:t>
            </w:r>
          </w:p>
        </w:tc>
        <w:tc>
          <w:tcPr>
            <w:tcW w:w="1260" w:type="dxa"/>
          </w:tcPr>
          <w:p w:rsidR="00DB4557" w:rsidRPr="00535390" w:rsidRDefault="00DB4557" w:rsidP="007E167F">
            <w:pPr>
              <w:spacing w:line="360" w:lineRule="auto"/>
              <w:jc w:val="center"/>
              <w:rPr>
                <w:lang w:val="lt-LT"/>
              </w:rPr>
            </w:pPr>
            <w:r w:rsidRPr="00535390">
              <w:rPr>
                <w:lang w:val="lt-LT"/>
              </w:rPr>
              <w:t>2316,4</w:t>
            </w:r>
          </w:p>
        </w:tc>
        <w:tc>
          <w:tcPr>
            <w:tcW w:w="1260" w:type="dxa"/>
            <w:vAlign w:val="center"/>
          </w:tcPr>
          <w:p w:rsidR="00DB4557" w:rsidRPr="00535390" w:rsidRDefault="00DB4557" w:rsidP="007E167F">
            <w:pPr>
              <w:jc w:val="center"/>
              <w:rPr>
                <w:lang w:val="lt-LT"/>
              </w:rPr>
            </w:pPr>
            <w:r w:rsidRPr="00535390">
              <w:rPr>
                <w:lang w:val="lt-LT"/>
              </w:rPr>
              <w:t>2226,4</w:t>
            </w:r>
          </w:p>
        </w:tc>
        <w:tc>
          <w:tcPr>
            <w:tcW w:w="900" w:type="dxa"/>
          </w:tcPr>
          <w:p w:rsidR="00DB4557" w:rsidRPr="00535390" w:rsidRDefault="00DB4557" w:rsidP="007E167F">
            <w:pPr>
              <w:spacing w:line="360" w:lineRule="auto"/>
              <w:jc w:val="center"/>
              <w:rPr>
                <w:lang w:val="lt-LT"/>
              </w:rPr>
            </w:pPr>
            <w:r w:rsidRPr="00535390">
              <w:rPr>
                <w:lang w:val="lt-LT"/>
              </w:rPr>
              <w:t>90,0</w:t>
            </w:r>
          </w:p>
        </w:tc>
        <w:tc>
          <w:tcPr>
            <w:tcW w:w="925" w:type="dxa"/>
          </w:tcPr>
          <w:p w:rsidR="00DB4557" w:rsidRPr="00535390" w:rsidRDefault="00DB4557" w:rsidP="007E167F">
            <w:pPr>
              <w:spacing w:line="360" w:lineRule="auto"/>
              <w:jc w:val="center"/>
              <w:rPr>
                <w:lang w:val="lt-LT"/>
              </w:rPr>
            </w:pPr>
            <w:r w:rsidRPr="00535390">
              <w:rPr>
                <w:lang w:val="lt-LT"/>
              </w:rPr>
              <w:t>104,0</w:t>
            </w:r>
          </w:p>
        </w:tc>
      </w:tr>
      <w:tr w:rsidR="00DB4557" w:rsidRPr="00535390" w:rsidTr="00A6166B">
        <w:tc>
          <w:tcPr>
            <w:tcW w:w="5508" w:type="dxa"/>
            <w:vAlign w:val="center"/>
          </w:tcPr>
          <w:p w:rsidR="00DB4557" w:rsidRPr="00535390" w:rsidRDefault="00DB4557" w:rsidP="007F22E7">
            <w:pPr>
              <w:rPr>
                <w:lang w:val="lt-LT"/>
              </w:rPr>
            </w:pPr>
            <w:r w:rsidRPr="00535390">
              <w:rPr>
                <w:lang w:val="lt-LT"/>
              </w:rPr>
              <w:t>už parduotus bilietus</w:t>
            </w:r>
          </w:p>
        </w:tc>
        <w:tc>
          <w:tcPr>
            <w:tcW w:w="1260" w:type="dxa"/>
          </w:tcPr>
          <w:p w:rsidR="00DB4557" w:rsidRPr="00535390" w:rsidRDefault="00DB4557" w:rsidP="007E167F">
            <w:pPr>
              <w:spacing w:line="360" w:lineRule="auto"/>
              <w:jc w:val="center"/>
              <w:rPr>
                <w:lang w:val="lt-LT"/>
              </w:rPr>
            </w:pPr>
            <w:r w:rsidRPr="00535390">
              <w:rPr>
                <w:lang w:val="lt-LT"/>
              </w:rPr>
              <w:t>1398,3</w:t>
            </w:r>
          </w:p>
        </w:tc>
        <w:tc>
          <w:tcPr>
            <w:tcW w:w="1260" w:type="dxa"/>
            <w:vAlign w:val="center"/>
          </w:tcPr>
          <w:p w:rsidR="00DB4557" w:rsidRPr="00535390" w:rsidRDefault="00DB4557" w:rsidP="007E167F">
            <w:pPr>
              <w:jc w:val="center"/>
              <w:rPr>
                <w:lang w:val="lt-LT"/>
              </w:rPr>
            </w:pPr>
            <w:r w:rsidRPr="00535390">
              <w:rPr>
                <w:lang w:val="lt-LT"/>
              </w:rPr>
              <w:t>1345,7</w:t>
            </w:r>
          </w:p>
        </w:tc>
        <w:tc>
          <w:tcPr>
            <w:tcW w:w="900" w:type="dxa"/>
          </w:tcPr>
          <w:p w:rsidR="00DB4557" w:rsidRPr="00535390" w:rsidRDefault="00DB4557" w:rsidP="007E167F">
            <w:pPr>
              <w:spacing w:line="360" w:lineRule="auto"/>
              <w:jc w:val="center"/>
              <w:rPr>
                <w:lang w:val="lt-LT"/>
              </w:rPr>
            </w:pPr>
            <w:r w:rsidRPr="00535390">
              <w:rPr>
                <w:lang w:val="lt-LT"/>
              </w:rPr>
              <w:t>52,6</w:t>
            </w:r>
          </w:p>
        </w:tc>
        <w:tc>
          <w:tcPr>
            <w:tcW w:w="925" w:type="dxa"/>
          </w:tcPr>
          <w:p w:rsidR="00DB4557" w:rsidRPr="00535390" w:rsidRDefault="00DB4557" w:rsidP="007E167F">
            <w:pPr>
              <w:spacing w:line="360" w:lineRule="auto"/>
              <w:jc w:val="center"/>
              <w:rPr>
                <w:lang w:val="lt-LT"/>
              </w:rPr>
            </w:pPr>
            <w:r w:rsidRPr="00535390">
              <w:rPr>
                <w:lang w:val="lt-LT"/>
              </w:rPr>
              <w:t>103,9</w:t>
            </w:r>
          </w:p>
        </w:tc>
      </w:tr>
      <w:tr w:rsidR="00DB4557" w:rsidRPr="00535390" w:rsidTr="00A6166B">
        <w:tc>
          <w:tcPr>
            <w:tcW w:w="5508" w:type="dxa"/>
            <w:vAlign w:val="center"/>
          </w:tcPr>
          <w:p w:rsidR="00DB4557" w:rsidRPr="00535390" w:rsidRDefault="00DB4557" w:rsidP="007F22E7">
            <w:pPr>
              <w:rPr>
                <w:lang w:val="lt-LT"/>
              </w:rPr>
            </w:pPr>
            <w:r w:rsidRPr="00535390">
              <w:rPr>
                <w:lang w:val="lt-LT"/>
              </w:rPr>
              <w:t>lengvatų kompensavimas</w:t>
            </w:r>
          </w:p>
        </w:tc>
        <w:tc>
          <w:tcPr>
            <w:tcW w:w="1260" w:type="dxa"/>
          </w:tcPr>
          <w:p w:rsidR="00DB4557" w:rsidRPr="00535390" w:rsidRDefault="00DB4557" w:rsidP="007E167F">
            <w:pPr>
              <w:spacing w:line="360" w:lineRule="auto"/>
              <w:jc w:val="center"/>
              <w:rPr>
                <w:lang w:val="lt-LT"/>
              </w:rPr>
            </w:pPr>
            <w:r w:rsidRPr="00535390">
              <w:rPr>
                <w:lang w:val="lt-LT"/>
              </w:rPr>
              <w:t>918,1</w:t>
            </w:r>
          </w:p>
        </w:tc>
        <w:tc>
          <w:tcPr>
            <w:tcW w:w="1260" w:type="dxa"/>
            <w:vAlign w:val="center"/>
          </w:tcPr>
          <w:p w:rsidR="00DB4557" w:rsidRPr="00535390" w:rsidRDefault="00DB4557" w:rsidP="007E167F">
            <w:pPr>
              <w:jc w:val="center"/>
              <w:rPr>
                <w:lang w:val="lt-LT"/>
              </w:rPr>
            </w:pPr>
            <w:r w:rsidRPr="00535390">
              <w:rPr>
                <w:lang w:val="lt-LT"/>
              </w:rPr>
              <w:t>880,7</w:t>
            </w:r>
          </w:p>
        </w:tc>
        <w:tc>
          <w:tcPr>
            <w:tcW w:w="900" w:type="dxa"/>
          </w:tcPr>
          <w:p w:rsidR="00DB4557" w:rsidRPr="00535390" w:rsidRDefault="00DB4557" w:rsidP="007E167F">
            <w:pPr>
              <w:spacing w:line="360" w:lineRule="auto"/>
              <w:jc w:val="center"/>
              <w:rPr>
                <w:lang w:val="lt-LT"/>
              </w:rPr>
            </w:pPr>
            <w:r w:rsidRPr="00535390">
              <w:rPr>
                <w:lang w:val="lt-LT"/>
              </w:rPr>
              <w:t>37,4</w:t>
            </w:r>
          </w:p>
        </w:tc>
        <w:tc>
          <w:tcPr>
            <w:tcW w:w="925" w:type="dxa"/>
          </w:tcPr>
          <w:p w:rsidR="00DB4557" w:rsidRPr="00535390" w:rsidRDefault="00DB4557" w:rsidP="007E167F">
            <w:pPr>
              <w:spacing w:line="360" w:lineRule="auto"/>
              <w:jc w:val="center"/>
              <w:rPr>
                <w:lang w:val="lt-LT"/>
              </w:rPr>
            </w:pPr>
            <w:r w:rsidRPr="00535390">
              <w:rPr>
                <w:lang w:val="lt-LT"/>
              </w:rPr>
              <w:t>104,2</w:t>
            </w:r>
          </w:p>
        </w:tc>
      </w:tr>
      <w:tr w:rsidR="00DB4557" w:rsidRPr="00535390" w:rsidTr="00A6166B">
        <w:tc>
          <w:tcPr>
            <w:tcW w:w="5508" w:type="dxa"/>
            <w:vAlign w:val="center"/>
          </w:tcPr>
          <w:p w:rsidR="00DB4557" w:rsidRPr="00535390" w:rsidRDefault="00DB4557" w:rsidP="007F22E7">
            <w:pPr>
              <w:rPr>
                <w:lang w:val="lt-LT"/>
              </w:rPr>
            </w:pPr>
            <w:r w:rsidRPr="00535390">
              <w:rPr>
                <w:lang w:val="lt-LT"/>
              </w:rPr>
              <w:t xml:space="preserve">Pelnas , (– nuostolis), </w:t>
            </w:r>
            <w:proofErr w:type="spellStart"/>
            <w:r w:rsidRPr="00535390">
              <w:rPr>
                <w:lang w:val="lt-LT"/>
              </w:rPr>
              <w:t>tūkst</w:t>
            </w:r>
            <w:proofErr w:type="spellEnd"/>
            <w:r w:rsidRPr="00535390">
              <w:rPr>
                <w:lang w:val="lt-LT"/>
              </w:rPr>
              <w:t>. Lt</w:t>
            </w:r>
          </w:p>
        </w:tc>
        <w:tc>
          <w:tcPr>
            <w:tcW w:w="1260" w:type="dxa"/>
          </w:tcPr>
          <w:p w:rsidR="00DB4557" w:rsidRPr="00535390" w:rsidRDefault="00DB4557" w:rsidP="007E167F">
            <w:pPr>
              <w:spacing w:line="360" w:lineRule="auto"/>
              <w:jc w:val="center"/>
              <w:rPr>
                <w:lang w:val="lt-LT"/>
              </w:rPr>
            </w:pPr>
            <w:r w:rsidRPr="00535390">
              <w:rPr>
                <w:lang w:val="lt-LT"/>
              </w:rPr>
              <w:t>-9,1</w:t>
            </w:r>
          </w:p>
        </w:tc>
        <w:tc>
          <w:tcPr>
            <w:tcW w:w="1260" w:type="dxa"/>
            <w:vAlign w:val="center"/>
          </w:tcPr>
          <w:p w:rsidR="00DB4557" w:rsidRPr="00535390" w:rsidRDefault="00DB4557" w:rsidP="007E167F">
            <w:pPr>
              <w:jc w:val="center"/>
              <w:rPr>
                <w:lang w:val="lt-LT"/>
              </w:rPr>
            </w:pPr>
            <w:r w:rsidRPr="00535390">
              <w:rPr>
                <w:lang w:val="lt-LT"/>
              </w:rPr>
              <w:t>-430,7</w:t>
            </w:r>
          </w:p>
        </w:tc>
        <w:tc>
          <w:tcPr>
            <w:tcW w:w="900" w:type="dxa"/>
          </w:tcPr>
          <w:p w:rsidR="00DB4557" w:rsidRPr="00535390" w:rsidRDefault="00DB4557" w:rsidP="007E167F">
            <w:pPr>
              <w:spacing w:line="360" w:lineRule="auto"/>
              <w:jc w:val="center"/>
              <w:rPr>
                <w:lang w:val="lt-LT"/>
              </w:rPr>
            </w:pPr>
            <w:r w:rsidRPr="00535390">
              <w:rPr>
                <w:lang w:val="lt-LT"/>
              </w:rPr>
              <w:t>421,7</w:t>
            </w:r>
          </w:p>
        </w:tc>
        <w:tc>
          <w:tcPr>
            <w:tcW w:w="925" w:type="dxa"/>
          </w:tcPr>
          <w:p w:rsidR="00DB4557" w:rsidRPr="00535390" w:rsidRDefault="00DB4557" w:rsidP="007E167F">
            <w:pPr>
              <w:spacing w:line="360" w:lineRule="auto"/>
              <w:jc w:val="center"/>
              <w:rPr>
                <w:lang w:val="lt-LT"/>
              </w:rPr>
            </w:pPr>
            <w:r w:rsidRPr="00535390">
              <w:rPr>
                <w:lang w:val="lt-LT"/>
              </w:rPr>
              <w:t>2,1</w:t>
            </w:r>
          </w:p>
        </w:tc>
      </w:tr>
      <w:tr w:rsidR="00DB4557" w:rsidRPr="00535390" w:rsidTr="00A6166B">
        <w:tc>
          <w:tcPr>
            <w:tcW w:w="5508" w:type="dxa"/>
            <w:vAlign w:val="center"/>
          </w:tcPr>
          <w:p w:rsidR="00DB4557" w:rsidRPr="00535390" w:rsidRDefault="00DB4557" w:rsidP="007F22E7">
            <w:pPr>
              <w:rPr>
                <w:lang w:val="lt-LT"/>
              </w:rPr>
            </w:pPr>
            <w:r w:rsidRPr="00535390">
              <w:rPr>
                <w:lang w:val="lt-LT"/>
              </w:rPr>
              <w:t xml:space="preserve">Nuostolių kompensavimo dydis, </w:t>
            </w:r>
            <w:proofErr w:type="spellStart"/>
            <w:r w:rsidRPr="00535390">
              <w:rPr>
                <w:lang w:val="lt-LT"/>
              </w:rPr>
              <w:t>tūkst</w:t>
            </w:r>
            <w:proofErr w:type="spellEnd"/>
            <w:r w:rsidRPr="00535390">
              <w:rPr>
                <w:lang w:val="lt-LT"/>
              </w:rPr>
              <w:t>. Lt</w:t>
            </w:r>
          </w:p>
        </w:tc>
        <w:tc>
          <w:tcPr>
            <w:tcW w:w="1260" w:type="dxa"/>
          </w:tcPr>
          <w:p w:rsidR="00DB4557" w:rsidRPr="00535390" w:rsidRDefault="00DB4557" w:rsidP="007E167F">
            <w:pPr>
              <w:spacing w:line="360" w:lineRule="auto"/>
              <w:jc w:val="center"/>
              <w:rPr>
                <w:lang w:val="lt-LT"/>
              </w:rPr>
            </w:pPr>
            <w:r w:rsidRPr="00535390">
              <w:rPr>
                <w:lang w:val="lt-LT"/>
              </w:rPr>
              <w:t>0</w:t>
            </w:r>
          </w:p>
        </w:tc>
        <w:tc>
          <w:tcPr>
            <w:tcW w:w="1260" w:type="dxa"/>
            <w:vAlign w:val="center"/>
          </w:tcPr>
          <w:p w:rsidR="00DB4557" w:rsidRPr="00535390" w:rsidRDefault="00DB4557" w:rsidP="007E167F">
            <w:pPr>
              <w:jc w:val="center"/>
              <w:rPr>
                <w:lang w:val="lt-LT"/>
              </w:rPr>
            </w:pPr>
            <w:r w:rsidRPr="00535390">
              <w:rPr>
                <w:lang w:val="lt-LT"/>
              </w:rPr>
              <w:t>0</w:t>
            </w:r>
          </w:p>
        </w:tc>
        <w:tc>
          <w:tcPr>
            <w:tcW w:w="900" w:type="dxa"/>
          </w:tcPr>
          <w:p w:rsidR="00DB4557" w:rsidRPr="00535390" w:rsidRDefault="00DB4557" w:rsidP="007E167F">
            <w:pPr>
              <w:spacing w:line="360" w:lineRule="auto"/>
              <w:jc w:val="center"/>
              <w:rPr>
                <w:lang w:val="lt-LT"/>
              </w:rPr>
            </w:pPr>
            <w:r w:rsidRPr="00535390">
              <w:rPr>
                <w:lang w:val="lt-LT"/>
              </w:rPr>
              <w:t>x</w:t>
            </w:r>
          </w:p>
        </w:tc>
        <w:tc>
          <w:tcPr>
            <w:tcW w:w="925" w:type="dxa"/>
          </w:tcPr>
          <w:p w:rsidR="00DB4557" w:rsidRPr="00535390" w:rsidRDefault="00DB4557" w:rsidP="007E167F">
            <w:pPr>
              <w:spacing w:line="360" w:lineRule="auto"/>
              <w:jc w:val="center"/>
              <w:rPr>
                <w:lang w:val="lt-LT"/>
              </w:rPr>
            </w:pPr>
            <w:r w:rsidRPr="00535390">
              <w:rPr>
                <w:lang w:val="lt-LT"/>
              </w:rPr>
              <w:t>X</w:t>
            </w:r>
          </w:p>
        </w:tc>
      </w:tr>
      <w:tr w:rsidR="00DB4557" w:rsidRPr="00535390" w:rsidTr="00A6166B">
        <w:tc>
          <w:tcPr>
            <w:tcW w:w="5508" w:type="dxa"/>
          </w:tcPr>
          <w:p w:rsidR="00DB4557" w:rsidRPr="00535390" w:rsidRDefault="00DB4557" w:rsidP="00A6166B">
            <w:pPr>
              <w:spacing w:line="360" w:lineRule="auto"/>
              <w:jc w:val="both"/>
              <w:rPr>
                <w:b/>
                <w:lang w:val="lt-LT"/>
              </w:rPr>
            </w:pPr>
          </w:p>
        </w:tc>
        <w:tc>
          <w:tcPr>
            <w:tcW w:w="1260" w:type="dxa"/>
          </w:tcPr>
          <w:p w:rsidR="00DB4557" w:rsidRPr="00535390" w:rsidRDefault="00DB4557" w:rsidP="007E167F">
            <w:pPr>
              <w:spacing w:line="360" w:lineRule="auto"/>
              <w:jc w:val="center"/>
              <w:rPr>
                <w:lang w:val="lt-LT"/>
              </w:rPr>
            </w:pPr>
          </w:p>
        </w:tc>
        <w:tc>
          <w:tcPr>
            <w:tcW w:w="1260" w:type="dxa"/>
          </w:tcPr>
          <w:p w:rsidR="00DB4557" w:rsidRPr="00535390" w:rsidRDefault="00DB4557" w:rsidP="007E167F">
            <w:pPr>
              <w:spacing w:line="360" w:lineRule="auto"/>
              <w:jc w:val="center"/>
              <w:rPr>
                <w:b/>
                <w:lang w:val="lt-LT"/>
              </w:rPr>
            </w:pPr>
          </w:p>
        </w:tc>
        <w:tc>
          <w:tcPr>
            <w:tcW w:w="900" w:type="dxa"/>
          </w:tcPr>
          <w:p w:rsidR="00DB4557" w:rsidRPr="00535390" w:rsidRDefault="00DB4557" w:rsidP="007E167F">
            <w:pPr>
              <w:spacing w:line="360" w:lineRule="auto"/>
              <w:jc w:val="center"/>
              <w:rPr>
                <w:lang w:val="lt-LT"/>
              </w:rPr>
            </w:pPr>
          </w:p>
        </w:tc>
        <w:tc>
          <w:tcPr>
            <w:tcW w:w="925" w:type="dxa"/>
          </w:tcPr>
          <w:p w:rsidR="00DB4557" w:rsidRPr="00535390" w:rsidRDefault="00DB4557" w:rsidP="007E167F">
            <w:pPr>
              <w:spacing w:line="360" w:lineRule="auto"/>
              <w:jc w:val="center"/>
              <w:rPr>
                <w:lang w:val="lt-LT"/>
              </w:rPr>
            </w:pPr>
          </w:p>
        </w:tc>
      </w:tr>
      <w:tr w:rsidR="00DB4557" w:rsidRPr="00535390" w:rsidTr="00A6166B">
        <w:tc>
          <w:tcPr>
            <w:tcW w:w="5508" w:type="dxa"/>
            <w:vAlign w:val="center"/>
          </w:tcPr>
          <w:p w:rsidR="00DB4557" w:rsidRPr="00535390" w:rsidRDefault="00DB4557" w:rsidP="007F22E7">
            <w:pPr>
              <w:rPr>
                <w:lang w:val="lt-LT"/>
              </w:rPr>
            </w:pPr>
            <w:r w:rsidRPr="00535390">
              <w:rPr>
                <w:lang w:val="lt-LT"/>
              </w:rPr>
              <w:t>Priemiestinių  maršrutų pajamos:</w:t>
            </w:r>
          </w:p>
        </w:tc>
        <w:tc>
          <w:tcPr>
            <w:tcW w:w="1260" w:type="dxa"/>
          </w:tcPr>
          <w:p w:rsidR="00DB4557" w:rsidRPr="00535390" w:rsidRDefault="00DB4557" w:rsidP="007E167F">
            <w:pPr>
              <w:spacing w:line="360" w:lineRule="auto"/>
              <w:jc w:val="center"/>
              <w:rPr>
                <w:lang w:val="lt-LT"/>
              </w:rPr>
            </w:pPr>
            <w:r w:rsidRPr="00535390">
              <w:rPr>
                <w:lang w:val="lt-LT"/>
              </w:rPr>
              <w:t>1440,5</w:t>
            </w:r>
          </w:p>
        </w:tc>
        <w:tc>
          <w:tcPr>
            <w:tcW w:w="1260" w:type="dxa"/>
            <w:vAlign w:val="center"/>
          </w:tcPr>
          <w:p w:rsidR="00DB4557" w:rsidRPr="00535390" w:rsidRDefault="00DB4557" w:rsidP="007E167F">
            <w:pPr>
              <w:jc w:val="center"/>
              <w:rPr>
                <w:lang w:val="lt-LT"/>
              </w:rPr>
            </w:pPr>
            <w:r w:rsidRPr="00535390">
              <w:rPr>
                <w:lang w:val="lt-LT"/>
              </w:rPr>
              <w:t>1407,0</w:t>
            </w:r>
          </w:p>
        </w:tc>
        <w:tc>
          <w:tcPr>
            <w:tcW w:w="900" w:type="dxa"/>
          </w:tcPr>
          <w:p w:rsidR="00DB4557" w:rsidRPr="00535390" w:rsidRDefault="00DB4557" w:rsidP="007E167F">
            <w:pPr>
              <w:spacing w:line="360" w:lineRule="auto"/>
              <w:jc w:val="center"/>
              <w:rPr>
                <w:lang w:val="lt-LT"/>
              </w:rPr>
            </w:pPr>
            <w:r w:rsidRPr="00535390">
              <w:rPr>
                <w:lang w:val="lt-LT"/>
              </w:rPr>
              <w:t>33,5</w:t>
            </w:r>
          </w:p>
        </w:tc>
        <w:tc>
          <w:tcPr>
            <w:tcW w:w="925" w:type="dxa"/>
          </w:tcPr>
          <w:p w:rsidR="00DB4557" w:rsidRPr="00535390" w:rsidRDefault="00DB4557" w:rsidP="007E167F">
            <w:pPr>
              <w:spacing w:line="360" w:lineRule="auto"/>
              <w:jc w:val="center"/>
              <w:rPr>
                <w:lang w:val="lt-LT"/>
              </w:rPr>
            </w:pPr>
            <w:r w:rsidRPr="00535390">
              <w:rPr>
                <w:lang w:val="lt-LT"/>
              </w:rPr>
              <w:t>102,4</w:t>
            </w:r>
          </w:p>
        </w:tc>
      </w:tr>
      <w:tr w:rsidR="00DB4557" w:rsidRPr="00535390" w:rsidTr="00A6166B">
        <w:tc>
          <w:tcPr>
            <w:tcW w:w="5508" w:type="dxa"/>
            <w:vAlign w:val="center"/>
          </w:tcPr>
          <w:p w:rsidR="00DB4557" w:rsidRPr="00535390" w:rsidRDefault="00DB4557" w:rsidP="007F22E7">
            <w:pPr>
              <w:rPr>
                <w:lang w:val="lt-LT"/>
              </w:rPr>
            </w:pPr>
            <w:r w:rsidRPr="00535390">
              <w:rPr>
                <w:lang w:val="lt-LT"/>
              </w:rPr>
              <w:t>už parduotus bilietus</w:t>
            </w:r>
          </w:p>
        </w:tc>
        <w:tc>
          <w:tcPr>
            <w:tcW w:w="1260" w:type="dxa"/>
          </w:tcPr>
          <w:p w:rsidR="00DB4557" w:rsidRPr="00535390" w:rsidRDefault="00DB4557" w:rsidP="007E167F">
            <w:pPr>
              <w:spacing w:line="360" w:lineRule="auto"/>
              <w:jc w:val="center"/>
              <w:rPr>
                <w:lang w:val="lt-LT"/>
              </w:rPr>
            </w:pPr>
            <w:r w:rsidRPr="00535390">
              <w:rPr>
                <w:lang w:val="lt-LT"/>
              </w:rPr>
              <w:t>1256,3</w:t>
            </w:r>
          </w:p>
        </w:tc>
        <w:tc>
          <w:tcPr>
            <w:tcW w:w="1260" w:type="dxa"/>
            <w:vAlign w:val="center"/>
          </w:tcPr>
          <w:p w:rsidR="00DB4557" w:rsidRPr="00535390" w:rsidRDefault="00DB4557" w:rsidP="007E167F">
            <w:pPr>
              <w:jc w:val="center"/>
              <w:rPr>
                <w:lang w:val="lt-LT"/>
              </w:rPr>
            </w:pPr>
            <w:r w:rsidRPr="00535390">
              <w:rPr>
                <w:lang w:val="lt-LT"/>
              </w:rPr>
              <w:t>1232,6</w:t>
            </w:r>
          </w:p>
        </w:tc>
        <w:tc>
          <w:tcPr>
            <w:tcW w:w="900" w:type="dxa"/>
          </w:tcPr>
          <w:p w:rsidR="00DB4557" w:rsidRPr="00535390" w:rsidRDefault="00DB4557" w:rsidP="007E167F">
            <w:pPr>
              <w:spacing w:line="360" w:lineRule="auto"/>
              <w:jc w:val="center"/>
              <w:rPr>
                <w:lang w:val="lt-LT"/>
              </w:rPr>
            </w:pPr>
            <w:r w:rsidRPr="00535390">
              <w:rPr>
                <w:lang w:val="lt-LT"/>
              </w:rPr>
              <w:t>23,7</w:t>
            </w:r>
          </w:p>
        </w:tc>
        <w:tc>
          <w:tcPr>
            <w:tcW w:w="925" w:type="dxa"/>
          </w:tcPr>
          <w:p w:rsidR="00DB4557" w:rsidRPr="00535390" w:rsidRDefault="00DB4557" w:rsidP="007E167F">
            <w:pPr>
              <w:spacing w:line="360" w:lineRule="auto"/>
              <w:jc w:val="center"/>
              <w:rPr>
                <w:lang w:val="lt-LT"/>
              </w:rPr>
            </w:pPr>
            <w:r w:rsidRPr="00535390">
              <w:rPr>
                <w:lang w:val="lt-LT"/>
              </w:rPr>
              <w:t>101,9</w:t>
            </w:r>
          </w:p>
        </w:tc>
      </w:tr>
      <w:tr w:rsidR="00DB4557" w:rsidRPr="00535390" w:rsidTr="00A6166B">
        <w:tc>
          <w:tcPr>
            <w:tcW w:w="5508" w:type="dxa"/>
            <w:vAlign w:val="center"/>
          </w:tcPr>
          <w:p w:rsidR="00DB4557" w:rsidRPr="00535390" w:rsidRDefault="00DB4557" w:rsidP="007F22E7">
            <w:pPr>
              <w:rPr>
                <w:lang w:val="lt-LT"/>
              </w:rPr>
            </w:pPr>
            <w:r w:rsidRPr="00535390">
              <w:rPr>
                <w:lang w:val="lt-LT"/>
              </w:rPr>
              <w:t>lengvatų kompensavimas</w:t>
            </w:r>
          </w:p>
        </w:tc>
        <w:tc>
          <w:tcPr>
            <w:tcW w:w="1260" w:type="dxa"/>
          </w:tcPr>
          <w:p w:rsidR="00DB4557" w:rsidRPr="00535390" w:rsidRDefault="00DB4557" w:rsidP="007E167F">
            <w:pPr>
              <w:spacing w:line="360" w:lineRule="auto"/>
              <w:jc w:val="center"/>
              <w:rPr>
                <w:lang w:val="lt-LT"/>
              </w:rPr>
            </w:pPr>
            <w:r w:rsidRPr="00535390">
              <w:rPr>
                <w:lang w:val="lt-LT"/>
              </w:rPr>
              <w:t>184,2</w:t>
            </w:r>
          </w:p>
        </w:tc>
        <w:tc>
          <w:tcPr>
            <w:tcW w:w="1260" w:type="dxa"/>
            <w:vAlign w:val="center"/>
          </w:tcPr>
          <w:p w:rsidR="00DB4557" w:rsidRPr="00535390" w:rsidRDefault="00DB4557" w:rsidP="007E167F">
            <w:pPr>
              <w:jc w:val="center"/>
              <w:rPr>
                <w:lang w:val="lt-LT"/>
              </w:rPr>
            </w:pPr>
            <w:r w:rsidRPr="00535390">
              <w:rPr>
                <w:lang w:val="lt-LT"/>
              </w:rPr>
              <w:t>174,4</w:t>
            </w:r>
          </w:p>
        </w:tc>
        <w:tc>
          <w:tcPr>
            <w:tcW w:w="900" w:type="dxa"/>
          </w:tcPr>
          <w:p w:rsidR="00DB4557" w:rsidRPr="00535390" w:rsidRDefault="00DB4557" w:rsidP="007E167F">
            <w:pPr>
              <w:spacing w:line="360" w:lineRule="auto"/>
              <w:jc w:val="center"/>
              <w:rPr>
                <w:lang w:val="lt-LT"/>
              </w:rPr>
            </w:pPr>
            <w:r w:rsidRPr="00535390">
              <w:rPr>
                <w:lang w:val="lt-LT"/>
              </w:rPr>
              <w:t>9,8</w:t>
            </w:r>
          </w:p>
        </w:tc>
        <w:tc>
          <w:tcPr>
            <w:tcW w:w="925" w:type="dxa"/>
          </w:tcPr>
          <w:p w:rsidR="00DB4557" w:rsidRPr="00535390" w:rsidRDefault="00DB4557" w:rsidP="007E167F">
            <w:pPr>
              <w:spacing w:line="360" w:lineRule="auto"/>
              <w:jc w:val="center"/>
              <w:rPr>
                <w:lang w:val="lt-LT"/>
              </w:rPr>
            </w:pPr>
            <w:r w:rsidRPr="00535390">
              <w:rPr>
                <w:lang w:val="lt-LT"/>
              </w:rPr>
              <w:t>105,6</w:t>
            </w:r>
          </w:p>
        </w:tc>
      </w:tr>
      <w:tr w:rsidR="00DB4557" w:rsidRPr="00535390" w:rsidTr="00A6166B">
        <w:tc>
          <w:tcPr>
            <w:tcW w:w="5508" w:type="dxa"/>
            <w:vAlign w:val="center"/>
          </w:tcPr>
          <w:p w:rsidR="00DB4557" w:rsidRPr="00535390" w:rsidRDefault="00DB4557" w:rsidP="007F22E7">
            <w:pPr>
              <w:rPr>
                <w:lang w:val="lt-LT"/>
              </w:rPr>
            </w:pPr>
            <w:r>
              <w:rPr>
                <w:lang w:val="lt-LT"/>
              </w:rPr>
              <w:t xml:space="preserve">Pelnas </w:t>
            </w:r>
            <w:r w:rsidRPr="00535390">
              <w:rPr>
                <w:lang w:val="lt-LT"/>
              </w:rPr>
              <w:t xml:space="preserve">(– nuostolis), </w:t>
            </w:r>
            <w:proofErr w:type="spellStart"/>
            <w:r w:rsidRPr="00535390">
              <w:rPr>
                <w:lang w:val="lt-LT"/>
              </w:rPr>
              <w:t>tūkst</w:t>
            </w:r>
            <w:proofErr w:type="spellEnd"/>
            <w:r w:rsidRPr="00535390">
              <w:rPr>
                <w:lang w:val="lt-LT"/>
              </w:rPr>
              <w:t>. Lt</w:t>
            </w:r>
          </w:p>
        </w:tc>
        <w:tc>
          <w:tcPr>
            <w:tcW w:w="1260" w:type="dxa"/>
          </w:tcPr>
          <w:p w:rsidR="00DB4557" w:rsidRPr="00535390" w:rsidRDefault="00DB4557" w:rsidP="007E167F">
            <w:pPr>
              <w:spacing w:line="360" w:lineRule="auto"/>
              <w:jc w:val="center"/>
              <w:rPr>
                <w:lang w:val="lt-LT"/>
              </w:rPr>
            </w:pPr>
            <w:r w:rsidRPr="00535390">
              <w:rPr>
                <w:lang w:val="lt-LT"/>
              </w:rPr>
              <w:t>-615,5</w:t>
            </w:r>
          </w:p>
        </w:tc>
        <w:tc>
          <w:tcPr>
            <w:tcW w:w="1260" w:type="dxa"/>
            <w:vAlign w:val="center"/>
          </w:tcPr>
          <w:p w:rsidR="00DB4557" w:rsidRPr="00535390" w:rsidRDefault="00DB4557" w:rsidP="007E167F">
            <w:pPr>
              <w:jc w:val="center"/>
              <w:rPr>
                <w:lang w:val="lt-LT"/>
              </w:rPr>
            </w:pPr>
            <w:r w:rsidRPr="00535390">
              <w:rPr>
                <w:lang w:val="lt-LT"/>
              </w:rPr>
              <w:t>-717,2</w:t>
            </w:r>
          </w:p>
        </w:tc>
        <w:tc>
          <w:tcPr>
            <w:tcW w:w="900" w:type="dxa"/>
          </w:tcPr>
          <w:p w:rsidR="00DB4557" w:rsidRPr="00535390" w:rsidRDefault="00DB4557" w:rsidP="007E167F">
            <w:pPr>
              <w:spacing w:line="360" w:lineRule="auto"/>
              <w:jc w:val="center"/>
              <w:rPr>
                <w:lang w:val="lt-LT"/>
              </w:rPr>
            </w:pPr>
            <w:r w:rsidRPr="00535390">
              <w:rPr>
                <w:lang w:val="lt-LT"/>
              </w:rPr>
              <w:t>101,7</w:t>
            </w:r>
          </w:p>
        </w:tc>
        <w:tc>
          <w:tcPr>
            <w:tcW w:w="925" w:type="dxa"/>
          </w:tcPr>
          <w:p w:rsidR="00DB4557" w:rsidRPr="00535390" w:rsidRDefault="00DB4557" w:rsidP="007E167F">
            <w:pPr>
              <w:spacing w:line="360" w:lineRule="auto"/>
              <w:jc w:val="center"/>
              <w:rPr>
                <w:lang w:val="lt-LT"/>
              </w:rPr>
            </w:pPr>
            <w:r w:rsidRPr="00535390">
              <w:rPr>
                <w:lang w:val="lt-LT"/>
              </w:rPr>
              <w:t>85,8</w:t>
            </w:r>
          </w:p>
        </w:tc>
      </w:tr>
      <w:tr w:rsidR="00DB4557" w:rsidRPr="00535390" w:rsidTr="00A6166B">
        <w:tc>
          <w:tcPr>
            <w:tcW w:w="5508" w:type="dxa"/>
            <w:vAlign w:val="center"/>
          </w:tcPr>
          <w:p w:rsidR="00DB4557" w:rsidRPr="00535390" w:rsidRDefault="00DB4557" w:rsidP="0099374B">
            <w:pPr>
              <w:rPr>
                <w:b/>
                <w:lang w:val="lt-LT"/>
              </w:rPr>
            </w:pPr>
            <w:r w:rsidRPr="00535390">
              <w:rPr>
                <w:b/>
                <w:lang w:val="lt-LT"/>
              </w:rPr>
              <w:t xml:space="preserve">Nuostolių kompensavimo dydis, </w:t>
            </w:r>
            <w:proofErr w:type="spellStart"/>
            <w:r w:rsidRPr="00535390">
              <w:rPr>
                <w:b/>
                <w:lang w:val="lt-LT"/>
              </w:rPr>
              <w:t>tūkst</w:t>
            </w:r>
            <w:proofErr w:type="spellEnd"/>
            <w:r w:rsidRPr="00535390">
              <w:rPr>
                <w:b/>
                <w:lang w:val="lt-LT"/>
              </w:rPr>
              <w:t>. Lt</w:t>
            </w:r>
          </w:p>
        </w:tc>
        <w:tc>
          <w:tcPr>
            <w:tcW w:w="1260" w:type="dxa"/>
          </w:tcPr>
          <w:p w:rsidR="00DB4557" w:rsidRPr="00535390" w:rsidRDefault="00DB4557" w:rsidP="007E167F">
            <w:pPr>
              <w:spacing w:line="360" w:lineRule="auto"/>
              <w:jc w:val="center"/>
              <w:rPr>
                <w:b/>
                <w:lang w:val="lt-LT"/>
              </w:rPr>
            </w:pPr>
            <w:r w:rsidRPr="00535390">
              <w:rPr>
                <w:b/>
                <w:lang w:val="lt-LT"/>
              </w:rPr>
              <w:t>500,0</w:t>
            </w:r>
          </w:p>
        </w:tc>
        <w:tc>
          <w:tcPr>
            <w:tcW w:w="1260" w:type="dxa"/>
            <w:vAlign w:val="center"/>
          </w:tcPr>
          <w:p w:rsidR="00DB4557" w:rsidRPr="00535390" w:rsidRDefault="00DB4557" w:rsidP="007E167F">
            <w:pPr>
              <w:jc w:val="center"/>
              <w:rPr>
                <w:b/>
                <w:lang w:val="lt-LT"/>
              </w:rPr>
            </w:pPr>
            <w:r w:rsidRPr="00535390">
              <w:rPr>
                <w:b/>
                <w:lang w:val="lt-LT"/>
              </w:rPr>
              <w:t>423,3</w:t>
            </w:r>
          </w:p>
        </w:tc>
        <w:tc>
          <w:tcPr>
            <w:tcW w:w="900" w:type="dxa"/>
          </w:tcPr>
          <w:p w:rsidR="00DB4557" w:rsidRPr="00535390" w:rsidRDefault="00DB4557" w:rsidP="007E167F">
            <w:pPr>
              <w:spacing w:line="360" w:lineRule="auto"/>
              <w:jc w:val="center"/>
              <w:rPr>
                <w:b/>
                <w:lang w:val="lt-LT"/>
              </w:rPr>
            </w:pPr>
            <w:r w:rsidRPr="00535390">
              <w:rPr>
                <w:b/>
                <w:lang w:val="lt-LT"/>
              </w:rPr>
              <w:t>76,7</w:t>
            </w:r>
          </w:p>
        </w:tc>
        <w:tc>
          <w:tcPr>
            <w:tcW w:w="925" w:type="dxa"/>
          </w:tcPr>
          <w:p w:rsidR="00DB4557" w:rsidRPr="00535390" w:rsidRDefault="00DB4557" w:rsidP="007E167F">
            <w:pPr>
              <w:spacing w:line="360" w:lineRule="auto"/>
              <w:jc w:val="center"/>
              <w:rPr>
                <w:b/>
                <w:lang w:val="lt-LT"/>
              </w:rPr>
            </w:pPr>
            <w:r w:rsidRPr="00535390">
              <w:rPr>
                <w:b/>
                <w:lang w:val="lt-LT"/>
              </w:rPr>
              <w:t>118,1</w:t>
            </w:r>
          </w:p>
        </w:tc>
      </w:tr>
      <w:tr w:rsidR="00DB4557" w:rsidRPr="00535390" w:rsidTr="00A6166B">
        <w:tc>
          <w:tcPr>
            <w:tcW w:w="5508" w:type="dxa"/>
            <w:vAlign w:val="center"/>
          </w:tcPr>
          <w:p w:rsidR="00DB4557" w:rsidRPr="00535390" w:rsidRDefault="00DB4557" w:rsidP="007F22E7">
            <w:pPr>
              <w:rPr>
                <w:lang w:val="lt-LT"/>
              </w:rPr>
            </w:pPr>
          </w:p>
        </w:tc>
        <w:tc>
          <w:tcPr>
            <w:tcW w:w="1260" w:type="dxa"/>
          </w:tcPr>
          <w:p w:rsidR="00DB4557" w:rsidRPr="00535390" w:rsidRDefault="00DB4557" w:rsidP="007E167F">
            <w:pPr>
              <w:spacing w:line="360" w:lineRule="auto"/>
              <w:jc w:val="center"/>
              <w:rPr>
                <w:lang w:val="lt-LT"/>
              </w:rPr>
            </w:pPr>
          </w:p>
        </w:tc>
        <w:tc>
          <w:tcPr>
            <w:tcW w:w="1260" w:type="dxa"/>
            <w:vAlign w:val="center"/>
          </w:tcPr>
          <w:p w:rsidR="00DB4557" w:rsidRPr="00535390" w:rsidRDefault="00DB4557" w:rsidP="007E167F">
            <w:pPr>
              <w:jc w:val="center"/>
              <w:rPr>
                <w:lang w:val="lt-LT"/>
              </w:rPr>
            </w:pPr>
          </w:p>
        </w:tc>
        <w:tc>
          <w:tcPr>
            <w:tcW w:w="900" w:type="dxa"/>
          </w:tcPr>
          <w:p w:rsidR="00DB4557" w:rsidRPr="00535390" w:rsidRDefault="00DB4557" w:rsidP="007E167F">
            <w:pPr>
              <w:spacing w:line="360" w:lineRule="auto"/>
              <w:jc w:val="center"/>
              <w:rPr>
                <w:lang w:val="lt-LT"/>
              </w:rPr>
            </w:pPr>
          </w:p>
        </w:tc>
        <w:tc>
          <w:tcPr>
            <w:tcW w:w="925" w:type="dxa"/>
          </w:tcPr>
          <w:p w:rsidR="00DB4557" w:rsidRPr="00535390" w:rsidRDefault="00DB4557" w:rsidP="007E167F">
            <w:pPr>
              <w:spacing w:line="360" w:lineRule="auto"/>
              <w:jc w:val="center"/>
              <w:rPr>
                <w:lang w:val="lt-LT"/>
              </w:rPr>
            </w:pPr>
          </w:p>
        </w:tc>
      </w:tr>
      <w:tr w:rsidR="00DB4557" w:rsidRPr="00535390" w:rsidTr="00A6166B">
        <w:tc>
          <w:tcPr>
            <w:tcW w:w="5508" w:type="dxa"/>
            <w:vAlign w:val="center"/>
          </w:tcPr>
          <w:p w:rsidR="00DB4557" w:rsidRPr="00535390" w:rsidRDefault="00DB4557" w:rsidP="00786A16">
            <w:pPr>
              <w:rPr>
                <w:lang w:val="lt-LT"/>
              </w:rPr>
            </w:pPr>
            <w:r w:rsidRPr="00535390">
              <w:rPr>
                <w:lang w:val="lt-LT"/>
              </w:rPr>
              <w:t xml:space="preserve">Pajamos kitos, </w:t>
            </w:r>
            <w:proofErr w:type="spellStart"/>
            <w:r w:rsidRPr="00535390">
              <w:rPr>
                <w:lang w:val="lt-LT"/>
              </w:rPr>
              <w:t>invest.ir</w:t>
            </w:r>
            <w:proofErr w:type="spellEnd"/>
            <w:r w:rsidRPr="00535390">
              <w:rPr>
                <w:lang w:val="lt-LT"/>
              </w:rPr>
              <w:t xml:space="preserve"> finansinės veiklos</w:t>
            </w:r>
            <w:r>
              <w:rPr>
                <w:lang w:val="lt-LT"/>
              </w:rPr>
              <w:t>,</w:t>
            </w:r>
            <w:r w:rsidRPr="00535390">
              <w:rPr>
                <w:lang w:val="lt-LT"/>
              </w:rPr>
              <w:t xml:space="preserve"> </w:t>
            </w:r>
            <w:proofErr w:type="spellStart"/>
            <w:r w:rsidRPr="00535390">
              <w:rPr>
                <w:lang w:val="lt-LT"/>
              </w:rPr>
              <w:t>tūkst</w:t>
            </w:r>
            <w:proofErr w:type="spellEnd"/>
            <w:r w:rsidRPr="00535390">
              <w:rPr>
                <w:lang w:val="lt-LT"/>
              </w:rPr>
              <w:t>.</w:t>
            </w:r>
            <w:r>
              <w:rPr>
                <w:lang w:val="lt-LT"/>
              </w:rPr>
              <w:t xml:space="preserve"> </w:t>
            </w:r>
            <w:r w:rsidRPr="00535390">
              <w:rPr>
                <w:lang w:val="lt-LT"/>
              </w:rPr>
              <w:t>Lt</w:t>
            </w:r>
          </w:p>
        </w:tc>
        <w:tc>
          <w:tcPr>
            <w:tcW w:w="1260" w:type="dxa"/>
          </w:tcPr>
          <w:p w:rsidR="00DB4557" w:rsidRPr="00535390" w:rsidRDefault="00DB4557" w:rsidP="007E167F">
            <w:pPr>
              <w:spacing w:line="360" w:lineRule="auto"/>
              <w:jc w:val="center"/>
              <w:rPr>
                <w:lang w:val="lt-LT"/>
              </w:rPr>
            </w:pPr>
            <w:r w:rsidRPr="00535390">
              <w:rPr>
                <w:lang w:val="lt-LT"/>
              </w:rPr>
              <w:t>205,5</w:t>
            </w:r>
          </w:p>
        </w:tc>
        <w:tc>
          <w:tcPr>
            <w:tcW w:w="1260" w:type="dxa"/>
            <w:vAlign w:val="center"/>
          </w:tcPr>
          <w:p w:rsidR="00DB4557" w:rsidRPr="00535390" w:rsidRDefault="00DB4557" w:rsidP="007E167F">
            <w:pPr>
              <w:jc w:val="center"/>
              <w:rPr>
                <w:lang w:val="lt-LT"/>
              </w:rPr>
            </w:pPr>
            <w:r w:rsidRPr="00535390">
              <w:rPr>
                <w:lang w:val="lt-LT"/>
              </w:rPr>
              <w:t>230,5</w:t>
            </w:r>
          </w:p>
        </w:tc>
        <w:tc>
          <w:tcPr>
            <w:tcW w:w="900" w:type="dxa"/>
          </w:tcPr>
          <w:p w:rsidR="00DB4557" w:rsidRPr="00535390" w:rsidRDefault="00DB4557" w:rsidP="007E167F">
            <w:pPr>
              <w:spacing w:line="360" w:lineRule="auto"/>
              <w:jc w:val="center"/>
              <w:rPr>
                <w:lang w:val="lt-LT"/>
              </w:rPr>
            </w:pPr>
            <w:r w:rsidRPr="00535390">
              <w:rPr>
                <w:lang w:val="lt-LT"/>
              </w:rPr>
              <w:t>25,0</w:t>
            </w:r>
          </w:p>
        </w:tc>
        <w:tc>
          <w:tcPr>
            <w:tcW w:w="925" w:type="dxa"/>
          </w:tcPr>
          <w:p w:rsidR="00DB4557" w:rsidRPr="00535390" w:rsidRDefault="00DB4557" w:rsidP="007E167F">
            <w:pPr>
              <w:spacing w:line="360" w:lineRule="auto"/>
              <w:jc w:val="center"/>
              <w:rPr>
                <w:lang w:val="lt-LT"/>
              </w:rPr>
            </w:pPr>
            <w:r w:rsidRPr="00535390">
              <w:rPr>
                <w:lang w:val="lt-LT"/>
              </w:rPr>
              <w:t>89,2</w:t>
            </w:r>
          </w:p>
        </w:tc>
      </w:tr>
      <w:tr w:rsidR="00DB4557" w:rsidRPr="00535390" w:rsidTr="00A6166B">
        <w:tc>
          <w:tcPr>
            <w:tcW w:w="5508" w:type="dxa"/>
            <w:vAlign w:val="center"/>
          </w:tcPr>
          <w:p w:rsidR="00DB4557" w:rsidRPr="00535390" w:rsidRDefault="00DB4557" w:rsidP="00786A16">
            <w:pPr>
              <w:rPr>
                <w:lang w:val="lt-LT"/>
              </w:rPr>
            </w:pPr>
            <w:r>
              <w:rPr>
                <w:lang w:val="lt-LT"/>
              </w:rPr>
              <w:t>Sąnaudos</w:t>
            </w:r>
            <w:r w:rsidRPr="00535390">
              <w:rPr>
                <w:lang w:val="lt-LT"/>
              </w:rPr>
              <w:t xml:space="preserve"> veiklos iš viso, </w:t>
            </w:r>
            <w:proofErr w:type="spellStart"/>
            <w:r w:rsidRPr="00535390">
              <w:rPr>
                <w:lang w:val="lt-LT"/>
              </w:rPr>
              <w:t>tūkst</w:t>
            </w:r>
            <w:proofErr w:type="spellEnd"/>
            <w:r w:rsidRPr="00535390">
              <w:rPr>
                <w:lang w:val="lt-LT"/>
              </w:rPr>
              <w:t>. Lt iš jų:</w:t>
            </w:r>
          </w:p>
        </w:tc>
        <w:tc>
          <w:tcPr>
            <w:tcW w:w="1260" w:type="dxa"/>
          </w:tcPr>
          <w:p w:rsidR="00DB4557" w:rsidRPr="00535390" w:rsidRDefault="00DB4557" w:rsidP="007E167F">
            <w:pPr>
              <w:spacing w:line="360" w:lineRule="auto"/>
              <w:jc w:val="center"/>
              <w:rPr>
                <w:lang w:val="lt-LT"/>
              </w:rPr>
            </w:pPr>
            <w:r w:rsidRPr="00535390">
              <w:rPr>
                <w:lang w:val="lt-LT"/>
              </w:rPr>
              <w:t>4566,4</w:t>
            </w:r>
          </w:p>
        </w:tc>
        <w:tc>
          <w:tcPr>
            <w:tcW w:w="1260" w:type="dxa"/>
            <w:vAlign w:val="center"/>
          </w:tcPr>
          <w:p w:rsidR="00DB4557" w:rsidRPr="00535390" w:rsidRDefault="00DB4557" w:rsidP="007E167F">
            <w:pPr>
              <w:jc w:val="center"/>
              <w:rPr>
                <w:lang w:val="lt-LT"/>
              </w:rPr>
            </w:pPr>
            <w:r w:rsidRPr="00535390">
              <w:rPr>
                <w:lang w:val="lt-LT"/>
              </w:rPr>
              <w:t>4907,5</w:t>
            </w:r>
          </w:p>
        </w:tc>
        <w:tc>
          <w:tcPr>
            <w:tcW w:w="900" w:type="dxa"/>
          </w:tcPr>
          <w:p w:rsidR="00DB4557" w:rsidRPr="00535390" w:rsidRDefault="00DB4557" w:rsidP="007E167F">
            <w:pPr>
              <w:spacing w:line="360" w:lineRule="auto"/>
              <w:jc w:val="center"/>
              <w:rPr>
                <w:lang w:val="lt-LT"/>
              </w:rPr>
            </w:pPr>
            <w:r w:rsidRPr="00535390">
              <w:rPr>
                <w:lang w:val="lt-LT"/>
              </w:rPr>
              <w:t>-341,1</w:t>
            </w:r>
          </w:p>
        </w:tc>
        <w:tc>
          <w:tcPr>
            <w:tcW w:w="925" w:type="dxa"/>
          </w:tcPr>
          <w:p w:rsidR="00DB4557" w:rsidRPr="00535390" w:rsidRDefault="00DB4557" w:rsidP="007E167F">
            <w:pPr>
              <w:spacing w:line="360" w:lineRule="auto"/>
              <w:jc w:val="center"/>
              <w:rPr>
                <w:lang w:val="lt-LT"/>
              </w:rPr>
            </w:pPr>
            <w:r w:rsidRPr="00535390">
              <w:rPr>
                <w:lang w:val="lt-LT"/>
              </w:rPr>
              <w:t>93,0</w:t>
            </w:r>
          </w:p>
        </w:tc>
      </w:tr>
      <w:tr w:rsidR="00DB4557" w:rsidRPr="00535390" w:rsidTr="000B765F">
        <w:trPr>
          <w:trHeight w:val="305"/>
        </w:trPr>
        <w:tc>
          <w:tcPr>
            <w:tcW w:w="5508" w:type="dxa"/>
            <w:vAlign w:val="center"/>
          </w:tcPr>
          <w:p w:rsidR="00DB4557" w:rsidRPr="00535390" w:rsidRDefault="00DB4557" w:rsidP="00786A16">
            <w:pPr>
              <w:rPr>
                <w:lang w:val="lt-LT"/>
              </w:rPr>
            </w:pPr>
            <w:r w:rsidRPr="00535390">
              <w:rPr>
                <w:lang w:val="lt-LT"/>
              </w:rPr>
              <w:t xml:space="preserve">Sąnaudos pagrindinės veiklos, </w:t>
            </w:r>
            <w:proofErr w:type="spellStart"/>
            <w:r w:rsidRPr="00535390">
              <w:rPr>
                <w:lang w:val="lt-LT"/>
              </w:rPr>
              <w:t>tūkst</w:t>
            </w:r>
            <w:proofErr w:type="spellEnd"/>
            <w:r w:rsidRPr="00535390">
              <w:rPr>
                <w:lang w:val="lt-LT"/>
              </w:rPr>
              <w:t>. Lt</w:t>
            </w:r>
          </w:p>
        </w:tc>
        <w:tc>
          <w:tcPr>
            <w:tcW w:w="1260" w:type="dxa"/>
          </w:tcPr>
          <w:p w:rsidR="00DB4557" w:rsidRPr="00535390" w:rsidRDefault="00DB4557" w:rsidP="007E167F">
            <w:pPr>
              <w:spacing w:line="360" w:lineRule="auto"/>
              <w:jc w:val="center"/>
              <w:rPr>
                <w:lang w:val="lt-LT"/>
              </w:rPr>
            </w:pPr>
            <w:r w:rsidRPr="00535390">
              <w:rPr>
                <w:lang w:val="lt-LT"/>
              </w:rPr>
              <w:t>4475,0</w:t>
            </w:r>
          </w:p>
        </w:tc>
        <w:tc>
          <w:tcPr>
            <w:tcW w:w="1260" w:type="dxa"/>
            <w:vAlign w:val="center"/>
          </w:tcPr>
          <w:p w:rsidR="00DB4557" w:rsidRPr="00535390" w:rsidRDefault="00DB4557" w:rsidP="007E167F">
            <w:pPr>
              <w:jc w:val="center"/>
              <w:rPr>
                <w:lang w:val="lt-LT"/>
              </w:rPr>
            </w:pPr>
            <w:r w:rsidRPr="00535390">
              <w:rPr>
                <w:lang w:val="lt-LT"/>
              </w:rPr>
              <w:t>4838,1</w:t>
            </w:r>
          </w:p>
        </w:tc>
        <w:tc>
          <w:tcPr>
            <w:tcW w:w="900" w:type="dxa"/>
          </w:tcPr>
          <w:p w:rsidR="00DB4557" w:rsidRPr="00535390" w:rsidRDefault="00DB4557" w:rsidP="007E167F">
            <w:pPr>
              <w:spacing w:line="360" w:lineRule="auto"/>
              <w:jc w:val="center"/>
              <w:rPr>
                <w:lang w:val="lt-LT"/>
              </w:rPr>
            </w:pPr>
            <w:r w:rsidRPr="00535390">
              <w:rPr>
                <w:lang w:val="lt-LT"/>
              </w:rPr>
              <w:t>-363,1</w:t>
            </w:r>
          </w:p>
        </w:tc>
        <w:tc>
          <w:tcPr>
            <w:tcW w:w="925" w:type="dxa"/>
          </w:tcPr>
          <w:p w:rsidR="00DB4557" w:rsidRPr="00535390" w:rsidRDefault="00DB4557" w:rsidP="007E167F">
            <w:pPr>
              <w:spacing w:line="360" w:lineRule="auto"/>
              <w:jc w:val="center"/>
              <w:rPr>
                <w:lang w:val="lt-LT"/>
              </w:rPr>
            </w:pPr>
            <w:r w:rsidRPr="00535390">
              <w:rPr>
                <w:lang w:val="lt-LT"/>
              </w:rPr>
              <w:t>92,5</w:t>
            </w:r>
          </w:p>
        </w:tc>
      </w:tr>
      <w:tr w:rsidR="00DB4557" w:rsidRPr="00535390" w:rsidTr="00A6166B">
        <w:tc>
          <w:tcPr>
            <w:tcW w:w="5508" w:type="dxa"/>
            <w:vAlign w:val="center"/>
          </w:tcPr>
          <w:p w:rsidR="00DB4557" w:rsidRPr="00535390" w:rsidRDefault="00DB4557" w:rsidP="00786A16">
            <w:pPr>
              <w:rPr>
                <w:lang w:val="lt-LT"/>
              </w:rPr>
            </w:pPr>
            <w:r>
              <w:rPr>
                <w:lang w:val="lt-LT"/>
              </w:rPr>
              <w:t>Sąnaudos</w:t>
            </w:r>
            <w:r w:rsidRPr="00535390">
              <w:rPr>
                <w:lang w:val="lt-LT"/>
              </w:rPr>
              <w:t xml:space="preserve"> kitos, </w:t>
            </w:r>
            <w:proofErr w:type="spellStart"/>
            <w:r w:rsidRPr="00535390">
              <w:rPr>
                <w:lang w:val="lt-LT"/>
              </w:rPr>
              <w:t>invest</w:t>
            </w:r>
            <w:proofErr w:type="spellEnd"/>
            <w:r w:rsidRPr="00535390">
              <w:rPr>
                <w:lang w:val="lt-LT"/>
              </w:rPr>
              <w:t>.</w:t>
            </w:r>
            <w:r w:rsidR="00C921BD">
              <w:rPr>
                <w:lang w:val="lt-LT"/>
              </w:rPr>
              <w:t xml:space="preserve"> </w:t>
            </w:r>
            <w:r w:rsidRPr="00535390">
              <w:rPr>
                <w:lang w:val="lt-LT"/>
              </w:rPr>
              <w:t>ir finansinės veiklos</w:t>
            </w:r>
            <w:r>
              <w:rPr>
                <w:lang w:val="lt-LT"/>
              </w:rPr>
              <w:t>,</w:t>
            </w:r>
            <w:r w:rsidRPr="00535390">
              <w:rPr>
                <w:lang w:val="lt-LT"/>
              </w:rPr>
              <w:t xml:space="preserve"> </w:t>
            </w:r>
            <w:proofErr w:type="spellStart"/>
            <w:r w:rsidRPr="00535390">
              <w:rPr>
                <w:lang w:val="lt-LT"/>
              </w:rPr>
              <w:t>tūkst</w:t>
            </w:r>
            <w:proofErr w:type="spellEnd"/>
            <w:r w:rsidRPr="00535390">
              <w:rPr>
                <w:lang w:val="lt-LT"/>
              </w:rPr>
              <w:t>.</w:t>
            </w:r>
            <w:r>
              <w:rPr>
                <w:lang w:val="lt-LT"/>
              </w:rPr>
              <w:t xml:space="preserve"> </w:t>
            </w:r>
            <w:r w:rsidRPr="00535390">
              <w:rPr>
                <w:lang w:val="lt-LT"/>
              </w:rPr>
              <w:t>Lt</w:t>
            </w:r>
          </w:p>
        </w:tc>
        <w:tc>
          <w:tcPr>
            <w:tcW w:w="1260" w:type="dxa"/>
          </w:tcPr>
          <w:p w:rsidR="00DB4557" w:rsidRPr="00535390" w:rsidRDefault="00DB4557" w:rsidP="007E167F">
            <w:pPr>
              <w:spacing w:line="360" w:lineRule="auto"/>
              <w:jc w:val="center"/>
              <w:rPr>
                <w:lang w:val="lt-LT"/>
              </w:rPr>
            </w:pPr>
            <w:r w:rsidRPr="00535390">
              <w:rPr>
                <w:lang w:val="lt-LT"/>
              </w:rPr>
              <w:t>48,1</w:t>
            </w:r>
          </w:p>
        </w:tc>
        <w:tc>
          <w:tcPr>
            <w:tcW w:w="1260" w:type="dxa"/>
            <w:vAlign w:val="center"/>
          </w:tcPr>
          <w:p w:rsidR="00DB4557" w:rsidRPr="00535390" w:rsidRDefault="00DB4557" w:rsidP="007E167F">
            <w:pPr>
              <w:jc w:val="center"/>
              <w:rPr>
                <w:lang w:val="lt-LT"/>
              </w:rPr>
            </w:pPr>
            <w:r w:rsidRPr="00535390">
              <w:rPr>
                <w:lang w:val="lt-LT"/>
              </w:rPr>
              <w:t>51,2</w:t>
            </w:r>
          </w:p>
        </w:tc>
        <w:tc>
          <w:tcPr>
            <w:tcW w:w="900" w:type="dxa"/>
          </w:tcPr>
          <w:p w:rsidR="00DB4557" w:rsidRPr="00535390" w:rsidRDefault="00DB4557" w:rsidP="007E167F">
            <w:pPr>
              <w:spacing w:line="360" w:lineRule="auto"/>
              <w:jc w:val="center"/>
              <w:rPr>
                <w:lang w:val="lt-LT"/>
              </w:rPr>
            </w:pPr>
            <w:r w:rsidRPr="00535390">
              <w:rPr>
                <w:lang w:val="lt-LT"/>
              </w:rPr>
              <w:t>2,4</w:t>
            </w:r>
          </w:p>
        </w:tc>
        <w:tc>
          <w:tcPr>
            <w:tcW w:w="925" w:type="dxa"/>
          </w:tcPr>
          <w:p w:rsidR="00DB4557" w:rsidRPr="00535390" w:rsidRDefault="00DB4557" w:rsidP="007E167F">
            <w:pPr>
              <w:spacing w:line="360" w:lineRule="auto"/>
              <w:jc w:val="center"/>
              <w:rPr>
                <w:lang w:val="lt-LT"/>
              </w:rPr>
            </w:pPr>
            <w:r w:rsidRPr="00535390">
              <w:rPr>
                <w:lang w:val="lt-LT"/>
              </w:rPr>
              <w:t>95,3</w:t>
            </w:r>
          </w:p>
        </w:tc>
      </w:tr>
      <w:tr w:rsidR="00DB4557" w:rsidRPr="00535390" w:rsidTr="00A6166B">
        <w:tc>
          <w:tcPr>
            <w:tcW w:w="5508" w:type="dxa"/>
            <w:vAlign w:val="center"/>
          </w:tcPr>
          <w:p w:rsidR="00DB4557" w:rsidRPr="00535390" w:rsidRDefault="00DB4557" w:rsidP="00782789">
            <w:pPr>
              <w:rPr>
                <w:lang w:val="lt-LT"/>
              </w:rPr>
            </w:pPr>
            <w:r w:rsidRPr="00535390">
              <w:rPr>
                <w:lang w:val="lt-LT"/>
              </w:rPr>
              <w:t xml:space="preserve">Veiklos pelnas (-nuostoliai), </w:t>
            </w:r>
            <w:proofErr w:type="spellStart"/>
            <w:r w:rsidRPr="00535390">
              <w:rPr>
                <w:lang w:val="lt-LT"/>
              </w:rPr>
              <w:t>tūkst</w:t>
            </w:r>
            <w:proofErr w:type="spellEnd"/>
            <w:r w:rsidRPr="00535390">
              <w:rPr>
                <w:lang w:val="lt-LT"/>
              </w:rPr>
              <w:t>. Lt:</w:t>
            </w:r>
          </w:p>
        </w:tc>
        <w:tc>
          <w:tcPr>
            <w:tcW w:w="1260" w:type="dxa"/>
          </w:tcPr>
          <w:p w:rsidR="00DB4557" w:rsidRPr="00535390" w:rsidRDefault="00DB4557" w:rsidP="007E167F">
            <w:pPr>
              <w:spacing w:line="360" w:lineRule="auto"/>
              <w:jc w:val="center"/>
              <w:rPr>
                <w:lang w:val="lt-LT"/>
              </w:rPr>
            </w:pPr>
            <w:r w:rsidRPr="00535390">
              <w:rPr>
                <w:lang w:val="lt-LT"/>
              </w:rPr>
              <w:t>-475,2</w:t>
            </w:r>
          </w:p>
        </w:tc>
        <w:tc>
          <w:tcPr>
            <w:tcW w:w="1260" w:type="dxa"/>
            <w:vAlign w:val="center"/>
          </w:tcPr>
          <w:p w:rsidR="00DB4557" w:rsidRPr="00535390" w:rsidRDefault="00DB4557" w:rsidP="007E167F">
            <w:pPr>
              <w:jc w:val="center"/>
              <w:rPr>
                <w:lang w:val="lt-LT"/>
              </w:rPr>
            </w:pPr>
            <w:r w:rsidRPr="00535390">
              <w:rPr>
                <w:lang w:val="lt-LT"/>
              </w:rPr>
              <w:t>-940,0</w:t>
            </w:r>
          </w:p>
        </w:tc>
        <w:tc>
          <w:tcPr>
            <w:tcW w:w="900" w:type="dxa"/>
          </w:tcPr>
          <w:p w:rsidR="00DB4557" w:rsidRPr="00535390" w:rsidRDefault="00DB4557" w:rsidP="007E167F">
            <w:pPr>
              <w:spacing w:line="360" w:lineRule="auto"/>
              <w:jc w:val="center"/>
              <w:rPr>
                <w:lang w:val="lt-LT"/>
              </w:rPr>
            </w:pPr>
            <w:r w:rsidRPr="00535390">
              <w:rPr>
                <w:lang w:val="lt-LT"/>
              </w:rPr>
              <w:t>464,8</w:t>
            </w:r>
          </w:p>
        </w:tc>
        <w:tc>
          <w:tcPr>
            <w:tcW w:w="925" w:type="dxa"/>
          </w:tcPr>
          <w:p w:rsidR="00DB4557" w:rsidRPr="00535390" w:rsidRDefault="00DB4557" w:rsidP="007E167F">
            <w:pPr>
              <w:spacing w:line="360" w:lineRule="auto"/>
              <w:jc w:val="center"/>
              <w:rPr>
                <w:lang w:val="lt-LT"/>
              </w:rPr>
            </w:pPr>
            <w:r w:rsidRPr="00535390">
              <w:rPr>
                <w:lang w:val="lt-LT"/>
              </w:rPr>
              <w:t>50,6</w:t>
            </w:r>
          </w:p>
        </w:tc>
      </w:tr>
      <w:tr w:rsidR="00DB4557" w:rsidRPr="00535390" w:rsidTr="00A6166B">
        <w:tc>
          <w:tcPr>
            <w:tcW w:w="5508" w:type="dxa"/>
            <w:vAlign w:val="center"/>
          </w:tcPr>
          <w:p w:rsidR="00DB4557" w:rsidRPr="00535390" w:rsidRDefault="00DB4557" w:rsidP="00054386">
            <w:pPr>
              <w:rPr>
                <w:b/>
                <w:lang w:val="lt-LT"/>
              </w:rPr>
            </w:pPr>
            <w:r>
              <w:rPr>
                <w:b/>
                <w:lang w:val="lt-LT"/>
              </w:rPr>
              <w:t>Veiklos pelnas (-nuostoliai)</w:t>
            </w:r>
            <w:r w:rsidRPr="00535390">
              <w:rPr>
                <w:b/>
                <w:lang w:val="lt-LT"/>
              </w:rPr>
              <w:t xml:space="preserve"> atėmus priemiestinių maršrutų kompensuotus nuostolius, </w:t>
            </w:r>
            <w:proofErr w:type="spellStart"/>
            <w:r w:rsidRPr="00535390">
              <w:rPr>
                <w:b/>
                <w:lang w:val="lt-LT"/>
              </w:rPr>
              <w:t>tūkst</w:t>
            </w:r>
            <w:proofErr w:type="spellEnd"/>
            <w:r w:rsidRPr="00535390">
              <w:rPr>
                <w:b/>
                <w:lang w:val="lt-LT"/>
              </w:rPr>
              <w:t xml:space="preserve">. Lt </w:t>
            </w:r>
          </w:p>
        </w:tc>
        <w:tc>
          <w:tcPr>
            <w:tcW w:w="1260" w:type="dxa"/>
          </w:tcPr>
          <w:p w:rsidR="00DB4557" w:rsidRPr="00535390" w:rsidRDefault="00DB4557" w:rsidP="007E167F">
            <w:pPr>
              <w:spacing w:line="360" w:lineRule="auto"/>
              <w:jc w:val="center"/>
              <w:rPr>
                <w:b/>
                <w:lang w:val="lt-LT"/>
              </w:rPr>
            </w:pPr>
            <w:r w:rsidRPr="00535390">
              <w:rPr>
                <w:b/>
                <w:lang w:val="lt-LT"/>
              </w:rPr>
              <w:t>24,8</w:t>
            </w:r>
          </w:p>
        </w:tc>
        <w:tc>
          <w:tcPr>
            <w:tcW w:w="1260" w:type="dxa"/>
            <w:vAlign w:val="center"/>
          </w:tcPr>
          <w:p w:rsidR="00DB4557" w:rsidRPr="00535390" w:rsidRDefault="00DB4557" w:rsidP="007E167F">
            <w:pPr>
              <w:jc w:val="center"/>
              <w:rPr>
                <w:b/>
                <w:lang w:val="lt-LT"/>
              </w:rPr>
            </w:pPr>
            <w:r w:rsidRPr="00535390">
              <w:rPr>
                <w:b/>
                <w:lang w:val="lt-LT"/>
              </w:rPr>
              <w:t>-516,7</w:t>
            </w:r>
          </w:p>
        </w:tc>
        <w:tc>
          <w:tcPr>
            <w:tcW w:w="900" w:type="dxa"/>
          </w:tcPr>
          <w:p w:rsidR="00DB4557" w:rsidRPr="00535390" w:rsidRDefault="00DB4557" w:rsidP="007E167F">
            <w:pPr>
              <w:spacing w:line="360" w:lineRule="auto"/>
              <w:jc w:val="center"/>
              <w:rPr>
                <w:b/>
                <w:lang w:val="lt-LT"/>
              </w:rPr>
            </w:pPr>
            <w:r w:rsidRPr="00535390">
              <w:rPr>
                <w:b/>
                <w:lang w:val="lt-LT"/>
              </w:rPr>
              <w:t>541,5</w:t>
            </w:r>
          </w:p>
        </w:tc>
        <w:tc>
          <w:tcPr>
            <w:tcW w:w="925" w:type="dxa"/>
          </w:tcPr>
          <w:p w:rsidR="00DB4557" w:rsidRPr="00535390" w:rsidRDefault="00DB4557" w:rsidP="007E167F">
            <w:pPr>
              <w:spacing w:line="360" w:lineRule="auto"/>
              <w:jc w:val="center"/>
              <w:rPr>
                <w:lang w:val="lt-LT"/>
              </w:rPr>
            </w:pPr>
            <w:r w:rsidRPr="00535390">
              <w:rPr>
                <w:lang w:val="lt-LT"/>
              </w:rPr>
              <w:t>X</w:t>
            </w:r>
          </w:p>
        </w:tc>
      </w:tr>
      <w:tr w:rsidR="00DB4557" w:rsidRPr="00535390" w:rsidTr="00A6166B">
        <w:tc>
          <w:tcPr>
            <w:tcW w:w="5508" w:type="dxa"/>
            <w:vAlign w:val="center"/>
          </w:tcPr>
          <w:p w:rsidR="00DB4557" w:rsidRPr="00535390" w:rsidRDefault="00DB4557" w:rsidP="00786A16">
            <w:pPr>
              <w:rPr>
                <w:lang w:val="lt-LT"/>
              </w:rPr>
            </w:pPr>
            <w:r w:rsidRPr="00535390">
              <w:rPr>
                <w:lang w:val="lt-LT"/>
              </w:rPr>
              <w:t>Pajamos iš pagrindinės veiklos, Lt/km</w:t>
            </w:r>
          </w:p>
        </w:tc>
        <w:tc>
          <w:tcPr>
            <w:tcW w:w="1260" w:type="dxa"/>
          </w:tcPr>
          <w:p w:rsidR="00DB4557" w:rsidRPr="00535390" w:rsidRDefault="00DB4557" w:rsidP="007E167F">
            <w:pPr>
              <w:spacing w:line="360" w:lineRule="auto"/>
              <w:jc w:val="center"/>
              <w:rPr>
                <w:lang w:val="lt-LT"/>
              </w:rPr>
            </w:pPr>
            <w:r w:rsidRPr="00535390">
              <w:rPr>
                <w:lang w:val="lt-LT"/>
              </w:rPr>
              <w:t>3,00</w:t>
            </w:r>
          </w:p>
        </w:tc>
        <w:tc>
          <w:tcPr>
            <w:tcW w:w="1260" w:type="dxa"/>
            <w:vAlign w:val="center"/>
          </w:tcPr>
          <w:p w:rsidR="00DB4557" w:rsidRPr="00535390" w:rsidRDefault="00DB4557" w:rsidP="007E167F">
            <w:pPr>
              <w:jc w:val="center"/>
              <w:rPr>
                <w:lang w:val="lt-LT"/>
              </w:rPr>
            </w:pPr>
            <w:r w:rsidRPr="00535390">
              <w:rPr>
                <w:lang w:val="lt-LT"/>
              </w:rPr>
              <w:t>2,78</w:t>
            </w:r>
          </w:p>
        </w:tc>
        <w:tc>
          <w:tcPr>
            <w:tcW w:w="900" w:type="dxa"/>
          </w:tcPr>
          <w:p w:rsidR="00DB4557" w:rsidRPr="00535390" w:rsidRDefault="00DB4557" w:rsidP="007E167F">
            <w:pPr>
              <w:spacing w:line="360" w:lineRule="auto"/>
              <w:jc w:val="center"/>
              <w:rPr>
                <w:lang w:val="lt-LT"/>
              </w:rPr>
            </w:pPr>
            <w:r w:rsidRPr="00535390">
              <w:rPr>
                <w:lang w:val="lt-LT"/>
              </w:rPr>
              <w:t>0,22</w:t>
            </w:r>
          </w:p>
        </w:tc>
        <w:tc>
          <w:tcPr>
            <w:tcW w:w="925" w:type="dxa"/>
          </w:tcPr>
          <w:p w:rsidR="00DB4557" w:rsidRPr="00535390" w:rsidRDefault="00DB4557" w:rsidP="007E167F">
            <w:pPr>
              <w:spacing w:line="360" w:lineRule="auto"/>
              <w:jc w:val="center"/>
              <w:rPr>
                <w:lang w:val="lt-LT"/>
              </w:rPr>
            </w:pPr>
            <w:r w:rsidRPr="00535390">
              <w:rPr>
                <w:lang w:val="lt-LT"/>
              </w:rPr>
              <w:t>107,9</w:t>
            </w:r>
          </w:p>
        </w:tc>
      </w:tr>
      <w:tr w:rsidR="00DB4557" w:rsidRPr="00535390" w:rsidTr="00A6166B">
        <w:tc>
          <w:tcPr>
            <w:tcW w:w="5508" w:type="dxa"/>
            <w:vAlign w:val="center"/>
          </w:tcPr>
          <w:p w:rsidR="00DB4557" w:rsidRPr="00535390" w:rsidRDefault="00DB4557" w:rsidP="00054386">
            <w:pPr>
              <w:rPr>
                <w:lang w:val="lt-LT"/>
              </w:rPr>
            </w:pPr>
            <w:r w:rsidRPr="00535390">
              <w:rPr>
                <w:lang w:val="lt-LT"/>
              </w:rPr>
              <w:t>Sąnaudos pagrindinės veiklos, Lt/km</w:t>
            </w:r>
          </w:p>
        </w:tc>
        <w:tc>
          <w:tcPr>
            <w:tcW w:w="1260" w:type="dxa"/>
          </w:tcPr>
          <w:p w:rsidR="00DB4557" w:rsidRPr="00535390" w:rsidRDefault="00DB4557" w:rsidP="007E167F">
            <w:pPr>
              <w:spacing w:line="360" w:lineRule="auto"/>
              <w:jc w:val="center"/>
              <w:rPr>
                <w:lang w:val="lt-LT"/>
              </w:rPr>
            </w:pPr>
            <w:r w:rsidRPr="00535390">
              <w:rPr>
                <w:lang w:val="lt-LT"/>
              </w:rPr>
              <w:t>3,48</w:t>
            </w:r>
          </w:p>
        </w:tc>
        <w:tc>
          <w:tcPr>
            <w:tcW w:w="1260" w:type="dxa"/>
            <w:vAlign w:val="center"/>
          </w:tcPr>
          <w:p w:rsidR="00DB4557" w:rsidRPr="00535390" w:rsidRDefault="00DB4557" w:rsidP="007E167F">
            <w:pPr>
              <w:jc w:val="center"/>
              <w:rPr>
                <w:lang w:val="lt-LT"/>
              </w:rPr>
            </w:pPr>
            <w:r w:rsidRPr="00535390">
              <w:rPr>
                <w:lang w:val="lt-LT"/>
              </w:rPr>
              <w:t>3,63</w:t>
            </w:r>
          </w:p>
        </w:tc>
        <w:tc>
          <w:tcPr>
            <w:tcW w:w="900" w:type="dxa"/>
          </w:tcPr>
          <w:p w:rsidR="00DB4557" w:rsidRPr="00535390" w:rsidRDefault="00DB4557" w:rsidP="007E167F">
            <w:pPr>
              <w:spacing w:line="360" w:lineRule="auto"/>
              <w:jc w:val="center"/>
              <w:rPr>
                <w:lang w:val="lt-LT"/>
              </w:rPr>
            </w:pPr>
            <w:r w:rsidRPr="00535390">
              <w:rPr>
                <w:lang w:val="lt-LT"/>
              </w:rPr>
              <w:t>0,15</w:t>
            </w:r>
          </w:p>
        </w:tc>
        <w:tc>
          <w:tcPr>
            <w:tcW w:w="925" w:type="dxa"/>
          </w:tcPr>
          <w:p w:rsidR="00DB4557" w:rsidRPr="00535390" w:rsidRDefault="00DB4557" w:rsidP="007E167F">
            <w:pPr>
              <w:spacing w:line="360" w:lineRule="auto"/>
              <w:jc w:val="center"/>
              <w:rPr>
                <w:lang w:val="lt-LT"/>
              </w:rPr>
            </w:pPr>
            <w:r w:rsidRPr="00535390">
              <w:rPr>
                <w:lang w:val="lt-LT"/>
              </w:rPr>
              <w:t>95,9</w:t>
            </w:r>
          </w:p>
        </w:tc>
      </w:tr>
    </w:tbl>
    <w:p w:rsidR="00DB4557" w:rsidRPr="00535390" w:rsidRDefault="00DB4557" w:rsidP="00535390">
      <w:pPr>
        <w:spacing w:line="360" w:lineRule="auto"/>
        <w:ind w:firstLine="720"/>
        <w:jc w:val="both"/>
        <w:rPr>
          <w:lang w:val="lt-LT"/>
        </w:rPr>
      </w:pPr>
      <w:r w:rsidRPr="00535390">
        <w:rPr>
          <w:lang w:val="lt-LT"/>
        </w:rPr>
        <w:t xml:space="preserve">Veiklos pelnas (-nuostoliai) 2013 metais, neaudituotais duomenimis </w:t>
      </w:r>
      <w:r>
        <w:rPr>
          <w:lang w:val="lt-LT"/>
        </w:rPr>
        <w:t>buvo</w:t>
      </w:r>
      <w:r w:rsidRPr="00535390">
        <w:rPr>
          <w:lang w:val="lt-LT"/>
        </w:rPr>
        <w:t xml:space="preserve"> 24,8 </w:t>
      </w:r>
      <w:proofErr w:type="spellStart"/>
      <w:r w:rsidRPr="00535390">
        <w:rPr>
          <w:lang w:val="lt-LT"/>
        </w:rPr>
        <w:t>tūkst</w:t>
      </w:r>
      <w:proofErr w:type="spellEnd"/>
      <w:r w:rsidRPr="00535390">
        <w:rPr>
          <w:lang w:val="lt-LT"/>
        </w:rPr>
        <w:t>. Lt.</w:t>
      </w:r>
    </w:p>
    <w:p w:rsidR="00DB4557" w:rsidRPr="00535390" w:rsidRDefault="00DB4557" w:rsidP="00535390">
      <w:pPr>
        <w:spacing w:line="360" w:lineRule="auto"/>
        <w:ind w:firstLine="720"/>
        <w:jc w:val="both"/>
        <w:rPr>
          <w:lang w:val="lt-LT"/>
        </w:rPr>
      </w:pPr>
      <w:r w:rsidRPr="00535390">
        <w:rPr>
          <w:b/>
          <w:lang w:val="lt-LT"/>
        </w:rPr>
        <w:t>Sąnaudos</w:t>
      </w:r>
      <w:r w:rsidRPr="00535390">
        <w:rPr>
          <w:lang w:val="lt-LT"/>
        </w:rPr>
        <w:t xml:space="preserve"> pagrindinės veiklos - keleivių vežimo 2013 </w:t>
      </w:r>
      <w:proofErr w:type="spellStart"/>
      <w:r w:rsidRPr="00535390">
        <w:rPr>
          <w:lang w:val="lt-LT"/>
        </w:rPr>
        <w:t>m</w:t>
      </w:r>
      <w:proofErr w:type="spellEnd"/>
      <w:r w:rsidRPr="00535390">
        <w:rPr>
          <w:lang w:val="lt-LT"/>
        </w:rPr>
        <w:t xml:space="preserve">. sumažėjo 363,1 </w:t>
      </w:r>
      <w:proofErr w:type="spellStart"/>
      <w:r w:rsidRPr="00535390">
        <w:rPr>
          <w:lang w:val="lt-LT"/>
        </w:rPr>
        <w:t>tūkst</w:t>
      </w:r>
      <w:proofErr w:type="spellEnd"/>
      <w:r w:rsidRPr="00535390">
        <w:rPr>
          <w:lang w:val="lt-LT"/>
        </w:rPr>
        <w:t xml:space="preserve">. </w:t>
      </w:r>
      <w:r>
        <w:rPr>
          <w:lang w:val="lt-LT"/>
        </w:rPr>
        <w:t>Lt,</w:t>
      </w:r>
      <w:r w:rsidRPr="00535390">
        <w:rPr>
          <w:lang w:val="lt-LT"/>
        </w:rPr>
        <w:t xml:space="preserve"> arba 7,5 </w:t>
      </w:r>
      <w:proofErr w:type="spellStart"/>
      <w:r w:rsidRPr="00535390">
        <w:rPr>
          <w:lang w:val="lt-LT"/>
        </w:rPr>
        <w:t>proc</w:t>
      </w:r>
      <w:proofErr w:type="spellEnd"/>
      <w:r w:rsidRPr="00535390">
        <w:rPr>
          <w:lang w:val="lt-LT"/>
        </w:rPr>
        <w:t>.</w:t>
      </w:r>
    </w:p>
    <w:p w:rsidR="00DB4557" w:rsidRPr="00535390" w:rsidRDefault="00DB4557" w:rsidP="00535390">
      <w:pPr>
        <w:spacing w:line="360" w:lineRule="auto"/>
        <w:ind w:firstLine="720"/>
        <w:jc w:val="both"/>
        <w:rPr>
          <w:i/>
          <w:sz w:val="20"/>
          <w:lang w:val="lt-LT"/>
        </w:rPr>
      </w:pPr>
      <w:r w:rsidRPr="00535390">
        <w:rPr>
          <w:lang w:val="lt-LT"/>
        </w:rPr>
        <w:t>Sąnaudų rodikliai pateikti lentelėje.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2"/>
        <w:gridCol w:w="1443"/>
        <w:gridCol w:w="1245"/>
        <w:gridCol w:w="894"/>
        <w:gridCol w:w="894"/>
      </w:tblGrid>
      <w:tr w:rsidR="00DB4557" w:rsidRPr="007E167F" w:rsidTr="0034797E">
        <w:trPr>
          <w:trHeight w:val="390"/>
        </w:trPr>
        <w:tc>
          <w:tcPr>
            <w:tcW w:w="5352" w:type="dxa"/>
            <w:vMerge w:val="restart"/>
          </w:tcPr>
          <w:p w:rsidR="00DB4557" w:rsidRPr="00CF2AC2" w:rsidRDefault="00DB4557" w:rsidP="00CF2AC2">
            <w:pPr>
              <w:tabs>
                <w:tab w:val="left" w:pos="8820"/>
              </w:tabs>
              <w:rPr>
                <w:i/>
                <w:szCs w:val="24"/>
                <w:lang w:val="lt-LT"/>
              </w:rPr>
            </w:pPr>
            <w:r w:rsidRPr="00CF2AC2">
              <w:rPr>
                <w:szCs w:val="24"/>
                <w:lang w:val="lt-LT"/>
              </w:rPr>
              <w:t>Sąnaudų rodikliai</w:t>
            </w:r>
          </w:p>
        </w:tc>
        <w:tc>
          <w:tcPr>
            <w:tcW w:w="2688" w:type="dxa"/>
            <w:gridSpan w:val="2"/>
          </w:tcPr>
          <w:p w:rsidR="00DB4557" w:rsidRPr="007E167F" w:rsidRDefault="00DB4557" w:rsidP="00CF2AC2">
            <w:pPr>
              <w:tabs>
                <w:tab w:val="left" w:pos="8820"/>
              </w:tabs>
              <w:jc w:val="center"/>
              <w:rPr>
                <w:szCs w:val="24"/>
                <w:lang w:val="lt-LT"/>
              </w:rPr>
            </w:pPr>
            <w:r w:rsidRPr="007E167F">
              <w:rPr>
                <w:szCs w:val="24"/>
                <w:lang w:val="lt-LT"/>
              </w:rPr>
              <w:t>Ataskaitiniai m</w:t>
            </w:r>
            <w:r>
              <w:rPr>
                <w:szCs w:val="24"/>
                <w:lang w:val="lt-LT"/>
              </w:rPr>
              <w:t>etai</w:t>
            </w:r>
          </w:p>
        </w:tc>
        <w:tc>
          <w:tcPr>
            <w:tcW w:w="1788" w:type="dxa"/>
            <w:gridSpan w:val="2"/>
          </w:tcPr>
          <w:p w:rsidR="00DB4557" w:rsidRPr="007E167F" w:rsidRDefault="00DB4557" w:rsidP="00CF2AC2">
            <w:pPr>
              <w:tabs>
                <w:tab w:val="left" w:pos="8820"/>
              </w:tabs>
              <w:jc w:val="center"/>
              <w:rPr>
                <w:szCs w:val="24"/>
                <w:lang w:val="lt-LT"/>
              </w:rPr>
            </w:pPr>
            <w:r w:rsidRPr="00535390">
              <w:rPr>
                <w:lang w:val="lt-LT"/>
              </w:rPr>
              <w:t>Palyginimas</w:t>
            </w:r>
          </w:p>
        </w:tc>
      </w:tr>
      <w:tr w:rsidR="00DB4557" w:rsidRPr="007E167F" w:rsidTr="00A6326F">
        <w:trPr>
          <w:trHeight w:val="285"/>
        </w:trPr>
        <w:tc>
          <w:tcPr>
            <w:tcW w:w="5352" w:type="dxa"/>
            <w:vMerge/>
          </w:tcPr>
          <w:p w:rsidR="00DB4557" w:rsidRPr="007E167F" w:rsidRDefault="00DB4557" w:rsidP="00C23DEC">
            <w:pPr>
              <w:tabs>
                <w:tab w:val="left" w:pos="8820"/>
              </w:tabs>
              <w:jc w:val="center"/>
              <w:rPr>
                <w:szCs w:val="24"/>
                <w:lang w:val="lt-LT"/>
              </w:rPr>
            </w:pPr>
          </w:p>
        </w:tc>
        <w:tc>
          <w:tcPr>
            <w:tcW w:w="1443" w:type="dxa"/>
          </w:tcPr>
          <w:p w:rsidR="00DB4557" w:rsidRPr="007E167F" w:rsidRDefault="00DB4557" w:rsidP="00CF2AC2">
            <w:pPr>
              <w:tabs>
                <w:tab w:val="left" w:pos="8820"/>
              </w:tabs>
              <w:jc w:val="center"/>
              <w:rPr>
                <w:szCs w:val="24"/>
                <w:lang w:val="lt-LT"/>
              </w:rPr>
            </w:pPr>
            <w:r w:rsidRPr="007E167F">
              <w:rPr>
                <w:szCs w:val="24"/>
                <w:lang w:val="lt-LT"/>
              </w:rPr>
              <w:t xml:space="preserve">2013 </w:t>
            </w:r>
            <w:proofErr w:type="spellStart"/>
            <w:r w:rsidRPr="007E167F">
              <w:rPr>
                <w:szCs w:val="24"/>
                <w:lang w:val="lt-LT"/>
              </w:rPr>
              <w:t>m</w:t>
            </w:r>
            <w:proofErr w:type="spellEnd"/>
            <w:r w:rsidRPr="007E167F">
              <w:rPr>
                <w:szCs w:val="24"/>
                <w:lang w:val="lt-LT"/>
              </w:rPr>
              <w:t>.</w:t>
            </w:r>
          </w:p>
        </w:tc>
        <w:tc>
          <w:tcPr>
            <w:tcW w:w="1245" w:type="dxa"/>
          </w:tcPr>
          <w:p w:rsidR="00DB4557" w:rsidRPr="007E167F" w:rsidRDefault="00DB4557" w:rsidP="00CF2AC2">
            <w:pPr>
              <w:tabs>
                <w:tab w:val="left" w:pos="8820"/>
              </w:tabs>
              <w:jc w:val="center"/>
              <w:rPr>
                <w:szCs w:val="24"/>
                <w:lang w:val="lt-LT"/>
              </w:rPr>
            </w:pPr>
            <w:r w:rsidRPr="007E167F">
              <w:rPr>
                <w:szCs w:val="24"/>
                <w:lang w:val="lt-LT"/>
              </w:rPr>
              <w:t xml:space="preserve">2012 </w:t>
            </w:r>
            <w:proofErr w:type="spellStart"/>
            <w:r w:rsidRPr="007E167F">
              <w:rPr>
                <w:szCs w:val="24"/>
                <w:lang w:val="lt-LT"/>
              </w:rPr>
              <w:t>m</w:t>
            </w:r>
            <w:proofErr w:type="spellEnd"/>
            <w:r w:rsidRPr="007E167F">
              <w:rPr>
                <w:szCs w:val="24"/>
                <w:lang w:val="lt-LT"/>
              </w:rPr>
              <w:t>.</w:t>
            </w:r>
          </w:p>
        </w:tc>
        <w:tc>
          <w:tcPr>
            <w:tcW w:w="894" w:type="dxa"/>
          </w:tcPr>
          <w:p w:rsidR="00DB4557" w:rsidRPr="007E167F" w:rsidRDefault="00DB4557" w:rsidP="00CF2AC2">
            <w:pPr>
              <w:tabs>
                <w:tab w:val="left" w:pos="8820"/>
              </w:tabs>
              <w:jc w:val="center"/>
              <w:rPr>
                <w:szCs w:val="24"/>
                <w:lang w:val="lt-LT"/>
              </w:rPr>
            </w:pPr>
            <w:r w:rsidRPr="007E167F">
              <w:rPr>
                <w:szCs w:val="24"/>
                <w:lang w:val="lt-LT"/>
              </w:rPr>
              <w:t>+,-</w:t>
            </w:r>
          </w:p>
        </w:tc>
        <w:tc>
          <w:tcPr>
            <w:tcW w:w="894" w:type="dxa"/>
          </w:tcPr>
          <w:p w:rsidR="00DB4557" w:rsidRPr="007E167F" w:rsidRDefault="00DB4557" w:rsidP="00CF2AC2">
            <w:pPr>
              <w:tabs>
                <w:tab w:val="left" w:pos="8820"/>
              </w:tabs>
              <w:jc w:val="center"/>
              <w:rPr>
                <w:szCs w:val="24"/>
                <w:lang w:val="lt-LT"/>
              </w:rPr>
            </w:pPr>
            <w:r w:rsidRPr="007E167F">
              <w:rPr>
                <w:szCs w:val="24"/>
                <w:lang w:val="lt-LT"/>
              </w:rPr>
              <w:t>%</w:t>
            </w:r>
          </w:p>
        </w:tc>
      </w:tr>
      <w:tr w:rsidR="00DB4557" w:rsidRPr="007E167F" w:rsidTr="00CF2AC2">
        <w:tc>
          <w:tcPr>
            <w:tcW w:w="5352" w:type="dxa"/>
            <w:vAlign w:val="center"/>
          </w:tcPr>
          <w:p w:rsidR="00DB4557" w:rsidRPr="007E167F" w:rsidRDefault="00DB4557" w:rsidP="00C23DEC">
            <w:pPr>
              <w:tabs>
                <w:tab w:val="left" w:pos="8820"/>
              </w:tabs>
              <w:spacing w:line="360" w:lineRule="auto"/>
              <w:rPr>
                <w:b/>
                <w:szCs w:val="24"/>
                <w:lang w:val="lt-LT"/>
              </w:rPr>
            </w:pPr>
            <w:r>
              <w:rPr>
                <w:b/>
                <w:szCs w:val="24"/>
                <w:lang w:val="lt-LT"/>
              </w:rPr>
              <w:lastRenderedPageBreak/>
              <w:t>Sąnaudos</w:t>
            </w:r>
            <w:r w:rsidRPr="007E167F">
              <w:rPr>
                <w:b/>
                <w:szCs w:val="24"/>
                <w:lang w:val="lt-LT"/>
              </w:rPr>
              <w:t xml:space="preserve"> pagrindinės veiklos iš viso, </w:t>
            </w:r>
            <w:proofErr w:type="spellStart"/>
            <w:r w:rsidRPr="007E167F">
              <w:rPr>
                <w:b/>
                <w:szCs w:val="24"/>
                <w:lang w:val="lt-LT"/>
              </w:rPr>
              <w:t>tūkst</w:t>
            </w:r>
            <w:proofErr w:type="spellEnd"/>
            <w:r w:rsidRPr="007E167F">
              <w:rPr>
                <w:b/>
                <w:szCs w:val="24"/>
                <w:lang w:val="lt-LT"/>
              </w:rPr>
              <w:t>. Lt</w:t>
            </w:r>
          </w:p>
        </w:tc>
        <w:tc>
          <w:tcPr>
            <w:tcW w:w="1443" w:type="dxa"/>
          </w:tcPr>
          <w:p w:rsidR="00DB4557" w:rsidRPr="007E167F" w:rsidRDefault="00DB4557" w:rsidP="00CF2AC2">
            <w:pPr>
              <w:tabs>
                <w:tab w:val="left" w:pos="8820"/>
              </w:tabs>
              <w:jc w:val="center"/>
              <w:rPr>
                <w:b/>
                <w:szCs w:val="24"/>
                <w:lang w:val="lt-LT"/>
              </w:rPr>
            </w:pPr>
            <w:r w:rsidRPr="007E167F">
              <w:rPr>
                <w:b/>
                <w:szCs w:val="24"/>
                <w:lang w:val="lt-LT"/>
              </w:rPr>
              <w:t>4475,0</w:t>
            </w:r>
          </w:p>
        </w:tc>
        <w:tc>
          <w:tcPr>
            <w:tcW w:w="1245" w:type="dxa"/>
          </w:tcPr>
          <w:p w:rsidR="00DB4557" w:rsidRPr="007E167F" w:rsidRDefault="00DB4557" w:rsidP="00CF2AC2">
            <w:pPr>
              <w:tabs>
                <w:tab w:val="left" w:pos="8820"/>
              </w:tabs>
              <w:jc w:val="center"/>
              <w:rPr>
                <w:b/>
                <w:szCs w:val="24"/>
                <w:lang w:val="lt-LT"/>
              </w:rPr>
            </w:pPr>
            <w:r w:rsidRPr="007E167F">
              <w:rPr>
                <w:b/>
                <w:szCs w:val="24"/>
                <w:lang w:val="lt-LT"/>
              </w:rPr>
              <w:t>4838,1</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-363,1</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92,5</w:t>
            </w:r>
          </w:p>
        </w:tc>
      </w:tr>
      <w:tr w:rsidR="00DB4557" w:rsidRPr="007E167F" w:rsidTr="00CF2AC2">
        <w:tc>
          <w:tcPr>
            <w:tcW w:w="5352" w:type="dxa"/>
            <w:vAlign w:val="center"/>
          </w:tcPr>
          <w:p w:rsidR="00DB4557" w:rsidRPr="007E167F" w:rsidRDefault="00DB4557" w:rsidP="00C23DEC">
            <w:pPr>
              <w:tabs>
                <w:tab w:val="left" w:pos="8820"/>
              </w:tabs>
              <w:spacing w:line="360" w:lineRule="auto"/>
              <w:rPr>
                <w:b/>
                <w:szCs w:val="24"/>
                <w:lang w:val="lt-LT"/>
              </w:rPr>
            </w:pPr>
            <w:r w:rsidRPr="007E167F">
              <w:rPr>
                <w:b/>
                <w:szCs w:val="24"/>
                <w:lang w:val="lt-LT"/>
              </w:rPr>
              <w:t>Tiesioginės sąnaudos, iš viso:</w:t>
            </w:r>
          </w:p>
        </w:tc>
        <w:tc>
          <w:tcPr>
            <w:tcW w:w="1443" w:type="dxa"/>
          </w:tcPr>
          <w:p w:rsidR="00DB4557" w:rsidRPr="007E167F" w:rsidRDefault="00DB4557" w:rsidP="00CF2AC2">
            <w:pPr>
              <w:tabs>
                <w:tab w:val="left" w:pos="8820"/>
              </w:tabs>
              <w:jc w:val="center"/>
              <w:rPr>
                <w:b/>
                <w:szCs w:val="24"/>
                <w:lang w:val="lt-LT"/>
              </w:rPr>
            </w:pPr>
            <w:r w:rsidRPr="007E167F">
              <w:rPr>
                <w:b/>
                <w:szCs w:val="24"/>
                <w:lang w:val="lt-LT"/>
              </w:rPr>
              <w:t>3272,2</w:t>
            </w:r>
          </w:p>
        </w:tc>
        <w:tc>
          <w:tcPr>
            <w:tcW w:w="1245" w:type="dxa"/>
          </w:tcPr>
          <w:p w:rsidR="00DB4557" w:rsidRPr="007E167F" w:rsidRDefault="00DB4557" w:rsidP="00CF2AC2">
            <w:pPr>
              <w:tabs>
                <w:tab w:val="left" w:pos="8820"/>
              </w:tabs>
              <w:jc w:val="center"/>
              <w:rPr>
                <w:b/>
                <w:szCs w:val="24"/>
                <w:lang w:val="lt-LT"/>
              </w:rPr>
            </w:pPr>
            <w:r w:rsidRPr="007E167F">
              <w:rPr>
                <w:b/>
                <w:szCs w:val="24"/>
                <w:lang w:val="lt-LT"/>
              </w:rPr>
              <w:t>3555,1</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-282,9</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92,0</w:t>
            </w:r>
          </w:p>
        </w:tc>
      </w:tr>
      <w:tr w:rsidR="00DB4557" w:rsidRPr="007E167F" w:rsidTr="00CF2AC2">
        <w:tc>
          <w:tcPr>
            <w:tcW w:w="5352" w:type="dxa"/>
            <w:vAlign w:val="center"/>
          </w:tcPr>
          <w:p w:rsidR="00DB4557" w:rsidRPr="007E167F" w:rsidRDefault="00DB4557" w:rsidP="00C23DEC">
            <w:pPr>
              <w:tabs>
                <w:tab w:val="left" w:pos="8820"/>
              </w:tabs>
              <w:spacing w:line="360" w:lineRule="auto"/>
              <w:rPr>
                <w:b/>
                <w:szCs w:val="24"/>
                <w:lang w:val="lt-LT"/>
              </w:rPr>
            </w:pPr>
            <w:r>
              <w:rPr>
                <w:b/>
                <w:szCs w:val="24"/>
                <w:lang w:val="lt-LT"/>
              </w:rPr>
              <w:t>Tiesioginės materialinės</w:t>
            </w:r>
            <w:r w:rsidRPr="007E167F">
              <w:rPr>
                <w:b/>
                <w:szCs w:val="24"/>
                <w:lang w:val="lt-LT"/>
              </w:rPr>
              <w:t xml:space="preserve"> sąnaudos:</w:t>
            </w:r>
          </w:p>
        </w:tc>
        <w:tc>
          <w:tcPr>
            <w:tcW w:w="1443" w:type="dxa"/>
          </w:tcPr>
          <w:p w:rsidR="00DB4557" w:rsidRPr="007E167F" w:rsidRDefault="00DB4557" w:rsidP="00CF2AC2">
            <w:pPr>
              <w:tabs>
                <w:tab w:val="left" w:pos="8820"/>
              </w:tabs>
              <w:jc w:val="center"/>
              <w:rPr>
                <w:b/>
                <w:szCs w:val="24"/>
                <w:lang w:val="lt-LT"/>
              </w:rPr>
            </w:pPr>
            <w:r w:rsidRPr="007E167F">
              <w:rPr>
                <w:b/>
                <w:szCs w:val="24"/>
                <w:lang w:val="lt-LT"/>
              </w:rPr>
              <w:t>1448,6</w:t>
            </w:r>
          </w:p>
        </w:tc>
        <w:tc>
          <w:tcPr>
            <w:tcW w:w="1245" w:type="dxa"/>
          </w:tcPr>
          <w:p w:rsidR="00DB4557" w:rsidRPr="007E167F" w:rsidRDefault="00DB4557" w:rsidP="00CF2AC2">
            <w:pPr>
              <w:tabs>
                <w:tab w:val="left" w:pos="8820"/>
              </w:tabs>
              <w:jc w:val="center"/>
              <w:rPr>
                <w:b/>
                <w:szCs w:val="24"/>
                <w:lang w:val="lt-LT"/>
              </w:rPr>
            </w:pPr>
            <w:r w:rsidRPr="007E167F">
              <w:rPr>
                <w:b/>
                <w:szCs w:val="24"/>
                <w:lang w:val="lt-LT"/>
              </w:rPr>
              <w:t>1696,9</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-248,3</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85,4</w:t>
            </w:r>
          </w:p>
        </w:tc>
      </w:tr>
      <w:tr w:rsidR="00DB4557" w:rsidRPr="007E167F" w:rsidTr="00CF2AC2">
        <w:tc>
          <w:tcPr>
            <w:tcW w:w="5352" w:type="dxa"/>
            <w:vAlign w:val="center"/>
          </w:tcPr>
          <w:p w:rsidR="00DB4557" w:rsidRPr="007E167F" w:rsidRDefault="00DB4557" w:rsidP="00C23DEC">
            <w:pPr>
              <w:tabs>
                <w:tab w:val="left" w:pos="8820"/>
              </w:tabs>
              <w:spacing w:line="360" w:lineRule="auto"/>
              <w:rPr>
                <w:szCs w:val="24"/>
                <w:lang w:val="lt-LT"/>
              </w:rPr>
            </w:pPr>
            <w:proofErr w:type="spellStart"/>
            <w:r w:rsidRPr="007E167F">
              <w:rPr>
                <w:szCs w:val="24"/>
                <w:lang w:val="lt-LT"/>
              </w:rPr>
              <w:t>dyzelinas</w:t>
            </w:r>
            <w:proofErr w:type="spellEnd"/>
            <w:r w:rsidRPr="007E167F">
              <w:rPr>
                <w:szCs w:val="24"/>
                <w:lang w:val="lt-LT"/>
              </w:rPr>
              <w:t>, tepalai</w:t>
            </w:r>
          </w:p>
        </w:tc>
        <w:tc>
          <w:tcPr>
            <w:tcW w:w="1443" w:type="dxa"/>
          </w:tcPr>
          <w:p w:rsidR="00DB4557" w:rsidRPr="007E167F" w:rsidRDefault="00DB4557" w:rsidP="00CF2AC2">
            <w:pPr>
              <w:tabs>
                <w:tab w:val="left" w:pos="8820"/>
              </w:tabs>
              <w:jc w:val="center"/>
              <w:rPr>
                <w:szCs w:val="24"/>
                <w:lang w:val="lt-LT"/>
              </w:rPr>
            </w:pPr>
            <w:r w:rsidRPr="007E167F">
              <w:rPr>
                <w:szCs w:val="24"/>
                <w:lang w:val="lt-LT"/>
              </w:rPr>
              <w:t>1129,6</w:t>
            </w:r>
          </w:p>
        </w:tc>
        <w:tc>
          <w:tcPr>
            <w:tcW w:w="1245" w:type="dxa"/>
          </w:tcPr>
          <w:p w:rsidR="00DB4557" w:rsidRPr="007E167F" w:rsidRDefault="00DB4557" w:rsidP="00CF2AC2">
            <w:pPr>
              <w:tabs>
                <w:tab w:val="left" w:pos="8820"/>
              </w:tabs>
              <w:jc w:val="center"/>
              <w:rPr>
                <w:szCs w:val="24"/>
                <w:lang w:val="lt-LT"/>
              </w:rPr>
            </w:pPr>
            <w:r w:rsidRPr="007E167F">
              <w:rPr>
                <w:szCs w:val="24"/>
                <w:lang w:val="lt-LT"/>
              </w:rPr>
              <w:t>1413,9</w:t>
            </w:r>
          </w:p>
        </w:tc>
        <w:tc>
          <w:tcPr>
            <w:tcW w:w="894" w:type="dxa"/>
          </w:tcPr>
          <w:p w:rsidR="00DB4557" w:rsidRPr="007E167F" w:rsidRDefault="00DB4557" w:rsidP="00CF2AC2">
            <w:pPr>
              <w:tabs>
                <w:tab w:val="left" w:pos="8820"/>
              </w:tabs>
              <w:jc w:val="center"/>
              <w:rPr>
                <w:szCs w:val="24"/>
                <w:lang w:val="lt-LT"/>
              </w:rPr>
            </w:pPr>
            <w:r w:rsidRPr="007E167F">
              <w:rPr>
                <w:szCs w:val="24"/>
                <w:lang w:val="lt-LT"/>
              </w:rPr>
              <w:t>-284,3</w:t>
            </w:r>
          </w:p>
        </w:tc>
        <w:tc>
          <w:tcPr>
            <w:tcW w:w="894" w:type="dxa"/>
          </w:tcPr>
          <w:p w:rsidR="00DB4557" w:rsidRPr="007E167F" w:rsidRDefault="00DB4557" w:rsidP="00CF2AC2">
            <w:pPr>
              <w:tabs>
                <w:tab w:val="left" w:pos="8820"/>
              </w:tabs>
              <w:jc w:val="center"/>
              <w:rPr>
                <w:szCs w:val="24"/>
                <w:lang w:val="lt-LT"/>
              </w:rPr>
            </w:pPr>
            <w:r w:rsidRPr="007E167F">
              <w:rPr>
                <w:szCs w:val="24"/>
                <w:lang w:val="lt-LT"/>
              </w:rPr>
              <w:t>79,9</w:t>
            </w:r>
          </w:p>
        </w:tc>
      </w:tr>
      <w:tr w:rsidR="00DB4557" w:rsidRPr="007E167F" w:rsidTr="00CF2AC2">
        <w:tc>
          <w:tcPr>
            <w:tcW w:w="5352" w:type="dxa"/>
            <w:vAlign w:val="center"/>
          </w:tcPr>
          <w:p w:rsidR="00DB4557" w:rsidRPr="007E167F" w:rsidRDefault="00DB4557" w:rsidP="00C23DEC">
            <w:pPr>
              <w:tabs>
                <w:tab w:val="left" w:pos="8820"/>
              </w:tabs>
              <w:spacing w:line="360" w:lineRule="auto"/>
              <w:rPr>
                <w:szCs w:val="24"/>
                <w:lang w:val="lt-LT"/>
              </w:rPr>
            </w:pPr>
            <w:r>
              <w:rPr>
                <w:szCs w:val="24"/>
                <w:lang w:val="lt-LT"/>
              </w:rPr>
              <w:t>p</w:t>
            </w:r>
            <w:r w:rsidRPr="007E167F">
              <w:rPr>
                <w:szCs w:val="24"/>
                <w:lang w:val="lt-LT"/>
              </w:rPr>
              <w:t>adangos</w:t>
            </w:r>
          </w:p>
        </w:tc>
        <w:tc>
          <w:tcPr>
            <w:tcW w:w="1443" w:type="dxa"/>
          </w:tcPr>
          <w:p w:rsidR="00DB4557" w:rsidRPr="007E167F" w:rsidRDefault="00DB4557" w:rsidP="00CF2AC2">
            <w:pPr>
              <w:tabs>
                <w:tab w:val="left" w:pos="8820"/>
              </w:tabs>
              <w:jc w:val="center"/>
              <w:rPr>
                <w:szCs w:val="24"/>
                <w:lang w:val="lt-LT"/>
              </w:rPr>
            </w:pPr>
            <w:r w:rsidRPr="007E167F">
              <w:rPr>
                <w:szCs w:val="24"/>
                <w:lang w:val="lt-LT"/>
              </w:rPr>
              <w:t>43,2</w:t>
            </w:r>
          </w:p>
        </w:tc>
        <w:tc>
          <w:tcPr>
            <w:tcW w:w="1245" w:type="dxa"/>
          </w:tcPr>
          <w:p w:rsidR="00DB4557" w:rsidRPr="007E167F" w:rsidRDefault="00DB4557" w:rsidP="00CF2AC2">
            <w:pPr>
              <w:tabs>
                <w:tab w:val="left" w:pos="8820"/>
              </w:tabs>
              <w:jc w:val="center"/>
              <w:rPr>
                <w:szCs w:val="24"/>
                <w:lang w:val="lt-LT"/>
              </w:rPr>
            </w:pPr>
            <w:r w:rsidRPr="007E167F">
              <w:rPr>
                <w:szCs w:val="24"/>
                <w:lang w:val="lt-LT"/>
              </w:rPr>
              <w:t>58,6</w:t>
            </w:r>
          </w:p>
        </w:tc>
        <w:tc>
          <w:tcPr>
            <w:tcW w:w="894" w:type="dxa"/>
          </w:tcPr>
          <w:p w:rsidR="00DB4557" w:rsidRPr="007E167F" w:rsidRDefault="00DB4557" w:rsidP="00CF2AC2">
            <w:pPr>
              <w:tabs>
                <w:tab w:val="left" w:pos="8820"/>
              </w:tabs>
              <w:jc w:val="center"/>
              <w:rPr>
                <w:szCs w:val="24"/>
                <w:lang w:val="lt-LT"/>
              </w:rPr>
            </w:pPr>
            <w:r w:rsidRPr="007E167F">
              <w:rPr>
                <w:szCs w:val="24"/>
                <w:lang w:val="lt-LT"/>
              </w:rPr>
              <w:t>-15,4</w:t>
            </w:r>
          </w:p>
        </w:tc>
        <w:tc>
          <w:tcPr>
            <w:tcW w:w="894" w:type="dxa"/>
          </w:tcPr>
          <w:p w:rsidR="00DB4557" w:rsidRPr="007E167F" w:rsidRDefault="00DB4557" w:rsidP="00CF2AC2">
            <w:pPr>
              <w:tabs>
                <w:tab w:val="left" w:pos="8820"/>
              </w:tabs>
              <w:jc w:val="center"/>
              <w:rPr>
                <w:szCs w:val="24"/>
                <w:lang w:val="lt-LT"/>
              </w:rPr>
            </w:pPr>
            <w:r w:rsidRPr="007E167F">
              <w:rPr>
                <w:szCs w:val="24"/>
                <w:lang w:val="lt-LT"/>
              </w:rPr>
              <w:t>73,7</w:t>
            </w:r>
          </w:p>
        </w:tc>
      </w:tr>
      <w:tr w:rsidR="00DB4557" w:rsidRPr="007E167F" w:rsidTr="00CF2AC2">
        <w:tc>
          <w:tcPr>
            <w:tcW w:w="5352" w:type="dxa"/>
            <w:vAlign w:val="center"/>
          </w:tcPr>
          <w:p w:rsidR="00DB4557" w:rsidRPr="007E167F" w:rsidRDefault="00DB4557" w:rsidP="00C23DEC">
            <w:pPr>
              <w:tabs>
                <w:tab w:val="left" w:pos="8820"/>
              </w:tabs>
              <w:spacing w:line="360" w:lineRule="auto"/>
              <w:rPr>
                <w:szCs w:val="24"/>
                <w:lang w:val="lt-LT"/>
              </w:rPr>
            </w:pPr>
            <w:r w:rsidRPr="007E167F">
              <w:rPr>
                <w:szCs w:val="24"/>
                <w:lang w:val="lt-LT"/>
              </w:rPr>
              <w:t>atsarginės dalys</w:t>
            </w:r>
          </w:p>
        </w:tc>
        <w:tc>
          <w:tcPr>
            <w:tcW w:w="1443" w:type="dxa"/>
          </w:tcPr>
          <w:p w:rsidR="00DB4557" w:rsidRPr="007E167F" w:rsidRDefault="00DB4557" w:rsidP="00CF2AC2">
            <w:pPr>
              <w:tabs>
                <w:tab w:val="left" w:pos="8820"/>
              </w:tabs>
              <w:jc w:val="center"/>
              <w:rPr>
                <w:szCs w:val="24"/>
                <w:lang w:val="lt-LT"/>
              </w:rPr>
            </w:pPr>
            <w:r w:rsidRPr="007E167F">
              <w:rPr>
                <w:szCs w:val="24"/>
                <w:lang w:val="lt-LT"/>
              </w:rPr>
              <w:t>203,2</w:t>
            </w:r>
          </w:p>
        </w:tc>
        <w:tc>
          <w:tcPr>
            <w:tcW w:w="1245" w:type="dxa"/>
          </w:tcPr>
          <w:p w:rsidR="00DB4557" w:rsidRPr="007E167F" w:rsidRDefault="00DB4557" w:rsidP="00CF2AC2">
            <w:pPr>
              <w:tabs>
                <w:tab w:val="left" w:pos="8820"/>
              </w:tabs>
              <w:jc w:val="center"/>
              <w:rPr>
                <w:szCs w:val="24"/>
                <w:lang w:val="lt-LT"/>
              </w:rPr>
            </w:pPr>
            <w:r w:rsidRPr="007E167F">
              <w:rPr>
                <w:szCs w:val="24"/>
                <w:lang w:val="lt-LT"/>
              </w:rPr>
              <w:t>164,7</w:t>
            </w:r>
          </w:p>
        </w:tc>
        <w:tc>
          <w:tcPr>
            <w:tcW w:w="894" w:type="dxa"/>
          </w:tcPr>
          <w:p w:rsidR="00DB4557" w:rsidRPr="007E167F" w:rsidRDefault="00DB4557" w:rsidP="00CF2AC2">
            <w:pPr>
              <w:tabs>
                <w:tab w:val="left" w:pos="8820"/>
              </w:tabs>
              <w:jc w:val="center"/>
              <w:rPr>
                <w:szCs w:val="24"/>
                <w:lang w:val="lt-LT"/>
              </w:rPr>
            </w:pPr>
            <w:r w:rsidRPr="007E167F">
              <w:rPr>
                <w:szCs w:val="24"/>
                <w:lang w:val="lt-LT"/>
              </w:rPr>
              <w:t>38,5</w:t>
            </w:r>
          </w:p>
        </w:tc>
        <w:tc>
          <w:tcPr>
            <w:tcW w:w="894" w:type="dxa"/>
          </w:tcPr>
          <w:p w:rsidR="00DB4557" w:rsidRPr="007E167F" w:rsidRDefault="00DB4557" w:rsidP="00CF2AC2">
            <w:pPr>
              <w:tabs>
                <w:tab w:val="left" w:pos="8820"/>
              </w:tabs>
              <w:jc w:val="center"/>
              <w:rPr>
                <w:szCs w:val="24"/>
                <w:lang w:val="lt-LT"/>
              </w:rPr>
            </w:pPr>
            <w:r w:rsidRPr="007E167F">
              <w:rPr>
                <w:szCs w:val="24"/>
                <w:lang w:val="lt-LT"/>
              </w:rPr>
              <w:t>123,4</w:t>
            </w:r>
          </w:p>
        </w:tc>
      </w:tr>
      <w:tr w:rsidR="00DB4557" w:rsidRPr="007E167F" w:rsidTr="00CF2AC2">
        <w:trPr>
          <w:trHeight w:val="638"/>
        </w:trPr>
        <w:tc>
          <w:tcPr>
            <w:tcW w:w="5352" w:type="dxa"/>
            <w:vAlign w:val="center"/>
          </w:tcPr>
          <w:p w:rsidR="00DB4557" w:rsidRPr="007E167F" w:rsidRDefault="00DB4557" w:rsidP="00C23DEC">
            <w:pPr>
              <w:tabs>
                <w:tab w:val="left" w:pos="8820"/>
              </w:tabs>
              <w:spacing w:line="360" w:lineRule="auto"/>
              <w:rPr>
                <w:szCs w:val="24"/>
                <w:lang w:val="lt-LT"/>
              </w:rPr>
            </w:pPr>
            <w:r w:rsidRPr="007E167F">
              <w:rPr>
                <w:szCs w:val="24"/>
                <w:lang w:val="lt-LT"/>
              </w:rPr>
              <w:t>kitos materialinės sąnaudos: bilietų popieriaus</w:t>
            </w:r>
            <w:r>
              <w:rPr>
                <w:szCs w:val="24"/>
                <w:lang w:val="lt-LT"/>
              </w:rPr>
              <w:t xml:space="preserve"> </w:t>
            </w:r>
            <w:r w:rsidRPr="007E167F">
              <w:rPr>
                <w:szCs w:val="24"/>
                <w:lang w:val="lt-LT"/>
              </w:rPr>
              <w:t>vertė, pardavimas, palūkanos bankui už autobusus</w:t>
            </w:r>
          </w:p>
        </w:tc>
        <w:tc>
          <w:tcPr>
            <w:tcW w:w="1443" w:type="dxa"/>
          </w:tcPr>
          <w:p w:rsidR="00DB4557" w:rsidRPr="007E167F" w:rsidRDefault="00DB4557" w:rsidP="00CF2AC2">
            <w:pPr>
              <w:tabs>
                <w:tab w:val="left" w:pos="8820"/>
              </w:tabs>
              <w:jc w:val="center"/>
              <w:rPr>
                <w:szCs w:val="24"/>
                <w:lang w:val="lt-LT"/>
              </w:rPr>
            </w:pPr>
          </w:p>
          <w:p w:rsidR="00DB4557" w:rsidRPr="007E167F" w:rsidRDefault="00DB4557" w:rsidP="00CF2AC2">
            <w:pPr>
              <w:tabs>
                <w:tab w:val="left" w:pos="8820"/>
              </w:tabs>
              <w:jc w:val="center"/>
              <w:rPr>
                <w:szCs w:val="24"/>
                <w:lang w:val="lt-LT"/>
              </w:rPr>
            </w:pPr>
            <w:r w:rsidRPr="007E167F">
              <w:rPr>
                <w:szCs w:val="24"/>
                <w:lang w:val="lt-LT"/>
              </w:rPr>
              <w:t>72,6</w:t>
            </w:r>
          </w:p>
        </w:tc>
        <w:tc>
          <w:tcPr>
            <w:tcW w:w="1245" w:type="dxa"/>
          </w:tcPr>
          <w:p w:rsidR="00DB4557" w:rsidRPr="007E167F" w:rsidRDefault="00DB4557" w:rsidP="00CF2AC2">
            <w:pPr>
              <w:tabs>
                <w:tab w:val="left" w:pos="8820"/>
              </w:tabs>
              <w:jc w:val="center"/>
              <w:rPr>
                <w:szCs w:val="24"/>
                <w:lang w:val="lt-LT"/>
              </w:rPr>
            </w:pPr>
          </w:p>
          <w:p w:rsidR="00DB4557" w:rsidRPr="007E167F" w:rsidRDefault="00DB4557" w:rsidP="00CF2AC2">
            <w:pPr>
              <w:tabs>
                <w:tab w:val="left" w:pos="8820"/>
              </w:tabs>
              <w:jc w:val="center"/>
              <w:rPr>
                <w:szCs w:val="24"/>
                <w:lang w:val="lt-LT"/>
              </w:rPr>
            </w:pPr>
            <w:r w:rsidRPr="007E167F">
              <w:rPr>
                <w:szCs w:val="24"/>
                <w:lang w:val="lt-LT"/>
              </w:rPr>
              <w:t>59,7</w:t>
            </w:r>
          </w:p>
        </w:tc>
        <w:tc>
          <w:tcPr>
            <w:tcW w:w="894" w:type="dxa"/>
          </w:tcPr>
          <w:p w:rsidR="00DB4557" w:rsidRDefault="00DB4557" w:rsidP="00CF2AC2">
            <w:pPr>
              <w:tabs>
                <w:tab w:val="left" w:pos="8820"/>
              </w:tabs>
              <w:jc w:val="center"/>
              <w:rPr>
                <w:szCs w:val="24"/>
                <w:lang w:val="lt-LT"/>
              </w:rPr>
            </w:pPr>
          </w:p>
          <w:p w:rsidR="00DB4557" w:rsidRPr="007E167F" w:rsidRDefault="00DB4557" w:rsidP="00CF2AC2">
            <w:pPr>
              <w:tabs>
                <w:tab w:val="left" w:pos="8820"/>
              </w:tabs>
              <w:jc w:val="center"/>
              <w:rPr>
                <w:szCs w:val="24"/>
                <w:lang w:val="lt-LT"/>
              </w:rPr>
            </w:pPr>
            <w:r w:rsidRPr="007E167F">
              <w:rPr>
                <w:szCs w:val="24"/>
                <w:lang w:val="lt-LT"/>
              </w:rPr>
              <w:t>12,9</w:t>
            </w:r>
          </w:p>
        </w:tc>
        <w:tc>
          <w:tcPr>
            <w:tcW w:w="894" w:type="dxa"/>
          </w:tcPr>
          <w:p w:rsidR="00DB4557" w:rsidRPr="007E167F" w:rsidRDefault="00DB4557" w:rsidP="00CF2AC2">
            <w:pPr>
              <w:tabs>
                <w:tab w:val="left" w:pos="8820"/>
              </w:tabs>
              <w:jc w:val="center"/>
              <w:rPr>
                <w:szCs w:val="24"/>
                <w:lang w:val="lt-LT"/>
              </w:rPr>
            </w:pPr>
          </w:p>
          <w:p w:rsidR="00DB4557" w:rsidRPr="007E167F" w:rsidRDefault="00DB4557" w:rsidP="00CF2AC2">
            <w:pPr>
              <w:tabs>
                <w:tab w:val="left" w:pos="8820"/>
              </w:tabs>
              <w:jc w:val="center"/>
              <w:rPr>
                <w:szCs w:val="24"/>
                <w:lang w:val="lt-LT"/>
              </w:rPr>
            </w:pPr>
            <w:r w:rsidRPr="007E167F">
              <w:rPr>
                <w:szCs w:val="24"/>
                <w:lang w:val="lt-LT"/>
              </w:rPr>
              <w:t>121,6</w:t>
            </w:r>
          </w:p>
        </w:tc>
      </w:tr>
      <w:tr w:rsidR="00DB4557" w:rsidRPr="007E167F" w:rsidTr="00CF2AC2">
        <w:tc>
          <w:tcPr>
            <w:tcW w:w="5352" w:type="dxa"/>
            <w:vAlign w:val="center"/>
          </w:tcPr>
          <w:p w:rsidR="00DB4557" w:rsidRPr="007E167F" w:rsidRDefault="00DB4557" w:rsidP="00C23DEC">
            <w:pPr>
              <w:tabs>
                <w:tab w:val="left" w:pos="8820"/>
              </w:tabs>
              <w:spacing w:line="360" w:lineRule="auto"/>
              <w:rPr>
                <w:b/>
                <w:szCs w:val="24"/>
                <w:lang w:val="lt-LT"/>
              </w:rPr>
            </w:pPr>
            <w:r w:rsidRPr="007E167F">
              <w:rPr>
                <w:b/>
                <w:szCs w:val="24"/>
                <w:lang w:val="lt-LT"/>
              </w:rPr>
              <w:t>Tiesioginės darbo sąnaudos:</w:t>
            </w:r>
          </w:p>
        </w:tc>
        <w:tc>
          <w:tcPr>
            <w:tcW w:w="1443" w:type="dxa"/>
          </w:tcPr>
          <w:p w:rsidR="00DB4557" w:rsidRPr="007E167F" w:rsidRDefault="00DB4557" w:rsidP="00CF2AC2">
            <w:pPr>
              <w:tabs>
                <w:tab w:val="left" w:pos="8820"/>
              </w:tabs>
              <w:jc w:val="center"/>
              <w:rPr>
                <w:b/>
                <w:szCs w:val="24"/>
                <w:lang w:val="lt-LT"/>
              </w:rPr>
            </w:pPr>
            <w:r w:rsidRPr="007E167F">
              <w:rPr>
                <w:b/>
                <w:szCs w:val="24"/>
                <w:lang w:val="lt-LT"/>
              </w:rPr>
              <w:t>1593,9</w:t>
            </w:r>
          </w:p>
        </w:tc>
        <w:tc>
          <w:tcPr>
            <w:tcW w:w="1245" w:type="dxa"/>
          </w:tcPr>
          <w:p w:rsidR="00DB4557" w:rsidRPr="007E167F" w:rsidRDefault="00DB4557" w:rsidP="00CF2AC2">
            <w:pPr>
              <w:tabs>
                <w:tab w:val="left" w:pos="8820"/>
              </w:tabs>
              <w:jc w:val="center"/>
              <w:rPr>
                <w:b/>
                <w:szCs w:val="24"/>
                <w:lang w:val="lt-LT"/>
              </w:rPr>
            </w:pPr>
            <w:r w:rsidRPr="007E167F">
              <w:rPr>
                <w:b/>
                <w:szCs w:val="24"/>
                <w:lang w:val="lt-LT"/>
              </w:rPr>
              <w:t>1652,4</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-58,5</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96,5</w:t>
            </w:r>
          </w:p>
        </w:tc>
      </w:tr>
      <w:tr w:rsidR="00DB4557" w:rsidRPr="007E167F" w:rsidTr="00CF2AC2">
        <w:tc>
          <w:tcPr>
            <w:tcW w:w="5352" w:type="dxa"/>
            <w:vAlign w:val="center"/>
          </w:tcPr>
          <w:p w:rsidR="00DB4557" w:rsidRPr="007E167F" w:rsidRDefault="00DB4557" w:rsidP="00C23DEC">
            <w:pPr>
              <w:tabs>
                <w:tab w:val="left" w:pos="8820"/>
              </w:tabs>
              <w:spacing w:line="360" w:lineRule="auto"/>
              <w:rPr>
                <w:szCs w:val="24"/>
                <w:lang w:val="lt-LT"/>
              </w:rPr>
            </w:pPr>
            <w:r w:rsidRPr="007E167F">
              <w:rPr>
                <w:szCs w:val="24"/>
                <w:lang w:val="lt-LT"/>
              </w:rPr>
              <w:t xml:space="preserve">vairuotojų atlyginimai ir </w:t>
            </w:r>
            <w:proofErr w:type="spellStart"/>
            <w:r w:rsidRPr="007E167F">
              <w:rPr>
                <w:szCs w:val="24"/>
                <w:lang w:val="lt-LT"/>
              </w:rPr>
              <w:t>soc</w:t>
            </w:r>
            <w:proofErr w:type="spellEnd"/>
            <w:r w:rsidRPr="007E167F">
              <w:rPr>
                <w:szCs w:val="24"/>
                <w:lang w:val="lt-LT"/>
              </w:rPr>
              <w:t>. draudimo įmokos</w:t>
            </w:r>
          </w:p>
        </w:tc>
        <w:tc>
          <w:tcPr>
            <w:tcW w:w="1443" w:type="dxa"/>
          </w:tcPr>
          <w:p w:rsidR="00DB4557" w:rsidRPr="007E167F" w:rsidRDefault="00DB4557" w:rsidP="00CF2AC2">
            <w:pPr>
              <w:tabs>
                <w:tab w:val="left" w:pos="8820"/>
              </w:tabs>
              <w:jc w:val="center"/>
              <w:rPr>
                <w:szCs w:val="24"/>
                <w:lang w:val="lt-LT"/>
              </w:rPr>
            </w:pPr>
            <w:r w:rsidRPr="007E167F">
              <w:rPr>
                <w:szCs w:val="24"/>
                <w:lang w:val="lt-LT"/>
              </w:rPr>
              <w:t>1301,8</w:t>
            </w:r>
          </w:p>
        </w:tc>
        <w:tc>
          <w:tcPr>
            <w:tcW w:w="1245" w:type="dxa"/>
          </w:tcPr>
          <w:p w:rsidR="00DB4557" w:rsidRPr="007E167F" w:rsidRDefault="00DB4557" w:rsidP="00CF2AC2">
            <w:pPr>
              <w:tabs>
                <w:tab w:val="left" w:pos="8820"/>
              </w:tabs>
              <w:jc w:val="center"/>
              <w:rPr>
                <w:szCs w:val="24"/>
                <w:lang w:val="lt-LT"/>
              </w:rPr>
            </w:pPr>
            <w:r w:rsidRPr="007E167F">
              <w:rPr>
                <w:szCs w:val="24"/>
                <w:lang w:val="lt-LT"/>
              </w:rPr>
              <w:t>1329,3</w:t>
            </w:r>
          </w:p>
        </w:tc>
        <w:tc>
          <w:tcPr>
            <w:tcW w:w="894" w:type="dxa"/>
          </w:tcPr>
          <w:p w:rsidR="00DB4557" w:rsidRPr="007E167F" w:rsidRDefault="00DB4557" w:rsidP="00CF2AC2">
            <w:pPr>
              <w:tabs>
                <w:tab w:val="left" w:pos="8820"/>
              </w:tabs>
              <w:jc w:val="center"/>
              <w:rPr>
                <w:szCs w:val="24"/>
                <w:lang w:val="lt-LT"/>
              </w:rPr>
            </w:pPr>
            <w:r w:rsidRPr="007E167F">
              <w:rPr>
                <w:szCs w:val="24"/>
                <w:lang w:val="lt-LT"/>
              </w:rPr>
              <w:t>-27,5</w:t>
            </w:r>
          </w:p>
        </w:tc>
        <w:tc>
          <w:tcPr>
            <w:tcW w:w="894" w:type="dxa"/>
          </w:tcPr>
          <w:p w:rsidR="00DB4557" w:rsidRPr="007E167F" w:rsidRDefault="00DB4557" w:rsidP="00CF2AC2">
            <w:pPr>
              <w:tabs>
                <w:tab w:val="left" w:pos="8820"/>
              </w:tabs>
              <w:jc w:val="center"/>
              <w:rPr>
                <w:szCs w:val="24"/>
                <w:lang w:val="lt-LT"/>
              </w:rPr>
            </w:pPr>
            <w:r w:rsidRPr="007E167F">
              <w:rPr>
                <w:szCs w:val="24"/>
                <w:lang w:val="lt-LT"/>
              </w:rPr>
              <w:t>97,9</w:t>
            </w:r>
          </w:p>
        </w:tc>
      </w:tr>
      <w:tr w:rsidR="00DB4557" w:rsidRPr="007E167F" w:rsidTr="00CF2AC2">
        <w:tc>
          <w:tcPr>
            <w:tcW w:w="5352" w:type="dxa"/>
            <w:vAlign w:val="center"/>
          </w:tcPr>
          <w:p w:rsidR="00DB4557" w:rsidRPr="007E167F" w:rsidRDefault="00DB4557" w:rsidP="00C23DEC">
            <w:pPr>
              <w:tabs>
                <w:tab w:val="left" w:pos="8820"/>
              </w:tabs>
              <w:spacing w:line="360" w:lineRule="auto"/>
              <w:rPr>
                <w:szCs w:val="24"/>
                <w:lang w:val="lt-LT"/>
              </w:rPr>
            </w:pPr>
            <w:r>
              <w:rPr>
                <w:szCs w:val="24"/>
                <w:lang w:val="lt-LT"/>
              </w:rPr>
              <w:t>darbininkų, atliekančių autobusų remontą, atlyginimai</w:t>
            </w:r>
            <w:r w:rsidRPr="007E167F">
              <w:rPr>
                <w:szCs w:val="24"/>
                <w:lang w:val="lt-LT"/>
              </w:rPr>
              <w:t xml:space="preserve"> ir  </w:t>
            </w:r>
            <w:proofErr w:type="spellStart"/>
            <w:r w:rsidRPr="007E167F">
              <w:rPr>
                <w:szCs w:val="24"/>
                <w:lang w:val="lt-LT"/>
              </w:rPr>
              <w:t>soc</w:t>
            </w:r>
            <w:proofErr w:type="spellEnd"/>
            <w:r w:rsidRPr="007E167F">
              <w:rPr>
                <w:szCs w:val="24"/>
                <w:lang w:val="lt-LT"/>
              </w:rPr>
              <w:t>. draudimo įmokos</w:t>
            </w:r>
          </w:p>
        </w:tc>
        <w:tc>
          <w:tcPr>
            <w:tcW w:w="1443" w:type="dxa"/>
          </w:tcPr>
          <w:p w:rsidR="00DB4557" w:rsidRPr="007E167F" w:rsidRDefault="00DB4557" w:rsidP="00CF2AC2">
            <w:pPr>
              <w:tabs>
                <w:tab w:val="left" w:pos="8820"/>
              </w:tabs>
              <w:jc w:val="center"/>
              <w:rPr>
                <w:szCs w:val="24"/>
                <w:lang w:val="lt-LT"/>
              </w:rPr>
            </w:pPr>
          </w:p>
          <w:p w:rsidR="00DB4557" w:rsidRPr="007E167F" w:rsidRDefault="00DB4557" w:rsidP="00CF2AC2">
            <w:pPr>
              <w:tabs>
                <w:tab w:val="left" w:pos="8820"/>
              </w:tabs>
              <w:jc w:val="center"/>
              <w:rPr>
                <w:szCs w:val="24"/>
                <w:lang w:val="lt-LT"/>
              </w:rPr>
            </w:pPr>
            <w:r w:rsidRPr="007E167F">
              <w:rPr>
                <w:szCs w:val="24"/>
                <w:lang w:val="lt-LT"/>
              </w:rPr>
              <w:t>292,1</w:t>
            </w:r>
          </w:p>
        </w:tc>
        <w:tc>
          <w:tcPr>
            <w:tcW w:w="1245" w:type="dxa"/>
          </w:tcPr>
          <w:p w:rsidR="00DB4557" w:rsidRPr="007E167F" w:rsidRDefault="00DB4557" w:rsidP="00CF2AC2">
            <w:pPr>
              <w:tabs>
                <w:tab w:val="left" w:pos="8820"/>
              </w:tabs>
              <w:jc w:val="center"/>
              <w:rPr>
                <w:szCs w:val="24"/>
                <w:lang w:val="lt-LT"/>
              </w:rPr>
            </w:pPr>
          </w:p>
          <w:p w:rsidR="00DB4557" w:rsidRPr="007E167F" w:rsidRDefault="00DB4557" w:rsidP="00CF2AC2">
            <w:pPr>
              <w:tabs>
                <w:tab w:val="left" w:pos="8820"/>
              </w:tabs>
              <w:jc w:val="center"/>
              <w:rPr>
                <w:szCs w:val="24"/>
                <w:lang w:val="lt-LT"/>
              </w:rPr>
            </w:pPr>
            <w:r w:rsidRPr="007E167F">
              <w:rPr>
                <w:szCs w:val="24"/>
                <w:lang w:val="lt-LT"/>
              </w:rPr>
              <w:t>323,1</w:t>
            </w:r>
          </w:p>
        </w:tc>
        <w:tc>
          <w:tcPr>
            <w:tcW w:w="894" w:type="dxa"/>
          </w:tcPr>
          <w:p w:rsidR="00DB4557" w:rsidRPr="007E167F" w:rsidRDefault="00DB4557" w:rsidP="00CF2AC2">
            <w:pPr>
              <w:tabs>
                <w:tab w:val="left" w:pos="8820"/>
              </w:tabs>
              <w:jc w:val="center"/>
              <w:rPr>
                <w:szCs w:val="24"/>
                <w:lang w:val="lt-LT"/>
              </w:rPr>
            </w:pPr>
          </w:p>
          <w:p w:rsidR="00DB4557" w:rsidRPr="007E167F" w:rsidRDefault="00DB4557" w:rsidP="00CF2AC2">
            <w:pPr>
              <w:tabs>
                <w:tab w:val="left" w:pos="8820"/>
              </w:tabs>
              <w:jc w:val="center"/>
              <w:rPr>
                <w:szCs w:val="24"/>
                <w:lang w:val="lt-LT"/>
              </w:rPr>
            </w:pPr>
            <w:r w:rsidRPr="007E167F">
              <w:rPr>
                <w:szCs w:val="24"/>
                <w:lang w:val="lt-LT"/>
              </w:rPr>
              <w:t>-31,0</w:t>
            </w:r>
          </w:p>
        </w:tc>
        <w:tc>
          <w:tcPr>
            <w:tcW w:w="894" w:type="dxa"/>
          </w:tcPr>
          <w:p w:rsidR="00DB4557" w:rsidRPr="007E167F" w:rsidRDefault="00DB4557" w:rsidP="00CF2AC2">
            <w:pPr>
              <w:tabs>
                <w:tab w:val="left" w:pos="8820"/>
              </w:tabs>
              <w:jc w:val="center"/>
              <w:rPr>
                <w:szCs w:val="24"/>
                <w:lang w:val="lt-LT"/>
              </w:rPr>
            </w:pPr>
          </w:p>
          <w:p w:rsidR="00DB4557" w:rsidRPr="007E167F" w:rsidRDefault="00DB4557" w:rsidP="00CF2AC2">
            <w:pPr>
              <w:tabs>
                <w:tab w:val="left" w:pos="8820"/>
              </w:tabs>
              <w:jc w:val="center"/>
              <w:rPr>
                <w:szCs w:val="24"/>
                <w:lang w:val="lt-LT"/>
              </w:rPr>
            </w:pPr>
            <w:r w:rsidRPr="007E167F">
              <w:rPr>
                <w:szCs w:val="24"/>
                <w:lang w:val="lt-LT"/>
              </w:rPr>
              <w:t>90,4</w:t>
            </w:r>
          </w:p>
        </w:tc>
      </w:tr>
      <w:tr w:rsidR="00DB4557" w:rsidRPr="007E167F" w:rsidTr="00CF2AC2">
        <w:tc>
          <w:tcPr>
            <w:tcW w:w="5352" w:type="dxa"/>
            <w:vAlign w:val="center"/>
          </w:tcPr>
          <w:p w:rsidR="00DB4557" w:rsidRPr="007E167F" w:rsidRDefault="00DB4557" w:rsidP="00C23DEC">
            <w:pPr>
              <w:tabs>
                <w:tab w:val="left" w:pos="8820"/>
              </w:tabs>
              <w:spacing w:line="360" w:lineRule="auto"/>
              <w:rPr>
                <w:b/>
                <w:szCs w:val="24"/>
                <w:lang w:val="lt-LT"/>
              </w:rPr>
            </w:pPr>
            <w:r w:rsidRPr="007E167F">
              <w:rPr>
                <w:b/>
                <w:szCs w:val="24"/>
                <w:lang w:val="lt-LT"/>
              </w:rPr>
              <w:t>Autobusų nusidėvėjimo sąnaudos</w:t>
            </w:r>
          </w:p>
        </w:tc>
        <w:tc>
          <w:tcPr>
            <w:tcW w:w="1443" w:type="dxa"/>
          </w:tcPr>
          <w:p w:rsidR="00DB4557" w:rsidRPr="007E167F" w:rsidRDefault="00DB4557" w:rsidP="00CF2AC2">
            <w:pPr>
              <w:tabs>
                <w:tab w:val="left" w:pos="8820"/>
              </w:tabs>
              <w:jc w:val="center"/>
              <w:rPr>
                <w:b/>
                <w:szCs w:val="24"/>
                <w:lang w:val="lt-LT"/>
              </w:rPr>
            </w:pPr>
            <w:r w:rsidRPr="007E167F">
              <w:rPr>
                <w:b/>
                <w:szCs w:val="24"/>
                <w:lang w:val="lt-LT"/>
              </w:rPr>
              <w:t>217,1</w:t>
            </w:r>
          </w:p>
        </w:tc>
        <w:tc>
          <w:tcPr>
            <w:tcW w:w="1245" w:type="dxa"/>
          </w:tcPr>
          <w:p w:rsidR="00DB4557" w:rsidRPr="007E167F" w:rsidRDefault="00DB4557" w:rsidP="00CF2AC2">
            <w:pPr>
              <w:tabs>
                <w:tab w:val="left" w:pos="8820"/>
              </w:tabs>
              <w:jc w:val="center"/>
              <w:rPr>
                <w:b/>
                <w:szCs w:val="24"/>
                <w:lang w:val="lt-LT"/>
              </w:rPr>
            </w:pPr>
            <w:r w:rsidRPr="007E167F">
              <w:rPr>
                <w:b/>
                <w:szCs w:val="24"/>
                <w:lang w:val="lt-LT"/>
              </w:rPr>
              <w:t>195,9</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21,2</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110,8</w:t>
            </w:r>
          </w:p>
        </w:tc>
      </w:tr>
      <w:tr w:rsidR="00DB4557" w:rsidRPr="007E167F" w:rsidTr="00CF2AC2">
        <w:tc>
          <w:tcPr>
            <w:tcW w:w="5352" w:type="dxa"/>
            <w:vAlign w:val="center"/>
          </w:tcPr>
          <w:p w:rsidR="00DB4557" w:rsidRPr="007E167F" w:rsidRDefault="00DB4557" w:rsidP="00C23DEC">
            <w:pPr>
              <w:tabs>
                <w:tab w:val="left" w:pos="8820"/>
              </w:tabs>
              <w:spacing w:line="360" w:lineRule="auto"/>
              <w:rPr>
                <w:b/>
                <w:szCs w:val="24"/>
                <w:lang w:val="lt-LT"/>
              </w:rPr>
            </w:pPr>
            <w:r w:rsidRPr="007E167F">
              <w:rPr>
                <w:b/>
                <w:szCs w:val="24"/>
                <w:lang w:val="lt-LT"/>
              </w:rPr>
              <w:t>Draudimo sąnaudos</w:t>
            </w:r>
          </w:p>
        </w:tc>
        <w:tc>
          <w:tcPr>
            <w:tcW w:w="1443" w:type="dxa"/>
          </w:tcPr>
          <w:p w:rsidR="00DB4557" w:rsidRPr="007E167F" w:rsidRDefault="00DB4557" w:rsidP="00CF2AC2">
            <w:pPr>
              <w:tabs>
                <w:tab w:val="left" w:pos="8820"/>
              </w:tabs>
              <w:jc w:val="center"/>
              <w:rPr>
                <w:b/>
                <w:szCs w:val="24"/>
                <w:lang w:val="lt-LT"/>
              </w:rPr>
            </w:pPr>
            <w:r w:rsidRPr="007E167F">
              <w:rPr>
                <w:b/>
                <w:szCs w:val="24"/>
                <w:lang w:val="lt-LT"/>
              </w:rPr>
              <w:t>12,6</w:t>
            </w:r>
          </w:p>
        </w:tc>
        <w:tc>
          <w:tcPr>
            <w:tcW w:w="1245" w:type="dxa"/>
          </w:tcPr>
          <w:p w:rsidR="00DB4557" w:rsidRPr="007E167F" w:rsidRDefault="00DB4557" w:rsidP="00CF2AC2">
            <w:pPr>
              <w:tabs>
                <w:tab w:val="left" w:pos="8820"/>
              </w:tabs>
              <w:jc w:val="center"/>
              <w:rPr>
                <w:b/>
                <w:szCs w:val="24"/>
                <w:lang w:val="lt-LT"/>
              </w:rPr>
            </w:pPr>
            <w:r w:rsidRPr="007E167F">
              <w:rPr>
                <w:b/>
                <w:szCs w:val="24"/>
                <w:lang w:val="lt-LT"/>
              </w:rPr>
              <w:t>9,9</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2,7</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127,3</w:t>
            </w:r>
          </w:p>
        </w:tc>
      </w:tr>
      <w:tr w:rsidR="00DB4557" w:rsidRPr="007E167F" w:rsidTr="00CF2AC2">
        <w:tc>
          <w:tcPr>
            <w:tcW w:w="5352" w:type="dxa"/>
            <w:vAlign w:val="center"/>
          </w:tcPr>
          <w:p w:rsidR="00DB4557" w:rsidRPr="007E167F" w:rsidRDefault="00DB4557" w:rsidP="00C23DEC">
            <w:pPr>
              <w:tabs>
                <w:tab w:val="left" w:pos="8820"/>
              </w:tabs>
              <w:spacing w:line="360" w:lineRule="auto"/>
              <w:rPr>
                <w:b/>
                <w:szCs w:val="24"/>
                <w:lang w:val="lt-LT"/>
              </w:rPr>
            </w:pPr>
            <w:r w:rsidRPr="007E167F">
              <w:rPr>
                <w:b/>
                <w:szCs w:val="24"/>
                <w:lang w:val="lt-LT"/>
              </w:rPr>
              <w:t>Netiesioginės sąnaudos:</w:t>
            </w:r>
          </w:p>
        </w:tc>
        <w:tc>
          <w:tcPr>
            <w:tcW w:w="1443" w:type="dxa"/>
          </w:tcPr>
          <w:p w:rsidR="00DB4557" w:rsidRPr="007E167F" w:rsidRDefault="00DB4557" w:rsidP="00CF2AC2">
            <w:pPr>
              <w:tabs>
                <w:tab w:val="left" w:pos="8820"/>
              </w:tabs>
              <w:jc w:val="center"/>
              <w:rPr>
                <w:b/>
                <w:szCs w:val="24"/>
                <w:lang w:val="lt-LT"/>
              </w:rPr>
            </w:pPr>
            <w:r w:rsidRPr="007E167F">
              <w:rPr>
                <w:b/>
                <w:szCs w:val="24"/>
                <w:lang w:val="lt-LT"/>
              </w:rPr>
              <w:t>1202,8</w:t>
            </w:r>
          </w:p>
        </w:tc>
        <w:tc>
          <w:tcPr>
            <w:tcW w:w="1245" w:type="dxa"/>
          </w:tcPr>
          <w:p w:rsidR="00DB4557" w:rsidRPr="007E167F" w:rsidRDefault="00DB4557" w:rsidP="00CF2AC2">
            <w:pPr>
              <w:tabs>
                <w:tab w:val="left" w:pos="8820"/>
              </w:tabs>
              <w:jc w:val="center"/>
              <w:rPr>
                <w:b/>
                <w:szCs w:val="24"/>
                <w:lang w:val="lt-LT"/>
              </w:rPr>
            </w:pPr>
            <w:r w:rsidRPr="007E167F">
              <w:rPr>
                <w:b/>
                <w:szCs w:val="24"/>
                <w:lang w:val="lt-LT"/>
              </w:rPr>
              <w:t>1283,0</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-74,0</w:t>
            </w:r>
          </w:p>
        </w:tc>
        <w:tc>
          <w:tcPr>
            <w:tcW w:w="894" w:type="dxa"/>
          </w:tcPr>
          <w:p w:rsidR="00DB4557" w:rsidRPr="007E167F" w:rsidRDefault="00DB4557" w:rsidP="00CF2AC2">
            <w:pPr>
              <w:tabs>
                <w:tab w:val="left" w:pos="8820"/>
              </w:tabs>
              <w:jc w:val="center"/>
              <w:rPr>
                <w:b/>
                <w:szCs w:val="24"/>
                <w:lang w:val="lt-LT"/>
              </w:rPr>
            </w:pPr>
            <w:r w:rsidRPr="007E167F">
              <w:rPr>
                <w:b/>
                <w:szCs w:val="24"/>
                <w:lang w:val="lt-LT"/>
              </w:rPr>
              <w:t>94,2</w:t>
            </w:r>
          </w:p>
        </w:tc>
      </w:tr>
      <w:tr w:rsidR="00DB4557" w:rsidRPr="007E167F" w:rsidTr="00CF2AC2">
        <w:tc>
          <w:tcPr>
            <w:tcW w:w="5352" w:type="dxa"/>
            <w:vAlign w:val="center"/>
          </w:tcPr>
          <w:p w:rsidR="00DB4557" w:rsidRPr="007E167F" w:rsidRDefault="00DB4557" w:rsidP="00C23DEC">
            <w:pPr>
              <w:tabs>
                <w:tab w:val="left" w:pos="8820"/>
              </w:tabs>
              <w:spacing w:line="360" w:lineRule="auto"/>
              <w:rPr>
                <w:szCs w:val="24"/>
                <w:lang w:val="lt-LT"/>
              </w:rPr>
            </w:pPr>
            <w:r w:rsidRPr="007E167F">
              <w:rPr>
                <w:szCs w:val="24"/>
                <w:lang w:val="lt-LT"/>
              </w:rPr>
              <w:t>valdymo sąnaudos</w:t>
            </w:r>
          </w:p>
        </w:tc>
        <w:tc>
          <w:tcPr>
            <w:tcW w:w="1443" w:type="dxa"/>
          </w:tcPr>
          <w:p w:rsidR="00DB4557" w:rsidRPr="007E167F" w:rsidRDefault="00DB4557" w:rsidP="00CF2AC2">
            <w:pPr>
              <w:tabs>
                <w:tab w:val="left" w:pos="8820"/>
              </w:tabs>
              <w:jc w:val="center"/>
              <w:rPr>
                <w:szCs w:val="24"/>
                <w:lang w:val="lt-LT"/>
              </w:rPr>
            </w:pPr>
            <w:r w:rsidRPr="007E167F">
              <w:rPr>
                <w:szCs w:val="24"/>
                <w:lang w:val="lt-LT"/>
              </w:rPr>
              <w:t>301,2</w:t>
            </w:r>
          </w:p>
        </w:tc>
        <w:tc>
          <w:tcPr>
            <w:tcW w:w="1245" w:type="dxa"/>
          </w:tcPr>
          <w:p w:rsidR="00DB4557" w:rsidRPr="007E167F" w:rsidRDefault="00DB4557" w:rsidP="00CF2AC2">
            <w:pPr>
              <w:tabs>
                <w:tab w:val="left" w:pos="8820"/>
              </w:tabs>
              <w:jc w:val="center"/>
              <w:rPr>
                <w:szCs w:val="24"/>
                <w:lang w:val="lt-LT"/>
              </w:rPr>
            </w:pPr>
            <w:r w:rsidRPr="007E167F">
              <w:rPr>
                <w:szCs w:val="24"/>
                <w:lang w:val="lt-LT"/>
              </w:rPr>
              <w:t>331,6</w:t>
            </w:r>
          </w:p>
        </w:tc>
        <w:tc>
          <w:tcPr>
            <w:tcW w:w="894" w:type="dxa"/>
          </w:tcPr>
          <w:p w:rsidR="00DB4557" w:rsidRPr="007E167F" w:rsidRDefault="00DB4557" w:rsidP="00CF2AC2">
            <w:pPr>
              <w:tabs>
                <w:tab w:val="left" w:pos="8820"/>
              </w:tabs>
              <w:jc w:val="center"/>
              <w:rPr>
                <w:szCs w:val="24"/>
                <w:lang w:val="lt-LT"/>
              </w:rPr>
            </w:pPr>
            <w:r w:rsidRPr="007E167F">
              <w:rPr>
                <w:szCs w:val="24"/>
                <w:lang w:val="lt-LT"/>
              </w:rPr>
              <w:t>-30,4</w:t>
            </w:r>
          </w:p>
        </w:tc>
        <w:tc>
          <w:tcPr>
            <w:tcW w:w="894" w:type="dxa"/>
          </w:tcPr>
          <w:p w:rsidR="00DB4557" w:rsidRPr="007E167F" w:rsidRDefault="00DB4557" w:rsidP="00CF2AC2">
            <w:pPr>
              <w:tabs>
                <w:tab w:val="left" w:pos="8820"/>
              </w:tabs>
              <w:jc w:val="center"/>
              <w:rPr>
                <w:szCs w:val="24"/>
                <w:lang w:val="lt-LT"/>
              </w:rPr>
            </w:pPr>
            <w:r w:rsidRPr="007E167F">
              <w:rPr>
                <w:szCs w:val="24"/>
                <w:lang w:val="lt-LT"/>
              </w:rPr>
              <w:t>90,8</w:t>
            </w:r>
          </w:p>
        </w:tc>
      </w:tr>
      <w:tr w:rsidR="00DB4557" w:rsidRPr="007E167F" w:rsidTr="00CF2AC2">
        <w:tc>
          <w:tcPr>
            <w:tcW w:w="5352" w:type="dxa"/>
            <w:vAlign w:val="center"/>
          </w:tcPr>
          <w:p w:rsidR="00DB4557" w:rsidRPr="007E167F" w:rsidRDefault="00DB4557" w:rsidP="00C23DEC">
            <w:pPr>
              <w:tabs>
                <w:tab w:val="left" w:pos="8820"/>
              </w:tabs>
              <w:spacing w:line="360" w:lineRule="auto"/>
              <w:rPr>
                <w:szCs w:val="24"/>
                <w:lang w:val="lt-LT"/>
              </w:rPr>
            </w:pPr>
            <w:r>
              <w:rPr>
                <w:szCs w:val="24"/>
                <w:lang w:val="lt-LT"/>
              </w:rPr>
              <w:t>m</w:t>
            </w:r>
            <w:r w:rsidRPr="007E167F">
              <w:rPr>
                <w:szCs w:val="24"/>
                <w:lang w:val="lt-LT"/>
              </w:rPr>
              <w:t>okesčiai</w:t>
            </w:r>
          </w:p>
        </w:tc>
        <w:tc>
          <w:tcPr>
            <w:tcW w:w="1443" w:type="dxa"/>
          </w:tcPr>
          <w:p w:rsidR="00DB4557" w:rsidRPr="007E167F" w:rsidRDefault="00DB4557" w:rsidP="00CF2AC2">
            <w:pPr>
              <w:tabs>
                <w:tab w:val="left" w:pos="8820"/>
              </w:tabs>
              <w:jc w:val="center"/>
              <w:rPr>
                <w:szCs w:val="24"/>
                <w:lang w:val="lt-LT"/>
              </w:rPr>
            </w:pPr>
            <w:r w:rsidRPr="007E167F">
              <w:rPr>
                <w:szCs w:val="24"/>
                <w:lang w:val="lt-LT"/>
              </w:rPr>
              <w:t>30,6</w:t>
            </w:r>
          </w:p>
        </w:tc>
        <w:tc>
          <w:tcPr>
            <w:tcW w:w="1245" w:type="dxa"/>
          </w:tcPr>
          <w:p w:rsidR="00DB4557" w:rsidRPr="007E167F" w:rsidRDefault="00DB4557" w:rsidP="00CF2AC2">
            <w:pPr>
              <w:tabs>
                <w:tab w:val="left" w:pos="8820"/>
              </w:tabs>
              <w:jc w:val="center"/>
              <w:rPr>
                <w:szCs w:val="24"/>
                <w:lang w:val="lt-LT"/>
              </w:rPr>
            </w:pPr>
            <w:r w:rsidRPr="007E167F">
              <w:rPr>
                <w:szCs w:val="24"/>
                <w:lang w:val="lt-LT"/>
              </w:rPr>
              <w:t>42,9</w:t>
            </w:r>
          </w:p>
        </w:tc>
        <w:tc>
          <w:tcPr>
            <w:tcW w:w="894" w:type="dxa"/>
          </w:tcPr>
          <w:p w:rsidR="00DB4557" w:rsidRPr="007E167F" w:rsidRDefault="00DB4557" w:rsidP="00CF2AC2">
            <w:pPr>
              <w:tabs>
                <w:tab w:val="left" w:pos="8820"/>
              </w:tabs>
              <w:jc w:val="center"/>
              <w:rPr>
                <w:szCs w:val="24"/>
                <w:lang w:val="lt-LT"/>
              </w:rPr>
            </w:pPr>
            <w:r w:rsidRPr="007E167F">
              <w:rPr>
                <w:szCs w:val="24"/>
                <w:lang w:val="lt-LT"/>
              </w:rPr>
              <w:t>-12,3</w:t>
            </w:r>
          </w:p>
        </w:tc>
        <w:tc>
          <w:tcPr>
            <w:tcW w:w="894" w:type="dxa"/>
          </w:tcPr>
          <w:p w:rsidR="00DB4557" w:rsidRPr="007E167F" w:rsidRDefault="00DB4557" w:rsidP="00CF2AC2">
            <w:pPr>
              <w:tabs>
                <w:tab w:val="left" w:pos="8820"/>
              </w:tabs>
              <w:jc w:val="center"/>
              <w:rPr>
                <w:szCs w:val="24"/>
                <w:lang w:val="lt-LT"/>
              </w:rPr>
            </w:pPr>
            <w:r w:rsidRPr="007E167F">
              <w:rPr>
                <w:szCs w:val="24"/>
                <w:lang w:val="lt-LT"/>
              </w:rPr>
              <w:t>71,3</w:t>
            </w:r>
          </w:p>
        </w:tc>
      </w:tr>
      <w:tr w:rsidR="00DB4557" w:rsidRPr="007E167F" w:rsidTr="00CF2AC2">
        <w:tc>
          <w:tcPr>
            <w:tcW w:w="5352" w:type="dxa"/>
          </w:tcPr>
          <w:p w:rsidR="00DB4557" w:rsidRPr="007E167F" w:rsidRDefault="00DB4557" w:rsidP="00C23DEC">
            <w:pPr>
              <w:tabs>
                <w:tab w:val="left" w:pos="8820"/>
              </w:tabs>
              <w:rPr>
                <w:szCs w:val="24"/>
                <w:lang w:val="lt-LT"/>
              </w:rPr>
            </w:pPr>
            <w:r w:rsidRPr="007E167F">
              <w:rPr>
                <w:szCs w:val="24"/>
                <w:lang w:val="lt-LT"/>
              </w:rPr>
              <w:t>bendros ūkinės</w:t>
            </w:r>
          </w:p>
        </w:tc>
        <w:tc>
          <w:tcPr>
            <w:tcW w:w="1443" w:type="dxa"/>
          </w:tcPr>
          <w:p w:rsidR="00DB4557" w:rsidRPr="007E167F" w:rsidRDefault="00DB4557" w:rsidP="00CF2AC2">
            <w:pPr>
              <w:tabs>
                <w:tab w:val="left" w:pos="8820"/>
              </w:tabs>
              <w:jc w:val="center"/>
              <w:rPr>
                <w:szCs w:val="24"/>
                <w:lang w:val="lt-LT"/>
              </w:rPr>
            </w:pPr>
            <w:r w:rsidRPr="007E167F">
              <w:rPr>
                <w:szCs w:val="24"/>
                <w:lang w:val="lt-LT"/>
              </w:rPr>
              <w:t>871,0</w:t>
            </w:r>
          </w:p>
        </w:tc>
        <w:tc>
          <w:tcPr>
            <w:tcW w:w="1245" w:type="dxa"/>
          </w:tcPr>
          <w:p w:rsidR="00DB4557" w:rsidRPr="007E167F" w:rsidRDefault="00DB4557" w:rsidP="00CF2AC2">
            <w:pPr>
              <w:tabs>
                <w:tab w:val="left" w:pos="8820"/>
              </w:tabs>
              <w:jc w:val="center"/>
              <w:rPr>
                <w:szCs w:val="24"/>
                <w:lang w:val="lt-LT"/>
              </w:rPr>
            </w:pPr>
            <w:r w:rsidRPr="007E167F">
              <w:rPr>
                <w:szCs w:val="24"/>
                <w:lang w:val="lt-LT"/>
              </w:rPr>
              <w:t>908,5</w:t>
            </w:r>
          </w:p>
        </w:tc>
        <w:tc>
          <w:tcPr>
            <w:tcW w:w="894" w:type="dxa"/>
          </w:tcPr>
          <w:p w:rsidR="00DB4557" w:rsidRPr="007E167F" w:rsidRDefault="00DB4557" w:rsidP="00CF2AC2">
            <w:pPr>
              <w:tabs>
                <w:tab w:val="left" w:pos="8820"/>
              </w:tabs>
              <w:jc w:val="center"/>
              <w:rPr>
                <w:szCs w:val="24"/>
                <w:lang w:val="lt-LT"/>
              </w:rPr>
            </w:pPr>
            <w:r w:rsidRPr="007E167F">
              <w:rPr>
                <w:szCs w:val="24"/>
                <w:lang w:val="lt-LT"/>
              </w:rPr>
              <w:t>-31,3</w:t>
            </w:r>
          </w:p>
        </w:tc>
        <w:tc>
          <w:tcPr>
            <w:tcW w:w="894" w:type="dxa"/>
          </w:tcPr>
          <w:p w:rsidR="00DB4557" w:rsidRPr="007E167F" w:rsidRDefault="00DB4557" w:rsidP="00CF2AC2">
            <w:pPr>
              <w:tabs>
                <w:tab w:val="left" w:pos="8820"/>
              </w:tabs>
              <w:jc w:val="center"/>
              <w:rPr>
                <w:szCs w:val="24"/>
                <w:lang w:val="lt-LT"/>
              </w:rPr>
            </w:pPr>
            <w:r w:rsidRPr="007E167F">
              <w:rPr>
                <w:szCs w:val="24"/>
                <w:lang w:val="lt-LT"/>
              </w:rPr>
              <w:t>96,5</w:t>
            </w:r>
          </w:p>
        </w:tc>
      </w:tr>
    </w:tbl>
    <w:p w:rsidR="00DB4557" w:rsidRPr="00C921BD" w:rsidRDefault="00DB4557" w:rsidP="00C921BD">
      <w:pPr>
        <w:tabs>
          <w:tab w:val="left" w:pos="8820"/>
        </w:tabs>
        <w:spacing w:line="360" w:lineRule="auto"/>
        <w:ind w:firstLine="720"/>
        <w:jc w:val="both"/>
        <w:rPr>
          <w:szCs w:val="24"/>
          <w:lang w:val="lt-LT"/>
        </w:rPr>
      </w:pPr>
      <w:r w:rsidRPr="00535390">
        <w:rPr>
          <w:szCs w:val="24"/>
          <w:lang w:val="lt-LT"/>
        </w:rPr>
        <w:t>Bendrovės valdymo apskaitoje sąnaudų klasifikavimas skiriasi nuo klasifikavimo finansinėje apskaitoje, todėl sąnaudų struktūra skiriasi nuo pelno nuostolių ataskaitos.</w:t>
      </w:r>
    </w:p>
    <w:p w:rsidR="00DB4557" w:rsidRPr="00535390" w:rsidRDefault="00DB4557" w:rsidP="001358D0">
      <w:pPr>
        <w:tabs>
          <w:tab w:val="left" w:pos="8820"/>
        </w:tabs>
        <w:spacing w:line="360" w:lineRule="auto"/>
        <w:jc w:val="both"/>
        <w:rPr>
          <w:b/>
          <w:szCs w:val="24"/>
          <w:lang w:val="lt-LT"/>
        </w:rPr>
      </w:pPr>
      <w:r w:rsidRPr="00535390">
        <w:rPr>
          <w:b/>
          <w:szCs w:val="24"/>
          <w:lang w:val="lt-LT"/>
        </w:rPr>
        <w:t xml:space="preserve">2.2.1. </w:t>
      </w:r>
      <w:r>
        <w:rPr>
          <w:b/>
          <w:szCs w:val="24"/>
          <w:lang w:val="lt-LT"/>
        </w:rPr>
        <w:t>Sumokėti</w:t>
      </w:r>
      <w:r w:rsidRPr="00535390">
        <w:rPr>
          <w:b/>
          <w:szCs w:val="24"/>
          <w:lang w:val="lt-LT"/>
        </w:rPr>
        <w:t xml:space="preserve"> mokesčiai </w:t>
      </w:r>
    </w:p>
    <w:tbl>
      <w:tblPr>
        <w:tblW w:w="0" w:type="auto"/>
        <w:jc w:val="center"/>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19"/>
        <w:gridCol w:w="1800"/>
        <w:gridCol w:w="1707"/>
        <w:gridCol w:w="2614"/>
      </w:tblGrid>
      <w:tr w:rsidR="00DB4557" w:rsidRPr="00535390" w:rsidTr="00CF2AC2">
        <w:trPr>
          <w:trHeight w:val="229"/>
          <w:jc w:val="center"/>
        </w:trPr>
        <w:tc>
          <w:tcPr>
            <w:tcW w:w="3719" w:type="dxa"/>
          </w:tcPr>
          <w:p w:rsidR="00DB4557" w:rsidRPr="00535390" w:rsidRDefault="00DB4557" w:rsidP="00C23DEC">
            <w:pPr>
              <w:tabs>
                <w:tab w:val="left" w:pos="8820"/>
              </w:tabs>
              <w:spacing w:line="360" w:lineRule="auto"/>
              <w:rPr>
                <w:szCs w:val="24"/>
                <w:lang w:val="lt-LT"/>
              </w:rPr>
            </w:pPr>
            <w:r>
              <w:rPr>
                <w:b/>
                <w:szCs w:val="24"/>
                <w:lang w:val="lt-LT"/>
              </w:rPr>
              <w:t>Sumokėti</w:t>
            </w:r>
            <w:r w:rsidRPr="00535390">
              <w:rPr>
                <w:b/>
                <w:szCs w:val="24"/>
                <w:lang w:val="lt-LT"/>
              </w:rPr>
              <w:t xml:space="preserve"> mokesčiai</w:t>
            </w:r>
            <w:r>
              <w:rPr>
                <w:b/>
                <w:szCs w:val="24"/>
                <w:lang w:val="lt-LT"/>
              </w:rPr>
              <w:t xml:space="preserve">, </w:t>
            </w:r>
            <w:proofErr w:type="spellStart"/>
            <w:r w:rsidRPr="00535390">
              <w:rPr>
                <w:b/>
                <w:szCs w:val="24"/>
                <w:lang w:val="lt-LT"/>
              </w:rPr>
              <w:t>tūkst</w:t>
            </w:r>
            <w:proofErr w:type="spellEnd"/>
            <w:r w:rsidRPr="00535390">
              <w:rPr>
                <w:b/>
                <w:szCs w:val="24"/>
                <w:lang w:val="lt-LT"/>
              </w:rPr>
              <w:t>. Lt</w:t>
            </w:r>
          </w:p>
        </w:tc>
        <w:tc>
          <w:tcPr>
            <w:tcW w:w="1800" w:type="dxa"/>
          </w:tcPr>
          <w:p w:rsidR="00DB4557" w:rsidRPr="00535390" w:rsidRDefault="00DB4557" w:rsidP="009B31D7">
            <w:pPr>
              <w:tabs>
                <w:tab w:val="left" w:pos="8820"/>
              </w:tabs>
              <w:spacing w:line="360" w:lineRule="auto"/>
              <w:jc w:val="center"/>
              <w:rPr>
                <w:szCs w:val="24"/>
                <w:lang w:val="lt-LT"/>
              </w:rPr>
            </w:pPr>
            <w:r w:rsidRPr="00535390">
              <w:rPr>
                <w:szCs w:val="24"/>
                <w:lang w:val="lt-LT"/>
              </w:rPr>
              <w:t xml:space="preserve">2013  </w:t>
            </w:r>
            <w:proofErr w:type="spellStart"/>
            <w:r w:rsidRPr="00535390">
              <w:rPr>
                <w:szCs w:val="24"/>
                <w:lang w:val="lt-LT"/>
              </w:rPr>
              <w:t>m</w:t>
            </w:r>
            <w:proofErr w:type="spellEnd"/>
            <w:r w:rsidRPr="00535390">
              <w:rPr>
                <w:szCs w:val="24"/>
                <w:lang w:val="lt-LT"/>
              </w:rPr>
              <w:t>.</w:t>
            </w:r>
          </w:p>
        </w:tc>
        <w:tc>
          <w:tcPr>
            <w:tcW w:w="1707" w:type="dxa"/>
          </w:tcPr>
          <w:p w:rsidR="00DB4557" w:rsidRPr="00535390" w:rsidRDefault="00DB4557" w:rsidP="009B31D7">
            <w:pPr>
              <w:tabs>
                <w:tab w:val="left" w:pos="8820"/>
              </w:tabs>
              <w:spacing w:line="360" w:lineRule="auto"/>
              <w:jc w:val="center"/>
              <w:rPr>
                <w:szCs w:val="24"/>
                <w:lang w:val="lt-LT"/>
              </w:rPr>
            </w:pPr>
            <w:r w:rsidRPr="00535390">
              <w:rPr>
                <w:szCs w:val="24"/>
                <w:lang w:val="lt-LT"/>
              </w:rPr>
              <w:t xml:space="preserve">2012 </w:t>
            </w:r>
            <w:proofErr w:type="spellStart"/>
            <w:r w:rsidRPr="00535390">
              <w:rPr>
                <w:szCs w:val="24"/>
                <w:lang w:val="lt-LT"/>
              </w:rPr>
              <w:t>m</w:t>
            </w:r>
            <w:proofErr w:type="spellEnd"/>
            <w:r w:rsidRPr="00535390">
              <w:rPr>
                <w:szCs w:val="24"/>
                <w:lang w:val="lt-LT"/>
              </w:rPr>
              <w:t>.</w:t>
            </w:r>
          </w:p>
        </w:tc>
        <w:tc>
          <w:tcPr>
            <w:tcW w:w="2614" w:type="dxa"/>
          </w:tcPr>
          <w:p w:rsidR="00DB4557" w:rsidRPr="00535390" w:rsidRDefault="00DB4557" w:rsidP="003A7C7A">
            <w:pPr>
              <w:tabs>
                <w:tab w:val="left" w:pos="8820"/>
              </w:tabs>
              <w:spacing w:line="360" w:lineRule="auto"/>
              <w:jc w:val="center"/>
              <w:rPr>
                <w:szCs w:val="24"/>
                <w:lang w:val="lt-LT"/>
              </w:rPr>
            </w:pPr>
            <w:r w:rsidRPr="00535390">
              <w:rPr>
                <w:szCs w:val="24"/>
                <w:lang w:val="lt-LT"/>
              </w:rPr>
              <w:t>Pokytis (+,-)</w:t>
            </w:r>
          </w:p>
        </w:tc>
      </w:tr>
      <w:tr w:rsidR="00DB4557" w:rsidRPr="00535390" w:rsidTr="00CF2AC2">
        <w:trPr>
          <w:trHeight w:val="335"/>
          <w:jc w:val="center"/>
        </w:trPr>
        <w:tc>
          <w:tcPr>
            <w:tcW w:w="3719" w:type="dxa"/>
          </w:tcPr>
          <w:p w:rsidR="00DB4557" w:rsidRPr="00535390" w:rsidRDefault="00DB4557" w:rsidP="003A7C7A">
            <w:pPr>
              <w:tabs>
                <w:tab w:val="left" w:pos="8820"/>
              </w:tabs>
              <w:spacing w:line="360" w:lineRule="auto"/>
              <w:jc w:val="both"/>
              <w:rPr>
                <w:szCs w:val="24"/>
                <w:lang w:val="lt-LT"/>
              </w:rPr>
            </w:pPr>
            <w:r>
              <w:rPr>
                <w:szCs w:val="24"/>
                <w:lang w:val="lt-LT"/>
              </w:rPr>
              <w:t>S</w:t>
            </w:r>
            <w:r w:rsidRPr="00535390">
              <w:rPr>
                <w:szCs w:val="24"/>
                <w:lang w:val="lt-LT"/>
              </w:rPr>
              <w:t>ocialinio draudimo įmokos</w:t>
            </w:r>
          </w:p>
        </w:tc>
        <w:tc>
          <w:tcPr>
            <w:tcW w:w="1800"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724,9</w:t>
            </w:r>
          </w:p>
        </w:tc>
        <w:tc>
          <w:tcPr>
            <w:tcW w:w="1707" w:type="dxa"/>
            <w:vAlign w:val="center"/>
          </w:tcPr>
          <w:p w:rsidR="00DB4557" w:rsidRPr="00535390" w:rsidRDefault="00DB4557" w:rsidP="00F5572D">
            <w:pPr>
              <w:tabs>
                <w:tab w:val="left" w:pos="8820"/>
              </w:tabs>
              <w:spacing w:line="360" w:lineRule="auto"/>
              <w:jc w:val="center"/>
              <w:rPr>
                <w:szCs w:val="24"/>
                <w:lang w:val="lt-LT"/>
              </w:rPr>
            </w:pPr>
            <w:r w:rsidRPr="00535390">
              <w:rPr>
                <w:szCs w:val="24"/>
                <w:lang w:val="lt-LT"/>
              </w:rPr>
              <w:t>762,7</w:t>
            </w:r>
          </w:p>
        </w:tc>
        <w:tc>
          <w:tcPr>
            <w:tcW w:w="2614" w:type="dxa"/>
            <w:vAlign w:val="center"/>
          </w:tcPr>
          <w:p w:rsidR="00DB4557" w:rsidRPr="00535390" w:rsidRDefault="00DB4557" w:rsidP="00621192">
            <w:pPr>
              <w:tabs>
                <w:tab w:val="left" w:pos="8820"/>
              </w:tabs>
              <w:spacing w:line="360" w:lineRule="auto"/>
              <w:jc w:val="center"/>
              <w:rPr>
                <w:szCs w:val="24"/>
                <w:lang w:val="lt-LT"/>
              </w:rPr>
            </w:pPr>
            <w:r w:rsidRPr="00535390">
              <w:rPr>
                <w:szCs w:val="24"/>
                <w:lang w:val="lt-LT"/>
              </w:rPr>
              <w:t>-37,8</w:t>
            </w:r>
          </w:p>
        </w:tc>
      </w:tr>
      <w:tr w:rsidR="00DB4557" w:rsidRPr="00535390" w:rsidTr="00CF2AC2">
        <w:trPr>
          <w:trHeight w:val="276"/>
          <w:jc w:val="center"/>
        </w:trPr>
        <w:tc>
          <w:tcPr>
            <w:tcW w:w="3719" w:type="dxa"/>
          </w:tcPr>
          <w:p w:rsidR="00DB4557" w:rsidRPr="00535390" w:rsidRDefault="00DB4557" w:rsidP="003A7C7A">
            <w:pPr>
              <w:tabs>
                <w:tab w:val="left" w:pos="8820"/>
              </w:tabs>
              <w:spacing w:line="360" w:lineRule="auto"/>
              <w:jc w:val="both"/>
              <w:rPr>
                <w:szCs w:val="24"/>
                <w:lang w:val="lt-LT"/>
              </w:rPr>
            </w:pPr>
            <w:r>
              <w:rPr>
                <w:szCs w:val="24"/>
                <w:lang w:val="lt-LT"/>
              </w:rPr>
              <w:t>G</w:t>
            </w:r>
            <w:r w:rsidRPr="00535390">
              <w:rPr>
                <w:szCs w:val="24"/>
                <w:lang w:val="lt-LT"/>
              </w:rPr>
              <w:t>yventojų pajamų mokestis</w:t>
            </w:r>
          </w:p>
        </w:tc>
        <w:tc>
          <w:tcPr>
            <w:tcW w:w="1800"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230,6</w:t>
            </w:r>
          </w:p>
        </w:tc>
        <w:tc>
          <w:tcPr>
            <w:tcW w:w="1707" w:type="dxa"/>
            <w:vAlign w:val="center"/>
          </w:tcPr>
          <w:p w:rsidR="00DB4557" w:rsidRPr="00535390" w:rsidRDefault="00DB4557" w:rsidP="00F5572D">
            <w:pPr>
              <w:tabs>
                <w:tab w:val="left" w:pos="8820"/>
              </w:tabs>
              <w:spacing w:line="360" w:lineRule="auto"/>
              <w:jc w:val="center"/>
              <w:rPr>
                <w:szCs w:val="24"/>
                <w:lang w:val="lt-LT"/>
              </w:rPr>
            </w:pPr>
            <w:r w:rsidRPr="00535390">
              <w:rPr>
                <w:szCs w:val="24"/>
                <w:lang w:val="lt-LT"/>
              </w:rPr>
              <w:t>241,4</w:t>
            </w:r>
          </w:p>
        </w:tc>
        <w:tc>
          <w:tcPr>
            <w:tcW w:w="2614"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-10,8</w:t>
            </w:r>
          </w:p>
        </w:tc>
      </w:tr>
      <w:tr w:rsidR="00DB4557" w:rsidRPr="00535390" w:rsidTr="00CF2AC2">
        <w:trPr>
          <w:trHeight w:val="215"/>
          <w:jc w:val="center"/>
        </w:trPr>
        <w:tc>
          <w:tcPr>
            <w:tcW w:w="3719" w:type="dxa"/>
          </w:tcPr>
          <w:p w:rsidR="00DB4557" w:rsidRPr="00535390" w:rsidRDefault="00DB4557" w:rsidP="003A7C7A">
            <w:pPr>
              <w:tabs>
                <w:tab w:val="left" w:pos="8820"/>
              </w:tabs>
              <w:spacing w:line="360" w:lineRule="auto"/>
              <w:jc w:val="both"/>
              <w:rPr>
                <w:szCs w:val="24"/>
                <w:lang w:val="lt-LT"/>
              </w:rPr>
            </w:pPr>
            <w:r>
              <w:rPr>
                <w:szCs w:val="24"/>
                <w:lang w:val="lt-LT"/>
              </w:rPr>
              <w:t>P</w:t>
            </w:r>
            <w:r w:rsidRPr="00535390">
              <w:rPr>
                <w:szCs w:val="24"/>
                <w:lang w:val="lt-LT"/>
              </w:rPr>
              <w:t>ridėtinės vertės mokestis</w:t>
            </w:r>
          </w:p>
        </w:tc>
        <w:tc>
          <w:tcPr>
            <w:tcW w:w="1800"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60,4</w:t>
            </w:r>
          </w:p>
        </w:tc>
        <w:tc>
          <w:tcPr>
            <w:tcW w:w="1707" w:type="dxa"/>
            <w:vAlign w:val="center"/>
          </w:tcPr>
          <w:p w:rsidR="00DB4557" w:rsidRPr="00535390" w:rsidRDefault="00DB4557" w:rsidP="00F5572D">
            <w:pPr>
              <w:tabs>
                <w:tab w:val="left" w:pos="8820"/>
              </w:tabs>
              <w:spacing w:line="360" w:lineRule="auto"/>
              <w:jc w:val="center"/>
              <w:rPr>
                <w:szCs w:val="24"/>
                <w:lang w:val="lt-LT"/>
              </w:rPr>
            </w:pPr>
            <w:r w:rsidRPr="00535390">
              <w:rPr>
                <w:szCs w:val="24"/>
                <w:lang w:val="lt-LT"/>
              </w:rPr>
              <w:t>418,4</w:t>
            </w:r>
          </w:p>
        </w:tc>
        <w:tc>
          <w:tcPr>
            <w:tcW w:w="2614"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-358,0</w:t>
            </w:r>
          </w:p>
        </w:tc>
      </w:tr>
      <w:tr w:rsidR="00DB4557" w:rsidRPr="00535390" w:rsidTr="00CF2AC2">
        <w:trPr>
          <w:trHeight w:val="141"/>
          <w:jc w:val="center"/>
        </w:trPr>
        <w:tc>
          <w:tcPr>
            <w:tcW w:w="3719" w:type="dxa"/>
          </w:tcPr>
          <w:p w:rsidR="00DB4557" w:rsidRPr="00535390" w:rsidRDefault="00DB4557" w:rsidP="003A7C7A">
            <w:pPr>
              <w:tabs>
                <w:tab w:val="left" w:pos="8820"/>
              </w:tabs>
              <w:spacing w:line="360" w:lineRule="auto"/>
              <w:jc w:val="both"/>
              <w:rPr>
                <w:szCs w:val="24"/>
                <w:lang w:val="lt-LT"/>
              </w:rPr>
            </w:pPr>
            <w:r>
              <w:rPr>
                <w:szCs w:val="24"/>
                <w:lang w:val="lt-LT"/>
              </w:rPr>
              <w:t>M</w:t>
            </w:r>
            <w:r w:rsidRPr="00535390">
              <w:rPr>
                <w:szCs w:val="24"/>
                <w:lang w:val="lt-LT"/>
              </w:rPr>
              <w:t>okestis už aplinkos teršimą</w:t>
            </w:r>
          </w:p>
        </w:tc>
        <w:tc>
          <w:tcPr>
            <w:tcW w:w="1800"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9,2</w:t>
            </w:r>
          </w:p>
        </w:tc>
        <w:tc>
          <w:tcPr>
            <w:tcW w:w="1707" w:type="dxa"/>
            <w:vAlign w:val="center"/>
          </w:tcPr>
          <w:p w:rsidR="00DB4557" w:rsidRPr="00535390" w:rsidRDefault="00DB4557" w:rsidP="00F5572D">
            <w:pPr>
              <w:tabs>
                <w:tab w:val="left" w:pos="8820"/>
              </w:tabs>
              <w:spacing w:line="360" w:lineRule="auto"/>
              <w:jc w:val="center"/>
              <w:rPr>
                <w:szCs w:val="24"/>
                <w:lang w:val="lt-LT"/>
              </w:rPr>
            </w:pPr>
            <w:r w:rsidRPr="00535390">
              <w:rPr>
                <w:szCs w:val="24"/>
                <w:lang w:val="lt-LT"/>
              </w:rPr>
              <w:t>11,2</w:t>
            </w:r>
          </w:p>
        </w:tc>
        <w:tc>
          <w:tcPr>
            <w:tcW w:w="2614"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-2,0</w:t>
            </w:r>
          </w:p>
        </w:tc>
      </w:tr>
      <w:tr w:rsidR="00DB4557" w:rsidRPr="00535390" w:rsidTr="00CF2AC2">
        <w:trPr>
          <w:trHeight w:val="82"/>
          <w:jc w:val="center"/>
        </w:trPr>
        <w:tc>
          <w:tcPr>
            <w:tcW w:w="3719" w:type="dxa"/>
          </w:tcPr>
          <w:p w:rsidR="00DB4557" w:rsidRPr="00535390" w:rsidRDefault="00DB4557" w:rsidP="003A7C7A">
            <w:pPr>
              <w:tabs>
                <w:tab w:val="left" w:pos="8820"/>
              </w:tabs>
              <w:spacing w:line="360" w:lineRule="auto"/>
              <w:jc w:val="both"/>
              <w:rPr>
                <w:szCs w:val="24"/>
                <w:lang w:val="lt-LT"/>
              </w:rPr>
            </w:pPr>
            <w:r w:rsidRPr="00535390">
              <w:rPr>
                <w:szCs w:val="24"/>
                <w:lang w:val="lt-LT"/>
              </w:rPr>
              <w:t>Kiti</w:t>
            </w:r>
          </w:p>
        </w:tc>
        <w:tc>
          <w:tcPr>
            <w:tcW w:w="1800"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25,0</w:t>
            </w:r>
          </w:p>
        </w:tc>
        <w:tc>
          <w:tcPr>
            <w:tcW w:w="1707" w:type="dxa"/>
            <w:vAlign w:val="center"/>
          </w:tcPr>
          <w:p w:rsidR="00DB4557" w:rsidRPr="00535390" w:rsidRDefault="00DB4557" w:rsidP="00F5572D">
            <w:pPr>
              <w:tabs>
                <w:tab w:val="left" w:pos="8820"/>
              </w:tabs>
              <w:spacing w:line="360" w:lineRule="auto"/>
              <w:jc w:val="center"/>
              <w:rPr>
                <w:b/>
                <w:szCs w:val="24"/>
                <w:lang w:val="lt-LT"/>
              </w:rPr>
            </w:pPr>
            <w:r w:rsidRPr="00535390">
              <w:rPr>
                <w:szCs w:val="24"/>
                <w:lang w:val="lt-LT"/>
              </w:rPr>
              <w:t>166,3</w:t>
            </w:r>
          </w:p>
        </w:tc>
        <w:tc>
          <w:tcPr>
            <w:tcW w:w="2614" w:type="dxa"/>
            <w:vAlign w:val="center"/>
          </w:tcPr>
          <w:p w:rsidR="00DB4557" w:rsidRPr="00535390" w:rsidRDefault="00DB4557" w:rsidP="003A7C7A">
            <w:pPr>
              <w:tabs>
                <w:tab w:val="left" w:pos="8820"/>
              </w:tabs>
              <w:spacing w:line="360" w:lineRule="auto"/>
              <w:jc w:val="center"/>
              <w:rPr>
                <w:szCs w:val="24"/>
                <w:lang w:val="lt-LT"/>
              </w:rPr>
            </w:pPr>
            <w:r w:rsidRPr="00535390">
              <w:rPr>
                <w:szCs w:val="24"/>
                <w:lang w:val="lt-LT"/>
              </w:rPr>
              <w:t>-141,3</w:t>
            </w:r>
          </w:p>
        </w:tc>
      </w:tr>
      <w:tr w:rsidR="00DB4557" w:rsidRPr="00535390" w:rsidTr="00CF2AC2">
        <w:trPr>
          <w:trHeight w:val="202"/>
          <w:jc w:val="center"/>
        </w:trPr>
        <w:tc>
          <w:tcPr>
            <w:tcW w:w="3719" w:type="dxa"/>
          </w:tcPr>
          <w:p w:rsidR="00DB4557" w:rsidRPr="00535390" w:rsidRDefault="00DB4557" w:rsidP="003A7C7A">
            <w:pPr>
              <w:tabs>
                <w:tab w:val="left" w:pos="8820"/>
              </w:tabs>
              <w:spacing w:line="360" w:lineRule="auto"/>
              <w:jc w:val="both"/>
              <w:rPr>
                <w:szCs w:val="24"/>
                <w:lang w:val="lt-LT"/>
              </w:rPr>
            </w:pPr>
            <w:r w:rsidRPr="00535390">
              <w:rPr>
                <w:b/>
                <w:szCs w:val="24"/>
                <w:lang w:val="lt-LT"/>
              </w:rPr>
              <w:t>Iš viso:</w:t>
            </w:r>
          </w:p>
        </w:tc>
        <w:tc>
          <w:tcPr>
            <w:tcW w:w="1800" w:type="dxa"/>
            <w:vAlign w:val="center"/>
          </w:tcPr>
          <w:p w:rsidR="00DB4557" w:rsidRPr="00535390" w:rsidRDefault="00DB4557" w:rsidP="003A7C7A">
            <w:pPr>
              <w:tabs>
                <w:tab w:val="left" w:pos="8820"/>
              </w:tabs>
              <w:spacing w:line="360" w:lineRule="auto"/>
              <w:jc w:val="center"/>
              <w:rPr>
                <w:b/>
                <w:szCs w:val="24"/>
                <w:lang w:val="lt-LT"/>
              </w:rPr>
            </w:pPr>
            <w:r w:rsidRPr="00535390">
              <w:rPr>
                <w:b/>
                <w:szCs w:val="24"/>
                <w:lang w:val="lt-LT"/>
              </w:rPr>
              <w:t>1050,1</w:t>
            </w:r>
          </w:p>
        </w:tc>
        <w:tc>
          <w:tcPr>
            <w:tcW w:w="1707" w:type="dxa"/>
            <w:vAlign w:val="center"/>
          </w:tcPr>
          <w:p w:rsidR="00DB4557" w:rsidRPr="00535390" w:rsidRDefault="00DB4557" w:rsidP="00F5572D">
            <w:pPr>
              <w:tabs>
                <w:tab w:val="left" w:pos="8820"/>
              </w:tabs>
              <w:spacing w:line="360" w:lineRule="auto"/>
              <w:jc w:val="center"/>
              <w:rPr>
                <w:b/>
                <w:szCs w:val="24"/>
                <w:lang w:val="lt-LT"/>
              </w:rPr>
            </w:pPr>
            <w:r w:rsidRPr="00535390">
              <w:rPr>
                <w:b/>
                <w:szCs w:val="24"/>
                <w:lang w:val="lt-LT"/>
              </w:rPr>
              <w:t>1600,0</w:t>
            </w:r>
          </w:p>
        </w:tc>
        <w:tc>
          <w:tcPr>
            <w:tcW w:w="2614" w:type="dxa"/>
            <w:vAlign w:val="center"/>
          </w:tcPr>
          <w:p w:rsidR="00DB4557" w:rsidRPr="00535390" w:rsidRDefault="00DB4557" w:rsidP="003A7C7A">
            <w:pPr>
              <w:tabs>
                <w:tab w:val="left" w:pos="8820"/>
              </w:tabs>
              <w:spacing w:line="360" w:lineRule="auto"/>
              <w:jc w:val="center"/>
              <w:rPr>
                <w:b/>
                <w:szCs w:val="24"/>
                <w:lang w:val="lt-LT"/>
              </w:rPr>
            </w:pPr>
            <w:r w:rsidRPr="00535390">
              <w:rPr>
                <w:b/>
                <w:szCs w:val="24"/>
                <w:lang w:val="lt-LT"/>
              </w:rPr>
              <w:t>-549,9</w:t>
            </w:r>
          </w:p>
        </w:tc>
      </w:tr>
    </w:tbl>
    <w:p w:rsidR="00C921BD" w:rsidRDefault="00C921BD" w:rsidP="00535390">
      <w:pPr>
        <w:tabs>
          <w:tab w:val="left" w:pos="8820"/>
        </w:tabs>
        <w:spacing w:line="360" w:lineRule="auto"/>
        <w:ind w:firstLine="720"/>
        <w:jc w:val="both"/>
        <w:rPr>
          <w:lang w:val="lt-LT"/>
        </w:rPr>
      </w:pPr>
    </w:p>
    <w:p w:rsidR="00DB4557" w:rsidRPr="00535390" w:rsidRDefault="00DB4557" w:rsidP="00535390">
      <w:pPr>
        <w:tabs>
          <w:tab w:val="left" w:pos="8820"/>
        </w:tabs>
        <w:spacing w:line="360" w:lineRule="auto"/>
        <w:ind w:firstLine="720"/>
        <w:jc w:val="both"/>
        <w:rPr>
          <w:lang w:val="lt-LT"/>
        </w:rPr>
      </w:pPr>
      <w:r w:rsidRPr="00535390">
        <w:rPr>
          <w:lang w:val="lt-LT"/>
        </w:rPr>
        <w:t xml:space="preserve">Mokesčiai buvo mokami nustatytu laiku. Pradelstų skolų valstybei 2013 </w:t>
      </w:r>
      <w:proofErr w:type="spellStart"/>
      <w:r w:rsidRPr="00535390">
        <w:rPr>
          <w:lang w:val="lt-LT"/>
        </w:rPr>
        <w:t>m</w:t>
      </w:r>
      <w:proofErr w:type="spellEnd"/>
      <w:r w:rsidRPr="00535390">
        <w:rPr>
          <w:lang w:val="lt-LT"/>
        </w:rPr>
        <w:t xml:space="preserve">. gruodžio 31 </w:t>
      </w:r>
      <w:proofErr w:type="spellStart"/>
      <w:r w:rsidRPr="00535390">
        <w:rPr>
          <w:lang w:val="lt-LT"/>
        </w:rPr>
        <w:t>d</w:t>
      </w:r>
      <w:proofErr w:type="spellEnd"/>
      <w:r w:rsidRPr="00535390">
        <w:rPr>
          <w:lang w:val="lt-LT"/>
        </w:rPr>
        <w:t>. bendrovė neturi.</w:t>
      </w:r>
    </w:p>
    <w:p w:rsidR="00DB4557" w:rsidRPr="00535390" w:rsidRDefault="00DB4557" w:rsidP="001358D0">
      <w:pPr>
        <w:tabs>
          <w:tab w:val="left" w:pos="8820"/>
        </w:tabs>
        <w:spacing w:line="360" w:lineRule="auto"/>
        <w:jc w:val="both"/>
        <w:rPr>
          <w:b/>
          <w:lang w:val="lt-LT"/>
        </w:rPr>
      </w:pPr>
      <w:r w:rsidRPr="00535390">
        <w:rPr>
          <w:b/>
          <w:lang w:val="lt-LT"/>
        </w:rPr>
        <w:t>2.2.2. Įsipareigojimai</w:t>
      </w:r>
    </w:p>
    <w:p w:rsidR="00C921BD" w:rsidRDefault="00DB4557" w:rsidP="00C921BD">
      <w:pPr>
        <w:tabs>
          <w:tab w:val="left" w:pos="8820"/>
        </w:tabs>
        <w:spacing w:line="360" w:lineRule="auto"/>
        <w:ind w:firstLine="720"/>
        <w:jc w:val="both"/>
        <w:rPr>
          <w:lang w:val="lt-LT"/>
        </w:rPr>
      </w:pPr>
      <w:r w:rsidRPr="00535390">
        <w:rPr>
          <w:lang w:val="lt-LT"/>
        </w:rPr>
        <w:t>Bendrovė ilgalaikių įsipareigojimų ataskaitinio laikotarpio pabaigoje neturi. Visi įs</w:t>
      </w:r>
      <w:r>
        <w:rPr>
          <w:lang w:val="lt-LT"/>
        </w:rPr>
        <w:t>ipareigojimai yra per vienerius</w:t>
      </w:r>
      <w:r w:rsidRPr="00535390">
        <w:rPr>
          <w:lang w:val="lt-LT"/>
        </w:rPr>
        <w:t xml:space="preserve"> metus mokėtinos sumos.</w:t>
      </w:r>
    </w:p>
    <w:p w:rsidR="00C921BD" w:rsidRDefault="00C921BD" w:rsidP="00C921BD">
      <w:pPr>
        <w:tabs>
          <w:tab w:val="left" w:pos="8820"/>
        </w:tabs>
        <w:spacing w:line="360" w:lineRule="auto"/>
        <w:ind w:firstLine="720"/>
        <w:jc w:val="both"/>
        <w:rPr>
          <w:lang w:val="lt-LT"/>
        </w:rPr>
      </w:pPr>
    </w:p>
    <w:p w:rsidR="00DB4557" w:rsidRPr="00535390" w:rsidRDefault="00DB4557" w:rsidP="001358D0">
      <w:pPr>
        <w:tabs>
          <w:tab w:val="left" w:pos="8820"/>
        </w:tabs>
        <w:spacing w:line="360" w:lineRule="auto"/>
        <w:jc w:val="both"/>
        <w:rPr>
          <w:b/>
          <w:lang w:val="lt-LT"/>
        </w:rPr>
      </w:pPr>
      <w:r w:rsidRPr="00535390">
        <w:rPr>
          <w:b/>
          <w:lang w:val="lt-LT"/>
        </w:rPr>
        <w:lastRenderedPageBreak/>
        <w:t>2.2.3. Skolos tiekėjams</w:t>
      </w:r>
    </w:p>
    <w:p w:rsidR="00DB4557" w:rsidRPr="00535390" w:rsidRDefault="00DB4557" w:rsidP="00C921BD">
      <w:pPr>
        <w:tabs>
          <w:tab w:val="left" w:pos="8820"/>
        </w:tabs>
        <w:spacing w:line="360" w:lineRule="auto"/>
        <w:jc w:val="both"/>
        <w:rPr>
          <w:lang w:val="lt-LT"/>
        </w:rPr>
      </w:pPr>
      <w:r w:rsidRPr="00535390">
        <w:rPr>
          <w:lang w:val="lt-LT"/>
        </w:rPr>
        <w:t xml:space="preserve">Skolas tiekėjams sudaro bendrovės skolos už atsargas ir paslaugas. 2013 </w:t>
      </w:r>
      <w:proofErr w:type="spellStart"/>
      <w:r w:rsidRPr="00535390">
        <w:rPr>
          <w:lang w:val="lt-LT"/>
        </w:rPr>
        <w:t>m</w:t>
      </w:r>
      <w:proofErr w:type="spellEnd"/>
      <w:r w:rsidRPr="00535390">
        <w:rPr>
          <w:lang w:val="lt-LT"/>
        </w:rPr>
        <w:t xml:space="preserve">. gruodžio 31 </w:t>
      </w:r>
      <w:proofErr w:type="spellStart"/>
      <w:r w:rsidRPr="00535390">
        <w:rPr>
          <w:lang w:val="lt-LT"/>
        </w:rPr>
        <w:t>d</w:t>
      </w:r>
      <w:proofErr w:type="spellEnd"/>
      <w:r w:rsidRPr="00535390">
        <w:rPr>
          <w:lang w:val="lt-LT"/>
        </w:rPr>
        <w:t xml:space="preserve">. didžiausią skolos dalį – 349,7 </w:t>
      </w:r>
      <w:proofErr w:type="spellStart"/>
      <w:r w:rsidRPr="00535390">
        <w:rPr>
          <w:lang w:val="lt-LT"/>
        </w:rPr>
        <w:t>tūkst</w:t>
      </w:r>
      <w:proofErr w:type="spellEnd"/>
      <w:r w:rsidRPr="00535390">
        <w:rPr>
          <w:lang w:val="lt-LT"/>
        </w:rPr>
        <w:t xml:space="preserve">. Lt. (arba 76 procentus) sudaro skola už degalus. Įskolinimas tiekėjams ataskaitiniais metais sumažėjo 50,1 </w:t>
      </w:r>
      <w:proofErr w:type="spellStart"/>
      <w:r w:rsidRPr="00535390">
        <w:rPr>
          <w:lang w:val="lt-LT"/>
        </w:rPr>
        <w:t>tūkst</w:t>
      </w:r>
      <w:proofErr w:type="spellEnd"/>
      <w:r w:rsidRPr="00535390">
        <w:rPr>
          <w:lang w:val="lt-LT"/>
        </w:rPr>
        <w:t>. Lt</w:t>
      </w:r>
      <w:r>
        <w:rPr>
          <w:lang w:val="lt-LT"/>
        </w:rPr>
        <w:t>.</w:t>
      </w:r>
    </w:p>
    <w:p w:rsidR="00DB4557" w:rsidRPr="00535390" w:rsidRDefault="00DB4557" w:rsidP="001358D0">
      <w:pPr>
        <w:tabs>
          <w:tab w:val="left" w:pos="8820"/>
        </w:tabs>
        <w:spacing w:line="360" w:lineRule="auto"/>
        <w:jc w:val="both"/>
        <w:rPr>
          <w:lang w:val="lt-LT"/>
        </w:rPr>
      </w:pPr>
    </w:p>
    <w:p w:rsidR="00DB4557" w:rsidRPr="00535390" w:rsidRDefault="00DB4557" w:rsidP="001358D0">
      <w:pPr>
        <w:tabs>
          <w:tab w:val="left" w:pos="8820"/>
        </w:tabs>
        <w:spacing w:line="360" w:lineRule="auto"/>
        <w:jc w:val="both"/>
        <w:rPr>
          <w:b/>
          <w:lang w:val="lt-LT"/>
        </w:rPr>
      </w:pPr>
      <w:r w:rsidRPr="00535390">
        <w:rPr>
          <w:b/>
          <w:lang w:val="lt-LT"/>
        </w:rPr>
        <w:t>2.3. Rizikos faktoriai</w:t>
      </w:r>
    </w:p>
    <w:p w:rsidR="00DB4557" w:rsidRPr="00535390" w:rsidRDefault="00DB4557" w:rsidP="00535390">
      <w:pPr>
        <w:tabs>
          <w:tab w:val="left" w:pos="8820"/>
        </w:tabs>
        <w:spacing w:line="360" w:lineRule="auto"/>
        <w:ind w:firstLine="720"/>
        <w:jc w:val="both"/>
        <w:rPr>
          <w:lang w:val="lt-LT"/>
        </w:rPr>
      </w:pPr>
      <w:r w:rsidRPr="00535390">
        <w:rPr>
          <w:lang w:val="lt-LT"/>
        </w:rPr>
        <w:t>Sėkmingą Bendrovės funkcionavimą gali sutrikdyti šie faktoriai:</w:t>
      </w:r>
    </w:p>
    <w:p w:rsidR="00DB4557" w:rsidRPr="00535390" w:rsidRDefault="00DB4557" w:rsidP="00535390">
      <w:pPr>
        <w:tabs>
          <w:tab w:val="left" w:pos="8820"/>
        </w:tabs>
        <w:spacing w:line="360" w:lineRule="auto"/>
        <w:ind w:firstLine="720"/>
        <w:jc w:val="both"/>
        <w:rPr>
          <w:lang w:val="lt-LT"/>
        </w:rPr>
      </w:pPr>
      <w:r w:rsidRPr="00535390">
        <w:rPr>
          <w:lang w:val="lt-LT"/>
        </w:rPr>
        <w:t>2.3.1. Pasenę ir susidėvėję autobusai.</w:t>
      </w:r>
    </w:p>
    <w:p w:rsidR="00DB4557" w:rsidRDefault="00DB4557" w:rsidP="00535390">
      <w:pPr>
        <w:tabs>
          <w:tab w:val="left" w:pos="8820"/>
        </w:tabs>
        <w:spacing w:line="360" w:lineRule="auto"/>
        <w:ind w:firstLine="720"/>
        <w:jc w:val="both"/>
        <w:rPr>
          <w:lang w:val="lt-LT"/>
        </w:rPr>
      </w:pPr>
      <w:r w:rsidRPr="00535390">
        <w:rPr>
          <w:lang w:val="lt-LT"/>
        </w:rPr>
        <w:t>2.3.</w:t>
      </w:r>
      <w:r>
        <w:rPr>
          <w:lang w:val="lt-LT"/>
        </w:rPr>
        <w:t>2. Keleivių srauto mažėjimas:</w:t>
      </w:r>
    </w:p>
    <w:p w:rsidR="00DB4557" w:rsidRPr="00535390" w:rsidRDefault="00DB4557" w:rsidP="00406BEA">
      <w:pPr>
        <w:numPr>
          <w:ilvl w:val="0"/>
          <w:numId w:val="18"/>
        </w:numPr>
        <w:tabs>
          <w:tab w:val="clear" w:pos="1440"/>
          <w:tab w:val="num" w:pos="900"/>
          <w:tab w:val="left" w:pos="8820"/>
        </w:tabs>
        <w:spacing w:line="360" w:lineRule="auto"/>
        <w:ind w:left="1080"/>
        <w:jc w:val="both"/>
        <w:rPr>
          <w:lang w:val="lt-LT"/>
        </w:rPr>
      </w:pPr>
      <w:r w:rsidRPr="00535390">
        <w:rPr>
          <w:lang w:val="lt-LT"/>
        </w:rPr>
        <w:t>gyventojų besinaudojančių visuomeniniu transportu ir m</w:t>
      </w:r>
      <w:r>
        <w:rPr>
          <w:lang w:val="lt-LT"/>
        </w:rPr>
        <w:t>oksleivių, skaičiaus mažėjimas;</w:t>
      </w:r>
    </w:p>
    <w:p w:rsidR="00DB4557" w:rsidRPr="00535390" w:rsidRDefault="00DB4557" w:rsidP="00406BEA">
      <w:pPr>
        <w:numPr>
          <w:ilvl w:val="0"/>
          <w:numId w:val="18"/>
        </w:numPr>
        <w:tabs>
          <w:tab w:val="clear" w:pos="1440"/>
          <w:tab w:val="num" w:pos="900"/>
          <w:tab w:val="left" w:pos="8820"/>
        </w:tabs>
        <w:spacing w:line="360" w:lineRule="auto"/>
        <w:ind w:left="900" w:hanging="180"/>
        <w:jc w:val="both"/>
        <w:rPr>
          <w:lang w:val="lt-LT"/>
        </w:rPr>
      </w:pPr>
      <w:r>
        <w:rPr>
          <w:lang w:val="lt-LT"/>
        </w:rPr>
        <w:t>m</w:t>
      </w:r>
      <w:r w:rsidRPr="00535390">
        <w:rPr>
          <w:lang w:val="lt-LT"/>
        </w:rPr>
        <w:t>okyklinių geltonųjų autobusų, aptarnaujančių priemiestinius maršrutus skaičiaus didėjimas.</w:t>
      </w:r>
    </w:p>
    <w:p w:rsidR="00C921BD" w:rsidRDefault="00C921BD" w:rsidP="00C921BD">
      <w:pPr>
        <w:tabs>
          <w:tab w:val="left" w:pos="8820"/>
        </w:tabs>
        <w:jc w:val="center"/>
        <w:rPr>
          <w:b/>
          <w:lang w:val="lt-LT"/>
        </w:rPr>
      </w:pPr>
    </w:p>
    <w:p w:rsidR="00DB4557" w:rsidRPr="00535390" w:rsidRDefault="00DB4557" w:rsidP="00C921BD">
      <w:pPr>
        <w:tabs>
          <w:tab w:val="left" w:pos="8820"/>
        </w:tabs>
        <w:jc w:val="center"/>
        <w:rPr>
          <w:b/>
          <w:lang w:val="lt-LT"/>
        </w:rPr>
      </w:pPr>
      <w:r w:rsidRPr="00535390">
        <w:rPr>
          <w:b/>
          <w:lang w:val="lt-LT"/>
        </w:rPr>
        <w:t>III. PERSONALAS</w:t>
      </w:r>
    </w:p>
    <w:p w:rsidR="00DB4557" w:rsidRPr="00535390" w:rsidRDefault="00DB4557" w:rsidP="00C921BD">
      <w:pPr>
        <w:tabs>
          <w:tab w:val="left" w:pos="8820"/>
        </w:tabs>
        <w:jc w:val="center"/>
        <w:rPr>
          <w:b/>
          <w:lang w:val="lt-LT"/>
        </w:rPr>
      </w:pPr>
    </w:p>
    <w:p w:rsidR="00DB4557" w:rsidRPr="00535390" w:rsidRDefault="00DB4557" w:rsidP="001358D0">
      <w:pPr>
        <w:tabs>
          <w:tab w:val="left" w:pos="8820"/>
        </w:tabs>
        <w:spacing w:line="360" w:lineRule="auto"/>
        <w:jc w:val="both"/>
        <w:rPr>
          <w:b/>
          <w:lang w:val="lt-LT"/>
        </w:rPr>
      </w:pPr>
      <w:r w:rsidRPr="00535390">
        <w:rPr>
          <w:b/>
          <w:lang w:val="lt-LT"/>
        </w:rPr>
        <w:t>3.1. Valdymo struktūra</w:t>
      </w:r>
    </w:p>
    <w:p w:rsidR="00DB4557" w:rsidRPr="00535390" w:rsidRDefault="00DB4557" w:rsidP="00535390">
      <w:pPr>
        <w:tabs>
          <w:tab w:val="left" w:pos="8820"/>
        </w:tabs>
        <w:spacing w:line="360" w:lineRule="auto"/>
        <w:ind w:firstLine="720"/>
        <w:jc w:val="both"/>
        <w:rPr>
          <w:b/>
          <w:lang w:val="lt-LT"/>
        </w:rPr>
      </w:pPr>
      <w:r>
        <w:rPr>
          <w:lang w:val="lt-LT"/>
        </w:rPr>
        <w:t>UAB „</w:t>
      </w:r>
      <w:proofErr w:type="spellStart"/>
      <w:r>
        <w:rPr>
          <w:lang w:val="lt-LT"/>
        </w:rPr>
        <w:t>Kėdbusas</w:t>
      </w:r>
      <w:proofErr w:type="spellEnd"/>
      <w:r>
        <w:rPr>
          <w:lang w:val="lt-LT"/>
        </w:rPr>
        <w:t>” a</w:t>
      </w:r>
      <w:r w:rsidRPr="00535390">
        <w:rPr>
          <w:lang w:val="lt-LT"/>
        </w:rPr>
        <w:t>ukščiausias valdymo organas – Kolegialus valdymo organas – rajono savivaldybės deleguota valdyba ir vienasmenis valdymo organas – bendrovės direktorius. Įmonės valdybą sudaro 4 asmenys, pirmininkas – Arūnas Kacevičius.</w:t>
      </w:r>
    </w:p>
    <w:p w:rsidR="00DB4557" w:rsidRPr="00535390" w:rsidRDefault="00DB4557"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Default="00DB4557" w:rsidP="001358D0">
      <w:pPr>
        <w:spacing w:line="360" w:lineRule="auto"/>
        <w:jc w:val="both"/>
        <w:rPr>
          <w:b/>
          <w:lang w:val="lt-LT"/>
        </w:rPr>
      </w:pPr>
    </w:p>
    <w:p w:rsidR="00C921BD" w:rsidRDefault="00C921BD" w:rsidP="001358D0">
      <w:pPr>
        <w:spacing w:line="360" w:lineRule="auto"/>
        <w:jc w:val="both"/>
        <w:rPr>
          <w:b/>
          <w:lang w:val="lt-LT"/>
        </w:rPr>
      </w:pPr>
    </w:p>
    <w:p w:rsidR="00C921BD" w:rsidRDefault="00C921BD" w:rsidP="001358D0">
      <w:pPr>
        <w:spacing w:line="360" w:lineRule="auto"/>
        <w:jc w:val="both"/>
        <w:rPr>
          <w:b/>
          <w:lang w:val="lt-LT"/>
        </w:rPr>
      </w:pPr>
    </w:p>
    <w:p w:rsidR="00C921BD" w:rsidRDefault="00C921BD" w:rsidP="001358D0">
      <w:pPr>
        <w:spacing w:line="360" w:lineRule="auto"/>
        <w:jc w:val="both"/>
        <w:rPr>
          <w:b/>
          <w:lang w:val="lt-LT"/>
        </w:rPr>
      </w:pPr>
    </w:p>
    <w:p w:rsidR="00C921BD" w:rsidRDefault="00C921BD" w:rsidP="001358D0">
      <w:pPr>
        <w:spacing w:line="360" w:lineRule="auto"/>
        <w:jc w:val="both"/>
        <w:rPr>
          <w:b/>
          <w:lang w:val="lt-LT"/>
        </w:rPr>
      </w:pPr>
    </w:p>
    <w:p w:rsidR="00C921BD" w:rsidRPr="00535390" w:rsidRDefault="00C921BD" w:rsidP="001358D0">
      <w:pPr>
        <w:spacing w:line="360" w:lineRule="auto"/>
        <w:jc w:val="both"/>
        <w:rPr>
          <w:b/>
          <w:lang w:val="lt-LT"/>
        </w:rPr>
      </w:pPr>
    </w:p>
    <w:p w:rsidR="00DB4557" w:rsidRPr="00535390" w:rsidRDefault="00DB4557" w:rsidP="001358D0">
      <w:pPr>
        <w:spacing w:line="360" w:lineRule="auto"/>
        <w:jc w:val="both"/>
        <w:rPr>
          <w:b/>
          <w:lang w:val="lt-LT"/>
        </w:rPr>
      </w:pPr>
    </w:p>
    <w:p w:rsidR="00DB4557" w:rsidRDefault="00DB4557" w:rsidP="001358D0">
      <w:pPr>
        <w:spacing w:line="360" w:lineRule="auto"/>
        <w:jc w:val="both"/>
        <w:rPr>
          <w:b/>
          <w:lang w:val="lt-LT"/>
        </w:rPr>
      </w:pPr>
    </w:p>
    <w:p w:rsidR="00DB4557" w:rsidRPr="00535390" w:rsidRDefault="00DB4557" w:rsidP="00C921BD">
      <w:pPr>
        <w:spacing w:line="360" w:lineRule="auto"/>
        <w:jc w:val="center"/>
        <w:rPr>
          <w:lang w:val="lt-LT"/>
        </w:rPr>
      </w:pPr>
      <w:r w:rsidRPr="00535390">
        <w:rPr>
          <w:lang w:val="lt-LT"/>
        </w:rPr>
        <w:lastRenderedPageBreak/>
        <w:t xml:space="preserve">UAB </w:t>
      </w:r>
      <w:r>
        <w:rPr>
          <w:lang w:val="lt-LT"/>
        </w:rPr>
        <w:t>„</w:t>
      </w:r>
      <w:proofErr w:type="spellStart"/>
      <w:r w:rsidRPr="00535390">
        <w:rPr>
          <w:lang w:val="lt-LT"/>
        </w:rPr>
        <w:t>Kėdbusas</w:t>
      </w:r>
      <w:proofErr w:type="spellEnd"/>
      <w:r w:rsidRPr="00535390">
        <w:rPr>
          <w:lang w:val="lt-LT"/>
        </w:rPr>
        <w:t>” struktūrinė valdymo schema</w:t>
      </w:r>
    </w:p>
    <w:p w:rsidR="00DB4557" w:rsidRPr="00535390" w:rsidRDefault="00301732" w:rsidP="001358D0">
      <w:pPr>
        <w:spacing w:line="360" w:lineRule="auto"/>
        <w:jc w:val="both"/>
        <w:rPr>
          <w:b/>
          <w:lang w:val="lt-LT"/>
        </w:rPr>
      </w:pPr>
      <w:r>
        <w:rPr>
          <w:b/>
          <w:noProof/>
          <w:lang w:val="lt-LT" w:eastAsia="lt-LT"/>
        </w:rPr>
        <mc:AlternateContent>
          <mc:Choice Requires="wpc">
            <w:drawing>
              <wp:inline distT="0" distB="0" distL="0" distR="0">
                <wp:extent cx="6058535" cy="4686300"/>
                <wp:effectExtent l="9525" t="9525" r="8890" b="9525"/>
                <wp:docPr id="4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5"/>
                        <wps:cNvSpPr txBox="1">
                          <a:spLocks noChangeArrowheads="1"/>
                        </wps:cNvSpPr>
                        <wps:spPr bwMode="auto">
                          <a:xfrm>
                            <a:off x="2514600" y="0"/>
                            <a:ext cx="913765" cy="342900"/>
                          </a:xfrm>
                          <a:prstGeom prst="rect">
                            <a:avLst/>
                          </a:prstGeom>
                          <a:solidFill>
                            <a:srgbClr val="FFFFFF"/>
                          </a:solidFill>
                          <a:ln w="9525">
                            <a:solidFill>
                              <a:srgbClr val="000000"/>
                            </a:solidFill>
                            <a:miter lim="800000"/>
                            <a:headEnd/>
                            <a:tailEnd/>
                          </a:ln>
                        </wps:spPr>
                        <wps:txbx>
                          <w:txbxContent>
                            <w:p w:rsidR="00DB4557" w:rsidRPr="00077BC1" w:rsidRDefault="00DB4557" w:rsidP="00E90859">
                              <w:pPr>
                                <w:jc w:val="center"/>
                                <w:rPr>
                                  <w:lang w:val="lt-LT"/>
                                </w:rPr>
                              </w:pPr>
                              <w:r>
                                <w:rPr>
                                  <w:lang w:val="lt-LT"/>
                                </w:rPr>
                                <w:t>Direktorius</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457835" y="571500"/>
                            <a:ext cx="1485265" cy="457200"/>
                          </a:xfrm>
                          <a:prstGeom prst="rect">
                            <a:avLst/>
                          </a:prstGeom>
                          <a:solidFill>
                            <a:srgbClr val="FFFFFF"/>
                          </a:solidFill>
                          <a:ln w="9525">
                            <a:solidFill>
                              <a:srgbClr val="000000"/>
                            </a:solidFill>
                            <a:miter lim="800000"/>
                            <a:headEnd/>
                            <a:tailEnd/>
                          </a:ln>
                        </wps:spPr>
                        <wps:txbx>
                          <w:txbxContent>
                            <w:p w:rsidR="00DB4557" w:rsidRPr="00077BC1" w:rsidRDefault="00DB4557" w:rsidP="00E90859">
                              <w:pPr>
                                <w:jc w:val="center"/>
                                <w:rPr>
                                  <w:lang w:val="lt-LT"/>
                                </w:rPr>
                              </w:pPr>
                              <w:r>
                                <w:rPr>
                                  <w:lang w:val="lt-LT"/>
                                </w:rPr>
                                <w:t>Technikos skyriaus viršininkas</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2286000" y="571500"/>
                            <a:ext cx="1028700" cy="457200"/>
                          </a:xfrm>
                          <a:prstGeom prst="rect">
                            <a:avLst/>
                          </a:prstGeom>
                          <a:solidFill>
                            <a:srgbClr val="FFFFFF"/>
                          </a:solidFill>
                          <a:ln w="9525">
                            <a:solidFill>
                              <a:srgbClr val="000000"/>
                            </a:solidFill>
                            <a:miter lim="800000"/>
                            <a:headEnd/>
                            <a:tailEnd/>
                          </a:ln>
                        </wps:spPr>
                        <wps:txbx>
                          <w:txbxContent>
                            <w:p w:rsidR="00DB4557" w:rsidRPr="00077BC1" w:rsidRDefault="00DB4557" w:rsidP="00E90859">
                              <w:pPr>
                                <w:jc w:val="center"/>
                                <w:rPr>
                                  <w:lang w:val="lt-LT"/>
                                </w:rPr>
                              </w:pPr>
                              <w:r>
                                <w:rPr>
                                  <w:lang w:val="lt-LT"/>
                                </w:rPr>
                                <w:t>Direktoriaus padėjėja</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3429635" y="571500"/>
                            <a:ext cx="915035" cy="457200"/>
                          </a:xfrm>
                          <a:prstGeom prst="rect">
                            <a:avLst/>
                          </a:prstGeom>
                          <a:solidFill>
                            <a:srgbClr val="FFFFFF"/>
                          </a:solidFill>
                          <a:ln w="9525">
                            <a:solidFill>
                              <a:srgbClr val="000000"/>
                            </a:solidFill>
                            <a:miter lim="800000"/>
                            <a:headEnd/>
                            <a:tailEnd/>
                          </a:ln>
                        </wps:spPr>
                        <wps:txbx>
                          <w:txbxContent>
                            <w:p w:rsidR="00DB4557" w:rsidRPr="00077BC1" w:rsidRDefault="00DB4557" w:rsidP="00E90859">
                              <w:pPr>
                                <w:jc w:val="center"/>
                                <w:rPr>
                                  <w:lang w:val="lt-LT"/>
                                </w:rPr>
                              </w:pPr>
                              <w:proofErr w:type="spellStart"/>
                              <w:r>
                                <w:rPr>
                                  <w:lang w:val="lt-LT"/>
                                </w:rPr>
                                <w:t>Vyr</w:t>
                              </w:r>
                              <w:proofErr w:type="spellEnd"/>
                              <w:r>
                                <w:rPr>
                                  <w:lang w:val="lt-LT"/>
                                </w:rPr>
                                <w:t>. buhalteris</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4457700" y="571500"/>
                            <a:ext cx="1600835" cy="457200"/>
                          </a:xfrm>
                          <a:prstGeom prst="rect">
                            <a:avLst/>
                          </a:prstGeom>
                          <a:solidFill>
                            <a:srgbClr val="FFFFFF"/>
                          </a:solidFill>
                          <a:ln w="9525">
                            <a:solidFill>
                              <a:srgbClr val="000000"/>
                            </a:solidFill>
                            <a:miter lim="800000"/>
                            <a:headEnd/>
                            <a:tailEnd/>
                          </a:ln>
                        </wps:spPr>
                        <wps:txbx>
                          <w:txbxContent>
                            <w:p w:rsidR="00DB4557" w:rsidRPr="00077BC1" w:rsidRDefault="00DB4557" w:rsidP="00E90859">
                              <w:pPr>
                                <w:jc w:val="center"/>
                                <w:rPr>
                                  <w:lang w:val="lt-LT"/>
                                </w:rPr>
                              </w:pPr>
                              <w:r>
                                <w:rPr>
                                  <w:lang w:val="lt-LT"/>
                                </w:rPr>
                                <w:t>Darbų saugos ir kontrolės specialistas</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3429635" y="1143000"/>
                            <a:ext cx="1142365" cy="685800"/>
                          </a:xfrm>
                          <a:prstGeom prst="rect">
                            <a:avLst/>
                          </a:prstGeom>
                          <a:solidFill>
                            <a:srgbClr val="FFFFFF"/>
                          </a:solidFill>
                          <a:ln w="9525">
                            <a:solidFill>
                              <a:srgbClr val="000000"/>
                            </a:solidFill>
                            <a:miter lim="800000"/>
                            <a:headEnd/>
                            <a:tailEnd/>
                          </a:ln>
                        </wps:spPr>
                        <wps:txbx>
                          <w:txbxContent>
                            <w:p w:rsidR="00DB4557" w:rsidRPr="00077BC1" w:rsidRDefault="00DB4557" w:rsidP="00E90859">
                              <w:pPr>
                                <w:jc w:val="center"/>
                                <w:rPr>
                                  <w:lang w:val="lt-LT"/>
                                </w:rPr>
                              </w:pPr>
                              <w:proofErr w:type="spellStart"/>
                              <w:r>
                                <w:rPr>
                                  <w:lang w:val="lt-LT"/>
                                </w:rPr>
                                <w:t>Vyr</w:t>
                              </w:r>
                              <w:proofErr w:type="spellEnd"/>
                              <w:r>
                                <w:rPr>
                                  <w:lang w:val="lt-LT"/>
                                </w:rPr>
                                <w:t>. buhalterio pavaduotojas - ekonomistas</w:t>
                              </w:r>
                            </w:p>
                          </w:txbxContent>
                        </wps:txbx>
                        <wps:bodyPr rot="0" vert="horz" wrap="square" lIns="91440" tIns="45720" rIns="91440" bIns="45720" anchor="t" anchorCtr="0" upright="1">
                          <a:noAutofit/>
                        </wps:bodyPr>
                      </wps:wsp>
                      <wps:wsp>
                        <wps:cNvPr id="8" name="Text Box 11"/>
                        <wps:cNvSpPr txBox="1">
                          <a:spLocks noChangeArrowheads="1"/>
                        </wps:cNvSpPr>
                        <wps:spPr bwMode="auto">
                          <a:xfrm>
                            <a:off x="3429635" y="1828800"/>
                            <a:ext cx="1142365" cy="3429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Buhalteris</w:t>
                              </w:r>
                            </w:p>
                          </w:txbxContent>
                        </wps:txbx>
                        <wps:bodyPr rot="0" vert="horz" wrap="square" lIns="91440" tIns="45720" rIns="91440" bIns="45720" anchor="t" anchorCtr="0" upright="1">
                          <a:noAutofit/>
                        </wps:bodyPr>
                      </wps:wsp>
                      <wps:wsp>
                        <wps:cNvPr id="9" name="Text Box 12"/>
                        <wps:cNvSpPr txBox="1">
                          <a:spLocks noChangeArrowheads="1"/>
                        </wps:cNvSpPr>
                        <wps:spPr bwMode="auto">
                          <a:xfrm>
                            <a:off x="3429635" y="2171700"/>
                            <a:ext cx="1142365" cy="4572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Inkasacijos kasininkas</w:t>
                              </w:r>
                            </w:p>
                          </w:txbxContent>
                        </wps:txbx>
                        <wps:bodyPr rot="0" vert="horz" wrap="square" lIns="91440" tIns="45720" rIns="91440" bIns="45720" anchor="t" anchorCtr="0" upright="1">
                          <a:noAutofit/>
                        </wps:bodyPr>
                      </wps:wsp>
                      <wps:wsp>
                        <wps:cNvPr id="10" name="Text Box 13"/>
                        <wps:cNvSpPr txBox="1">
                          <a:spLocks noChangeArrowheads="1"/>
                        </wps:cNvSpPr>
                        <wps:spPr bwMode="auto">
                          <a:xfrm>
                            <a:off x="4686300" y="1143000"/>
                            <a:ext cx="1028700" cy="3429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rPr>
                                  <w:lang w:val="lt-LT"/>
                                </w:rPr>
                              </w:pPr>
                              <w:proofErr w:type="spellStart"/>
                              <w:r>
                                <w:rPr>
                                  <w:lang w:val="lt-LT"/>
                                </w:rPr>
                                <w:t>Med</w:t>
                              </w:r>
                              <w:proofErr w:type="spellEnd"/>
                              <w:r>
                                <w:rPr>
                                  <w:lang w:val="lt-LT"/>
                                </w:rPr>
                                <w:t>. felčeris</w:t>
                              </w:r>
                            </w:p>
                          </w:txbxContent>
                        </wps:txbx>
                        <wps:bodyPr rot="0" vert="horz" wrap="square" lIns="91440" tIns="45720" rIns="91440" bIns="45720" anchor="t" anchorCtr="0" upright="1">
                          <a:noAutofit/>
                        </wps:bodyPr>
                      </wps:wsp>
                      <wps:wsp>
                        <wps:cNvPr id="11" name="Text Box 14"/>
                        <wps:cNvSpPr txBox="1">
                          <a:spLocks noChangeArrowheads="1"/>
                        </wps:cNvSpPr>
                        <wps:spPr bwMode="auto">
                          <a:xfrm>
                            <a:off x="1028700" y="1257300"/>
                            <a:ext cx="1028700" cy="4572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Vairuotojas - tiekėjas</w:t>
                              </w:r>
                            </w:p>
                          </w:txbxContent>
                        </wps:txbx>
                        <wps:bodyPr rot="0" vert="horz" wrap="square" lIns="91440" tIns="45720" rIns="91440" bIns="45720" anchor="t" anchorCtr="0" upright="1">
                          <a:noAutofit/>
                        </wps:bodyPr>
                      </wps:wsp>
                      <wps:wsp>
                        <wps:cNvPr id="12" name="Text Box 15"/>
                        <wps:cNvSpPr txBox="1">
                          <a:spLocks noChangeArrowheads="1"/>
                        </wps:cNvSpPr>
                        <wps:spPr bwMode="auto">
                          <a:xfrm>
                            <a:off x="2171700" y="1257300"/>
                            <a:ext cx="1143000" cy="4572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Remonto grupės vadovas</w:t>
                              </w:r>
                            </w:p>
                          </w:txbxContent>
                        </wps:txbx>
                        <wps:bodyPr rot="0" vert="horz" wrap="square" lIns="91440" tIns="45720" rIns="91440" bIns="45720" anchor="t" anchorCtr="0" upright="1">
                          <a:noAutofit/>
                        </wps:bodyPr>
                      </wps:wsp>
                      <wps:wsp>
                        <wps:cNvPr id="13" name="Text Box 16"/>
                        <wps:cNvSpPr txBox="1">
                          <a:spLocks noChangeArrowheads="1"/>
                        </wps:cNvSpPr>
                        <wps:spPr bwMode="auto">
                          <a:xfrm>
                            <a:off x="0" y="1257300"/>
                            <a:ext cx="914400" cy="4572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Vyresnysis dispečeris</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2171700" y="1828800"/>
                            <a:ext cx="1143000" cy="457200"/>
                          </a:xfrm>
                          <a:prstGeom prst="rect">
                            <a:avLst/>
                          </a:prstGeom>
                          <a:solidFill>
                            <a:srgbClr val="FFFFFF"/>
                          </a:solidFill>
                          <a:ln w="9525">
                            <a:solidFill>
                              <a:srgbClr val="000000"/>
                            </a:solidFill>
                            <a:miter lim="800000"/>
                            <a:headEnd/>
                            <a:tailEnd/>
                          </a:ln>
                        </wps:spPr>
                        <wps:txbx>
                          <w:txbxContent>
                            <w:p w:rsidR="00DB4557" w:rsidRPr="00E90859" w:rsidRDefault="00DB4557" w:rsidP="00E90859">
                              <w:pPr>
                                <w:jc w:val="center"/>
                                <w:rPr>
                                  <w:lang w:val="lt-LT"/>
                                </w:rPr>
                              </w:pPr>
                              <w:r>
                                <w:rPr>
                                  <w:lang w:val="lt-LT"/>
                                </w:rPr>
                                <w:t>Mechanikas - motoristas</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0" y="1828800"/>
                            <a:ext cx="914400" cy="3429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Dispečeris</w:t>
                              </w: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0" y="2286000"/>
                            <a:ext cx="914400" cy="4572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Autobuso vairuotojas</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0" y="2743200"/>
                            <a:ext cx="914400" cy="4572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Bilietų platintojas</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0" y="3200400"/>
                            <a:ext cx="914400" cy="4572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proofErr w:type="spellStart"/>
                              <w:r>
                                <w:rPr>
                                  <w:lang w:val="lt-LT"/>
                                </w:rPr>
                                <w:t>Apipavida-lintojas</w:t>
                              </w:r>
                              <w:proofErr w:type="spellEnd"/>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0" y="3657600"/>
                            <a:ext cx="914400" cy="342900"/>
                          </a:xfrm>
                          <a:prstGeom prst="rect">
                            <a:avLst/>
                          </a:prstGeom>
                          <a:solidFill>
                            <a:srgbClr val="FFFFFF"/>
                          </a:solidFill>
                          <a:ln w="9525">
                            <a:solidFill>
                              <a:srgbClr val="000000"/>
                            </a:solidFill>
                            <a:miter lim="800000"/>
                            <a:headEnd/>
                            <a:tailEnd/>
                          </a:ln>
                        </wps:spPr>
                        <wps:txbx>
                          <w:txbxContent>
                            <w:p w:rsidR="00DB4557" w:rsidRPr="00476096" w:rsidRDefault="00DB4557" w:rsidP="00E90859">
                              <w:pPr>
                                <w:jc w:val="center"/>
                                <w:rPr>
                                  <w:lang w:val="lt-LT"/>
                                </w:rPr>
                              </w:pPr>
                              <w:r>
                                <w:rPr>
                                  <w:lang w:val="lt-LT"/>
                                </w:rPr>
                                <w:t>Valytoja</w:t>
                              </w:r>
                            </w:p>
                          </w:txbxContent>
                        </wps:txbx>
                        <wps:bodyPr rot="0" vert="horz" wrap="square" lIns="91440" tIns="45720" rIns="91440" bIns="45720" anchor="t" anchorCtr="0" upright="1">
                          <a:noAutofit/>
                        </wps:bodyPr>
                      </wps:wsp>
                      <wps:wsp>
                        <wps:cNvPr id="20" name="Text Box 23"/>
                        <wps:cNvSpPr txBox="1">
                          <a:spLocks noChangeArrowheads="1"/>
                        </wps:cNvSpPr>
                        <wps:spPr bwMode="auto">
                          <a:xfrm>
                            <a:off x="1028700" y="1714500"/>
                            <a:ext cx="1028700" cy="342900"/>
                          </a:xfrm>
                          <a:prstGeom prst="rect">
                            <a:avLst/>
                          </a:prstGeom>
                          <a:solidFill>
                            <a:srgbClr val="FFFFFF"/>
                          </a:solidFill>
                          <a:ln w="9525">
                            <a:solidFill>
                              <a:srgbClr val="000000"/>
                            </a:solidFill>
                            <a:miter lim="800000"/>
                            <a:headEnd/>
                            <a:tailEnd/>
                          </a:ln>
                        </wps:spPr>
                        <wps:txbx>
                          <w:txbxContent>
                            <w:p w:rsidR="00DB4557" w:rsidRPr="00E90859" w:rsidRDefault="00DB4557" w:rsidP="00E90859">
                              <w:pPr>
                                <w:jc w:val="center"/>
                                <w:rPr>
                                  <w:lang w:val="lt-LT"/>
                                </w:rPr>
                              </w:pPr>
                              <w:r>
                                <w:rPr>
                                  <w:lang w:val="lt-LT"/>
                                </w:rPr>
                                <w:t>Energetikas</w:t>
                              </w:r>
                            </w:p>
                          </w:txbxContent>
                        </wps:txbx>
                        <wps:bodyPr rot="0" vert="horz" wrap="square" lIns="91440" tIns="45720" rIns="91440" bIns="45720" anchor="t" anchorCtr="0" upright="1">
                          <a:noAutofit/>
                        </wps:bodyPr>
                      </wps:wsp>
                      <wps:wsp>
                        <wps:cNvPr id="21" name="Text Box 24"/>
                        <wps:cNvSpPr txBox="1">
                          <a:spLocks noChangeArrowheads="1"/>
                        </wps:cNvSpPr>
                        <wps:spPr bwMode="auto">
                          <a:xfrm>
                            <a:off x="1028700" y="2057400"/>
                            <a:ext cx="1028700" cy="457200"/>
                          </a:xfrm>
                          <a:prstGeom prst="rect">
                            <a:avLst/>
                          </a:prstGeom>
                          <a:solidFill>
                            <a:srgbClr val="FFFFFF"/>
                          </a:solidFill>
                          <a:ln w="9525">
                            <a:solidFill>
                              <a:srgbClr val="000000"/>
                            </a:solidFill>
                            <a:miter lim="800000"/>
                            <a:headEnd/>
                            <a:tailEnd/>
                          </a:ln>
                        </wps:spPr>
                        <wps:txbx>
                          <w:txbxContent>
                            <w:p w:rsidR="00DB4557" w:rsidRPr="00E90859" w:rsidRDefault="00DB4557" w:rsidP="00E90859">
                              <w:pPr>
                                <w:jc w:val="center"/>
                                <w:rPr>
                                  <w:lang w:val="lt-LT"/>
                                </w:rPr>
                              </w:pPr>
                              <w:proofErr w:type="spellStart"/>
                              <w:r>
                                <w:rPr>
                                  <w:lang w:val="lt-LT"/>
                                </w:rPr>
                                <w:t>Elektro-mechanikas</w:t>
                              </w:r>
                              <w:proofErr w:type="spellEnd"/>
                            </w:p>
                          </w:txbxContent>
                        </wps:txbx>
                        <wps:bodyPr rot="0" vert="horz" wrap="square" lIns="91440" tIns="45720" rIns="91440" bIns="45720" anchor="t" anchorCtr="0" upright="1">
                          <a:noAutofit/>
                        </wps:bodyPr>
                      </wps:wsp>
                      <wps:wsp>
                        <wps:cNvPr id="22" name="Text Box 25"/>
                        <wps:cNvSpPr txBox="1">
                          <a:spLocks noChangeArrowheads="1"/>
                        </wps:cNvSpPr>
                        <wps:spPr bwMode="auto">
                          <a:xfrm>
                            <a:off x="1028700" y="2514600"/>
                            <a:ext cx="1028700" cy="457200"/>
                          </a:xfrm>
                          <a:prstGeom prst="rect">
                            <a:avLst/>
                          </a:prstGeom>
                          <a:solidFill>
                            <a:srgbClr val="FFFFFF"/>
                          </a:solidFill>
                          <a:ln w="9525">
                            <a:solidFill>
                              <a:srgbClr val="000000"/>
                            </a:solidFill>
                            <a:miter lim="800000"/>
                            <a:headEnd/>
                            <a:tailEnd/>
                          </a:ln>
                        </wps:spPr>
                        <wps:txbx>
                          <w:txbxContent>
                            <w:p w:rsidR="00DB4557" w:rsidRPr="00E90859" w:rsidRDefault="00DB4557" w:rsidP="00E90859">
                              <w:pPr>
                                <w:jc w:val="center"/>
                                <w:rPr>
                                  <w:lang w:val="lt-LT"/>
                                </w:rPr>
                              </w:pPr>
                              <w:r>
                                <w:rPr>
                                  <w:lang w:val="lt-LT"/>
                                </w:rPr>
                                <w:t>Sunkvežimio vairuotojas</w:t>
                              </w:r>
                            </w:p>
                          </w:txbxContent>
                        </wps:txbx>
                        <wps:bodyPr rot="0" vert="horz" wrap="square" lIns="91440" tIns="45720" rIns="91440" bIns="45720" anchor="t" anchorCtr="0" upright="1">
                          <a:noAutofit/>
                        </wps:bodyPr>
                      </wps:wsp>
                      <wps:wsp>
                        <wps:cNvPr id="23" name="Text Box 26"/>
                        <wps:cNvSpPr txBox="1">
                          <a:spLocks noChangeArrowheads="1"/>
                        </wps:cNvSpPr>
                        <wps:spPr bwMode="auto">
                          <a:xfrm>
                            <a:off x="2171700" y="2286000"/>
                            <a:ext cx="1143000" cy="457200"/>
                          </a:xfrm>
                          <a:prstGeom prst="rect">
                            <a:avLst/>
                          </a:prstGeom>
                          <a:solidFill>
                            <a:srgbClr val="FFFFFF"/>
                          </a:solidFill>
                          <a:ln w="9525">
                            <a:solidFill>
                              <a:srgbClr val="000000"/>
                            </a:solidFill>
                            <a:miter lim="800000"/>
                            <a:headEnd/>
                            <a:tailEnd/>
                          </a:ln>
                        </wps:spPr>
                        <wps:txbx>
                          <w:txbxContent>
                            <w:p w:rsidR="00DB4557" w:rsidRPr="00E90859" w:rsidRDefault="00DB4557" w:rsidP="00E90859">
                              <w:pPr>
                                <w:jc w:val="center"/>
                                <w:rPr>
                                  <w:lang w:val="lt-LT"/>
                                </w:rPr>
                              </w:pPr>
                              <w:r>
                                <w:rPr>
                                  <w:lang w:val="lt-LT"/>
                                </w:rPr>
                                <w:t xml:space="preserve">Mechanikas - </w:t>
                              </w:r>
                              <w:proofErr w:type="spellStart"/>
                              <w:r>
                                <w:rPr>
                                  <w:lang w:val="lt-LT"/>
                                </w:rPr>
                                <w:t>agregatininkas</w:t>
                              </w:r>
                              <w:proofErr w:type="spellEnd"/>
                            </w:p>
                          </w:txbxContent>
                        </wps:txbx>
                        <wps:bodyPr rot="0" vert="horz" wrap="square" lIns="91440" tIns="45720" rIns="91440" bIns="45720" anchor="t" anchorCtr="0" upright="1">
                          <a:noAutofit/>
                        </wps:bodyPr>
                      </wps:wsp>
                      <wps:wsp>
                        <wps:cNvPr id="24" name="Text Box 27"/>
                        <wps:cNvSpPr txBox="1">
                          <a:spLocks noChangeArrowheads="1"/>
                        </wps:cNvSpPr>
                        <wps:spPr bwMode="auto">
                          <a:xfrm>
                            <a:off x="2171700" y="2743200"/>
                            <a:ext cx="1143000" cy="457200"/>
                          </a:xfrm>
                          <a:prstGeom prst="rect">
                            <a:avLst/>
                          </a:prstGeom>
                          <a:solidFill>
                            <a:srgbClr val="FFFFFF"/>
                          </a:solidFill>
                          <a:ln w="9525">
                            <a:solidFill>
                              <a:srgbClr val="000000"/>
                            </a:solidFill>
                            <a:miter lim="800000"/>
                            <a:headEnd/>
                            <a:tailEnd/>
                          </a:ln>
                        </wps:spPr>
                        <wps:txbx>
                          <w:txbxContent>
                            <w:p w:rsidR="00DB4557" w:rsidRPr="00E90859" w:rsidRDefault="00DB4557" w:rsidP="00E90859">
                              <w:pPr>
                                <w:jc w:val="center"/>
                                <w:rPr>
                                  <w:lang w:val="lt-LT"/>
                                </w:rPr>
                              </w:pPr>
                              <w:r>
                                <w:rPr>
                                  <w:lang w:val="lt-LT"/>
                                </w:rPr>
                                <w:t>Mechanikas - suvirintojas</w:t>
                              </w:r>
                            </w:p>
                          </w:txbxContent>
                        </wps:txbx>
                        <wps:bodyPr rot="0" vert="horz" wrap="square" lIns="91440" tIns="45720" rIns="91440" bIns="45720" anchor="t" anchorCtr="0" upright="1">
                          <a:noAutofit/>
                        </wps:bodyPr>
                      </wps:wsp>
                      <wps:wsp>
                        <wps:cNvPr id="25" name="Text Box 28"/>
                        <wps:cNvSpPr txBox="1">
                          <a:spLocks noChangeArrowheads="1"/>
                        </wps:cNvSpPr>
                        <wps:spPr bwMode="auto">
                          <a:xfrm>
                            <a:off x="2171700" y="3200400"/>
                            <a:ext cx="1143000" cy="342900"/>
                          </a:xfrm>
                          <a:prstGeom prst="rect">
                            <a:avLst/>
                          </a:prstGeom>
                          <a:solidFill>
                            <a:srgbClr val="FFFFFF"/>
                          </a:solidFill>
                          <a:ln w="9525">
                            <a:solidFill>
                              <a:srgbClr val="000000"/>
                            </a:solidFill>
                            <a:miter lim="800000"/>
                            <a:headEnd/>
                            <a:tailEnd/>
                          </a:ln>
                        </wps:spPr>
                        <wps:txbx>
                          <w:txbxContent>
                            <w:p w:rsidR="00DB4557" w:rsidRPr="00E90859" w:rsidRDefault="00DB4557" w:rsidP="00AE6832">
                              <w:pPr>
                                <w:jc w:val="center"/>
                                <w:rPr>
                                  <w:lang w:val="lt-LT"/>
                                </w:rPr>
                              </w:pPr>
                              <w:r>
                                <w:rPr>
                                  <w:lang w:val="lt-LT"/>
                                </w:rPr>
                                <w:t>Mechanikas</w:t>
                              </w:r>
                            </w:p>
                          </w:txbxContent>
                        </wps:txbx>
                        <wps:bodyPr rot="0" vert="horz" wrap="square" lIns="91440" tIns="45720" rIns="91440" bIns="45720" anchor="t" anchorCtr="0" upright="1">
                          <a:noAutofit/>
                        </wps:bodyPr>
                      </wps:wsp>
                      <wps:wsp>
                        <wps:cNvPr id="26" name="Text Box 29"/>
                        <wps:cNvSpPr txBox="1">
                          <a:spLocks noChangeArrowheads="1"/>
                        </wps:cNvSpPr>
                        <wps:spPr bwMode="auto">
                          <a:xfrm>
                            <a:off x="1028700" y="2971800"/>
                            <a:ext cx="1028700" cy="685800"/>
                          </a:xfrm>
                          <a:prstGeom prst="rect">
                            <a:avLst/>
                          </a:prstGeom>
                          <a:solidFill>
                            <a:srgbClr val="FFFFFF"/>
                          </a:solidFill>
                          <a:ln w="9525">
                            <a:solidFill>
                              <a:srgbClr val="000000"/>
                            </a:solidFill>
                            <a:miter lim="800000"/>
                            <a:headEnd/>
                            <a:tailEnd/>
                          </a:ln>
                        </wps:spPr>
                        <wps:txbx>
                          <w:txbxContent>
                            <w:p w:rsidR="00DB4557" w:rsidRPr="00E90859" w:rsidRDefault="00DB4557" w:rsidP="00E90859">
                              <w:pPr>
                                <w:jc w:val="center"/>
                                <w:rPr>
                                  <w:lang w:val="lt-LT"/>
                                </w:rPr>
                              </w:pPr>
                              <w:r>
                                <w:rPr>
                                  <w:lang w:val="lt-LT"/>
                                </w:rPr>
                                <w:t>Autobuso plovėjas - sargas</w:t>
                              </w:r>
                            </w:p>
                          </w:txbxContent>
                        </wps:txbx>
                        <wps:bodyPr rot="0" vert="horz" wrap="square" lIns="91440" tIns="45720" rIns="91440" bIns="45720" anchor="t" anchorCtr="0" upright="1">
                          <a:noAutofit/>
                        </wps:bodyPr>
                      </wps:wsp>
                      <wps:wsp>
                        <wps:cNvPr id="27" name="Text Box 30"/>
                        <wps:cNvSpPr txBox="1">
                          <a:spLocks noChangeArrowheads="1"/>
                        </wps:cNvSpPr>
                        <wps:spPr bwMode="auto">
                          <a:xfrm>
                            <a:off x="1028700" y="3657600"/>
                            <a:ext cx="1028700" cy="342900"/>
                          </a:xfrm>
                          <a:prstGeom prst="rect">
                            <a:avLst/>
                          </a:prstGeom>
                          <a:solidFill>
                            <a:srgbClr val="FFFFFF"/>
                          </a:solidFill>
                          <a:ln w="9525">
                            <a:solidFill>
                              <a:srgbClr val="000000"/>
                            </a:solidFill>
                            <a:miter lim="800000"/>
                            <a:headEnd/>
                            <a:tailEnd/>
                          </a:ln>
                        </wps:spPr>
                        <wps:txbx>
                          <w:txbxContent>
                            <w:p w:rsidR="00DB4557" w:rsidRPr="00E90859" w:rsidRDefault="00DB4557" w:rsidP="00E90859">
                              <w:pPr>
                                <w:jc w:val="center"/>
                                <w:rPr>
                                  <w:lang w:val="lt-LT"/>
                                </w:rPr>
                              </w:pPr>
                              <w:r>
                                <w:rPr>
                                  <w:lang w:val="lt-LT"/>
                                </w:rPr>
                                <w:t>Darbininkas</w:t>
                              </w:r>
                            </w:p>
                          </w:txbxContent>
                        </wps:txbx>
                        <wps:bodyPr rot="0" vert="horz" wrap="square" lIns="91440" tIns="45720" rIns="91440" bIns="45720" anchor="t" anchorCtr="0" upright="1">
                          <a:noAutofit/>
                        </wps:bodyPr>
                      </wps:wsp>
                      <wps:wsp>
                        <wps:cNvPr id="28" name="Text Box 31"/>
                        <wps:cNvSpPr txBox="1">
                          <a:spLocks noChangeArrowheads="1"/>
                        </wps:cNvSpPr>
                        <wps:spPr bwMode="auto">
                          <a:xfrm>
                            <a:off x="2171700" y="3543300"/>
                            <a:ext cx="1143000" cy="457200"/>
                          </a:xfrm>
                          <a:prstGeom prst="rect">
                            <a:avLst/>
                          </a:prstGeom>
                          <a:solidFill>
                            <a:srgbClr val="FFFFFF"/>
                          </a:solidFill>
                          <a:ln w="9525">
                            <a:solidFill>
                              <a:srgbClr val="000000"/>
                            </a:solidFill>
                            <a:miter lim="800000"/>
                            <a:headEnd/>
                            <a:tailEnd/>
                          </a:ln>
                        </wps:spPr>
                        <wps:txbx>
                          <w:txbxContent>
                            <w:p w:rsidR="00DB4557" w:rsidRPr="00BB3D7C" w:rsidRDefault="00DB4557" w:rsidP="00BB3D7C">
                              <w:pPr>
                                <w:jc w:val="center"/>
                                <w:rPr>
                                  <w:lang w:val="lt-LT"/>
                                </w:rPr>
                              </w:pPr>
                              <w:r>
                                <w:rPr>
                                  <w:lang w:val="lt-LT"/>
                                </w:rPr>
                                <w:t>Automobilių elektrikas</w:t>
                              </w:r>
                            </w:p>
                          </w:txbxContent>
                        </wps:txbx>
                        <wps:bodyPr rot="0" vert="horz" wrap="square" lIns="91440" tIns="45720" rIns="91440" bIns="45720" anchor="t" anchorCtr="0" upright="1">
                          <a:noAutofit/>
                        </wps:bodyPr>
                      </wps:wsp>
                      <wps:wsp>
                        <wps:cNvPr id="29" name="Text Box 32"/>
                        <wps:cNvSpPr txBox="1">
                          <a:spLocks noChangeArrowheads="1"/>
                        </wps:cNvSpPr>
                        <wps:spPr bwMode="auto">
                          <a:xfrm>
                            <a:off x="2171700" y="4000500"/>
                            <a:ext cx="1143000" cy="342900"/>
                          </a:xfrm>
                          <a:prstGeom prst="rect">
                            <a:avLst/>
                          </a:prstGeom>
                          <a:solidFill>
                            <a:srgbClr val="FFFFFF"/>
                          </a:solidFill>
                          <a:ln w="9525">
                            <a:solidFill>
                              <a:srgbClr val="000000"/>
                            </a:solidFill>
                            <a:miter lim="800000"/>
                            <a:headEnd/>
                            <a:tailEnd/>
                          </a:ln>
                        </wps:spPr>
                        <wps:txbx>
                          <w:txbxContent>
                            <w:p w:rsidR="00DB4557" w:rsidRPr="00BB3D7C" w:rsidRDefault="00DB4557" w:rsidP="00BB3D7C">
                              <w:pPr>
                                <w:jc w:val="center"/>
                                <w:rPr>
                                  <w:lang w:val="lt-LT"/>
                                </w:rPr>
                              </w:pPr>
                              <w:r>
                                <w:rPr>
                                  <w:lang w:val="lt-LT"/>
                                </w:rPr>
                                <w:t>Staklininkas</w:t>
                              </w:r>
                            </w:p>
                          </w:txbxContent>
                        </wps:txbx>
                        <wps:bodyPr rot="0" vert="horz" wrap="square" lIns="91440" tIns="45720" rIns="91440" bIns="45720" anchor="t" anchorCtr="0" upright="1">
                          <a:noAutofit/>
                        </wps:bodyPr>
                      </wps:wsp>
                      <wps:wsp>
                        <wps:cNvPr id="30" name="Text Box 33"/>
                        <wps:cNvSpPr txBox="1">
                          <a:spLocks noChangeArrowheads="1"/>
                        </wps:cNvSpPr>
                        <wps:spPr bwMode="auto">
                          <a:xfrm>
                            <a:off x="2171700" y="4343400"/>
                            <a:ext cx="1143000" cy="342900"/>
                          </a:xfrm>
                          <a:prstGeom prst="rect">
                            <a:avLst/>
                          </a:prstGeom>
                          <a:solidFill>
                            <a:srgbClr val="FFFFFF"/>
                          </a:solidFill>
                          <a:ln w="9525">
                            <a:solidFill>
                              <a:srgbClr val="000000"/>
                            </a:solidFill>
                            <a:miter lim="800000"/>
                            <a:headEnd/>
                            <a:tailEnd/>
                          </a:ln>
                        </wps:spPr>
                        <wps:txbx>
                          <w:txbxContent>
                            <w:p w:rsidR="00DB4557" w:rsidRPr="00BB3D7C" w:rsidRDefault="00DB4557" w:rsidP="00BB3D7C">
                              <w:pPr>
                                <w:jc w:val="center"/>
                                <w:rPr>
                                  <w:lang w:val="lt-LT"/>
                                </w:rPr>
                              </w:pPr>
                              <w:r>
                                <w:rPr>
                                  <w:lang w:val="lt-LT"/>
                                </w:rPr>
                                <w:t>Sandėlininkas</w:t>
                              </w:r>
                            </w:p>
                          </w:txbxContent>
                        </wps:txbx>
                        <wps:bodyPr rot="0" vert="horz" wrap="square" lIns="91440" tIns="45720" rIns="91440" bIns="45720" anchor="t" anchorCtr="0" upright="1">
                          <a:noAutofit/>
                        </wps:bodyPr>
                      </wps:wsp>
                      <wps:wsp>
                        <wps:cNvPr id="31" name="Line 34"/>
                        <wps:cNvCnPr/>
                        <wps:spPr bwMode="auto">
                          <a:xfrm>
                            <a:off x="1257300" y="5715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5"/>
                        <wps:cNvCnPr/>
                        <wps:spPr bwMode="auto">
                          <a:xfrm rot="5400000">
                            <a:off x="1972310" y="-428625"/>
                            <a:ext cx="228600" cy="177101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3" name="AutoShape 36"/>
                        <wps:cNvCnPr/>
                        <wps:spPr bwMode="auto">
                          <a:xfrm>
                            <a:off x="2971800" y="457200"/>
                            <a:ext cx="915670" cy="1143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4" name="AutoShape 37"/>
                        <wps:cNvCnPr/>
                        <wps:spPr bwMode="auto">
                          <a:xfrm>
                            <a:off x="3886200" y="457200"/>
                            <a:ext cx="13716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AutoShape 38"/>
                        <wps:cNvCnPr/>
                        <wps:spPr bwMode="auto">
                          <a:xfrm rot="16200000" flipH="1">
                            <a:off x="5201285" y="513715"/>
                            <a:ext cx="11430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6" name="AutoShape 39"/>
                        <wps:cNvCnPr/>
                        <wps:spPr bwMode="auto">
                          <a:xfrm rot="16200000">
                            <a:off x="2771775" y="371475"/>
                            <a:ext cx="228600" cy="1714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37" name="AutoShape 40"/>
                        <wps:cNvCnPr/>
                        <wps:spPr bwMode="auto">
                          <a:xfrm rot="5400000">
                            <a:off x="400685" y="2228215"/>
                            <a:ext cx="114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41"/>
                        <wps:cNvCnPr/>
                        <wps:spPr bwMode="auto">
                          <a:xfrm rot="5400000">
                            <a:off x="400685" y="1771015"/>
                            <a:ext cx="114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42"/>
                        <wps:cNvCnPr/>
                        <wps:spPr bwMode="auto">
                          <a:xfrm rot="16200000" flipH="1">
                            <a:off x="3887470" y="1028700"/>
                            <a:ext cx="114300" cy="1136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0" name="AutoShape 43"/>
                        <wps:cNvCnPr/>
                        <wps:spPr bwMode="auto">
                          <a:xfrm rot="16200000">
                            <a:off x="5172710" y="1056640"/>
                            <a:ext cx="114300" cy="5778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1" name="AutoShape 44"/>
                        <wps:cNvCnPr/>
                        <wps:spPr bwMode="auto">
                          <a:xfrm rot="16200000" flipH="1">
                            <a:off x="1257935" y="971550"/>
                            <a:ext cx="228600" cy="34226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45"/>
                        <wps:cNvCnPr/>
                        <wps:spPr bwMode="auto">
                          <a:xfrm rot="5400000" flipH="1">
                            <a:off x="2057400" y="571500"/>
                            <a:ext cx="114300" cy="12573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46"/>
                        <wps:cNvCnPr/>
                        <wps:spPr bwMode="auto">
                          <a:xfrm rot="16200000">
                            <a:off x="800100" y="800100"/>
                            <a:ext cx="114300" cy="80010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47"/>
                        <wps:cNvCnPr/>
                        <wps:spPr bwMode="auto">
                          <a:xfrm rot="5400000">
                            <a:off x="2686685" y="1771015"/>
                            <a:ext cx="114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3" o:spid="_x0000_s1026" editas="canvas" style="width:477.05pt;height:369pt;mso-position-horizontal-relative:char;mso-position-vertical-relative:line" coordsize="60585,4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85;height:46863;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25146;width:913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DB4557" w:rsidRPr="00077BC1" w:rsidRDefault="00DB4557" w:rsidP="00E90859">
                        <w:pPr>
                          <w:jc w:val="center"/>
                          <w:rPr>
                            <w:lang w:val="lt-LT"/>
                          </w:rPr>
                        </w:pPr>
                        <w:r>
                          <w:rPr>
                            <w:lang w:val="lt-LT"/>
                          </w:rPr>
                          <w:t>Direktorius</w:t>
                        </w:r>
                      </w:p>
                    </w:txbxContent>
                  </v:textbox>
                </v:shape>
                <v:shape id="Text Box 6" o:spid="_x0000_s1029" type="#_x0000_t202" style="position:absolute;left:4578;top:5715;width:148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DB4557" w:rsidRPr="00077BC1" w:rsidRDefault="00DB4557" w:rsidP="00E90859">
                        <w:pPr>
                          <w:jc w:val="center"/>
                          <w:rPr>
                            <w:lang w:val="lt-LT"/>
                          </w:rPr>
                        </w:pPr>
                        <w:r>
                          <w:rPr>
                            <w:lang w:val="lt-LT"/>
                          </w:rPr>
                          <w:t>Technikos skyriaus viršininkas</w:t>
                        </w:r>
                      </w:p>
                    </w:txbxContent>
                  </v:textbox>
                </v:shape>
                <v:shape id="Text Box 7" o:spid="_x0000_s1030" type="#_x0000_t202" style="position:absolute;left:22860;top:5715;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DB4557" w:rsidRPr="00077BC1" w:rsidRDefault="00DB4557" w:rsidP="00E90859">
                        <w:pPr>
                          <w:jc w:val="center"/>
                          <w:rPr>
                            <w:lang w:val="lt-LT"/>
                          </w:rPr>
                        </w:pPr>
                        <w:r>
                          <w:rPr>
                            <w:lang w:val="lt-LT"/>
                          </w:rPr>
                          <w:t>Direktoriaus padėjėja</w:t>
                        </w:r>
                      </w:p>
                    </w:txbxContent>
                  </v:textbox>
                </v:shape>
                <v:shape id="Text Box 8" o:spid="_x0000_s1031" type="#_x0000_t202" style="position:absolute;left:34296;top:5715;width:915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DB4557" w:rsidRPr="00077BC1" w:rsidRDefault="00DB4557" w:rsidP="00E90859">
                        <w:pPr>
                          <w:jc w:val="center"/>
                          <w:rPr>
                            <w:lang w:val="lt-LT"/>
                          </w:rPr>
                        </w:pPr>
                        <w:proofErr w:type="spellStart"/>
                        <w:r>
                          <w:rPr>
                            <w:lang w:val="lt-LT"/>
                          </w:rPr>
                          <w:t>Vyr</w:t>
                        </w:r>
                        <w:proofErr w:type="spellEnd"/>
                        <w:r>
                          <w:rPr>
                            <w:lang w:val="lt-LT"/>
                          </w:rPr>
                          <w:t>. buhalteris</w:t>
                        </w:r>
                      </w:p>
                    </w:txbxContent>
                  </v:textbox>
                </v:shape>
                <v:shape id="Text Box 9" o:spid="_x0000_s1032" type="#_x0000_t202" style="position:absolute;left:44577;top:5715;width:1600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DB4557" w:rsidRPr="00077BC1" w:rsidRDefault="00DB4557" w:rsidP="00E90859">
                        <w:pPr>
                          <w:jc w:val="center"/>
                          <w:rPr>
                            <w:lang w:val="lt-LT"/>
                          </w:rPr>
                        </w:pPr>
                        <w:r>
                          <w:rPr>
                            <w:lang w:val="lt-LT"/>
                          </w:rPr>
                          <w:t>Darbų saugos ir kontrolės specialistas</w:t>
                        </w:r>
                      </w:p>
                    </w:txbxContent>
                  </v:textbox>
                </v:shape>
                <v:shape id="Text Box 10" o:spid="_x0000_s1033" type="#_x0000_t202" style="position:absolute;left:34296;top:11430;width:11424;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DB4557" w:rsidRPr="00077BC1" w:rsidRDefault="00DB4557" w:rsidP="00E90859">
                        <w:pPr>
                          <w:jc w:val="center"/>
                          <w:rPr>
                            <w:lang w:val="lt-LT"/>
                          </w:rPr>
                        </w:pPr>
                        <w:proofErr w:type="spellStart"/>
                        <w:r>
                          <w:rPr>
                            <w:lang w:val="lt-LT"/>
                          </w:rPr>
                          <w:t>Vyr</w:t>
                        </w:r>
                        <w:proofErr w:type="spellEnd"/>
                        <w:r>
                          <w:rPr>
                            <w:lang w:val="lt-LT"/>
                          </w:rPr>
                          <w:t>. buhalterio pavaduotojas - ekonomistas</w:t>
                        </w:r>
                      </w:p>
                    </w:txbxContent>
                  </v:textbox>
                </v:shape>
                <v:shape id="Text Box 11" o:spid="_x0000_s1034" type="#_x0000_t202" style="position:absolute;left:34296;top:18288;width:1142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DB4557" w:rsidRPr="00476096" w:rsidRDefault="00DB4557" w:rsidP="00E90859">
                        <w:pPr>
                          <w:jc w:val="center"/>
                          <w:rPr>
                            <w:lang w:val="lt-LT"/>
                          </w:rPr>
                        </w:pPr>
                        <w:r>
                          <w:rPr>
                            <w:lang w:val="lt-LT"/>
                          </w:rPr>
                          <w:t>Buhalteris</w:t>
                        </w:r>
                      </w:p>
                    </w:txbxContent>
                  </v:textbox>
                </v:shape>
                <v:shape id="Text Box 12" o:spid="_x0000_s1035" type="#_x0000_t202" style="position:absolute;left:34296;top:21717;width:1142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DB4557" w:rsidRPr="00476096" w:rsidRDefault="00DB4557" w:rsidP="00E90859">
                        <w:pPr>
                          <w:jc w:val="center"/>
                          <w:rPr>
                            <w:lang w:val="lt-LT"/>
                          </w:rPr>
                        </w:pPr>
                        <w:r>
                          <w:rPr>
                            <w:lang w:val="lt-LT"/>
                          </w:rPr>
                          <w:t>Inkasacijos kasininkas</w:t>
                        </w:r>
                      </w:p>
                    </w:txbxContent>
                  </v:textbox>
                </v:shape>
                <v:shape id="Text Box 13" o:spid="_x0000_s1036" type="#_x0000_t202" style="position:absolute;left:46863;top:11430;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B4557" w:rsidRPr="00476096" w:rsidRDefault="00DB4557" w:rsidP="00E90859">
                        <w:pPr>
                          <w:rPr>
                            <w:lang w:val="lt-LT"/>
                          </w:rPr>
                        </w:pPr>
                        <w:proofErr w:type="spellStart"/>
                        <w:r>
                          <w:rPr>
                            <w:lang w:val="lt-LT"/>
                          </w:rPr>
                          <w:t>Med</w:t>
                        </w:r>
                        <w:proofErr w:type="spellEnd"/>
                        <w:r>
                          <w:rPr>
                            <w:lang w:val="lt-LT"/>
                          </w:rPr>
                          <w:t>. felčeris</w:t>
                        </w:r>
                      </w:p>
                    </w:txbxContent>
                  </v:textbox>
                </v:shape>
                <v:shape id="Text Box 14" o:spid="_x0000_s1037" type="#_x0000_t202" style="position:absolute;left:10287;top:12573;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B4557" w:rsidRPr="00476096" w:rsidRDefault="00DB4557" w:rsidP="00E90859">
                        <w:pPr>
                          <w:jc w:val="center"/>
                          <w:rPr>
                            <w:lang w:val="lt-LT"/>
                          </w:rPr>
                        </w:pPr>
                        <w:r>
                          <w:rPr>
                            <w:lang w:val="lt-LT"/>
                          </w:rPr>
                          <w:t>Vairuotojas - tiekėjas</w:t>
                        </w:r>
                      </w:p>
                    </w:txbxContent>
                  </v:textbox>
                </v:shape>
                <v:shape id="Text Box 15" o:spid="_x0000_s1038" type="#_x0000_t202" style="position:absolute;left:21717;top:12573;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DB4557" w:rsidRPr="00476096" w:rsidRDefault="00DB4557" w:rsidP="00E90859">
                        <w:pPr>
                          <w:jc w:val="center"/>
                          <w:rPr>
                            <w:lang w:val="lt-LT"/>
                          </w:rPr>
                        </w:pPr>
                        <w:r>
                          <w:rPr>
                            <w:lang w:val="lt-LT"/>
                          </w:rPr>
                          <w:t>Remonto grupės vadovas</w:t>
                        </w:r>
                      </w:p>
                    </w:txbxContent>
                  </v:textbox>
                </v:shape>
                <v:shape id="Text Box 16" o:spid="_x0000_s1039" type="#_x0000_t202" style="position:absolute;top:12573;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B4557" w:rsidRPr="00476096" w:rsidRDefault="00DB4557" w:rsidP="00E90859">
                        <w:pPr>
                          <w:jc w:val="center"/>
                          <w:rPr>
                            <w:lang w:val="lt-LT"/>
                          </w:rPr>
                        </w:pPr>
                        <w:r>
                          <w:rPr>
                            <w:lang w:val="lt-LT"/>
                          </w:rPr>
                          <w:t>Vyresnysis dispečeris</w:t>
                        </w:r>
                      </w:p>
                    </w:txbxContent>
                  </v:textbox>
                </v:shape>
                <v:shape id="Text Box 17" o:spid="_x0000_s1040" type="#_x0000_t202" style="position:absolute;left:21717;top:18288;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DB4557" w:rsidRPr="00E90859" w:rsidRDefault="00DB4557" w:rsidP="00E90859">
                        <w:pPr>
                          <w:jc w:val="center"/>
                          <w:rPr>
                            <w:lang w:val="lt-LT"/>
                          </w:rPr>
                        </w:pPr>
                        <w:r>
                          <w:rPr>
                            <w:lang w:val="lt-LT"/>
                          </w:rPr>
                          <w:t>Mechanikas - motoristas</w:t>
                        </w:r>
                      </w:p>
                    </w:txbxContent>
                  </v:textbox>
                </v:shape>
                <v:shape id="Text Box 18" o:spid="_x0000_s1041" type="#_x0000_t202" style="position:absolute;top:18288;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DB4557" w:rsidRPr="00476096" w:rsidRDefault="00DB4557" w:rsidP="00E90859">
                        <w:pPr>
                          <w:jc w:val="center"/>
                          <w:rPr>
                            <w:lang w:val="lt-LT"/>
                          </w:rPr>
                        </w:pPr>
                        <w:r>
                          <w:rPr>
                            <w:lang w:val="lt-LT"/>
                          </w:rPr>
                          <w:t>Dispečeris</w:t>
                        </w:r>
                      </w:p>
                    </w:txbxContent>
                  </v:textbox>
                </v:shape>
                <v:shape id="Text Box 19" o:spid="_x0000_s1042" type="#_x0000_t202" style="position:absolute;top:22860;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DB4557" w:rsidRPr="00476096" w:rsidRDefault="00DB4557" w:rsidP="00E90859">
                        <w:pPr>
                          <w:jc w:val="center"/>
                          <w:rPr>
                            <w:lang w:val="lt-LT"/>
                          </w:rPr>
                        </w:pPr>
                        <w:r>
                          <w:rPr>
                            <w:lang w:val="lt-LT"/>
                          </w:rPr>
                          <w:t>Autobuso vairuotojas</w:t>
                        </w:r>
                      </w:p>
                    </w:txbxContent>
                  </v:textbox>
                </v:shape>
                <v:shape id="Text Box 20" o:spid="_x0000_s1043" type="#_x0000_t202" style="position:absolute;top:27432;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DB4557" w:rsidRPr="00476096" w:rsidRDefault="00DB4557" w:rsidP="00E90859">
                        <w:pPr>
                          <w:jc w:val="center"/>
                          <w:rPr>
                            <w:lang w:val="lt-LT"/>
                          </w:rPr>
                        </w:pPr>
                        <w:r>
                          <w:rPr>
                            <w:lang w:val="lt-LT"/>
                          </w:rPr>
                          <w:t>Bilietų platintojas</w:t>
                        </w:r>
                      </w:p>
                    </w:txbxContent>
                  </v:textbox>
                </v:shape>
                <v:shape id="Text Box 21" o:spid="_x0000_s1044" type="#_x0000_t202" style="position:absolute;top:32004;width:914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DB4557" w:rsidRPr="00476096" w:rsidRDefault="00DB4557" w:rsidP="00E90859">
                        <w:pPr>
                          <w:jc w:val="center"/>
                          <w:rPr>
                            <w:lang w:val="lt-LT"/>
                          </w:rPr>
                        </w:pPr>
                        <w:proofErr w:type="spellStart"/>
                        <w:r>
                          <w:rPr>
                            <w:lang w:val="lt-LT"/>
                          </w:rPr>
                          <w:t>Apipavida-lintojas</w:t>
                        </w:r>
                        <w:proofErr w:type="spellEnd"/>
                      </w:p>
                    </w:txbxContent>
                  </v:textbox>
                </v:shape>
                <v:shape id="Text Box 22" o:spid="_x0000_s1045" type="#_x0000_t202" style="position:absolute;top:36576;width:914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DB4557" w:rsidRPr="00476096" w:rsidRDefault="00DB4557" w:rsidP="00E90859">
                        <w:pPr>
                          <w:jc w:val="center"/>
                          <w:rPr>
                            <w:lang w:val="lt-LT"/>
                          </w:rPr>
                        </w:pPr>
                        <w:r>
                          <w:rPr>
                            <w:lang w:val="lt-LT"/>
                          </w:rPr>
                          <w:t>Valytoja</w:t>
                        </w:r>
                      </w:p>
                    </w:txbxContent>
                  </v:textbox>
                </v:shape>
                <v:shape id="Text Box 23" o:spid="_x0000_s1046" type="#_x0000_t202" style="position:absolute;left:10287;top:17145;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DB4557" w:rsidRPr="00E90859" w:rsidRDefault="00DB4557" w:rsidP="00E90859">
                        <w:pPr>
                          <w:jc w:val="center"/>
                          <w:rPr>
                            <w:lang w:val="lt-LT"/>
                          </w:rPr>
                        </w:pPr>
                        <w:r>
                          <w:rPr>
                            <w:lang w:val="lt-LT"/>
                          </w:rPr>
                          <w:t>Energetikas</w:t>
                        </w:r>
                      </w:p>
                    </w:txbxContent>
                  </v:textbox>
                </v:shape>
                <v:shape id="Text Box 24" o:spid="_x0000_s1047" type="#_x0000_t202" style="position:absolute;left:10287;top:20574;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DB4557" w:rsidRPr="00E90859" w:rsidRDefault="00DB4557" w:rsidP="00E90859">
                        <w:pPr>
                          <w:jc w:val="center"/>
                          <w:rPr>
                            <w:lang w:val="lt-LT"/>
                          </w:rPr>
                        </w:pPr>
                        <w:proofErr w:type="spellStart"/>
                        <w:r>
                          <w:rPr>
                            <w:lang w:val="lt-LT"/>
                          </w:rPr>
                          <w:t>Elektro-mechanikas</w:t>
                        </w:r>
                        <w:proofErr w:type="spellEnd"/>
                      </w:p>
                    </w:txbxContent>
                  </v:textbox>
                </v:shape>
                <v:shape id="Text Box 25" o:spid="_x0000_s1048" type="#_x0000_t202" style="position:absolute;left:10287;top:25146;width:1028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DB4557" w:rsidRPr="00E90859" w:rsidRDefault="00DB4557" w:rsidP="00E90859">
                        <w:pPr>
                          <w:jc w:val="center"/>
                          <w:rPr>
                            <w:lang w:val="lt-LT"/>
                          </w:rPr>
                        </w:pPr>
                        <w:r>
                          <w:rPr>
                            <w:lang w:val="lt-LT"/>
                          </w:rPr>
                          <w:t>Sunkvežimio vairuotojas</w:t>
                        </w:r>
                      </w:p>
                    </w:txbxContent>
                  </v:textbox>
                </v:shape>
                <v:shape id="Text Box 26" o:spid="_x0000_s1049" type="#_x0000_t202" style="position:absolute;left:21717;top:22860;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DB4557" w:rsidRPr="00E90859" w:rsidRDefault="00DB4557" w:rsidP="00E90859">
                        <w:pPr>
                          <w:jc w:val="center"/>
                          <w:rPr>
                            <w:lang w:val="lt-LT"/>
                          </w:rPr>
                        </w:pPr>
                        <w:r>
                          <w:rPr>
                            <w:lang w:val="lt-LT"/>
                          </w:rPr>
                          <w:t xml:space="preserve">Mechanikas - </w:t>
                        </w:r>
                        <w:proofErr w:type="spellStart"/>
                        <w:r>
                          <w:rPr>
                            <w:lang w:val="lt-LT"/>
                          </w:rPr>
                          <w:t>agregatininkas</w:t>
                        </w:r>
                        <w:proofErr w:type="spellEnd"/>
                      </w:p>
                    </w:txbxContent>
                  </v:textbox>
                </v:shape>
                <v:shape id="Text Box 27" o:spid="_x0000_s1050" type="#_x0000_t202" style="position:absolute;left:21717;top:27432;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DB4557" w:rsidRPr="00E90859" w:rsidRDefault="00DB4557" w:rsidP="00E90859">
                        <w:pPr>
                          <w:jc w:val="center"/>
                          <w:rPr>
                            <w:lang w:val="lt-LT"/>
                          </w:rPr>
                        </w:pPr>
                        <w:r>
                          <w:rPr>
                            <w:lang w:val="lt-LT"/>
                          </w:rPr>
                          <w:t>Mechanikas - suvirintojas</w:t>
                        </w:r>
                      </w:p>
                    </w:txbxContent>
                  </v:textbox>
                </v:shape>
                <v:shape id="Text Box 28" o:spid="_x0000_s1051" type="#_x0000_t202" style="position:absolute;left:21717;top:32004;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DB4557" w:rsidRPr="00E90859" w:rsidRDefault="00DB4557" w:rsidP="00AE6832">
                        <w:pPr>
                          <w:jc w:val="center"/>
                          <w:rPr>
                            <w:lang w:val="lt-LT"/>
                          </w:rPr>
                        </w:pPr>
                        <w:r>
                          <w:rPr>
                            <w:lang w:val="lt-LT"/>
                          </w:rPr>
                          <w:t>Mechanikas</w:t>
                        </w:r>
                      </w:p>
                    </w:txbxContent>
                  </v:textbox>
                </v:shape>
                <v:shape id="Text Box 29" o:spid="_x0000_s1052" type="#_x0000_t202" style="position:absolute;left:10287;top:29718;width:1028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DB4557" w:rsidRPr="00E90859" w:rsidRDefault="00DB4557" w:rsidP="00E90859">
                        <w:pPr>
                          <w:jc w:val="center"/>
                          <w:rPr>
                            <w:lang w:val="lt-LT"/>
                          </w:rPr>
                        </w:pPr>
                        <w:r>
                          <w:rPr>
                            <w:lang w:val="lt-LT"/>
                          </w:rPr>
                          <w:t>Autobuso plovėjas - sargas</w:t>
                        </w:r>
                      </w:p>
                    </w:txbxContent>
                  </v:textbox>
                </v:shape>
                <v:shape id="Text Box 30" o:spid="_x0000_s1053" type="#_x0000_t202" style="position:absolute;left:10287;top:36576;width:10287;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DB4557" w:rsidRPr="00E90859" w:rsidRDefault="00DB4557" w:rsidP="00E90859">
                        <w:pPr>
                          <w:jc w:val="center"/>
                          <w:rPr>
                            <w:lang w:val="lt-LT"/>
                          </w:rPr>
                        </w:pPr>
                        <w:r>
                          <w:rPr>
                            <w:lang w:val="lt-LT"/>
                          </w:rPr>
                          <w:t>Darbininkas</w:t>
                        </w:r>
                      </w:p>
                    </w:txbxContent>
                  </v:textbox>
                </v:shape>
                <v:shape id="Text Box 31" o:spid="_x0000_s1054" type="#_x0000_t202" style="position:absolute;left:21717;top:35433;width:1143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DB4557" w:rsidRPr="00BB3D7C" w:rsidRDefault="00DB4557" w:rsidP="00BB3D7C">
                        <w:pPr>
                          <w:jc w:val="center"/>
                          <w:rPr>
                            <w:lang w:val="lt-LT"/>
                          </w:rPr>
                        </w:pPr>
                        <w:r>
                          <w:rPr>
                            <w:lang w:val="lt-LT"/>
                          </w:rPr>
                          <w:t>Automobilių elektrikas</w:t>
                        </w:r>
                      </w:p>
                    </w:txbxContent>
                  </v:textbox>
                </v:shape>
                <v:shape id="Text Box 32" o:spid="_x0000_s1055" type="#_x0000_t202" style="position:absolute;left:21717;top:40005;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DB4557" w:rsidRPr="00BB3D7C" w:rsidRDefault="00DB4557" w:rsidP="00BB3D7C">
                        <w:pPr>
                          <w:jc w:val="center"/>
                          <w:rPr>
                            <w:lang w:val="lt-LT"/>
                          </w:rPr>
                        </w:pPr>
                        <w:r>
                          <w:rPr>
                            <w:lang w:val="lt-LT"/>
                          </w:rPr>
                          <w:t>Staklininkas</w:t>
                        </w:r>
                      </w:p>
                    </w:txbxContent>
                  </v:textbox>
                </v:shape>
                <v:shape id="Text Box 33" o:spid="_x0000_s1056" type="#_x0000_t202" style="position:absolute;left:21717;top:43434;width:1143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DB4557" w:rsidRPr="00BB3D7C" w:rsidRDefault="00DB4557" w:rsidP="00BB3D7C">
                        <w:pPr>
                          <w:jc w:val="center"/>
                          <w:rPr>
                            <w:lang w:val="lt-LT"/>
                          </w:rPr>
                        </w:pPr>
                        <w:r>
                          <w:rPr>
                            <w:lang w:val="lt-LT"/>
                          </w:rPr>
                          <w:t>Sandėlininkas</w:t>
                        </w:r>
                      </w:p>
                    </w:txbxContent>
                  </v:textbox>
                </v:shape>
                <v:line id="Line 34" o:spid="_x0000_s1057" style="position:absolute;visibility:visible;mso-wrap-style:square" from="12573,5715" to="12573,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5" o:spid="_x0000_s1058" type="#_x0000_t34" style="position:absolute;left:19723;top:-4287;width:2286;height:1771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x0cUAAADbAAAADwAAAGRycy9kb3ducmV2LnhtbESPT2vCQBDF7wW/wzKF3uqmKUpI3YgI&#10;lf7xEvXS25gds8HsbMhuY/z23YLg8fHm/d68xXK0rRio941jBS/TBARx5XTDtYLD/v05A+EDssbW&#10;MSm4kodlMXlYYK7dhUsadqEWEcI+RwUmhC6X0leGLPqp64ijd3K9xRBlX0vd4yXCbSvTJJlLiw3H&#10;BoMdrQ1V592vjW98lun3BrPrJpv9mNX867itZ0elnh7H1RuIQGO4H9/SH1rBawr/WyIAZP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rx0cUAAADbAAAADwAAAAAAAAAA&#10;AAAAAAChAgAAZHJzL2Rvd25yZXYueG1sUEsFBgAAAAAEAAQA+QAAAJMDAAAAAA==&#10;"/>
                <v:shapetype id="_x0000_t33" coordsize="21600,21600" o:spt="33" o:oned="t" path="m,l21600,r,21600e" filled="f">
                  <v:stroke joinstyle="miter"/>
                  <v:path arrowok="t" fillok="f" o:connecttype="none"/>
                  <o:lock v:ext="edit" shapetype="t"/>
                </v:shapetype>
                <v:shape id="AutoShape 36" o:spid="_x0000_s1059" type="#_x0000_t33" style="position:absolute;left:29718;top:4572;width:9156;height:11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lOv8UAAADbAAAADwAAAGRycy9kb3ducmV2LnhtbESPT2vCQBTE70K/w/IKvemmClJSNyJC&#10;Sw8V/IfY2zP7kg1m34bsJsZv3y0UPA4z8xtmsRxsLXpqfeVYweskAUGcO11xqeB4+Bi/gfABWWPt&#10;mBTcycMyexotMNXuxjvq96EUEcI+RQUmhCaV0ueGLPqJa4ijV7jWYoiyLaVu8RbhtpbTJJlLixXH&#10;BYMNrQ3l131nFeTnU+e+D9PeVcefblOczfbyuVPq5XlYvYMINIRH+L/9pRXMZvD3Jf4Amf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lOv8UAAADbAAAADwAAAAAAAAAA&#10;AAAAAAChAgAAZHJzL2Rvd25yZXYueG1sUEsFBgAAAAAEAAQA+QAAAJMDAAAAAA==&#10;"/>
                <v:shape id="AutoShape 37" o:spid="_x0000_s1060" type="#_x0000_t34" style="position:absolute;left:38862;top:4572;width:13716;height: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VcF8YAAADbAAAADwAAAGRycy9kb3ducmV2LnhtbESP0WrCQBRE3wv9h+UW+lY3baWG6CoS&#10;EVp9ENN+wDV7m03N3g3ZVaNf7woFH4eZOcNMZr1txJE6XztW8DpIQBCXTtdcKfj5Xr6kIHxA1tg4&#10;JgVn8jCbPj5MMNPuxFs6FqESEcI+QwUmhDaT0peGLPqBa4mj9+s6iyHKrpK6w1OE20a+JcmHtFhz&#10;XDDYUm6o3BcHq6Bdr4rtziy+/qr9Ib9s5vko7c9KPT/18zGIQH24h//bn1rB+xBuX+IPkN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1XBfGAAAA2wAAAA8AAAAAAAAA&#10;AAAAAAAAoQIAAGRycy9kb3ducmV2LnhtbFBLBQYAAAAABAAEAPkAAACUAwAAAAA=&#10;"/>
                <v:shape id="AutoShape 38" o:spid="_x0000_s1061" type="#_x0000_t34" style="position:absolute;left:52012;top:5137;width:1143;height: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WIOMUAAADbAAAADwAAAGRycy9kb3ducmV2LnhtbESPS2vDMBCE74X+B7GBXEosx61DcaOE&#10;UBpoj3lAclys9YNYK9dSbKe/vioUchxm5htmuR5NI3rqXG1ZwTyKQRDnVtdcKjgetrNXEM4ja2ws&#10;k4IbOVivHh+WmGk78I76vS9FgLDLUEHlfZtJ6fKKDLrItsTBK2xn0AfZlVJ3OAS4aWQSxwtpsOaw&#10;UGFL7xXll/3VKHhKN9/x+aX44o/d7Wd+Gq4+caTUdDJu3kB4Gv09/N/+1AqeU/j7En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WIOMUAAADbAAAADwAAAAAAAAAA&#10;AAAAAAChAgAAZHJzL2Rvd25yZXYueG1sUEsFBgAAAAAEAAQA+QAAAJMDAAAAAA==&#10;"/>
                <v:shape id="AutoShape 39" o:spid="_x0000_s1062" type="#_x0000_t34" style="position:absolute;left:27718;top:3714;width:2286;height:17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N5OcYAAADbAAAADwAAAGRycy9kb3ducmV2LnhtbESPQWvCQBSE74X+h+UVvJS6UWuU1FWK&#10;KAR6qkrR2zP7mg3Nvg3ZVaO/3i0Uehxm5htmtuhsLc7U+sqxgkE/AUFcOF1xqWC3Xb9MQfiArLF2&#10;TAqu5GExf3yYYabdhT/pvAmliBD2GSowITSZlL4wZNH3XUMcvW/XWgxRtqXULV4i3NZymCSptFhx&#10;XDDY0NJQ8bM5WQWv40M6yc1qePv62NPRDvLn7XKvVO+pe38DEagL/+G/dq4VjFL4/RJ/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zeTnGAAAA2wAAAA8AAAAAAAAA&#10;AAAAAAAAoQIAAGRycy9kb3ducmV2LnhtbFBLBQYAAAAABAAEAPkAAACUAwAAAAA=&#10;"/>
                <v:shapetype id="_x0000_t32" coordsize="21600,21600" o:spt="32" o:oned="t" path="m,l21600,21600e" filled="f">
                  <v:path arrowok="t" fillok="f" o:connecttype="none"/>
                  <o:lock v:ext="edit" shapetype="t"/>
                </v:shapetype>
                <v:shape id="AutoShape 40" o:spid="_x0000_s1063" type="#_x0000_t32" style="position:absolute;left:4006;top:22282;width:1143;height: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7+gcQAAADbAAAADwAAAGRycy9kb3ducmV2LnhtbESP0WrCQBRE3wv+w3KFvtWN2qYS3QQR&#10;hNI+FNN8wCV7TaLZuyG7JvHv3UKhj8PMnGF22WRaMVDvGssKlosIBHFpdcOVguLn+LIB4TyyxtYy&#10;KbiTgyydPe0w0XbkEw25r0SAsEtQQe19l0jpypoMuoXtiIN3tr1BH2RfSd3jGOCmlasoiqXBhsNC&#10;jR0daiqv+c0o+Nq8+upyOtt1MXy/yS76PBZjrNTzfNpvQXia/H/4r/2hFazf4fdL+AEy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v6BxAAAANsAAAAPAAAAAAAAAAAA&#10;AAAAAKECAABkcnMvZG93bnJldi54bWxQSwUGAAAAAAQABAD5AAAAkgMAAAAA&#10;"/>
                <v:shape id="AutoShape 41" o:spid="_x0000_s1064" type="#_x0000_t32" style="position:absolute;left:4006;top:17710;width:1143;height: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Fq88AAAADbAAAADwAAAGRycy9kb3ducmV2LnhtbERPy4rCMBTdC/5DuII7TR0fSKepyIAg&#10;40J0+gGX5tpWm5vSxLb+/WQhuDycd7IbTC06al1lWcFiHoEgzq2uuFCQ/R1mWxDOI2usLZOCFznY&#10;peNRgrG2PV+ou/pChBB2MSoovW9iKV1ekkE3tw1x4G62NegDbAupW+xDuKnlVxRtpMGKQ0OJDf2U&#10;lD+uT6PgtF354n652WXWndeyiX4PWb9RajoZ9t8gPA3+I367j1rBMowNX8IPkO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7xavPAAAAA2wAAAA8AAAAAAAAAAAAAAAAA&#10;oQIAAGRycy9kb3ducmV2LnhtbFBLBQYAAAAABAAEAPkAAACOAwAAAAA=&#10;"/>
                <v:shape id="AutoShape 42" o:spid="_x0000_s1065" type="#_x0000_t34" style="position:absolute;left:38874;top:10286;width:1143;height:113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iCPcUAAADbAAAADwAAAGRycy9kb3ducmV2LnhtbESPQWvCQBSE74X+h+UVeil1E1uLRtcg&#10;0kJ7jAp6fGSfSTD7NmZXk/TXdwuCx2FmvmEWaW9qcaXWVZYVxKMIBHFudcWFgt3263UKwnlkjbVl&#10;UjCQg3T5+LDARNuOM7pufCEChF2CCkrvm0RKl5dk0I1sQxy8o20N+iDbQuoWuwA3tRxH0Yc0WHFY&#10;KLGhdUn5aXMxCl4mq3N0eD/+8Gc2/Mb77uLHjpR6fupXcxCeen8P39rfWsHbDP6/h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2iCPcUAAADbAAAADwAAAAAAAAAA&#10;AAAAAAChAgAAZHJzL2Rvd25yZXYueG1sUEsFBgAAAAAEAAQA+QAAAJMDAAAAAA==&#10;"/>
                <v:shape id="AutoShape 43" o:spid="_x0000_s1066" type="#_x0000_t34" style="position:absolute;left:51726;top:10566;width:1143;height:57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A3q8MAAADbAAAADwAAAGRycy9kb3ducmV2LnhtbERPTUvDQBC9C/6HZQQv0m5atJWYTZGi&#10;EPBkW0q9jdlpNjQ7G7JrG/31zkHw+HjfxWr0nTrTENvABmbTDBRxHWzLjYHd9nXyCComZItdYDLw&#10;TRFW5fVVgbkNF36n8yY1SkI45mjApdTnWsfakcc4DT2xcMcweEwCh0bbAS8S7js9z7KF9tiyNDjs&#10;ae2oPm2+vIH7h4/FsnIv85/924E+/ay6264PxtzejM9PoBKN6V/8566s+GS9fJEfoM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pQN6vDAAAA2wAAAA8AAAAAAAAAAAAA&#10;AAAAoQIAAGRycy9kb3ducmV2LnhtbFBLBQYAAAAABAAEAPkAAACRAwAAAAA=&#10;"/>
                <v:shape id="AutoShape 44" o:spid="_x0000_s1067" type="#_x0000_t34" style="position:absolute;left:12579;top:9715;width:2286;height:3422;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j9RsUAAADbAAAADwAAAGRycy9kb3ducmV2LnhtbESPT2vCQBTE7wW/w/IKvUizSYhSUlcR&#10;sVCP2oI9PrLPJDT7NmbX/OmndwuFHoeZ+Q2z2oymET11rrasIIliEMSF1TWXCj4/3p5fQDiPrLGx&#10;TAomcrBZzx5WmGs78JH6ky9FgLDLUUHlfZtL6YqKDLrItsTBu9jOoA+yK6XucAhw08g0jpfSYM1h&#10;ocKWdhUV36ebUTBfbK/xV3Y58P44/STn4eZTR0o9PY7bVxCeRv8f/mu/awVZAr9fw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Rj9RsUAAADbAAAADwAAAAAAAAAA&#10;AAAAAAChAgAAZHJzL2Rvd25yZXYueG1sUEsFBgAAAAAEAAQA+QAAAJMDAAAAAA==&#10;"/>
                <v:shape id="AutoShape 45" o:spid="_x0000_s1068" type="#_x0000_t33" style="position:absolute;left:20574;top:5715;width:1143;height:1257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SgnsQAAADbAAAADwAAAGRycy9kb3ducmV2LnhtbESPT2sCMRTE74V+h/AK3mq2q7SyNUoV&#10;FA9SqC3C3h7J2z9087JsosZvb4RCj8PMb4aZL6PtxJkG3zpW8DLOQBBrZ1quFfx8b55nIHxANtg5&#10;JgVX8rBcPD7MsTDuwl90PoRapBL2BSpoQugLKb1uyKIfu544eZUbLIYkh1qaAS+p3HYyz7JXabHl&#10;tNBgT+uG9O/hZBVMbfmJb9X+uNKTWJabMtex2io1eoof7yACxfAf/qN3JnE53L+k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FKCexAAAANsAAAAPAAAAAAAAAAAA&#10;AAAAAKECAABkcnMvZG93bnJldi54bWxQSwUGAAAAAAQABAD5AAAAkgMAAAAA&#10;"/>
                <v:shape id="AutoShape 46" o:spid="_x0000_s1069" type="#_x0000_t33" style="position:absolute;left:8001;top:8001;width:1143;height:800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MZFMYAAADbAAAADwAAAGRycy9kb3ducmV2LnhtbESP3WoCMRSE7wu+QzhCb4qbtS0qq1Gk&#10;UFsKXvjzAIfN2R/dnOwmcd2+fVMo9HKYmW+Y1WYwjejJ+dqygmmSgiDOra65VHA+vU8WIHxA1thY&#10;JgXf5GGzHj2sMNP2zgfqj6EUEcI+QwVVCG0mpc8rMugT2xJHr7DOYIjSlVI7vEe4aeRzms6kwZrj&#10;QoUtvVWUX483o+Cr34V03xfuNH8auu352nWXj5lSj+NhuwQRaAj/4b/2p1bw+gK/X+IPkO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zGRTGAAAA2wAAAA8AAAAAAAAA&#10;AAAAAAAAoQIAAGRycy9kb3ducmV2LnhtbFBLBQYAAAAABAAEAPkAAACUAwAAAAA=&#10;"/>
                <v:shape id="AutoShape 47" o:spid="_x0000_s1070" type="#_x0000_t32" style="position:absolute;left:26866;top:17710;width:1143;height:6;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oTi8QAAADbAAAADwAAAGRycy9kb3ducmV2LnhtbESP0WqDQBRE3wv5h+UG+lbXNFaCyUZC&#10;QAjtQ0niB1zcGzVx74q7Vfv33UKhj8PMnGF2+Ww6MdLgWssKVlEMgriyuuVaQXktXjYgnEfW2Fkm&#10;Bd/kIN8vnnaYaTvxmcaLr0WAsMtQQeN9n0npqoYMusj2xMG72cGgD3KopR5wCnDTydc4TqXBlsNC&#10;gz0dG6oely+j4GOT+Pp+vtl1OX6+yT5+L8opVep5OR+2IDzN/j/81z5pBUkCv1/CD5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uhOLxAAAANsAAAAPAAAAAAAAAAAA&#10;AAAAAKECAABkcnMvZG93bnJldi54bWxQSwUGAAAAAAQABAD5AAAAkgMAAAAA&#10;"/>
                <w10:anchorlock/>
              </v:group>
            </w:pict>
          </mc:Fallback>
        </mc:AlternateContent>
      </w:r>
    </w:p>
    <w:p w:rsidR="00DB4557" w:rsidRPr="00535390" w:rsidRDefault="00DB4557" w:rsidP="001358D0">
      <w:pPr>
        <w:spacing w:line="360" w:lineRule="auto"/>
        <w:jc w:val="both"/>
        <w:rPr>
          <w:b/>
          <w:lang w:val="lt-LT"/>
        </w:rPr>
      </w:pPr>
      <w:r w:rsidRPr="00535390">
        <w:rPr>
          <w:b/>
          <w:lang w:val="lt-LT"/>
        </w:rPr>
        <w:t>3.2. Darbuotojai</w:t>
      </w:r>
    </w:p>
    <w:p w:rsidR="00DB4557" w:rsidRPr="00535390" w:rsidRDefault="00DB4557" w:rsidP="00535390">
      <w:pPr>
        <w:spacing w:line="360" w:lineRule="auto"/>
        <w:ind w:firstLine="720"/>
        <w:jc w:val="both"/>
        <w:rPr>
          <w:lang w:val="lt-LT"/>
        </w:rPr>
      </w:pPr>
      <w:r w:rsidRPr="00535390">
        <w:rPr>
          <w:lang w:val="lt-LT"/>
        </w:rPr>
        <w:t xml:space="preserve">Vidutinis darbuotojų skaičius 2013 </w:t>
      </w:r>
      <w:proofErr w:type="spellStart"/>
      <w:r w:rsidRPr="00535390">
        <w:rPr>
          <w:lang w:val="lt-LT"/>
        </w:rPr>
        <w:t>m</w:t>
      </w:r>
      <w:proofErr w:type="spellEnd"/>
      <w:r w:rsidRPr="00535390">
        <w:rPr>
          <w:lang w:val="lt-LT"/>
        </w:rPr>
        <w:t xml:space="preserve">. – 81 darbuotojas. 2013 </w:t>
      </w:r>
      <w:proofErr w:type="spellStart"/>
      <w:r w:rsidRPr="00535390">
        <w:rPr>
          <w:lang w:val="lt-LT"/>
        </w:rPr>
        <w:t>m</w:t>
      </w:r>
      <w:proofErr w:type="spellEnd"/>
      <w:r w:rsidRPr="00535390">
        <w:rPr>
          <w:lang w:val="lt-LT"/>
        </w:rPr>
        <w:t xml:space="preserve">. gruodžio 31 </w:t>
      </w:r>
      <w:proofErr w:type="spellStart"/>
      <w:r w:rsidRPr="00535390">
        <w:rPr>
          <w:lang w:val="lt-LT"/>
        </w:rPr>
        <w:t>d</w:t>
      </w:r>
      <w:proofErr w:type="spellEnd"/>
      <w:r w:rsidRPr="00535390">
        <w:rPr>
          <w:lang w:val="lt-LT"/>
        </w:rPr>
        <w:t xml:space="preserve">. Bendrovėje dirbo 76 darbuotojai. 2012 </w:t>
      </w:r>
      <w:proofErr w:type="spellStart"/>
      <w:r w:rsidRPr="00535390">
        <w:rPr>
          <w:lang w:val="lt-LT"/>
        </w:rPr>
        <w:t>m</w:t>
      </w:r>
      <w:proofErr w:type="spellEnd"/>
      <w:r w:rsidRPr="00535390">
        <w:rPr>
          <w:lang w:val="lt-LT"/>
        </w:rPr>
        <w:t xml:space="preserve">. gruodžio 31 </w:t>
      </w:r>
      <w:proofErr w:type="spellStart"/>
      <w:r w:rsidRPr="00535390">
        <w:rPr>
          <w:lang w:val="lt-LT"/>
        </w:rPr>
        <w:t>d</w:t>
      </w:r>
      <w:proofErr w:type="spellEnd"/>
      <w:r w:rsidRPr="00535390">
        <w:rPr>
          <w:lang w:val="lt-LT"/>
        </w:rPr>
        <w:t xml:space="preserve">. – 86 darbuotojai. Per metus sumažėjo 10 darbuotojų. 2013 </w:t>
      </w:r>
      <w:proofErr w:type="spellStart"/>
      <w:r w:rsidRPr="00535390">
        <w:rPr>
          <w:lang w:val="lt-LT"/>
        </w:rPr>
        <w:t>m</w:t>
      </w:r>
      <w:proofErr w:type="spellEnd"/>
      <w:r w:rsidRPr="00535390">
        <w:rPr>
          <w:lang w:val="lt-LT"/>
        </w:rPr>
        <w:t>. vidutinis mėnesinis atlyginimas – 1774 Lt, autobuso vairuotojo – 2005 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7"/>
        <w:gridCol w:w="5251"/>
      </w:tblGrid>
      <w:tr w:rsidR="00DB4557" w:rsidRPr="00535390" w:rsidTr="001F5BC6">
        <w:tc>
          <w:tcPr>
            <w:tcW w:w="4577" w:type="dxa"/>
          </w:tcPr>
          <w:p w:rsidR="00DB4557" w:rsidRPr="00535390" w:rsidRDefault="00DB4557" w:rsidP="00144CCD">
            <w:pPr>
              <w:spacing w:line="360" w:lineRule="auto"/>
              <w:jc w:val="center"/>
              <w:rPr>
                <w:szCs w:val="22"/>
                <w:lang w:val="lt-LT"/>
              </w:rPr>
            </w:pPr>
            <w:r w:rsidRPr="00535390">
              <w:rPr>
                <w:sz w:val="22"/>
                <w:szCs w:val="22"/>
                <w:lang w:val="lt-LT"/>
              </w:rPr>
              <w:t>Pareigybė</w:t>
            </w:r>
          </w:p>
        </w:tc>
        <w:tc>
          <w:tcPr>
            <w:tcW w:w="5251" w:type="dxa"/>
          </w:tcPr>
          <w:p w:rsidR="00DB4557" w:rsidRPr="00535390" w:rsidRDefault="00DB4557" w:rsidP="00144CCD">
            <w:pPr>
              <w:spacing w:line="360" w:lineRule="auto"/>
              <w:jc w:val="center"/>
              <w:rPr>
                <w:szCs w:val="22"/>
                <w:lang w:val="lt-LT"/>
              </w:rPr>
            </w:pPr>
            <w:r w:rsidRPr="00535390">
              <w:rPr>
                <w:sz w:val="22"/>
                <w:szCs w:val="22"/>
                <w:lang w:val="lt-LT"/>
              </w:rPr>
              <w:t>Etatų skaičius</w:t>
            </w:r>
          </w:p>
        </w:tc>
      </w:tr>
      <w:tr w:rsidR="00DB4557" w:rsidRPr="00535390" w:rsidTr="001F5BC6">
        <w:tc>
          <w:tcPr>
            <w:tcW w:w="4577" w:type="dxa"/>
          </w:tcPr>
          <w:p w:rsidR="00DB4557" w:rsidRPr="00535390" w:rsidRDefault="00DB4557" w:rsidP="00C23DEC">
            <w:pPr>
              <w:spacing w:line="360" w:lineRule="auto"/>
              <w:jc w:val="both"/>
              <w:rPr>
                <w:szCs w:val="22"/>
                <w:lang w:val="lt-LT"/>
              </w:rPr>
            </w:pPr>
            <w:r w:rsidRPr="00535390">
              <w:rPr>
                <w:sz w:val="22"/>
                <w:szCs w:val="22"/>
                <w:lang w:val="lt-LT"/>
              </w:rPr>
              <w:t>Direktorius</w:t>
            </w:r>
          </w:p>
          <w:p w:rsidR="00DB4557" w:rsidRPr="00535390" w:rsidRDefault="00DB4557" w:rsidP="00C23DEC">
            <w:pPr>
              <w:spacing w:line="360" w:lineRule="auto"/>
              <w:jc w:val="both"/>
              <w:rPr>
                <w:szCs w:val="22"/>
                <w:lang w:val="lt-LT"/>
              </w:rPr>
            </w:pPr>
            <w:r w:rsidRPr="00535390">
              <w:rPr>
                <w:sz w:val="22"/>
                <w:szCs w:val="22"/>
                <w:lang w:val="lt-LT"/>
              </w:rPr>
              <w:t>Direktoriaus padėjėjas</w:t>
            </w:r>
          </w:p>
          <w:p w:rsidR="00DB4557" w:rsidRPr="00535390" w:rsidRDefault="00DB4557" w:rsidP="00C23DEC">
            <w:pPr>
              <w:spacing w:line="360" w:lineRule="auto"/>
              <w:jc w:val="both"/>
              <w:rPr>
                <w:szCs w:val="22"/>
                <w:lang w:val="lt-LT"/>
              </w:rPr>
            </w:pPr>
            <w:proofErr w:type="spellStart"/>
            <w:r w:rsidRPr="00535390">
              <w:rPr>
                <w:sz w:val="22"/>
                <w:szCs w:val="22"/>
                <w:lang w:val="lt-LT"/>
              </w:rPr>
              <w:t>Vyr</w:t>
            </w:r>
            <w:proofErr w:type="spellEnd"/>
            <w:r w:rsidRPr="00535390">
              <w:rPr>
                <w:sz w:val="22"/>
                <w:szCs w:val="22"/>
                <w:lang w:val="lt-LT"/>
              </w:rPr>
              <w:t>. buhalteris</w:t>
            </w:r>
          </w:p>
          <w:p w:rsidR="00DB4557" w:rsidRPr="00535390" w:rsidRDefault="00DB4557" w:rsidP="00C23DEC">
            <w:pPr>
              <w:spacing w:line="360" w:lineRule="auto"/>
              <w:jc w:val="both"/>
              <w:rPr>
                <w:szCs w:val="22"/>
                <w:lang w:val="lt-LT"/>
              </w:rPr>
            </w:pPr>
            <w:proofErr w:type="spellStart"/>
            <w:r w:rsidRPr="00535390">
              <w:rPr>
                <w:sz w:val="22"/>
                <w:szCs w:val="22"/>
                <w:lang w:val="lt-LT"/>
              </w:rPr>
              <w:t>Vyr</w:t>
            </w:r>
            <w:proofErr w:type="spellEnd"/>
            <w:r w:rsidRPr="00535390">
              <w:rPr>
                <w:sz w:val="22"/>
                <w:szCs w:val="22"/>
                <w:lang w:val="lt-LT"/>
              </w:rPr>
              <w:t>. buhalterio pavaduotojas - ekonomistas</w:t>
            </w:r>
          </w:p>
          <w:p w:rsidR="00DB4557" w:rsidRPr="00535390" w:rsidRDefault="00DB4557" w:rsidP="00C23DEC">
            <w:pPr>
              <w:spacing w:line="360" w:lineRule="auto"/>
              <w:jc w:val="both"/>
              <w:rPr>
                <w:szCs w:val="22"/>
                <w:lang w:val="lt-LT"/>
              </w:rPr>
            </w:pPr>
            <w:r w:rsidRPr="00535390">
              <w:rPr>
                <w:sz w:val="22"/>
                <w:szCs w:val="22"/>
                <w:lang w:val="lt-LT"/>
              </w:rPr>
              <w:t>Buhalteris</w:t>
            </w:r>
          </w:p>
          <w:p w:rsidR="00DB4557" w:rsidRPr="00535390" w:rsidRDefault="00DB4557" w:rsidP="00C23DEC">
            <w:pPr>
              <w:spacing w:line="360" w:lineRule="auto"/>
              <w:jc w:val="both"/>
              <w:rPr>
                <w:szCs w:val="22"/>
                <w:lang w:val="lt-LT"/>
              </w:rPr>
            </w:pPr>
            <w:r w:rsidRPr="00535390">
              <w:rPr>
                <w:sz w:val="22"/>
                <w:szCs w:val="22"/>
                <w:lang w:val="lt-LT"/>
              </w:rPr>
              <w:t>Inkasacijos kasininkas</w:t>
            </w:r>
          </w:p>
          <w:p w:rsidR="00DB4557" w:rsidRPr="00535390" w:rsidRDefault="00DB4557" w:rsidP="00C23DEC">
            <w:pPr>
              <w:spacing w:line="360" w:lineRule="auto"/>
              <w:jc w:val="both"/>
              <w:rPr>
                <w:szCs w:val="22"/>
                <w:lang w:val="lt-LT"/>
              </w:rPr>
            </w:pPr>
            <w:r w:rsidRPr="00535390">
              <w:rPr>
                <w:sz w:val="22"/>
                <w:szCs w:val="22"/>
                <w:lang w:val="lt-LT"/>
              </w:rPr>
              <w:t>Technikos skyriaus viršininkas</w:t>
            </w:r>
          </w:p>
          <w:p w:rsidR="00DB4557" w:rsidRPr="00535390" w:rsidRDefault="00DB4557" w:rsidP="00C23DEC">
            <w:pPr>
              <w:spacing w:line="360" w:lineRule="auto"/>
              <w:jc w:val="both"/>
              <w:rPr>
                <w:szCs w:val="22"/>
                <w:lang w:val="lt-LT"/>
              </w:rPr>
            </w:pPr>
            <w:r w:rsidRPr="00535390">
              <w:rPr>
                <w:sz w:val="22"/>
                <w:szCs w:val="22"/>
                <w:lang w:val="lt-LT"/>
              </w:rPr>
              <w:t>Vyresnysis dispečeris</w:t>
            </w:r>
          </w:p>
          <w:p w:rsidR="00DB4557" w:rsidRPr="00535390" w:rsidRDefault="00DB4557" w:rsidP="00C23DEC">
            <w:pPr>
              <w:spacing w:line="360" w:lineRule="auto"/>
              <w:jc w:val="both"/>
              <w:rPr>
                <w:szCs w:val="22"/>
                <w:lang w:val="lt-LT"/>
              </w:rPr>
            </w:pPr>
            <w:r w:rsidRPr="00535390">
              <w:rPr>
                <w:sz w:val="22"/>
                <w:szCs w:val="22"/>
                <w:lang w:val="lt-LT"/>
              </w:rPr>
              <w:t>Dispečeris</w:t>
            </w:r>
          </w:p>
          <w:p w:rsidR="00DB4557" w:rsidRPr="00535390" w:rsidRDefault="00DB4557" w:rsidP="00C23DEC">
            <w:pPr>
              <w:spacing w:line="360" w:lineRule="auto"/>
              <w:jc w:val="both"/>
              <w:rPr>
                <w:szCs w:val="22"/>
                <w:lang w:val="lt-LT"/>
              </w:rPr>
            </w:pPr>
            <w:r w:rsidRPr="00535390">
              <w:rPr>
                <w:sz w:val="22"/>
                <w:szCs w:val="22"/>
                <w:lang w:val="lt-LT"/>
              </w:rPr>
              <w:t>Autobuso vairuotojas</w:t>
            </w:r>
          </w:p>
          <w:p w:rsidR="00DB4557" w:rsidRPr="00535390" w:rsidRDefault="00DB4557" w:rsidP="00C23DEC">
            <w:pPr>
              <w:spacing w:line="360" w:lineRule="auto"/>
              <w:jc w:val="both"/>
              <w:rPr>
                <w:szCs w:val="22"/>
                <w:lang w:val="lt-LT"/>
              </w:rPr>
            </w:pPr>
            <w:r w:rsidRPr="00535390">
              <w:rPr>
                <w:sz w:val="22"/>
                <w:szCs w:val="22"/>
                <w:lang w:val="lt-LT"/>
              </w:rPr>
              <w:t>Bilietų platintojas</w:t>
            </w:r>
          </w:p>
          <w:p w:rsidR="00DB4557" w:rsidRPr="00535390" w:rsidRDefault="00DB4557" w:rsidP="00C23DEC">
            <w:pPr>
              <w:spacing w:line="360" w:lineRule="auto"/>
              <w:jc w:val="both"/>
              <w:rPr>
                <w:szCs w:val="22"/>
                <w:lang w:val="lt-LT"/>
              </w:rPr>
            </w:pPr>
            <w:r w:rsidRPr="00535390">
              <w:rPr>
                <w:sz w:val="22"/>
                <w:szCs w:val="22"/>
                <w:lang w:val="lt-LT"/>
              </w:rPr>
              <w:t>Vairuotojas - tiekėjas</w:t>
            </w:r>
          </w:p>
          <w:p w:rsidR="00DB4557" w:rsidRPr="00535390" w:rsidRDefault="00DB4557" w:rsidP="00C23DEC">
            <w:pPr>
              <w:spacing w:line="360" w:lineRule="auto"/>
              <w:jc w:val="both"/>
              <w:rPr>
                <w:szCs w:val="22"/>
                <w:lang w:val="lt-LT"/>
              </w:rPr>
            </w:pPr>
            <w:r w:rsidRPr="00535390">
              <w:rPr>
                <w:sz w:val="22"/>
                <w:szCs w:val="22"/>
                <w:lang w:val="lt-LT"/>
              </w:rPr>
              <w:lastRenderedPageBreak/>
              <w:t>Energetikas</w:t>
            </w:r>
          </w:p>
          <w:p w:rsidR="00DB4557" w:rsidRPr="00535390" w:rsidRDefault="00DB4557" w:rsidP="00C23DEC">
            <w:pPr>
              <w:spacing w:line="360" w:lineRule="auto"/>
              <w:jc w:val="both"/>
              <w:rPr>
                <w:szCs w:val="22"/>
                <w:lang w:val="lt-LT"/>
              </w:rPr>
            </w:pPr>
            <w:r w:rsidRPr="00535390">
              <w:rPr>
                <w:sz w:val="22"/>
                <w:szCs w:val="22"/>
                <w:lang w:val="lt-LT"/>
              </w:rPr>
              <w:t>Darbų saugos ir kontrolės specialistas</w:t>
            </w:r>
          </w:p>
          <w:p w:rsidR="00DB4557" w:rsidRPr="00535390" w:rsidRDefault="00DB4557" w:rsidP="00C23DEC">
            <w:pPr>
              <w:spacing w:line="360" w:lineRule="auto"/>
              <w:jc w:val="both"/>
              <w:rPr>
                <w:szCs w:val="22"/>
                <w:lang w:val="lt-LT"/>
              </w:rPr>
            </w:pPr>
            <w:r w:rsidRPr="00535390">
              <w:rPr>
                <w:sz w:val="22"/>
                <w:szCs w:val="22"/>
                <w:lang w:val="lt-LT"/>
              </w:rPr>
              <w:t>Remonto grupės vadovas</w:t>
            </w:r>
          </w:p>
          <w:p w:rsidR="00DB4557" w:rsidRPr="00535390" w:rsidRDefault="00DB4557" w:rsidP="00C23DEC">
            <w:pPr>
              <w:spacing w:line="360" w:lineRule="auto"/>
              <w:jc w:val="both"/>
              <w:rPr>
                <w:szCs w:val="22"/>
                <w:lang w:val="lt-LT"/>
              </w:rPr>
            </w:pPr>
            <w:r w:rsidRPr="00535390">
              <w:rPr>
                <w:sz w:val="22"/>
                <w:szCs w:val="22"/>
                <w:lang w:val="lt-LT"/>
              </w:rPr>
              <w:t>Sunkvežimio vairuotojas</w:t>
            </w:r>
          </w:p>
          <w:p w:rsidR="00DB4557" w:rsidRPr="00535390" w:rsidRDefault="00DB4557" w:rsidP="00C23DEC">
            <w:pPr>
              <w:spacing w:line="360" w:lineRule="auto"/>
              <w:jc w:val="both"/>
              <w:rPr>
                <w:szCs w:val="22"/>
                <w:lang w:val="lt-LT"/>
              </w:rPr>
            </w:pPr>
            <w:r w:rsidRPr="00535390">
              <w:rPr>
                <w:sz w:val="22"/>
                <w:szCs w:val="22"/>
                <w:lang w:val="lt-LT"/>
              </w:rPr>
              <w:t>Remonto darbininkai</w:t>
            </w:r>
          </w:p>
          <w:p w:rsidR="00DB4557" w:rsidRPr="00535390" w:rsidRDefault="00DB4557" w:rsidP="00C23DEC">
            <w:pPr>
              <w:spacing w:line="360" w:lineRule="auto"/>
              <w:jc w:val="both"/>
              <w:rPr>
                <w:szCs w:val="22"/>
                <w:lang w:val="lt-LT"/>
              </w:rPr>
            </w:pPr>
            <w:r w:rsidRPr="00535390">
              <w:rPr>
                <w:sz w:val="22"/>
                <w:szCs w:val="22"/>
                <w:lang w:val="lt-LT"/>
              </w:rPr>
              <w:t>Valytojos</w:t>
            </w:r>
          </w:p>
          <w:p w:rsidR="00DB4557" w:rsidRPr="00535390" w:rsidRDefault="00DB4557" w:rsidP="00C23DEC">
            <w:pPr>
              <w:spacing w:line="360" w:lineRule="auto"/>
              <w:jc w:val="both"/>
              <w:rPr>
                <w:szCs w:val="22"/>
                <w:lang w:val="lt-LT"/>
              </w:rPr>
            </w:pPr>
            <w:r w:rsidRPr="00535390">
              <w:rPr>
                <w:sz w:val="22"/>
                <w:szCs w:val="22"/>
                <w:lang w:val="lt-LT"/>
              </w:rPr>
              <w:t>Kiti darbininkai</w:t>
            </w:r>
          </w:p>
        </w:tc>
        <w:tc>
          <w:tcPr>
            <w:tcW w:w="5251" w:type="dxa"/>
          </w:tcPr>
          <w:p w:rsidR="00DB4557" w:rsidRPr="00535390" w:rsidRDefault="00DB4557" w:rsidP="00C23DEC">
            <w:pPr>
              <w:spacing w:line="360" w:lineRule="auto"/>
              <w:jc w:val="center"/>
              <w:rPr>
                <w:szCs w:val="22"/>
                <w:lang w:val="lt-LT"/>
              </w:rPr>
            </w:pPr>
            <w:r w:rsidRPr="00535390">
              <w:rPr>
                <w:sz w:val="22"/>
                <w:szCs w:val="22"/>
                <w:lang w:val="lt-LT"/>
              </w:rPr>
              <w:lastRenderedPageBreak/>
              <w:t>1</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2</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3</w:t>
            </w:r>
          </w:p>
          <w:p w:rsidR="00DB4557" w:rsidRPr="00535390" w:rsidRDefault="00DB4557" w:rsidP="00C23DEC">
            <w:pPr>
              <w:spacing w:line="360" w:lineRule="auto"/>
              <w:jc w:val="center"/>
              <w:rPr>
                <w:szCs w:val="22"/>
                <w:lang w:val="lt-LT"/>
              </w:rPr>
            </w:pPr>
            <w:r w:rsidRPr="00535390">
              <w:rPr>
                <w:sz w:val="22"/>
                <w:szCs w:val="22"/>
                <w:lang w:val="lt-LT"/>
              </w:rPr>
              <w:t>44</w:t>
            </w:r>
          </w:p>
          <w:p w:rsidR="00DB4557" w:rsidRPr="00535390" w:rsidRDefault="00DB4557" w:rsidP="00C23DEC">
            <w:pPr>
              <w:spacing w:line="360" w:lineRule="auto"/>
              <w:jc w:val="center"/>
              <w:rPr>
                <w:szCs w:val="22"/>
                <w:lang w:val="lt-LT"/>
              </w:rPr>
            </w:pPr>
            <w:r w:rsidRPr="00535390">
              <w:rPr>
                <w:sz w:val="22"/>
                <w:szCs w:val="22"/>
                <w:lang w:val="lt-LT"/>
              </w:rPr>
              <w:t>0,5</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lastRenderedPageBreak/>
              <w:t>0,5</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1</w:t>
            </w:r>
          </w:p>
          <w:p w:rsidR="00DB4557" w:rsidRPr="00535390" w:rsidRDefault="00DB4557" w:rsidP="00C23DEC">
            <w:pPr>
              <w:spacing w:line="360" w:lineRule="auto"/>
              <w:jc w:val="center"/>
              <w:rPr>
                <w:szCs w:val="22"/>
                <w:lang w:val="lt-LT"/>
              </w:rPr>
            </w:pPr>
            <w:r w:rsidRPr="00535390">
              <w:rPr>
                <w:sz w:val="22"/>
                <w:szCs w:val="22"/>
                <w:lang w:val="lt-LT"/>
              </w:rPr>
              <w:t>10</w:t>
            </w:r>
          </w:p>
          <w:p w:rsidR="00DB4557" w:rsidRPr="00535390" w:rsidRDefault="00DB4557" w:rsidP="00C23DEC">
            <w:pPr>
              <w:spacing w:line="360" w:lineRule="auto"/>
              <w:jc w:val="center"/>
              <w:rPr>
                <w:szCs w:val="22"/>
                <w:lang w:val="lt-LT"/>
              </w:rPr>
            </w:pPr>
            <w:r w:rsidRPr="00535390">
              <w:rPr>
                <w:szCs w:val="22"/>
                <w:lang w:val="lt-LT"/>
              </w:rPr>
              <w:t>3,5</w:t>
            </w:r>
          </w:p>
          <w:p w:rsidR="00DB4557" w:rsidRPr="00535390" w:rsidRDefault="00DB4557" w:rsidP="00C23DEC">
            <w:pPr>
              <w:spacing w:line="360" w:lineRule="auto"/>
              <w:jc w:val="center"/>
              <w:rPr>
                <w:szCs w:val="22"/>
                <w:lang w:val="lt-LT"/>
              </w:rPr>
            </w:pPr>
            <w:r w:rsidRPr="00535390">
              <w:rPr>
                <w:szCs w:val="22"/>
                <w:lang w:val="lt-LT"/>
              </w:rPr>
              <w:t>5</w:t>
            </w:r>
          </w:p>
        </w:tc>
      </w:tr>
    </w:tbl>
    <w:p w:rsidR="00DB4557" w:rsidRPr="00535390" w:rsidRDefault="00DB4557" w:rsidP="001358D0">
      <w:pPr>
        <w:spacing w:line="360" w:lineRule="auto"/>
        <w:jc w:val="both"/>
        <w:rPr>
          <w:lang w:val="lt-LT"/>
        </w:rPr>
      </w:pPr>
    </w:p>
    <w:p w:rsidR="00DB4557" w:rsidRPr="00535390" w:rsidRDefault="00DB4557" w:rsidP="005D616F">
      <w:pPr>
        <w:spacing w:line="360" w:lineRule="auto"/>
        <w:jc w:val="center"/>
        <w:rPr>
          <w:b/>
          <w:lang w:val="lt-LT"/>
        </w:rPr>
      </w:pPr>
      <w:r w:rsidRPr="00535390">
        <w:rPr>
          <w:b/>
          <w:lang w:val="lt-LT"/>
        </w:rPr>
        <w:t>IV. APIE VADOVĄ</w:t>
      </w:r>
    </w:p>
    <w:p w:rsidR="00DB4557" w:rsidRPr="00535390" w:rsidRDefault="00DB4557" w:rsidP="00535390">
      <w:pPr>
        <w:spacing w:line="360" w:lineRule="auto"/>
        <w:ind w:firstLine="720"/>
        <w:jc w:val="both"/>
        <w:rPr>
          <w:lang w:val="lt-LT"/>
        </w:rPr>
      </w:pPr>
      <w:r w:rsidRPr="00535390">
        <w:rPr>
          <w:lang w:val="lt-LT"/>
        </w:rPr>
        <w:t xml:space="preserve">Bendrovėje per 2013 </w:t>
      </w:r>
      <w:proofErr w:type="spellStart"/>
      <w:r w:rsidRPr="00535390">
        <w:rPr>
          <w:lang w:val="lt-LT"/>
        </w:rPr>
        <w:t>m</w:t>
      </w:r>
      <w:proofErr w:type="spellEnd"/>
      <w:r w:rsidRPr="00535390">
        <w:rPr>
          <w:lang w:val="lt-LT"/>
        </w:rPr>
        <w:t>. dirbo 2 vadovai:</w:t>
      </w:r>
    </w:p>
    <w:p w:rsidR="00DB4557" w:rsidRPr="00535390" w:rsidRDefault="00DB4557" w:rsidP="00535390">
      <w:pPr>
        <w:spacing w:line="360" w:lineRule="auto"/>
        <w:ind w:firstLine="720"/>
        <w:jc w:val="both"/>
        <w:rPr>
          <w:lang w:val="lt-LT"/>
        </w:rPr>
      </w:pPr>
      <w:r w:rsidRPr="00535390">
        <w:rPr>
          <w:lang w:val="lt-LT"/>
        </w:rPr>
        <w:t xml:space="preserve">S. Radavičius (sausio 1 </w:t>
      </w:r>
      <w:proofErr w:type="spellStart"/>
      <w:r w:rsidRPr="00535390">
        <w:rPr>
          <w:lang w:val="lt-LT"/>
        </w:rPr>
        <w:t>d</w:t>
      </w:r>
      <w:proofErr w:type="spellEnd"/>
      <w:r w:rsidRPr="00535390">
        <w:rPr>
          <w:lang w:val="lt-LT"/>
        </w:rPr>
        <w:t xml:space="preserve">. - balandžio 1 </w:t>
      </w:r>
      <w:proofErr w:type="spellStart"/>
      <w:r w:rsidRPr="00535390">
        <w:rPr>
          <w:lang w:val="lt-LT"/>
        </w:rPr>
        <w:t>d</w:t>
      </w:r>
      <w:proofErr w:type="spellEnd"/>
      <w:r w:rsidRPr="00535390">
        <w:rPr>
          <w:lang w:val="lt-LT"/>
        </w:rPr>
        <w:t>.)</w:t>
      </w:r>
    </w:p>
    <w:p w:rsidR="00DB4557" w:rsidRPr="00535390" w:rsidRDefault="00DB4557" w:rsidP="00535390">
      <w:pPr>
        <w:spacing w:line="360" w:lineRule="auto"/>
        <w:ind w:firstLine="720"/>
        <w:jc w:val="both"/>
        <w:rPr>
          <w:lang w:val="lt-LT"/>
        </w:rPr>
      </w:pPr>
      <w:r w:rsidRPr="00535390">
        <w:rPr>
          <w:lang w:val="lt-LT"/>
        </w:rPr>
        <w:t xml:space="preserve">P. Kalina (balandžio 2 d – gruodžio 31 </w:t>
      </w:r>
      <w:proofErr w:type="spellStart"/>
      <w:r w:rsidRPr="00535390">
        <w:rPr>
          <w:lang w:val="lt-LT"/>
        </w:rPr>
        <w:t>d</w:t>
      </w:r>
      <w:proofErr w:type="spellEnd"/>
      <w:r w:rsidRPr="00535390">
        <w:rPr>
          <w:lang w:val="lt-LT"/>
        </w:rPr>
        <w:t>.)</w:t>
      </w:r>
    </w:p>
    <w:p w:rsidR="00DB4557" w:rsidRPr="00535390" w:rsidRDefault="00DB4557" w:rsidP="00535390">
      <w:pPr>
        <w:spacing w:line="360" w:lineRule="auto"/>
        <w:ind w:firstLine="720"/>
        <w:jc w:val="both"/>
        <w:rPr>
          <w:lang w:val="lt-LT"/>
        </w:rPr>
      </w:pPr>
      <w:r w:rsidRPr="00535390">
        <w:rPr>
          <w:lang w:val="lt-LT"/>
        </w:rPr>
        <w:t>Per metus priskaičiuotos sumos, susijusios su darbo santykiais:</w:t>
      </w:r>
    </w:p>
    <w:p w:rsidR="00DB4557" w:rsidRPr="00535390" w:rsidRDefault="00DB4557" w:rsidP="00535390">
      <w:pPr>
        <w:spacing w:line="360" w:lineRule="auto"/>
        <w:ind w:firstLine="720"/>
        <w:jc w:val="both"/>
        <w:rPr>
          <w:lang w:val="lt-LT"/>
        </w:rPr>
      </w:pPr>
      <w:r w:rsidRPr="00535390">
        <w:rPr>
          <w:lang w:val="lt-LT"/>
        </w:rPr>
        <w:t>1) pagrindinis darbo užmokestis:</w:t>
      </w:r>
      <w:r w:rsidRPr="00535390">
        <w:rPr>
          <w:lang w:val="lt-LT"/>
        </w:rPr>
        <w:tab/>
      </w:r>
      <w:r w:rsidRPr="00535390">
        <w:rPr>
          <w:lang w:val="lt-LT"/>
        </w:rPr>
        <w:tab/>
        <w:t>58 767 Lt</w:t>
      </w:r>
    </w:p>
    <w:p w:rsidR="00DB4557" w:rsidRPr="00535390" w:rsidRDefault="00DB4557" w:rsidP="00535390">
      <w:pPr>
        <w:spacing w:line="360" w:lineRule="auto"/>
        <w:ind w:firstLine="720"/>
        <w:jc w:val="both"/>
        <w:rPr>
          <w:lang w:val="lt-LT"/>
        </w:rPr>
      </w:pPr>
      <w:r w:rsidRPr="00535390">
        <w:rPr>
          <w:lang w:val="lt-LT"/>
        </w:rPr>
        <w:t xml:space="preserve">2) socialinio draudimo įmokos (30,98 </w:t>
      </w:r>
      <w:proofErr w:type="spellStart"/>
      <w:r w:rsidRPr="00535390">
        <w:rPr>
          <w:lang w:val="lt-LT"/>
        </w:rPr>
        <w:t>proc</w:t>
      </w:r>
      <w:proofErr w:type="spellEnd"/>
      <w:r w:rsidRPr="00535390">
        <w:rPr>
          <w:lang w:val="lt-LT"/>
        </w:rPr>
        <w:t>.)</w:t>
      </w:r>
      <w:r w:rsidRPr="00535390">
        <w:rPr>
          <w:lang w:val="lt-LT"/>
        </w:rPr>
        <w:tab/>
        <w:t>18 206 Lt</w:t>
      </w:r>
    </w:p>
    <w:p w:rsidR="00DB4557" w:rsidRDefault="00DB4557" w:rsidP="00C921BD">
      <w:pPr>
        <w:spacing w:line="360" w:lineRule="auto"/>
        <w:ind w:firstLine="720"/>
        <w:jc w:val="both"/>
        <w:rPr>
          <w:lang w:val="lt-LT"/>
        </w:rPr>
      </w:pPr>
      <w:r w:rsidRPr="00535390">
        <w:rPr>
          <w:lang w:val="lt-LT"/>
        </w:rPr>
        <w:t xml:space="preserve">Iš viso: </w:t>
      </w:r>
      <w:r w:rsidRPr="00535390">
        <w:rPr>
          <w:lang w:val="lt-LT"/>
        </w:rPr>
        <w:tab/>
      </w:r>
      <w:r w:rsidRPr="00535390">
        <w:rPr>
          <w:lang w:val="lt-LT"/>
        </w:rPr>
        <w:tab/>
      </w:r>
      <w:r w:rsidRPr="00535390">
        <w:rPr>
          <w:lang w:val="lt-LT"/>
        </w:rPr>
        <w:tab/>
        <w:t>76 973 Lt.</w:t>
      </w:r>
    </w:p>
    <w:p w:rsidR="00C921BD" w:rsidRPr="00535390" w:rsidRDefault="00C921BD" w:rsidP="00C921BD">
      <w:pPr>
        <w:ind w:firstLine="720"/>
        <w:jc w:val="both"/>
        <w:rPr>
          <w:lang w:val="lt-LT"/>
        </w:rPr>
      </w:pPr>
    </w:p>
    <w:p w:rsidR="00DB4557" w:rsidRDefault="00DB4557" w:rsidP="00C921BD">
      <w:pPr>
        <w:jc w:val="center"/>
        <w:rPr>
          <w:b/>
          <w:lang w:val="lt-LT"/>
        </w:rPr>
      </w:pPr>
      <w:r w:rsidRPr="00535390">
        <w:rPr>
          <w:b/>
          <w:lang w:val="lt-LT"/>
        </w:rPr>
        <w:t>V. DALYVAVIMAS PROJEKTUOSE IR PROGRAMOSE</w:t>
      </w:r>
    </w:p>
    <w:p w:rsidR="00C921BD" w:rsidRPr="00535390" w:rsidRDefault="00C921BD" w:rsidP="00C921BD">
      <w:pPr>
        <w:jc w:val="center"/>
        <w:rPr>
          <w:b/>
          <w:lang w:val="lt-LT"/>
        </w:rPr>
      </w:pPr>
    </w:p>
    <w:p w:rsidR="00DB4557" w:rsidRPr="00535390" w:rsidRDefault="00DB4557" w:rsidP="00535390">
      <w:pPr>
        <w:spacing w:line="360" w:lineRule="auto"/>
        <w:ind w:firstLine="720"/>
        <w:jc w:val="both"/>
        <w:rPr>
          <w:lang w:val="lt-LT"/>
        </w:rPr>
      </w:pPr>
      <w:r w:rsidRPr="00535390">
        <w:rPr>
          <w:lang w:val="lt-LT"/>
        </w:rPr>
        <w:t xml:space="preserve">2013 </w:t>
      </w:r>
      <w:proofErr w:type="spellStart"/>
      <w:r w:rsidRPr="00535390">
        <w:rPr>
          <w:lang w:val="lt-LT"/>
        </w:rPr>
        <w:t>m</w:t>
      </w:r>
      <w:proofErr w:type="spellEnd"/>
      <w:r w:rsidRPr="00535390">
        <w:rPr>
          <w:lang w:val="lt-LT"/>
        </w:rPr>
        <w:t>. Bendrovė projektuose ir programose nedalyvavo.</w:t>
      </w:r>
    </w:p>
    <w:p w:rsidR="00DB4557" w:rsidRDefault="00DB4557" w:rsidP="00C921BD">
      <w:pPr>
        <w:jc w:val="center"/>
        <w:rPr>
          <w:b/>
          <w:lang w:val="lt-LT"/>
        </w:rPr>
      </w:pPr>
      <w:r w:rsidRPr="00535390">
        <w:rPr>
          <w:b/>
          <w:lang w:val="lt-LT"/>
        </w:rPr>
        <w:t>VI. VEIKLOS PLANAI IR PROGNOZĖS</w:t>
      </w:r>
    </w:p>
    <w:p w:rsidR="00C921BD" w:rsidRPr="00535390" w:rsidRDefault="00C921BD" w:rsidP="00C921BD">
      <w:pPr>
        <w:jc w:val="center"/>
        <w:rPr>
          <w:b/>
          <w:lang w:val="lt-LT"/>
        </w:rPr>
      </w:pPr>
    </w:p>
    <w:p w:rsidR="00DB4557" w:rsidRPr="00535390" w:rsidRDefault="00DB4557" w:rsidP="00535390">
      <w:pPr>
        <w:spacing w:line="360" w:lineRule="auto"/>
        <w:ind w:firstLine="720"/>
        <w:jc w:val="both"/>
        <w:rPr>
          <w:lang w:val="lt-LT"/>
        </w:rPr>
      </w:pPr>
      <w:r w:rsidRPr="00535390">
        <w:rPr>
          <w:lang w:val="lt-LT"/>
        </w:rPr>
        <w:t xml:space="preserve">Bendrovės pagrindiniai planai 2014 </w:t>
      </w:r>
      <w:proofErr w:type="spellStart"/>
      <w:r w:rsidRPr="00535390">
        <w:rPr>
          <w:lang w:val="lt-LT"/>
        </w:rPr>
        <w:t>m</w:t>
      </w:r>
      <w:proofErr w:type="spellEnd"/>
      <w:r w:rsidRPr="00535390">
        <w:rPr>
          <w:lang w:val="lt-LT"/>
        </w:rPr>
        <w:t>. yra:</w:t>
      </w:r>
    </w:p>
    <w:p w:rsidR="00DB4557" w:rsidRPr="00535390" w:rsidRDefault="00DB4557" w:rsidP="00535390">
      <w:pPr>
        <w:spacing w:line="360" w:lineRule="auto"/>
        <w:ind w:firstLine="720"/>
        <w:jc w:val="both"/>
        <w:rPr>
          <w:lang w:val="lt-LT"/>
        </w:rPr>
      </w:pPr>
      <w:r w:rsidRPr="00535390">
        <w:rPr>
          <w:lang w:val="lt-LT"/>
        </w:rPr>
        <w:t>6.1. Gerinti viešojo keleivinio transporto paslaugų kokyb</w:t>
      </w:r>
      <w:r>
        <w:rPr>
          <w:lang w:val="lt-LT"/>
        </w:rPr>
        <w:t>ę</w:t>
      </w:r>
      <w:r w:rsidRPr="00535390">
        <w:rPr>
          <w:lang w:val="lt-LT"/>
        </w:rPr>
        <w:t>, tenkinant keleivių poreikius.</w:t>
      </w:r>
    </w:p>
    <w:p w:rsidR="00DB4557" w:rsidRPr="00535390" w:rsidRDefault="00DB4557" w:rsidP="00535390">
      <w:pPr>
        <w:spacing w:line="360" w:lineRule="auto"/>
        <w:ind w:firstLine="720"/>
        <w:jc w:val="both"/>
        <w:rPr>
          <w:lang w:val="lt-LT"/>
        </w:rPr>
      </w:pPr>
      <w:r w:rsidRPr="00535390">
        <w:rPr>
          <w:lang w:val="lt-LT"/>
        </w:rPr>
        <w:t xml:space="preserve">6.2. </w:t>
      </w:r>
      <w:r>
        <w:rPr>
          <w:lang w:val="lt-LT"/>
        </w:rPr>
        <w:t>Užtikrinti vairavimo kultūrą.</w:t>
      </w:r>
    </w:p>
    <w:p w:rsidR="00DB4557" w:rsidRPr="00535390" w:rsidRDefault="00DB4557" w:rsidP="00535390">
      <w:pPr>
        <w:spacing w:line="360" w:lineRule="auto"/>
        <w:ind w:firstLine="720"/>
        <w:jc w:val="both"/>
        <w:rPr>
          <w:lang w:val="lt-LT"/>
        </w:rPr>
      </w:pPr>
      <w:r w:rsidRPr="00535390">
        <w:rPr>
          <w:lang w:val="lt-LT"/>
        </w:rPr>
        <w:t>6.3. Išsiaiškinti keleivių srautų dinamiką, reguliuoti maršrutų skaičių ir jų reikalingumą.</w:t>
      </w:r>
    </w:p>
    <w:p w:rsidR="00DB4557" w:rsidRPr="00535390" w:rsidRDefault="00DB4557" w:rsidP="00535390">
      <w:pPr>
        <w:spacing w:line="360" w:lineRule="auto"/>
        <w:ind w:firstLine="720"/>
        <w:jc w:val="both"/>
        <w:rPr>
          <w:lang w:val="lt-LT"/>
        </w:rPr>
      </w:pPr>
      <w:r w:rsidRPr="00535390">
        <w:rPr>
          <w:lang w:val="lt-LT"/>
        </w:rPr>
        <w:t>6.4. Mažinant nuostolingiausią ridą, siekti, kad priemiestinių maršrutų galinėse stotelėse būtų parkuojami bendrovės autobusai.</w:t>
      </w:r>
    </w:p>
    <w:p w:rsidR="00DB4557" w:rsidRPr="00535390" w:rsidRDefault="00DB4557" w:rsidP="00535390">
      <w:pPr>
        <w:spacing w:line="360" w:lineRule="auto"/>
        <w:ind w:firstLine="720"/>
        <w:jc w:val="both"/>
        <w:rPr>
          <w:lang w:val="lt-LT"/>
        </w:rPr>
      </w:pPr>
      <w:r w:rsidRPr="00535390">
        <w:rPr>
          <w:lang w:val="lt-LT"/>
        </w:rPr>
        <w:t>6.5. Atlikti keleivių srautų tyrimus ir, atsižvelgus</w:t>
      </w:r>
      <w:r>
        <w:rPr>
          <w:lang w:val="lt-LT"/>
        </w:rPr>
        <w:t xml:space="preserve"> į</w:t>
      </w:r>
      <w:r w:rsidRPr="00535390">
        <w:rPr>
          <w:lang w:val="lt-LT"/>
        </w:rPr>
        <w:t xml:space="preserve"> jų rezultatus, optimaliau panaudoti autobusų talpą, intensyviau naudoti autobusus, kurių degalų sąnaud</w:t>
      </w:r>
      <w:r>
        <w:rPr>
          <w:lang w:val="lt-LT"/>
        </w:rPr>
        <w:t>os yra mažiausio</w:t>
      </w:r>
      <w:r w:rsidRPr="00535390">
        <w:rPr>
          <w:lang w:val="lt-LT"/>
        </w:rPr>
        <w:t>s.</w:t>
      </w:r>
    </w:p>
    <w:p w:rsidR="00DB4557" w:rsidRPr="00535390" w:rsidRDefault="00DB4557" w:rsidP="00535390">
      <w:pPr>
        <w:spacing w:line="360" w:lineRule="auto"/>
        <w:ind w:firstLine="720"/>
        <w:jc w:val="both"/>
        <w:rPr>
          <w:lang w:val="lt-LT"/>
        </w:rPr>
      </w:pPr>
      <w:r w:rsidRPr="00535390">
        <w:rPr>
          <w:lang w:val="lt-LT"/>
        </w:rPr>
        <w:t>6.6. Autobusus palaipsniui keisti į</w:t>
      </w:r>
      <w:r>
        <w:rPr>
          <w:lang w:val="lt-LT"/>
        </w:rPr>
        <w:t xml:space="preserve"> naujesnius</w:t>
      </w:r>
      <w:r w:rsidRPr="00535390">
        <w:rPr>
          <w:lang w:val="lt-LT"/>
        </w:rPr>
        <w:t xml:space="preserve"> ir ekonomiškesnius.</w:t>
      </w:r>
    </w:p>
    <w:p w:rsidR="00DB4557" w:rsidRPr="00535390" w:rsidRDefault="00DB4557" w:rsidP="00535390">
      <w:pPr>
        <w:spacing w:line="360" w:lineRule="auto"/>
        <w:ind w:firstLine="720"/>
        <w:jc w:val="both"/>
        <w:rPr>
          <w:lang w:val="lt-LT"/>
        </w:rPr>
      </w:pPr>
      <w:r w:rsidRPr="00535390">
        <w:rPr>
          <w:lang w:val="lt-LT"/>
        </w:rPr>
        <w:t>6.7. Peržiūrėti Bendrovės valdymo struktūrą ir, įvertinus įvykusius ir būsimus pasikeitimus darbų apimtyse, numatyti reikiamą darbuotojų skaičių.</w:t>
      </w:r>
    </w:p>
    <w:p w:rsidR="00DB4557" w:rsidRPr="00535390" w:rsidRDefault="00DB4557" w:rsidP="00406BEA">
      <w:pPr>
        <w:spacing w:line="360" w:lineRule="auto"/>
        <w:ind w:firstLine="720"/>
        <w:jc w:val="both"/>
        <w:rPr>
          <w:lang w:val="lt-LT"/>
        </w:rPr>
      </w:pPr>
      <w:r w:rsidRPr="00535390">
        <w:rPr>
          <w:lang w:val="lt-LT"/>
        </w:rPr>
        <w:t>6.8. Atnaujinti Bendrovės remonto bazę aprūpinant ją reikiamais įrengimais ir prietaisais. Siekiant remonto kokybės, vykdyti darbuotojų mokymą dirbti su naujais prietaisais ir programomis.</w:t>
      </w:r>
    </w:p>
    <w:p w:rsidR="00DB4557" w:rsidRDefault="00DB4557" w:rsidP="002B4817">
      <w:pPr>
        <w:rPr>
          <w:lang w:val="lt-LT"/>
        </w:rPr>
      </w:pPr>
    </w:p>
    <w:p w:rsidR="00DB4557" w:rsidRPr="00957AB9" w:rsidRDefault="00957AB9" w:rsidP="00957AB9">
      <w:pPr>
        <w:jc w:val="center"/>
        <w:rPr>
          <w:u w:val="single"/>
          <w:lang w:val="lt-LT"/>
        </w:rPr>
      </w:pPr>
      <w:r>
        <w:rPr>
          <w:u w:val="single"/>
          <w:lang w:val="lt-LT"/>
        </w:rPr>
        <w:tab/>
      </w:r>
      <w:r>
        <w:rPr>
          <w:u w:val="single"/>
          <w:lang w:val="lt-LT"/>
        </w:rPr>
        <w:tab/>
      </w:r>
      <w:r>
        <w:rPr>
          <w:u w:val="single"/>
          <w:lang w:val="lt-LT"/>
        </w:rPr>
        <w:tab/>
      </w:r>
      <w:bookmarkStart w:id="0" w:name="_GoBack"/>
      <w:bookmarkEnd w:id="0"/>
    </w:p>
    <w:sectPr w:rsidR="00DB4557" w:rsidRPr="00957AB9" w:rsidSect="00C921BD">
      <w:headerReference w:type="default" r:id="rId12"/>
      <w:footerReference w:type="default" r:id="rId13"/>
      <w:footnotePr>
        <w:pos w:val="beneathText"/>
      </w:footnotePr>
      <w:pgSz w:w="11905" w:h="16837"/>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A37" w:rsidRDefault="00BA6A37" w:rsidP="00610F74">
      <w:r>
        <w:separator/>
      </w:r>
    </w:p>
  </w:endnote>
  <w:endnote w:type="continuationSeparator" w:id="0">
    <w:p w:rsidR="00BA6A37" w:rsidRDefault="00BA6A37" w:rsidP="0061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557" w:rsidRDefault="00DB4557" w:rsidP="00C921BD">
    <w:pPr>
      <w:pStyle w:val="Porat"/>
    </w:pPr>
  </w:p>
  <w:p w:rsidR="00DB4557" w:rsidRDefault="00DB455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A37" w:rsidRDefault="00BA6A37" w:rsidP="00610F74">
      <w:r>
        <w:separator/>
      </w:r>
    </w:p>
  </w:footnote>
  <w:footnote w:type="continuationSeparator" w:id="0">
    <w:p w:rsidR="00BA6A37" w:rsidRDefault="00BA6A37" w:rsidP="00610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976409"/>
      <w:docPartObj>
        <w:docPartGallery w:val="Page Numbers (Top of Page)"/>
        <w:docPartUnique/>
      </w:docPartObj>
    </w:sdtPr>
    <w:sdtEndPr/>
    <w:sdtContent>
      <w:p w:rsidR="00C921BD" w:rsidRDefault="00C921BD">
        <w:pPr>
          <w:pStyle w:val="Antrats"/>
          <w:jc w:val="center"/>
        </w:pPr>
        <w:r>
          <w:fldChar w:fldCharType="begin"/>
        </w:r>
        <w:r>
          <w:instrText>PAGE   \* MERGEFORMAT</w:instrText>
        </w:r>
        <w:r>
          <w:fldChar w:fldCharType="separate"/>
        </w:r>
        <w:r w:rsidR="00957AB9" w:rsidRPr="00957AB9">
          <w:rPr>
            <w:noProof/>
            <w:lang w:val="lt-LT"/>
          </w:rPr>
          <w:t>9</w:t>
        </w:r>
        <w:r>
          <w:fldChar w:fldCharType="end"/>
        </w:r>
      </w:p>
    </w:sdtContent>
  </w:sdt>
  <w:p w:rsidR="00C921BD" w:rsidRDefault="00C921B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047D2"/>
    <w:multiLevelType w:val="hybridMultilevel"/>
    <w:tmpl w:val="028E619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43A2E2C"/>
    <w:multiLevelType w:val="hybridMultilevel"/>
    <w:tmpl w:val="0D7239D8"/>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8982EDD"/>
    <w:multiLevelType w:val="hybridMultilevel"/>
    <w:tmpl w:val="39CA5FBA"/>
    <w:lvl w:ilvl="0" w:tplc="0427000F">
      <w:start w:val="1"/>
      <w:numFmt w:val="decimal"/>
      <w:lvlText w:val="%1."/>
      <w:lvlJc w:val="left"/>
      <w:pPr>
        <w:tabs>
          <w:tab w:val="num" w:pos="1854"/>
        </w:tabs>
        <w:ind w:left="1854" w:hanging="360"/>
      </w:pPr>
      <w:rPr>
        <w:rFonts w:cs="Times New Roman"/>
      </w:rPr>
    </w:lvl>
    <w:lvl w:ilvl="1" w:tplc="04270019" w:tentative="1">
      <w:start w:val="1"/>
      <w:numFmt w:val="lowerLetter"/>
      <w:lvlText w:val="%2."/>
      <w:lvlJc w:val="left"/>
      <w:pPr>
        <w:tabs>
          <w:tab w:val="num" w:pos="2574"/>
        </w:tabs>
        <w:ind w:left="2574" w:hanging="360"/>
      </w:pPr>
      <w:rPr>
        <w:rFonts w:cs="Times New Roman"/>
      </w:rPr>
    </w:lvl>
    <w:lvl w:ilvl="2" w:tplc="0427001B" w:tentative="1">
      <w:start w:val="1"/>
      <w:numFmt w:val="lowerRoman"/>
      <w:lvlText w:val="%3."/>
      <w:lvlJc w:val="right"/>
      <w:pPr>
        <w:tabs>
          <w:tab w:val="num" w:pos="3294"/>
        </w:tabs>
        <w:ind w:left="3294" w:hanging="180"/>
      </w:pPr>
      <w:rPr>
        <w:rFonts w:cs="Times New Roman"/>
      </w:rPr>
    </w:lvl>
    <w:lvl w:ilvl="3" w:tplc="0427000F" w:tentative="1">
      <w:start w:val="1"/>
      <w:numFmt w:val="decimal"/>
      <w:lvlText w:val="%4."/>
      <w:lvlJc w:val="left"/>
      <w:pPr>
        <w:tabs>
          <w:tab w:val="num" w:pos="4014"/>
        </w:tabs>
        <w:ind w:left="4014" w:hanging="360"/>
      </w:pPr>
      <w:rPr>
        <w:rFonts w:cs="Times New Roman"/>
      </w:rPr>
    </w:lvl>
    <w:lvl w:ilvl="4" w:tplc="04270019" w:tentative="1">
      <w:start w:val="1"/>
      <w:numFmt w:val="lowerLetter"/>
      <w:lvlText w:val="%5."/>
      <w:lvlJc w:val="left"/>
      <w:pPr>
        <w:tabs>
          <w:tab w:val="num" w:pos="4734"/>
        </w:tabs>
        <w:ind w:left="4734" w:hanging="360"/>
      </w:pPr>
      <w:rPr>
        <w:rFonts w:cs="Times New Roman"/>
      </w:rPr>
    </w:lvl>
    <w:lvl w:ilvl="5" w:tplc="0427001B" w:tentative="1">
      <w:start w:val="1"/>
      <w:numFmt w:val="lowerRoman"/>
      <w:lvlText w:val="%6."/>
      <w:lvlJc w:val="right"/>
      <w:pPr>
        <w:tabs>
          <w:tab w:val="num" w:pos="5454"/>
        </w:tabs>
        <w:ind w:left="5454" w:hanging="180"/>
      </w:pPr>
      <w:rPr>
        <w:rFonts w:cs="Times New Roman"/>
      </w:rPr>
    </w:lvl>
    <w:lvl w:ilvl="6" w:tplc="0427000F" w:tentative="1">
      <w:start w:val="1"/>
      <w:numFmt w:val="decimal"/>
      <w:lvlText w:val="%7."/>
      <w:lvlJc w:val="left"/>
      <w:pPr>
        <w:tabs>
          <w:tab w:val="num" w:pos="6174"/>
        </w:tabs>
        <w:ind w:left="6174" w:hanging="360"/>
      </w:pPr>
      <w:rPr>
        <w:rFonts w:cs="Times New Roman"/>
      </w:rPr>
    </w:lvl>
    <w:lvl w:ilvl="7" w:tplc="04270019" w:tentative="1">
      <w:start w:val="1"/>
      <w:numFmt w:val="lowerLetter"/>
      <w:lvlText w:val="%8."/>
      <w:lvlJc w:val="left"/>
      <w:pPr>
        <w:tabs>
          <w:tab w:val="num" w:pos="6894"/>
        </w:tabs>
        <w:ind w:left="6894" w:hanging="360"/>
      </w:pPr>
      <w:rPr>
        <w:rFonts w:cs="Times New Roman"/>
      </w:rPr>
    </w:lvl>
    <w:lvl w:ilvl="8" w:tplc="0427001B" w:tentative="1">
      <w:start w:val="1"/>
      <w:numFmt w:val="lowerRoman"/>
      <w:lvlText w:val="%9."/>
      <w:lvlJc w:val="right"/>
      <w:pPr>
        <w:tabs>
          <w:tab w:val="num" w:pos="7614"/>
        </w:tabs>
        <w:ind w:left="7614" w:hanging="180"/>
      </w:pPr>
      <w:rPr>
        <w:rFonts w:cs="Times New Roman"/>
      </w:rPr>
    </w:lvl>
  </w:abstractNum>
  <w:abstractNum w:abstractNumId="3">
    <w:nsid w:val="244475D8"/>
    <w:multiLevelType w:val="hybridMultilevel"/>
    <w:tmpl w:val="E9CE35A2"/>
    <w:lvl w:ilvl="0" w:tplc="2A1A9A6E">
      <w:start w:val="9"/>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51E167B"/>
    <w:multiLevelType w:val="hybridMultilevel"/>
    <w:tmpl w:val="4FD6398A"/>
    <w:lvl w:ilvl="0" w:tplc="F92A66E8">
      <w:start w:val="2"/>
      <w:numFmt w:val="bullet"/>
      <w:lvlText w:val="-"/>
      <w:lvlJc w:val="left"/>
      <w:pPr>
        <w:ind w:left="660" w:hanging="360"/>
      </w:pPr>
      <w:rPr>
        <w:rFonts w:ascii="Times New Roman" w:eastAsia="Times New Roman" w:hAnsi="Times New Roman" w:hint="default"/>
      </w:rPr>
    </w:lvl>
    <w:lvl w:ilvl="1" w:tplc="04090003" w:tentative="1">
      <w:start w:val="1"/>
      <w:numFmt w:val="bullet"/>
      <w:lvlText w:val="o"/>
      <w:lvlJc w:val="left"/>
      <w:pPr>
        <w:ind w:left="1380" w:hanging="360"/>
      </w:pPr>
      <w:rPr>
        <w:rFonts w:ascii="Courier New" w:hAnsi="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nsid w:val="270360AA"/>
    <w:multiLevelType w:val="hybridMultilevel"/>
    <w:tmpl w:val="4458630C"/>
    <w:lvl w:ilvl="0" w:tplc="0427000F">
      <w:start w:val="1"/>
      <w:numFmt w:val="decimal"/>
      <w:lvlText w:val="%1."/>
      <w:lvlJc w:val="left"/>
      <w:pPr>
        <w:tabs>
          <w:tab w:val="num" w:pos="1440"/>
        </w:tabs>
        <w:ind w:left="1440" w:hanging="360"/>
      </w:pPr>
      <w:rPr>
        <w:rFonts w:cs="Times New Roman"/>
      </w:rPr>
    </w:lvl>
    <w:lvl w:ilvl="1" w:tplc="04270019" w:tentative="1">
      <w:start w:val="1"/>
      <w:numFmt w:val="lowerLetter"/>
      <w:lvlText w:val="%2."/>
      <w:lvlJc w:val="left"/>
      <w:pPr>
        <w:tabs>
          <w:tab w:val="num" w:pos="2160"/>
        </w:tabs>
        <w:ind w:left="2160" w:hanging="360"/>
      </w:pPr>
      <w:rPr>
        <w:rFonts w:cs="Times New Roman"/>
      </w:rPr>
    </w:lvl>
    <w:lvl w:ilvl="2" w:tplc="0427001B" w:tentative="1">
      <w:start w:val="1"/>
      <w:numFmt w:val="lowerRoman"/>
      <w:lvlText w:val="%3."/>
      <w:lvlJc w:val="right"/>
      <w:pPr>
        <w:tabs>
          <w:tab w:val="num" w:pos="2880"/>
        </w:tabs>
        <w:ind w:left="2880" w:hanging="180"/>
      </w:pPr>
      <w:rPr>
        <w:rFonts w:cs="Times New Roman"/>
      </w:rPr>
    </w:lvl>
    <w:lvl w:ilvl="3" w:tplc="0427000F" w:tentative="1">
      <w:start w:val="1"/>
      <w:numFmt w:val="decimal"/>
      <w:lvlText w:val="%4."/>
      <w:lvlJc w:val="left"/>
      <w:pPr>
        <w:tabs>
          <w:tab w:val="num" w:pos="3600"/>
        </w:tabs>
        <w:ind w:left="3600" w:hanging="360"/>
      </w:pPr>
      <w:rPr>
        <w:rFonts w:cs="Times New Roman"/>
      </w:rPr>
    </w:lvl>
    <w:lvl w:ilvl="4" w:tplc="04270019" w:tentative="1">
      <w:start w:val="1"/>
      <w:numFmt w:val="lowerLetter"/>
      <w:lvlText w:val="%5."/>
      <w:lvlJc w:val="left"/>
      <w:pPr>
        <w:tabs>
          <w:tab w:val="num" w:pos="4320"/>
        </w:tabs>
        <w:ind w:left="4320" w:hanging="360"/>
      </w:pPr>
      <w:rPr>
        <w:rFonts w:cs="Times New Roman"/>
      </w:rPr>
    </w:lvl>
    <w:lvl w:ilvl="5" w:tplc="0427001B" w:tentative="1">
      <w:start w:val="1"/>
      <w:numFmt w:val="lowerRoman"/>
      <w:lvlText w:val="%6."/>
      <w:lvlJc w:val="right"/>
      <w:pPr>
        <w:tabs>
          <w:tab w:val="num" w:pos="5040"/>
        </w:tabs>
        <w:ind w:left="5040" w:hanging="180"/>
      </w:pPr>
      <w:rPr>
        <w:rFonts w:cs="Times New Roman"/>
      </w:rPr>
    </w:lvl>
    <w:lvl w:ilvl="6" w:tplc="0427000F" w:tentative="1">
      <w:start w:val="1"/>
      <w:numFmt w:val="decimal"/>
      <w:lvlText w:val="%7."/>
      <w:lvlJc w:val="left"/>
      <w:pPr>
        <w:tabs>
          <w:tab w:val="num" w:pos="5760"/>
        </w:tabs>
        <w:ind w:left="5760" w:hanging="360"/>
      </w:pPr>
      <w:rPr>
        <w:rFonts w:cs="Times New Roman"/>
      </w:rPr>
    </w:lvl>
    <w:lvl w:ilvl="7" w:tplc="04270019" w:tentative="1">
      <w:start w:val="1"/>
      <w:numFmt w:val="lowerLetter"/>
      <w:lvlText w:val="%8."/>
      <w:lvlJc w:val="left"/>
      <w:pPr>
        <w:tabs>
          <w:tab w:val="num" w:pos="6480"/>
        </w:tabs>
        <w:ind w:left="6480" w:hanging="360"/>
      </w:pPr>
      <w:rPr>
        <w:rFonts w:cs="Times New Roman"/>
      </w:rPr>
    </w:lvl>
    <w:lvl w:ilvl="8" w:tplc="0427001B" w:tentative="1">
      <w:start w:val="1"/>
      <w:numFmt w:val="lowerRoman"/>
      <w:lvlText w:val="%9."/>
      <w:lvlJc w:val="right"/>
      <w:pPr>
        <w:tabs>
          <w:tab w:val="num" w:pos="7200"/>
        </w:tabs>
        <w:ind w:left="7200" w:hanging="180"/>
      </w:pPr>
      <w:rPr>
        <w:rFonts w:cs="Times New Roman"/>
      </w:rPr>
    </w:lvl>
  </w:abstractNum>
  <w:abstractNum w:abstractNumId="6">
    <w:nsid w:val="2DE57927"/>
    <w:multiLevelType w:val="hybridMultilevel"/>
    <w:tmpl w:val="F9F8315A"/>
    <w:lvl w:ilvl="0" w:tplc="83C47D30">
      <w:start w:val="2011"/>
      <w:numFmt w:val="bullet"/>
      <w:lvlText w:val="-"/>
      <w:lvlJc w:val="left"/>
      <w:pPr>
        <w:ind w:left="1189" w:hanging="360"/>
      </w:pPr>
      <w:rPr>
        <w:rFonts w:ascii="Times New Roman" w:eastAsia="Times New Roman" w:hAnsi="Times New Roman" w:hint="default"/>
      </w:rPr>
    </w:lvl>
    <w:lvl w:ilvl="1" w:tplc="04090003" w:tentative="1">
      <w:start w:val="1"/>
      <w:numFmt w:val="bullet"/>
      <w:lvlText w:val="o"/>
      <w:lvlJc w:val="left"/>
      <w:pPr>
        <w:ind w:left="1909" w:hanging="360"/>
      </w:pPr>
      <w:rPr>
        <w:rFonts w:ascii="Courier New" w:hAnsi="Courier New" w:hint="default"/>
      </w:rPr>
    </w:lvl>
    <w:lvl w:ilvl="2" w:tplc="04090005" w:tentative="1">
      <w:start w:val="1"/>
      <w:numFmt w:val="bullet"/>
      <w:lvlText w:val=""/>
      <w:lvlJc w:val="left"/>
      <w:pPr>
        <w:ind w:left="2629" w:hanging="360"/>
      </w:pPr>
      <w:rPr>
        <w:rFonts w:ascii="Wingdings" w:hAnsi="Wingdings" w:hint="default"/>
      </w:rPr>
    </w:lvl>
    <w:lvl w:ilvl="3" w:tplc="04090001" w:tentative="1">
      <w:start w:val="1"/>
      <w:numFmt w:val="bullet"/>
      <w:lvlText w:val=""/>
      <w:lvlJc w:val="left"/>
      <w:pPr>
        <w:ind w:left="3349" w:hanging="360"/>
      </w:pPr>
      <w:rPr>
        <w:rFonts w:ascii="Symbol" w:hAnsi="Symbol" w:hint="default"/>
      </w:rPr>
    </w:lvl>
    <w:lvl w:ilvl="4" w:tplc="04090003" w:tentative="1">
      <w:start w:val="1"/>
      <w:numFmt w:val="bullet"/>
      <w:lvlText w:val="o"/>
      <w:lvlJc w:val="left"/>
      <w:pPr>
        <w:ind w:left="4069" w:hanging="360"/>
      </w:pPr>
      <w:rPr>
        <w:rFonts w:ascii="Courier New" w:hAnsi="Courier New" w:hint="default"/>
      </w:rPr>
    </w:lvl>
    <w:lvl w:ilvl="5" w:tplc="04090005" w:tentative="1">
      <w:start w:val="1"/>
      <w:numFmt w:val="bullet"/>
      <w:lvlText w:val=""/>
      <w:lvlJc w:val="left"/>
      <w:pPr>
        <w:ind w:left="4789" w:hanging="360"/>
      </w:pPr>
      <w:rPr>
        <w:rFonts w:ascii="Wingdings" w:hAnsi="Wingdings" w:hint="default"/>
      </w:rPr>
    </w:lvl>
    <w:lvl w:ilvl="6" w:tplc="04090001" w:tentative="1">
      <w:start w:val="1"/>
      <w:numFmt w:val="bullet"/>
      <w:lvlText w:val=""/>
      <w:lvlJc w:val="left"/>
      <w:pPr>
        <w:ind w:left="5509" w:hanging="360"/>
      </w:pPr>
      <w:rPr>
        <w:rFonts w:ascii="Symbol" w:hAnsi="Symbol" w:hint="default"/>
      </w:rPr>
    </w:lvl>
    <w:lvl w:ilvl="7" w:tplc="04090003" w:tentative="1">
      <w:start w:val="1"/>
      <w:numFmt w:val="bullet"/>
      <w:lvlText w:val="o"/>
      <w:lvlJc w:val="left"/>
      <w:pPr>
        <w:ind w:left="6229" w:hanging="360"/>
      </w:pPr>
      <w:rPr>
        <w:rFonts w:ascii="Courier New" w:hAnsi="Courier New" w:hint="default"/>
      </w:rPr>
    </w:lvl>
    <w:lvl w:ilvl="8" w:tplc="04090005" w:tentative="1">
      <w:start w:val="1"/>
      <w:numFmt w:val="bullet"/>
      <w:lvlText w:val=""/>
      <w:lvlJc w:val="left"/>
      <w:pPr>
        <w:ind w:left="6949" w:hanging="360"/>
      </w:pPr>
      <w:rPr>
        <w:rFonts w:ascii="Wingdings" w:hAnsi="Wingdings" w:hint="default"/>
      </w:rPr>
    </w:lvl>
  </w:abstractNum>
  <w:abstractNum w:abstractNumId="7">
    <w:nsid w:val="3E26691A"/>
    <w:multiLevelType w:val="hybridMultilevel"/>
    <w:tmpl w:val="CEE85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E65750E"/>
    <w:multiLevelType w:val="hybridMultilevel"/>
    <w:tmpl w:val="BE00B9DE"/>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nsid w:val="42463CCA"/>
    <w:multiLevelType w:val="hybridMultilevel"/>
    <w:tmpl w:val="18A6E8F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477B7C81"/>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nsid w:val="4CE35ECC"/>
    <w:multiLevelType w:val="hybridMultilevel"/>
    <w:tmpl w:val="F0044C22"/>
    <w:lvl w:ilvl="0" w:tplc="DC58AD38">
      <w:start w:val="1"/>
      <w:numFmt w:val="decimal"/>
      <w:lvlText w:val="%1."/>
      <w:lvlJc w:val="left"/>
      <w:pPr>
        <w:ind w:left="360" w:hanging="360"/>
      </w:pPr>
      <w:rPr>
        <w:rFonts w:cs="Times New Roman" w:hint="default"/>
        <w:b/>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519C0555"/>
    <w:multiLevelType w:val="multilevel"/>
    <w:tmpl w:val="88EEAD00"/>
    <w:lvl w:ilvl="0">
      <w:start w:val="3"/>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nsid w:val="56F404BE"/>
    <w:multiLevelType w:val="hybridMultilevel"/>
    <w:tmpl w:val="26E4719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5B5C1D68"/>
    <w:multiLevelType w:val="hybridMultilevel"/>
    <w:tmpl w:val="94202B36"/>
    <w:lvl w:ilvl="0" w:tplc="04270001">
      <w:start w:val="1"/>
      <w:numFmt w:val="bullet"/>
      <w:lvlText w:val=""/>
      <w:lvlJc w:val="left"/>
      <w:pPr>
        <w:tabs>
          <w:tab w:val="num" w:pos="1854"/>
        </w:tabs>
        <w:ind w:left="1854" w:hanging="360"/>
      </w:pPr>
      <w:rPr>
        <w:rFonts w:ascii="Symbol" w:hAnsi="Symbol" w:hint="default"/>
      </w:rPr>
    </w:lvl>
    <w:lvl w:ilvl="1" w:tplc="04270003" w:tentative="1">
      <w:start w:val="1"/>
      <w:numFmt w:val="bullet"/>
      <w:lvlText w:val="o"/>
      <w:lvlJc w:val="left"/>
      <w:pPr>
        <w:tabs>
          <w:tab w:val="num" w:pos="2574"/>
        </w:tabs>
        <w:ind w:left="2574" w:hanging="360"/>
      </w:pPr>
      <w:rPr>
        <w:rFonts w:ascii="Courier New" w:hAnsi="Courier New" w:hint="default"/>
      </w:rPr>
    </w:lvl>
    <w:lvl w:ilvl="2" w:tplc="04270005" w:tentative="1">
      <w:start w:val="1"/>
      <w:numFmt w:val="bullet"/>
      <w:lvlText w:val=""/>
      <w:lvlJc w:val="left"/>
      <w:pPr>
        <w:tabs>
          <w:tab w:val="num" w:pos="3294"/>
        </w:tabs>
        <w:ind w:left="3294" w:hanging="360"/>
      </w:pPr>
      <w:rPr>
        <w:rFonts w:ascii="Wingdings" w:hAnsi="Wingdings" w:hint="default"/>
      </w:rPr>
    </w:lvl>
    <w:lvl w:ilvl="3" w:tplc="04270001" w:tentative="1">
      <w:start w:val="1"/>
      <w:numFmt w:val="bullet"/>
      <w:lvlText w:val=""/>
      <w:lvlJc w:val="left"/>
      <w:pPr>
        <w:tabs>
          <w:tab w:val="num" w:pos="4014"/>
        </w:tabs>
        <w:ind w:left="4014" w:hanging="360"/>
      </w:pPr>
      <w:rPr>
        <w:rFonts w:ascii="Symbol" w:hAnsi="Symbol" w:hint="default"/>
      </w:rPr>
    </w:lvl>
    <w:lvl w:ilvl="4" w:tplc="04270003" w:tentative="1">
      <w:start w:val="1"/>
      <w:numFmt w:val="bullet"/>
      <w:lvlText w:val="o"/>
      <w:lvlJc w:val="left"/>
      <w:pPr>
        <w:tabs>
          <w:tab w:val="num" w:pos="4734"/>
        </w:tabs>
        <w:ind w:left="4734" w:hanging="360"/>
      </w:pPr>
      <w:rPr>
        <w:rFonts w:ascii="Courier New" w:hAnsi="Courier New" w:hint="default"/>
      </w:rPr>
    </w:lvl>
    <w:lvl w:ilvl="5" w:tplc="04270005" w:tentative="1">
      <w:start w:val="1"/>
      <w:numFmt w:val="bullet"/>
      <w:lvlText w:val=""/>
      <w:lvlJc w:val="left"/>
      <w:pPr>
        <w:tabs>
          <w:tab w:val="num" w:pos="5454"/>
        </w:tabs>
        <w:ind w:left="5454" w:hanging="360"/>
      </w:pPr>
      <w:rPr>
        <w:rFonts w:ascii="Wingdings" w:hAnsi="Wingdings" w:hint="default"/>
      </w:rPr>
    </w:lvl>
    <w:lvl w:ilvl="6" w:tplc="04270001" w:tentative="1">
      <w:start w:val="1"/>
      <w:numFmt w:val="bullet"/>
      <w:lvlText w:val=""/>
      <w:lvlJc w:val="left"/>
      <w:pPr>
        <w:tabs>
          <w:tab w:val="num" w:pos="6174"/>
        </w:tabs>
        <w:ind w:left="6174" w:hanging="360"/>
      </w:pPr>
      <w:rPr>
        <w:rFonts w:ascii="Symbol" w:hAnsi="Symbol" w:hint="default"/>
      </w:rPr>
    </w:lvl>
    <w:lvl w:ilvl="7" w:tplc="04270003" w:tentative="1">
      <w:start w:val="1"/>
      <w:numFmt w:val="bullet"/>
      <w:lvlText w:val="o"/>
      <w:lvlJc w:val="left"/>
      <w:pPr>
        <w:tabs>
          <w:tab w:val="num" w:pos="6894"/>
        </w:tabs>
        <w:ind w:left="6894" w:hanging="360"/>
      </w:pPr>
      <w:rPr>
        <w:rFonts w:ascii="Courier New" w:hAnsi="Courier New" w:hint="default"/>
      </w:rPr>
    </w:lvl>
    <w:lvl w:ilvl="8" w:tplc="04270005" w:tentative="1">
      <w:start w:val="1"/>
      <w:numFmt w:val="bullet"/>
      <w:lvlText w:val=""/>
      <w:lvlJc w:val="left"/>
      <w:pPr>
        <w:tabs>
          <w:tab w:val="num" w:pos="7614"/>
        </w:tabs>
        <w:ind w:left="7614" w:hanging="360"/>
      </w:pPr>
      <w:rPr>
        <w:rFonts w:ascii="Wingdings" w:hAnsi="Wingdings" w:hint="default"/>
      </w:rPr>
    </w:lvl>
  </w:abstractNum>
  <w:abstractNum w:abstractNumId="15">
    <w:nsid w:val="6C461231"/>
    <w:multiLevelType w:val="hybridMultilevel"/>
    <w:tmpl w:val="34900A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7221212D"/>
    <w:multiLevelType w:val="hybridMultilevel"/>
    <w:tmpl w:val="EECEE6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8F940A7"/>
    <w:multiLevelType w:val="hybridMultilevel"/>
    <w:tmpl w:val="23FCE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1"/>
  </w:num>
  <w:num w:numId="4">
    <w:abstractNumId w:val="6"/>
  </w:num>
  <w:num w:numId="5">
    <w:abstractNumId w:val="15"/>
  </w:num>
  <w:num w:numId="6">
    <w:abstractNumId w:val="7"/>
  </w:num>
  <w:num w:numId="7">
    <w:abstractNumId w:val="17"/>
  </w:num>
  <w:num w:numId="8">
    <w:abstractNumId w:val="10"/>
  </w:num>
  <w:num w:numId="9">
    <w:abstractNumId w:val="4"/>
  </w:num>
  <w:num w:numId="10">
    <w:abstractNumId w:val="9"/>
  </w:num>
  <w:num w:numId="11">
    <w:abstractNumId w:val="12"/>
  </w:num>
  <w:num w:numId="12">
    <w:abstractNumId w:val="16"/>
  </w:num>
  <w:num w:numId="13">
    <w:abstractNumId w:val="2"/>
  </w:num>
  <w:num w:numId="14">
    <w:abstractNumId w:val="14"/>
  </w:num>
  <w:num w:numId="15">
    <w:abstractNumId w:val="8"/>
  </w:num>
  <w:num w:numId="16">
    <w:abstractNumId w:val="0"/>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17"/>
    <w:rsid w:val="000044F6"/>
    <w:rsid w:val="00006319"/>
    <w:rsid w:val="00007240"/>
    <w:rsid w:val="00016A5C"/>
    <w:rsid w:val="00022BF7"/>
    <w:rsid w:val="00031887"/>
    <w:rsid w:val="000345F7"/>
    <w:rsid w:val="0004424A"/>
    <w:rsid w:val="00045AEA"/>
    <w:rsid w:val="00054386"/>
    <w:rsid w:val="00057804"/>
    <w:rsid w:val="00073C30"/>
    <w:rsid w:val="00077BC1"/>
    <w:rsid w:val="000913EF"/>
    <w:rsid w:val="000B765F"/>
    <w:rsid w:val="000C1B15"/>
    <w:rsid w:val="000C4B83"/>
    <w:rsid w:val="0010061D"/>
    <w:rsid w:val="001009FA"/>
    <w:rsid w:val="00107AC4"/>
    <w:rsid w:val="00107D9F"/>
    <w:rsid w:val="0012199F"/>
    <w:rsid w:val="00123C38"/>
    <w:rsid w:val="00125CDF"/>
    <w:rsid w:val="001358D0"/>
    <w:rsid w:val="00144CCD"/>
    <w:rsid w:val="00152A9F"/>
    <w:rsid w:val="00171C60"/>
    <w:rsid w:val="001906E8"/>
    <w:rsid w:val="00190854"/>
    <w:rsid w:val="00196A5C"/>
    <w:rsid w:val="001A52AC"/>
    <w:rsid w:val="001B6CE4"/>
    <w:rsid w:val="001D5AC7"/>
    <w:rsid w:val="001E011C"/>
    <w:rsid w:val="001F5BC6"/>
    <w:rsid w:val="001F6E58"/>
    <w:rsid w:val="002008FD"/>
    <w:rsid w:val="00206730"/>
    <w:rsid w:val="00225C87"/>
    <w:rsid w:val="0023328C"/>
    <w:rsid w:val="00235668"/>
    <w:rsid w:val="002403C4"/>
    <w:rsid w:val="00240626"/>
    <w:rsid w:val="002424EA"/>
    <w:rsid w:val="002572CF"/>
    <w:rsid w:val="00262E61"/>
    <w:rsid w:val="00264ADC"/>
    <w:rsid w:val="002824AF"/>
    <w:rsid w:val="00285DFD"/>
    <w:rsid w:val="002915EC"/>
    <w:rsid w:val="00296725"/>
    <w:rsid w:val="002B4817"/>
    <w:rsid w:val="002C3CCE"/>
    <w:rsid w:val="002D1439"/>
    <w:rsid w:val="002D5336"/>
    <w:rsid w:val="002E3E99"/>
    <w:rsid w:val="002E462D"/>
    <w:rsid w:val="002F2CEA"/>
    <w:rsid w:val="002F6832"/>
    <w:rsid w:val="00301732"/>
    <w:rsid w:val="003028FB"/>
    <w:rsid w:val="00310DEA"/>
    <w:rsid w:val="00315C8A"/>
    <w:rsid w:val="00317870"/>
    <w:rsid w:val="00322F9F"/>
    <w:rsid w:val="003236B0"/>
    <w:rsid w:val="003330BF"/>
    <w:rsid w:val="0034797E"/>
    <w:rsid w:val="003614BA"/>
    <w:rsid w:val="00377867"/>
    <w:rsid w:val="00377A13"/>
    <w:rsid w:val="003822F4"/>
    <w:rsid w:val="00392600"/>
    <w:rsid w:val="003A7C7A"/>
    <w:rsid w:val="003B0C54"/>
    <w:rsid w:val="003C5767"/>
    <w:rsid w:val="003D74BF"/>
    <w:rsid w:val="003E31A3"/>
    <w:rsid w:val="003E37A4"/>
    <w:rsid w:val="003E3A05"/>
    <w:rsid w:val="003E7086"/>
    <w:rsid w:val="003E7C90"/>
    <w:rsid w:val="003F398A"/>
    <w:rsid w:val="003F5A38"/>
    <w:rsid w:val="00406BEA"/>
    <w:rsid w:val="0042582A"/>
    <w:rsid w:val="004265B9"/>
    <w:rsid w:val="00430F7D"/>
    <w:rsid w:val="004405C7"/>
    <w:rsid w:val="0046191A"/>
    <w:rsid w:val="00472CAD"/>
    <w:rsid w:val="00476096"/>
    <w:rsid w:val="00477724"/>
    <w:rsid w:val="00494B6C"/>
    <w:rsid w:val="00495139"/>
    <w:rsid w:val="004A289E"/>
    <w:rsid w:val="004A576B"/>
    <w:rsid w:val="004A7069"/>
    <w:rsid w:val="004B17F8"/>
    <w:rsid w:val="004B3980"/>
    <w:rsid w:val="004C5A44"/>
    <w:rsid w:val="004C67FB"/>
    <w:rsid w:val="00502A29"/>
    <w:rsid w:val="00527425"/>
    <w:rsid w:val="00530B03"/>
    <w:rsid w:val="00535390"/>
    <w:rsid w:val="00544DD8"/>
    <w:rsid w:val="00567407"/>
    <w:rsid w:val="0058121C"/>
    <w:rsid w:val="00582C11"/>
    <w:rsid w:val="0058421B"/>
    <w:rsid w:val="00595A59"/>
    <w:rsid w:val="00597428"/>
    <w:rsid w:val="005A041E"/>
    <w:rsid w:val="005B49F5"/>
    <w:rsid w:val="005C037E"/>
    <w:rsid w:val="005C6D3A"/>
    <w:rsid w:val="005D0DBA"/>
    <w:rsid w:val="005D22FB"/>
    <w:rsid w:val="005D4AA6"/>
    <w:rsid w:val="005D616F"/>
    <w:rsid w:val="005D7CCA"/>
    <w:rsid w:val="005D7CE5"/>
    <w:rsid w:val="005E1BDE"/>
    <w:rsid w:val="005E211D"/>
    <w:rsid w:val="005E4FB3"/>
    <w:rsid w:val="005F70CA"/>
    <w:rsid w:val="00610F74"/>
    <w:rsid w:val="00616675"/>
    <w:rsid w:val="00621192"/>
    <w:rsid w:val="0062381C"/>
    <w:rsid w:val="006360D6"/>
    <w:rsid w:val="00636501"/>
    <w:rsid w:val="0064751C"/>
    <w:rsid w:val="006505D9"/>
    <w:rsid w:val="006513DE"/>
    <w:rsid w:val="00653F27"/>
    <w:rsid w:val="006571FA"/>
    <w:rsid w:val="00661634"/>
    <w:rsid w:val="00666753"/>
    <w:rsid w:val="00671920"/>
    <w:rsid w:val="006721FA"/>
    <w:rsid w:val="0067476C"/>
    <w:rsid w:val="00676B26"/>
    <w:rsid w:val="00680929"/>
    <w:rsid w:val="00682AAF"/>
    <w:rsid w:val="00690F4F"/>
    <w:rsid w:val="00696897"/>
    <w:rsid w:val="006D0051"/>
    <w:rsid w:val="006D111C"/>
    <w:rsid w:val="006F143C"/>
    <w:rsid w:val="006F15E5"/>
    <w:rsid w:val="006F1F7E"/>
    <w:rsid w:val="006F22A0"/>
    <w:rsid w:val="006F4B23"/>
    <w:rsid w:val="006F6F0B"/>
    <w:rsid w:val="006F73D2"/>
    <w:rsid w:val="00705A71"/>
    <w:rsid w:val="00714429"/>
    <w:rsid w:val="00725796"/>
    <w:rsid w:val="00726B45"/>
    <w:rsid w:val="00730914"/>
    <w:rsid w:val="007348CB"/>
    <w:rsid w:val="00735F73"/>
    <w:rsid w:val="00742F8D"/>
    <w:rsid w:val="0074735A"/>
    <w:rsid w:val="00752220"/>
    <w:rsid w:val="00757B9F"/>
    <w:rsid w:val="00761782"/>
    <w:rsid w:val="00762480"/>
    <w:rsid w:val="007627A2"/>
    <w:rsid w:val="00766DB3"/>
    <w:rsid w:val="00782789"/>
    <w:rsid w:val="007862AB"/>
    <w:rsid w:val="00786A16"/>
    <w:rsid w:val="00793A04"/>
    <w:rsid w:val="007B0D9F"/>
    <w:rsid w:val="007C3933"/>
    <w:rsid w:val="007C5277"/>
    <w:rsid w:val="007C6D21"/>
    <w:rsid w:val="007D1B6F"/>
    <w:rsid w:val="007E167F"/>
    <w:rsid w:val="007E5CFC"/>
    <w:rsid w:val="007F22E7"/>
    <w:rsid w:val="00803A9B"/>
    <w:rsid w:val="00806225"/>
    <w:rsid w:val="00810AFC"/>
    <w:rsid w:val="008275F0"/>
    <w:rsid w:val="008317FF"/>
    <w:rsid w:val="00843A69"/>
    <w:rsid w:val="008463C5"/>
    <w:rsid w:val="00846FC1"/>
    <w:rsid w:val="00847FC4"/>
    <w:rsid w:val="00850590"/>
    <w:rsid w:val="00861519"/>
    <w:rsid w:val="00866DA0"/>
    <w:rsid w:val="008671CA"/>
    <w:rsid w:val="00871F6B"/>
    <w:rsid w:val="008736DC"/>
    <w:rsid w:val="00873BBE"/>
    <w:rsid w:val="008775D3"/>
    <w:rsid w:val="008814D7"/>
    <w:rsid w:val="00892324"/>
    <w:rsid w:val="008A3F6C"/>
    <w:rsid w:val="008A793E"/>
    <w:rsid w:val="008B56FC"/>
    <w:rsid w:val="008C0752"/>
    <w:rsid w:val="008C48EA"/>
    <w:rsid w:val="008C6143"/>
    <w:rsid w:val="008C6A81"/>
    <w:rsid w:val="008C7A94"/>
    <w:rsid w:val="008E0AA3"/>
    <w:rsid w:val="008E1408"/>
    <w:rsid w:val="008F1188"/>
    <w:rsid w:val="009438E3"/>
    <w:rsid w:val="00946034"/>
    <w:rsid w:val="00946BC2"/>
    <w:rsid w:val="00957AB9"/>
    <w:rsid w:val="009640FD"/>
    <w:rsid w:val="00975C77"/>
    <w:rsid w:val="00982585"/>
    <w:rsid w:val="0099374B"/>
    <w:rsid w:val="009948D0"/>
    <w:rsid w:val="009A13E0"/>
    <w:rsid w:val="009B31D7"/>
    <w:rsid w:val="009C5C95"/>
    <w:rsid w:val="009E0E9D"/>
    <w:rsid w:val="009E576B"/>
    <w:rsid w:val="009E58BC"/>
    <w:rsid w:val="009F0FFE"/>
    <w:rsid w:val="00A01BDF"/>
    <w:rsid w:val="00A06941"/>
    <w:rsid w:val="00A1144C"/>
    <w:rsid w:val="00A121DE"/>
    <w:rsid w:val="00A13E3F"/>
    <w:rsid w:val="00A2084E"/>
    <w:rsid w:val="00A2273F"/>
    <w:rsid w:val="00A234E6"/>
    <w:rsid w:val="00A25251"/>
    <w:rsid w:val="00A30EDD"/>
    <w:rsid w:val="00A57E64"/>
    <w:rsid w:val="00A6166B"/>
    <w:rsid w:val="00A6326F"/>
    <w:rsid w:val="00A70BCA"/>
    <w:rsid w:val="00A75BC0"/>
    <w:rsid w:val="00A87D74"/>
    <w:rsid w:val="00A93EEF"/>
    <w:rsid w:val="00A955B7"/>
    <w:rsid w:val="00A975C2"/>
    <w:rsid w:val="00AB01BE"/>
    <w:rsid w:val="00AB320D"/>
    <w:rsid w:val="00AB6A29"/>
    <w:rsid w:val="00AB71F1"/>
    <w:rsid w:val="00AD3726"/>
    <w:rsid w:val="00AE51E3"/>
    <w:rsid w:val="00AE6832"/>
    <w:rsid w:val="00AF25C7"/>
    <w:rsid w:val="00B1417B"/>
    <w:rsid w:val="00B20157"/>
    <w:rsid w:val="00B26644"/>
    <w:rsid w:val="00B27F49"/>
    <w:rsid w:val="00B35599"/>
    <w:rsid w:val="00B36AE1"/>
    <w:rsid w:val="00B5415E"/>
    <w:rsid w:val="00B6205D"/>
    <w:rsid w:val="00BA6A37"/>
    <w:rsid w:val="00BB3D7C"/>
    <w:rsid w:val="00BB5DBC"/>
    <w:rsid w:val="00BD34F4"/>
    <w:rsid w:val="00BD5345"/>
    <w:rsid w:val="00BD5EF2"/>
    <w:rsid w:val="00BD7FAF"/>
    <w:rsid w:val="00BE1792"/>
    <w:rsid w:val="00BE18D4"/>
    <w:rsid w:val="00BF1893"/>
    <w:rsid w:val="00C05BEA"/>
    <w:rsid w:val="00C2121B"/>
    <w:rsid w:val="00C23AC4"/>
    <w:rsid w:val="00C23DEC"/>
    <w:rsid w:val="00C24530"/>
    <w:rsid w:val="00C418E9"/>
    <w:rsid w:val="00C55E54"/>
    <w:rsid w:val="00C72739"/>
    <w:rsid w:val="00C921BD"/>
    <w:rsid w:val="00CB7D5E"/>
    <w:rsid w:val="00CC100A"/>
    <w:rsid w:val="00CF2AC2"/>
    <w:rsid w:val="00D00EBE"/>
    <w:rsid w:val="00D028CE"/>
    <w:rsid w:val="00D11D7E"/>
    <w:rsid w:val="00D14F16"/>
    <w:rsid w:val="00D2041F"/>
    <w:rsid w:val="00D26A43"/>
    <w:rsid w:val="00D26BC6"/>
    <w:rsid w:val="00D35FDC"/>
    <w:rsid w:val="00D40453"/>
    <w:rsid w:val="00D71B19"/>
    <w:rsid w:val="00D72AAF"/>
    <w:rsid w:val="00D8539D"/>
    <w:rsid w:val="00DA299A"/>
    <w:rsid w:val="00DA53D7"/>
    <w:rsid w:val="00DB3C39"/>
    <w:rsid w:val="00DB4557"/>
    <w:rsid w:val="00DC16D5"/>
    <w:rsid w:val="00DD6903"/>
    <w:rsid w:val="00DE6193"/>
    <w:rsid w:val="00DF7FBA"/>
    <w:rsid w:val="00E041BE"/>
    <w:rsid w:val="00E20F2F"/>
    <w:rsid w:val="00E22C8C"/>
    <w:rsid w:val="00E40F34"/>
    <w:rsid w:val="00E44E5E"/>
    <w:rsid w:val="00E671CB"/>
    <w:rsid w:val="00E67C06"/>
    <w:rsid w:val="00E90859"/>
    <w:rsid w:val="00E9212A"/>
    <w:rsid w:val="00EB373D"/>
    <w:rsid w:val="00EC07E8"/>
    <w:rsid w:val="00ED2800"/>
    <w:rsid w:val="00EE6F47"/>
    <w:rsid w:val="00F02DE7"/>
    <w:rsid w:val="00F46E66"/>
    <w:rsid w:val="00F5572D"/>
    <w:rsid w:val="00F57861"/>
    <w:rsid w:val="00F95593"/>
    <w:rsid w:val="00F967BF"/>
    <w:rsid w:val="00FA0121"/>
    <w:rsid w:val="00FB52E1"/>
    <w:rsid w:val="00FC425F"/>
    <w:rsid w:val="00FE0D3C"/>
    <w:rsid w:val="00FE284F"/>
    <w:rsid w:val="00FF21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prastasis">
    <w:name w:val="Normal"/>
    <w:qFormat/>
    <w:rsid w:val="002B4817"/>
    <w:pPr>
      <w:suppressAutoHyphens/>
    </w:pPr>
    <w:rPr>
      <w:rFonts w:ascii="Times New Roman" w:eastAsia="Times New Roman" w:hAnsi="Times New Roman"/>
      <w:sz w:val="24"/>
      <w:szCs w:val="20"/>
      <w:lang w:val="en-GB" w:eastAsia="ar-SA"/>
    </w:rPr>
  </w:style>
  <w:style w:type="paragraph" w:styleId="Antrat1">
    <w:name w:val="heading 1"/>
    <w:basedOn w:val="prastasis"/>
    <w:next w:val="prastasis"/>
    <w:link w:val="Antrat1Diagrama"/>
    <w:uiPriority w:val="99"/>
    <w:qFormat/>
    <w:rsid w:val="00527425"/>
    <w:pPr>
      <w:spacing w:before="600"/>
      <w:outlineLvl w:val="0"/>
    </w:pPr>
    <w:rPr>
      <w:rFonts w:ascii="Cambria" w:hAnsi="Cambria"/>
      <w:b/>
      <w:bCs/>
      <w:i/>
      <w:iCs/>
      <w:sz w:val="32"/>
      <w:szCs w:val="32"/>
    </w:rPr>
  </w:style>
  <w:style w:type="paragraph" w:styleId="Antrat2">
    <w:name w:val="heading 2"/>
    <w:basedOn w:val="prastasis"/>
    <w:next w:val="prastasis"/>
    <w:link w:val="Antrat2Diagrama"/>
    <w:uiPriority w:val="99"/>
    <w:qFormat/>
    <w:rsid w:val="00527425"/>
    <w:pPr>
      <w:spacing w:before="32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27425"/>
    <w:pPr>
      <w:spacing w:before="320"/>
      <w:outlineLvl w:val="2"/>
    </w:pPr>
    <w:rPr>
      <w:rFonts w:ascii="Cambria" w:hAnsi="Cambria"/>
      <w:b/>
      <w:bCs/>
      <w:i/>
      <w:iCs/>
      <w:sz w:val="26"/>
      <w:szCs w:val="26"/>
    </w:rPr>
  </w:style>
  <w:style w:type="paragraph" w:styleId="Antrat4">
    <w:name w:val="heading 4"/>
    <w:basedOn w:val="prastasis"/>
    <w:next w:val="prastasis"/>
    <w:link w:val="Antrat4Diagrama"/>
    <w:uiPriority w:val="99"/>
    <w:qFormat/>
    <w:rsid w:val="00527425"/>
    <w:pPr>
      <w:spacing w:before="280"/>
      <w:outlineLvl w:val="3"/>
    </w:pPr>
    <w:rPr>
      <w:rFonts w:ascii="Cambria" w:hAnsi="Cambria"/>
      <w:b/>
      <w:bCs/>
      <w:i/>
      <w:iCs/>
      <w:szCs w:val="24"/>
    </w:rPr>
  </w:style>
  <w:style w:type="paragraph" w:styleId="Antrat5">
    <w:name w:val="heading 5"/>
    <w:basedOn w:val="prastasis"/>
    <w:next w:val="prastasis"/>
    <w:link w:val="Antrat5Diagrama"/>
    <w:uiPriority w:val="99"/>
    <w:qFormat/>
    <w:rsid w:val="00527425"/>
    <w:pPr>
      <w:spacing w:before="280"/>
      <w:outlineLvl w:val="4"/>
    </w:pPr>
    <w:rPr>
      <w:rFonts w:ascii="Cambria" w:hAnsi="Cambria"/>
      <w:b/>
      <w:bCs/>
      <w:i/>
      <w:iCs/>
    </w:rPr>
  </w:style>
  <w:style w:type="paragraph" w:styleId="Antrat6">
    <w:name w:val="heading 6"/>
    <w:basedOn w:val="prastasis"/>
    <w:next w:val="prastasis"/>
    <w:link w:val="Antrat6Diagrama"/>
    <w:uiPriority w:val="99"/>
    <w:qFormat/>
    <w:rsid w:val="00527425"/>
    <w:pPr>
      <w:spacing w:before="280" w:after="80"/>
      <w:outlineLvl w:val="5"/>
    </w:pPr>
    <w:rPr>
      <w:rFonts w:ascii="Cambria" w:hAnsi="Cambria"/>
      <w:b/>
      <w:bCs/>
      <w:i/>
      <w:iCs/>
    </w:rPr>
  </w:style>
  <w:style w:type="paragraph" w:styleId="Antrat7">
    <w:name w:val="heading 7"/>
    <w:basedOn w:val="prastasis"/>
    <w:next w:val="prastasis"/>
    <w:link w:val="Antrat7Diagrama"/>
    <w:uiPriority w:val="99"/>
    <w:qFormat/>
    <w:rsid w:val="00527425"/>
    <w:pPr>
      <w:spacing w:before="280"/>
      <w:outlineLvl w:val="6"/>
    </w:pPr>
    <w:rPr>
      <w:rFonts w:ascii="Cambria" w:hAnsi="Cambria"/>
      <w:b/>
      <w:bCs/>
      <w:i/>
      <w:iCs/>
      <w:sz w:val="20"/>
    </w:rPr>
  </w:style>
  <w:style w:type="paragraph" w:styleId="Antrat8">
    <w:name w:val="heading 8"/>
    <w:basedOn w:val="prastasis"/>
    <w:next w:val="prastasis"/>
    <w:link w:val="Antrat8Diagrama"/>
    <w:uiPriority w:val="99"/>
    <w:qFormat/>
    <w:rsid w:val="00527425"/>
    <w:pPr>
      <w:spacing w:before="280"/>
      <w:outlineLvl w:val="7"/>
    </w:pPr>
    <w:rPr>
      <w:rFonts w:ascii="Cambria" w:hAnsi="Cambria"/>
      <w:b/>
      <w:bCs/>
      <w:i/>
      <w:iCs/>
      <w:sz w:val="18"/>
      <w:szCs w:val="18"/>
    </w:rPr>
  </w:style>
  <w:style w:type="paragraph" w:styleId="Antrat9">
    <w:name w:val="heading 9"/>
    <w:basedOn w:val="prastasis"/>
    <w:next w:val="prastasis"/>
    <w:link w:val="Antrat9Diagrama"/>
    <w:uiPriority w:val="99"/>
    <w:qFormat/>
    <w:rsid w:val="00527425"/>
    <w:pPr>
      <w:spacing w:before="280"/>
      <w:outlineLvl w:val="8"/>
    </w:pPr>
    <w:rPr>
      <w:rFonts w:ascii="Cambria" w:hAnsi="Cambria"/>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27425"/>
    <w:rPr>
      <w:rFonts w:ascii="Cambria" w:hAnsi="Cambria" w:cs="Times New Roman"/>
      <w:b/>
      <w:bCs/>
      <w:i/>
      <w:iCs/>
      <w:sz w:val="32"/>
      <w:szCs w:val="32"/>
    </w:rPr>
  </w:style>
  <w:style w:type="character" w:customStyle="1" w:styleId="Antrat2Diagrama">
    <w:name w:val="Antraštė 2 Diagrama"/>
    <w:basedOn w:val="Numatytasispastraiposriftas"/>
    <w:link w:val="Antrat2"/>
    <w:uiPriority w:val="99"/>
    <w:locked/>
    <w:rsid w:val="00527425"/>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locked/>
    <w:rsid w:val="00527425"/>
    <w:rPr>
      <w:rFonts w:ascii="Cambria" w:hAnsi="Cambria" w:cs="Times New Roman"/>
      <w:b/>
      <w:bCs/>
      <w:i/>
      <w:iCs/>
      <w:sz w:val="26"/>
      <w:szCs w:val="26"/>
    </w:rPr>
  </w:style>
  <w:style w:type="character" w:customStyle="1" w:styleId="Antrat4Diagrama">
    <w:name w:val="Antraštė 4 Diagrama"/>
    <w:basedOn w:val="Numatytasispastraiposriftas"/>
    <w:link w:val="Antrat4"/>
    <w:uiPriority w:val="99"/>
    <w:locked/>
    <w:rsid w:val="00527425"/>
    <w:rPr>
      <w:rFonts w:ascii="Cambria" w:hAnsi="Cambria" w:cs="Times New Roman"/>
      <w:b/>
      <w:bCs/>
      <w:i/>
      <w:iCs/>
      <w:sz w:val="24"/>
      <w:szCs w:val="24"/>
    </w:rPr>
  </w:style>
  <w:style w:type="character" w:customStyle="1" w:styleId="Antrat5Diagrama">
    <w:name w:val="Antraštė 5 Diagrama"/>
    <w:basedOn w:val="Numatytasispastraiposriftas"/>
    <w:link w:val="Antrat5"/>
    <w:uiPriority w:val="99"/>
    <w:locked/>
    <w:rsid w:val="00527425"/>
    <w:rPr>
      <w:rFonts w:ascii="Cambria" w:hAnsi="Cambria" w:cs="Times New Roman"/>
      <w:b/>
      <w:bCs/>
      <w:i/>
      <w:iCs/>
    </w:rPr>
  </w:style>
  <w:style w:type="character" w:customStyle="1" w:styleId="Antrat6Diagrama">
    <w:name w:val="Antraštė 6 Diagrama"/>
    <w:basedOn w:val="Numatytasispastraiposriftas"/>
    <w:link w:val="Antrat6"/>
    <w:uiPriority w:val="99"/>
    <w:semiHidden/>
    <w:locked/>
    <w:rsid w:val="00527425"/>
    <w:rPr>
      <w:rFonts w:ascii="Cambria" w:hAnsi="Cambria" w:cs="Times New Roman"/>
      <w:b/>
      <w:bCs/>
      <w:i/>
      <w:iCs/>
    </w:rPr>
  </w:style>
  <w:style w:type="character" w:customStyle="1" w:styleId="Antrat7Diagrama">
    <w:name w:val="Antraštė 7 Diagrama"/>
    <w:basedOn w:val="Numatytasispastraiposriftas"/>
    <w:link w:val="Antrat7"/>
    <w:uiPriority w:val="99"/>
    <w:semiHidden/>
    <w:locked/>
    <w:rsid w:val="00527425"/>
    <w:rPr>
      <w:rFonts w:ascii="Cambria" w:hAnsi="Cambria" w:cs="Times New Roman"/>
      <w:b/>
      <w:bCs/>
      <w:i/>
      <w:iCs/>
      <w:sz w:val="20"/>
      <w:szCs w:val="20"/>
    </w:rPr>
  </w:style>
  <w:style w:type="character" w:customStyle="1" w:styleId="Antrat8Diagrama">
    <w:name w:val="Antraštė 8 Diagrama"/>
    <w:basedOn w:val="Numatytasispastraiposriftas"/>
    <w:link w:val="Antrat8"/>
    <w:uiPriority w:val="99"/>
    <w:semiHidden/>
    <w:locked/>
    <w:rsid w:val="00527425"/>
    <w:rPr>
      <w:rFonts w:ascii="Cambria" w:hAnsi="Cambria" w:cs="Times New Roman"/>
      <w:b/>
      <w:bCs/>
      <w:i/>
      <w:iCs/>
      <w:sz w:val="18"/>
      <w:szCs w:val="18"/>
    </w:rPr>
  </w:style>
  <w:style w:type="character" w:customStyle="1" w:styleId="Antrat9Diagrama">
    <w:name w:val="Antraštė 9 Diagrama"/>
    <w:basedOn w:val="Numatytasispastraiposriftas"/>
    <w:link w:val="Antrat9"/>
    <w:uiPriority w:val="99"/>
    <w:semiHidden/>
    <w:locked/>
    <w:rsid w:val="00527425"/>
    <w:rPr>
      <w:rFonts w:ascii="Cambria" w:hAnsi="Cambria" w:cs="Times New Roman"/>
      <w:i/>
      <w:iCs/>
      <w:sz w:val="18"/>
      <w:szCs w:val="18"/>
    </w:rPr>
  </w:style>
  <w:style w:type="paragraph" w:styleId="Antrat">
    <w:name w:val="caption"/>
    <w:basedOn w:val="prastasis"/>
    <w:next w:val="prastasis"/>
    <w:uiPriority w:val="99"/>
    <w:qFormat/>
    <w:rsid w:val="00527425"/>
    <w:rPr>
      <w:b/>
      <w:bCs/>
      <w:sz w:val="18"/>
      <w:szCs w:val="18"/>
    </w:rPr>
  </w:style>
  <w:style w:type="paragraph" w:styleId="Pavadinimas">
    <w:name w:val="Title"/>
    <w:basedOn w:val="prastasis"/>
    <w:next w:val="prastasis"/>
    <w:link w:val="PavadinimasDiagrama"/>
    <w:uiPriority w:val="99"/>
    <w:qFormat/>
    <w:rsid w:val="00527425"/>
    <w:rPr>
      <w:rFonts w:ascii="Cambria" w:hAnsi="Cambria"/>
      <w:b/>
      <w:bCs/>
      <w:i/>
      <w:iCs/>
      <w:spacing w:val="10"/>
      <w:sz w:val="60"/>
      <w:szCs w:val="60"/>
    </w:rPr>
  </w:style>
  <w:style w:type="character" w:customStyle="1" w:styleId="PavadinimasDiagrama">
    <w:name w:val="Pavadinimas Diagrama"/>
    <w:basedOn w:val="Numatytasispastraiposriftas"/>
    <w:link w:val="Pavadinimas"/>
    <w:uiPriority w:val="99"/>
    <w:locked/>
    <w:rsid w:val="00527425"/>
    <w:rPr>
      <w:rFonts w:ascii="Cambria" w:hAnsi="Cambria" w:cs="Times New Roman"/>
      <w:b/>
      <w:bCs/>
      <w:i/>
      <w:iCs/>
      <w:spacing w:val="10"/>
      <w:sz w:val="60"/>
      <w:szCs w:val="60"/>
    </w:rPr>
  </w:style>
  <w:style w:type="paragraph" w:styleId="Antrinispavadinimas">
    <w:name w:val="Subtitle"/>
    <w:basedOn w:val="prastasis"/>
    <w:next w:val="prastasis"/>
    <w:link w:val="AntrinispavadinimasDiagrama"/>
    <w:uiPriority w:val="99"/>
    <w:qFormat/>
    <w:rsid w:val="00527425"/>
    <w:pPr>
      <w:spacing w:after="320"/>
      <w:jc w:val="right"/>
    </w:pPr>
    <w:rPr>
      <w:i/>
      <w:iCs/>
      <w:color w:val="808080"/>
      <w:spacing w:val="10"/>
      <w:szCs w:val="24"/>
    </w:rPr>
  </w:style>
  <w:style w:type="character" w:customStyle="1" w:styleId="AntrinispavadinimasDiagrama">
    <w:name w:val="Antrinis pavadinimas Diagrama"/>
    <w:basedOn w:val="Numatytasispastraiposriftas"/>
    <w:link w:val="Antrinispavadinimas"/>
    <w:uiPriority w:val="99"/>
    <w:locked/>
    <w:rsid w:val="00527425"/>
    <w:rPr>
      <w:rFonts w:cs="Times New Roman"/>
      <w:i/>
      <w:iCs/>
      <w:color w:val="808080"/>
      <w:spacing w:val="10"/>
      <w:sz w:val="24"/>
      <w:szCs w:val="24"/>
    </w:rPr>
  </w:style>
  <w:style w:type="character" w:styleId="Grietas">
    <w:name w:val="Strong"/>
    <w:basedOn w:val="Numatytasispastraiposriftas"/>
    <w:uiPriority w:val="99"/>
    <w:qFormat/>
    <w:rsid w:val="00527425"/>
    <w:rPr>
      <w:rFonts w:cs="Times New Roman"/>
      <w:b/>
      <w:bCs/>
      <w:spacing w:val="0"/>
    </w:rPr>
  </w:style>
  <w:style w:type="character" w:styleId="Emfaz">
    <w:name w:val="Emphasis"/>
    <w:basedOn w:val="Numatytasispastraiposriftas"/>
    <w:uiPriority w:val="99"/>
    <w:qFormat/>
    <w:rsid w:val="00527425"/>
    <w:rPr>
      <w:rFonts w:cs="Times New Roman"/>
      <w:b/>
      <w:i/>
      <w:color w:val="auto"/>
    </w:rPr>
  </w:style>
  <w:style w:type="paragraph" w:styleId="Betarp">
    <w:name w:val="No Spacing"/>
    <w:basedOn w:val="prastasis"/>
    <w:uiPriority w:val="99"/>
    <w:qFormat/>
    <w:rsid w:val="00527425"/>
  </w:style>
  <w:style w:type="paragraph" w:styleId="Sraopastraipa">
    <w:name w:val="List Paragraph"/>
    <w:basedOn w:val="prastasis"/>
    <w:uiPriority w:val="99"/>
    <w:qFormat/>
    <w:rsid w:val="00527425"/>
    <w:pPr>
      <w:ind w:left="720"/>
      <w:contextualSpacing/>
    </w:pPr>
  </w:style>
  <w:style w:type="paragraph" w:styleId="Citata">
    <w:name w:val="Quote"/>
    <w:basedOn w:val="prastasis"/>
    <w:next w:val="prastasis"/>
    <w:link w:val="CitataDiagrama"/>
    <w:uiPriority w:val="99"/>
    <w:qFormat/>
    <w:rsid w:val="00527425"/>
    <w:rPr>
      <w:color w:val="5A5A5A"/>
    </w:rPr>
  </w:style>
  <w:style w:type="character" w:customStyle="1" w:styleId="CitataDiagrama">
    <w:name w:val="Citata Diagrama"/>
    <w:basedOn w:val="Numatytasispastraiposriftas"/>
    <w:link w:val="Citata"/>
    <w:uiPriority w:val="99"/>
    <w:locked/>
    <w:rsid w:val="00527425"/>
    <w:rPr>
      <w:rFonts w:ascii="Calibri" w:cs="Times New Roman"/>
      <w:color w:val="5A5A5A"/>
    </w:rPr>
  </w:style>
  <w:style w:type="paragraph" w:styleId="Iskirtacitata">
    <w:name w:val="Intense Quote"/>
    <w:basedOn w:val="prastasis"/>
    <w:next w:val="prastasis"/>
    <w:link w:val="IskirtacitataDiagrama"/>
    <w:uiPriority w:val="99"/>
    <w:qFormat/>
    <w:rsid w:val="00527425"/>
    <w:pPr>
      <w:spacing w:before="320" w:after="480"/>
      <w:ind w:left="720" w:right="720"/>
      <w:jc w:val="center"/>
    </w:pPr>
    <w:rPr>
      <w:rFonts w:ascii="Cambria" w:hAnsi="Cambria"/>
      <w:i/>
      <w:iCs/>
      <w:sz w:val="20"/>
    </w:rPr>
  </w:style>
  <w:style w:type="character" w:customStyle="1" w:styleId="IskirtacitataDiagrama">
    <w:name w:val="Išskirta citata Diagrama"/>
    <w:basedOn w:val="Numatytasispastraiposriftas"/>
    <w:link w:val="Iskirtacitata"/>
    <w:uiPriority w:val="99"/>
    <w:locked/>
    <w:rsid w:val="00527425"/>
    <w:rPr>
      <w:rFonts w:ascii="Cambria" w:hAnsi="Cambria" w:cs="Times New Roman"/>
      <w:i/>
      <w:iCs/>
      <w:sz w:val="20"/>
      <w:szCs w:val="20"/>
    </w:rPr>
  </w:style>
  <w:style w:type="character" w:styleId="Nerykuspabraukimas">
    <w:name w:val="Subtle Emphasis"/>
    <w:basedOn w:val="Numatytasispastraiposriftas"/>
    <w:uiPriority w:val="99"/>
    <w:qFormat/>
    <w:rsid w:val="00527425"/>
    <w:rPr>
      <w:rFonts w:cs="Times New Roman"/>
      <w:i/>
      <w:color w:val="5A5A5A"/>
    </w:rPr>
  </w:style>
  <w:style w:type="character" w:styleId="Rykuspabraukimas">
    <w:name w:val="Intense Emphasis"/>
    <w:basedOn w:val="Numatytasispastraiposriftas"/>
    <w:uiPriority w:val="99"/>
    <w:qFormat/>
    <w:rsid w:val="00527425"/>
    <w:rPr>
      <w:rFonts w:cs="Times New Roman"/>
      <w:b/>
      <w:i/>
      <w:color w:val="auto"/>
      <w:u w:val="single"/>
    </w:rPr>
  </w:style>
  <w:style w:type="character" w:styleId="Nerykinuoroda">
    <w:name w:val="Subtle Reference"/>
    <w:basedOn w:val="Numatytasispastraiposriftas"/>
    <w:uiPriority w:val="99"/>
    <w:qFormat/>
    <w:rsid w:val="00527425"/>
    <w:rPr>
      <w:rFonts w:cs="Times New Roman"/>
      <w:smallCaps/>
    </w:rPr>
  </w:style>
  <w:style w:type="character" w:styleId="Rykinuoroda">
    <w:name w:val="Intense Reference"/>
    <w:basedOn w:val="Numatytasispastraiposriftas"/>
    <w:uiPriority w:val="99"/>
    <w:qFormat/>
    <w:rsid w:val="00527425"/>
    <w:rPr>
      <w:rFonts w:cs="Times New Roman"/>
      <w:b/>
      <w:smallCaps/>
      <w:color w:val="auto"/>
    </w:rPr>
  </w:style>
  <w:style w:type="character" w:styleId="Knygospavadinimas">
    <w:name w:val="Book Title"/>
    <w:basedOn w:val="Numatytasispastraiposriftas"/>
    <w:uiPriority w:val="99"/>
    <w:qFormat/>
    <w:rsid w:val="00527425"/>
    <w:rPr>
      <w:rFonts w:ascii="Cambria" w:hAnsi="Cambria" w:cs="Times New Roman"/>
      <w:b/>
      <w:smallCaps/>
      <w:color w:val="auto"/>
      <w:u w:val="single"/>
    </w:rPr>
  </w:style>
  <w:style w:type="paragraph" w:styleId="Turinioantrat">
    <w:name w:val="TOC Heading"/>
    <w:basedOn w:val="Antrat1"/>
    <w:next w:val="prastasis"/>
    <w:uiPriority w:val="99"/>
    <w:qFormat/>
    <w:rsid w:val="00527425"/>
    <w:pPr>
      <w:outlineLvl w:val="9"/>
    </w:pPr>
  </w:style>
  <w:style w:type="character" w:customStyle="1" w:styleId="WW-Absatz-Standardschriftart">
    <w:name w:val="WW-Absatz-Standardschriftart"/>
    <w:uiPriority w:val="99"/>
    <w:rsid w:val="002B4817"/>
  </w:style>
  <w:style w:type="character" w:customStyle="1" w:styleId="WW-Absatz-Standardschriftart1">
    <w:name w:val="WW-Absatz-Standardschriftart1"/>
    <w:uiPriority w:val="99"/>
    <w:rsid w:val="002B4817"/>
  </w:style>
  <w:style w:type="character" w:customStyle="1" w:styleId="WW-Absatz-Standardschriftart11">
    <w:name w:val="WW-Absatz-Standardschriftart11"/>
    <w:uiPriority w:val="99"/>
    <w:rsid w:val="002B4817"/>
  </w:style>
  <w:style w:type="character" w:customStyle="1" w:styleId="WW-Absatz-Standardschriftart111">
    <w:name w:val="WW-Absatz-Standardschriftart111"/>
    <w:uiPriority w:val="99"/>
    <w:rsid w:val="002B4817"/>
  </w:style>
  <w:style w:type="character" w:customStyle="1" w:styleId="WW-Absatz-Standardschriftart1111">
    <w:name w:val="WW-Absatz-Standardschriftart1111"/>
    <w:uiPriority w:val="99"/>
    <w:rsid w:val="002B4817"/>
  </w:style>
  <w:style w:type="character" w:customStyle="1" w:styleId="WW-Absatz-Standardschriftart11111">
    <w:name w:val="WW-Absatz-Standardschriftart11111"/>
    <w:uiPriority w:val="99"/>
    <w:rsid w:val="002B4817"/>
  </w:style>
  <w:style w:type="character" w:customStyle="1" w:styleId="WW-Absatz-Standardschriftart111111">
    <w:name w:val="WW-Absatz-Standardschriftart111111"/>
    <w:uiPriority w:val="99"/>
    <w:rsid w:val="002B4817"/>
  </w:style>
  <w:style w:type="character" w:customStyle="1" w:styleId="WW-Absatz-Standardschriftart1111111">
    <w:name w:val="WW-Absatz-Standardschriftart1111111"/>
    <w:uiPriority w:val="99"/>
    <w:rsid w:val="002B4817"/>
  </w:style>
  <w:style w:type="character" w:customStyle="1" w:styleId="WW-Absatz-Standardschriftart11111111">
    <w:name w:val="WW-Absatz-Standardschriftart11111111"/>
    <w:uiPriority w:val="99"/>
    <w:rsid w:val="002B4817"/>
  </w:style>
  <w:style w:type="character" w:customStyle="1" w:styleId="WW-Absatz-Standardschriftart111111111">
    <w:name w:val="WW-Absatz-Standardschriftart111111111"/>
    <w:uiPriority w:val="99"/>
    <w:rsid w:val="002B4817"/>
  </w:style>
  <w:style w:type="character" w:customStyle="1" w:styleId="WW-Absatz-Standardschriftart1111111111">
    <w:name w:val="WW-Absatz-Standardschriftart1111111111"/>
    <w:uiPriority w:val="99"/>
    <w:rsid w:val="002B4817"/>
  </w:style>
  <w:style w:type="character" w:customStyle="1" w:styleId="WW-Absatz-Standardschriftart11111111111">
    <w:name w:val="WW-Absatz-Standardschriftart11111111111"/>
    <w:uiPriority w:val="99"/>
    <w:rsid w:val="002B4817"/>
  </w:style>
  <w:style w:type="character" w:customStyle="1" w:styleId="WW-Absatz-Standardschriftart111111111111">
    <w:name w:val="WW-Absatz-Standardschriftart111111111111"/>
    <w:uiPriority w:val="99"/>
    <w:rsid w:val="002B4817"/>
  </w:style>
  <w:style w:type="character" w:customStyle="1" w:styleId="WW-Absatz-Standardschriftart1111111111111">
    <w:name w:val="WW-Absatz-Standardschriftart1111111111111"/>
    <w:uiPriority w:val="99"/>
    <w:rsid w:val="002B4817"/>
  </w:style>
  <w:style w:type="character" w:customStyle="1" w:styleId="WW-Absatz-Standardschriftart11111111111111">
    <w:name w:val="WW-Absatz-Standardschriftart11111111111111"/>
    <w:uiPriority w:val="99"/>
    <w:rsid w:val="002B4817"/>
  </w:style>
  <w:style w:type="character" w:customStyle="1" w:styleId="WW-Absatz-Standardschriftart111111111111111">
    <w:name w:val="WW-Absatz-Standardschriftart111111111111111"/>
    <w:uiPriority w:val="99"/>
    <w:rsid w:val="002B4817"/>
  </w:style>
  <w:style w:type="character" w:customStyle="1" w:styleId="WW-Absatz-Standardschriftart1111111111111111">
    <w:name w:val="WW-Absatz-Standardschriftart1111111111111111"/>
    <w:uiPriority w:val="99"/>
    <w:rsid w:val="002B4817"/>
  </w:style>
  <w:style w:type="character" w:customStyle="1" w:styleId="WW-Absatz-Standardschriftart11111111111111111">
    <w:name w:val="WW-Absatz-Standardschriftart11111111111111111"/>
    <w:uiPriority w:val="99"/>
    <w:rsid w:val="002B4817"/>
  </w:style>
  <w:style w:type="character" w:customStyle="1" w:styleId="WW-Absatz-Standardschriftart111111111111111111">
    <w:name w:val="WW-Absatz-Standardschriftart111111111111111111"/>
    <w:uiPriority w:val="99"/>
    <w:rsid w:val="002B4817"/>
  </w:style>
  <w:style w:type="character" w:customStyle="1" w:styleId="WW-Absatz-Standardschriftart1111111111111111111">
    <w:name w:val="WW-Absatz-Standardschriftart1111111111111111111"/>
    <w:uiPriority w:val="99"/>
    <w:rsid w:val="002B4817"/>
  </w:style>
  <w:style w:type="character" w:customStyle="1" w:styleId="WW-Absatz-Standardschriftart11111111111111111111">
    <w:name w:val="WW-Absatz-Standardschriftart11111111111111111111"/>
    <w:uiPriority w:val="99"/>
    <w:rsid w:val="002B4817"/>
  </w:style>
  <w:style w:type="character" w:customStyle="1" w:styleId="WW-Absatz-Standardschriftart111111111111111111111">
    <w:name w:val="WW-Absatz-Standardschriftart111111111111111111111"/>
    <w:uiPriority w:val="99"/>
    <w:rsid w:val="002B4817"/>
  </w:style>
  <w:style w:type="character" w:customStyle="1" w:styleId="WW-Absatz-Standardschriftart1111111111111111111111">
    <w:name w:val="WW-Absatz-Standardschriftart1111111111111111111111"/>
    <w:uiPriority w:val="99"/>
    <w:rsid w:val="002B4817"/>
  </w:style>
  <w:style w:type="character" w:customStyle="1" w:styleId="WW-Absatz-Standardschriftart11111111111111111111111">
    <w:name w:val="WW-Absatz-Standardschriftart11111111111111111111111"/>
    <w:uiPriority w:val="99"/>
    <w:rsid w:val="002B4817"/>
  </w:style>
  <w:style w:type="character" w:customStyle="1" w:styleId="WW-Absatz-Standardschriftart111111111111111111111111">
    <w:name w:val="WW-Absatz-Standardschriftart111111111111111111111111"/>
    <w:uiPriority w:val="99"/>
    <w:rsid w:val="002B4817"/>
  </w:style>
  <w:style w:type="character" w:customStyle="1" w:styleId="WW-Absatz-Standardschriftart1111111111111111111111111">
    <w:name w:val="WW-Absatz-Standardschriftart1111111111111111111111111"/>
    <w:uiPriority w:val="99"/>
    <w:rsid w:val="002B4817"/>
  </w:style>
  <w:style w:type="character" w:customStyle="1" w:styleId="WW-Absatz-Standardschriftart11111111111111111111111111">
    <w:name w:val="WW-Absatz-Standardschriftart11111111111111111111111111"/>
    <w:uiPriority w:val="99"/>
    <w:rsid w:val="002B4817"/>
  </w:style>
  <w:style w:type="character" w:customStyle="1" w:styleId="WW-DefaultParagraphFont">
    <w:name w:val="WW-Default Paragraph Font"/>
    <w:uiPriority w:val="99"/>
    <w:rsid w:val="002B4817"/>
  </w:style>
  <w:style w:type="character" w:customStyle="1" w:styleId="Numeravimosimboliai">
    <w:name w:val="Numeravimo simboliai"/>
    <w:uiPriority w:val="99"/>
    <w:rsid w:val="002B4817"/>
  </w:style>
  <w:style w:type="character" w:customStyle="1" w:styleId="WW-Numeravimosimboliai">
    <w:name w:val="WW-Numeravimo simboliai"/>
    <w:uiPriority w:val="99"/>
    <w:rsid w:val="002B4817"/>
  </w:style>
  <w:style w:type="character" w:customStyle="1" w:styleId="WW-Numeravimosimboliai1">
    <w:name w:val="WW-Numeravimo simboliai1"/>
    <w:uiPriority w:val="99"/>
    <w:rsid w:val="002B4817"/>
  </w:style>
  <w:style w:type="character" w:customStyle="1" w:styleId="WW-Numeravimosimboliai11">
    <w:name w:val="WW-Numeravimo simboliai11"/>
    <w:uiPriority w:val="99"/>
    <w:rsid w:val="002B4817"/>
  </w:style>
  <w:style w:type="character" w:customStyle="1" w:styleId="WW-Numeravimosimboliai111">
    <w:name w:val="WW-Numeravimo simboliai111"/>
    <w:uiPriority w:val="99"/>
    <w:rsid w:val="002B4817"/>
  </w:style>
  <w:style w:type="character" w:customStyle="1" w:styleId="WW-Numeravimosimboliai1111">
    <w:name w:val="WW-Numeravimo simboliai1111"/>
    <w:uiPriority w:val="99"/>
    <w:rsid w:val="002B4817"/>
  </w:style>
  <w:style w:type="character" w:customStyle="1" w:styleId="WW-Numeravimosimboliai11111">
    <w:name w:val="WW-Numeravimo simboliai11111"/>
    <w:uiPriority w:val="99"/>
    <w:rsid w:val="002B4817"/>
  </w:style>
  <w:style w:type="character" w:customStyle="1" w:styleId="WW-Numeravimosimboliai111111">
    <w:name w:val="WW-Numeravimo simboliai111111"/>
    <w:uiPriority w:val="99"/>
    <w:rsid w:val="002B4817"/>
  </w:style>
  <w:style w:type="character" w:customStyle="1" w:styleId="WW-Numeravimosimboliai1111111">
    <w:name w:val="WW-Numeravimo simboliai1111111"/>
    <w:uiPriority w:val="99"/>
    <w:rsid w:val="002B4817"/>
  </w:style>
  <w:style w:type="character" w:customStyle="1" w:styleId="WW-Numeravimosimboliai11111111">
    <w:name w:val="WW-Numeravimo simboliai11111111"/>
    <w:uiPriority w:val="99"/>
    <w:rsid w:val="002B4817"/>
  </w:style>
  <w:style w:type="character" w:customStyle="1" w:styleId="WW-Numeravimosimboliai111111111">
    <w:name w:val="WW-Numeravimo simboliai111111111"/>
    <w:uiPriority w:val="99"/>
    <w:rsid w:val="002B4817"/>
  </w:style>
  <w:style w:type="character" w:customStyle="1" w:styleId="WW-Numeravimosimboliai1111111111">
    <w:name w:val="WW-Numeravimo simboliai1111111111"/>
    <w:uiPriority w:val="99"/>
    <w:rsid w:val="002B4817"/>
  </w:style>
  <w:style w:type="character" w:customStyle="1" w:styleId="WW-Numeravimosimboliai11111111111">
    <w:name w:val="WW-Numeravimo simboliai11111111111"/>
    <w:uiPriority w:val="99"/>
    <w:rsid w:val="002B4817"/>
  </w:style>
  <w:style w:type="character" w:customStyle="1" w:styleId="WW-Numeravimosimboliai111111111111">
    <w:name w:val="WW-Numeravimo simboliai111111111111"/>
    <w:uiPriority w:val="99"/>
    <w:rsid w:val="002B4817"/>
  </w:style>
  <w:style w:type="character" w:customStyle="1" w:styleId="WW-Numeravimosimboliai1111111111111">
    <w:name w:val="WW-Numeravimo simboliai1111111111111"/>
    <w:uiPriority w:val="99"/>
    <w:rsid w:val="002B4817"/>
  </w:style>
  <w:style w:type="character" w:customStyle="1" w:styleId="WW-Numeravimosimboliai11111111111111">
    <w:name w:val="WW-Numeravimo simboliai11111111111111"/>
    <w:uiPriority w:val="99"/>
    <w:rsid w:val="002B4817"/>
  </w:style>
  <w:style w:type="character" w:customStyle="1" w:styleId="WW-Numeravimosimboliai111111111111111">
    <w:name w:val="WW-Numeravimo simboliai111111111111111"/>
    <w:uiPriority w:val="99"/>
    <w:rsid w:val="002B4817"/>
  </w:style>
  <w:style w:type="character" w:customStyle="1" w:styleId="WW-Numeravimosimboliai1111111111111111">
    <w:name w:val="WW-Numeravimo simboliai1111111111111111"/>
    <w:uiPriority w:val="99"/>
    <w:rsid w:val="002B4817"/>
  </w:style>
  <w:style w:type="paragraph" w:customStyle="1" w:styleId="Antrat10">
    <w:name w:val="Antraštė1"/>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stekstas">
    <w:name w:val="Body Text"/>
    <w:basedOn w:val="prastasis"/>
    <w:link w:val="PagrindinistekstasDiagrama"/>
    <w:uiPriority w:val="99"/>
    <w:semiHidden/>
    <w:rsid w:val="002B4817"/>
    <w:pPr>
      <w:spacing w:after="120"/>
    </w:pPr>
  </w:style>
  <w:style w:type="character" w:customStyle="1" w:styleId="PagrindinistekstasDiagrama">
    <w:name w:val="Pagrindinis tekstas Diagrama"/>
    <w:basedOn w:val="Numatytasispastraiposriftas"/>
    <w:link w:val="Pagrindinistekstas"/>
    <w:uiPriority w:val="99"/>
    <w:semiHidden/>
    <w:locked/>
    <w:rsid w:val="002B4817"/>
    <w:rPr>
      <w:rFonts w:ascii="Times New Roman" w:hAnsi="Times New Roman" w:cs="Times New Roman"/>
      <w:sz w:val="20"/>
      <w:szCs w:val="20"/>
      <w:lang w:val="en-GB" w:eastAsia="ar-SA" w:bidi="ar-SA"/>
    </w:rPr>
  </w:style>
  <w:style w:type="paragraph" w:customStyle="1" w:styleId="WW-Antrat">
    <w:name w:val="WW-Antraštė"/>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
    <w:name w:val="WW-Antraštė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
    <w:name w:val="WW-Antraštė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
    <w:name w:val="WW-Antraštė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
    <w:name w:val="WW-Antraštė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
    <w:name w:val="WW-Antraštė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
    <w:name w:val="WW-Antraštė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
    <w:name w:val="WW-Antraštė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
    <w:name w:val="WW-Antraštė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
    <w:name w:val="WW-Antraštė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
    <w:name w:val="WW-Antraštė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
    <w:name w:val="WW-Antraštė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
    <w:name w:val="WW-Antraštė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
    <w:name w:val="WW-Antraštė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
    <w:name w:val="WW-Antraštė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
    <w:name w:val="WW-Antraštė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
    <w:name w:val="WW-Antraštė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
    <w:name w:val="WW-Antraštė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
    <w:name w:val="WW-Antraštė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
    <w:name w:val="WW-Antraštė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
    <w:name w:val="WW-Antraštė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
    <w:name w:val="WW-Antraštė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
    <w:name w:val="WW-Antraštė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
    <w:name w:val="WW-Antraštė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
    <w:name w:val="WW-Antraštė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1">
    <w:name w:val="WW-Antraštė1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Heading">
    <w:name w:val="Heading"/>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otekstotrauka">
    <w:name w:val="Body Text Indent"/>
    <w:basedOn w:val="prastasis"/>
    <w:link w:val="PagrindiniotekstotraukaDiagrama"/>
    <w:uiPriority w:val="99"/>
    <w:semiHidden/>
    <w:rsid w:val="002B4817"/>
    <w:pPr>
      <w:ind w:left="1200"/>
    </w:pPr>
  </w:style>
  <w:style w:type="character" w:customStyle="1" w:styleId="PagrindiniotekstotraukaDiagrama">
    <w:name w:val="Pagrindinio teksto įtrauka Diagrama"/>
    <w:basedOn w:val="Numatytasispastraiposriftas"/>
    <w:link w:val="Pagrindiniotekstotrauka"/>
    <w:uiPriority w:val="99"/>
    <w:semiHidden/>
    <w:locked/>
    <w:rsid w:val="002B4817"/>
    <w:rPr>
      <w:rFonts w:ascii="Times New Roman" w:hAnsi="Times New Roman" w:cs="Times New Roman"/>
      <w:sz w:val="20"/>
      <w:szCs w:val="20"/>
      <w:lang w:val="en-GB" w:eastAsia="ar-SA" w:bidi="ar-SA"/>
    </w:rPr>
  </w:style>
  <w:style w:type="character" w:styleId="Hipersaitas">
    <w:name w:val="Hyperlink"/>
    <w:basedOn w:val="Numatytasispastraiposriftas"/>
    <w:uiPriority w:val="99"/>
    <w:rsid w:val="002B4817"/>
    <w:rPr>
      <w:rFonts w:ascii="Times New Roman" w:hAnsi="Times New Roman" w:cs="Times New Roman"/>
      <w:color w:val="0000FF"/>
      <w:sz w:val="21"/>
      <w:u w:val="single"/>
    </w:rPr>
  </w:style>
  <w:style w:type="paragraph" w:styleId="prastasistinklapis">
    <w:name w:val="Normal (Web)"/>
    <w:basedOn w:val="prastasis"/>
    <w:uiPriority w:val="99"/>
    <w:rsid w:val="002B4817"/>
    <w:pPr>
      <w:suppressAutoHyphens w:val="0"/>
      <w:spacing w:before="100" w:beforeAutospacing="1" w:after="100" w:afterAutospacing="1"/>
      <w:jc w:val="both"/>
    </w:pPr>
    <w:rPr>
      <w:sz w:val="21"/>
      <w:szCs w:val="21"/>
      <w:lang w:val="lt-LT" w:eastAsia="lt-LT"/>
    </w:rPr>
  </w:style>
  <w:style w:type="table" w:styleId="Lentelstinklelis">
    <w:name w:val="Table Grid"/>
    <w:basedOn w:val="prastojilentel"/>
    <w:uiPriority w:val="99"/>
    <w:rsid w:val="002B481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2B4817"/>
    <w:pPr>
      <w:tabs>
        <w:tab w:val="center" w:pos="4819"/>
        <w:tab w:val="right" w:pos="9638"/>
      </w:tabs>
    </w:pPr>
  </w:style>
  <w:style w:type="character" w:customStyle="1" w:styleId="AntratsDiagrama">
    <w:name w:val="Antraštės Diagrama"/>
    <w:basedOn w:val="Numatytasispastraiposriftas"/>
    <w:link w:val="Antrats"/>
    <w:uiPriority w:val="99"/>
    <w:locked/>
    <w:rsid w:val="002B4817"/>
    <w:rPr>
      <w:rFonts w:ascii="Times New Roman" w:hAnsi="Times New Roman" w:cs="Times New Roman"/>
      <w:sz w:val="20"/>
      <w:szCs w:val="20"/>
      <w:lang w:val="en-GB" w:eastAsia="ar-SA" w:bidi="ar-SA"/>
    </w:rPr>
  </w:style>
  <w:style w:type="paragraph" w:styleId="Porat">
    <w:name w:val="footer"/>
    <w:basedOn w:val="prastasis"/>
    <w:link w:val="PoratDiagrama"/>
    <w:uiPriority w:val="99"/>
    <w:rsid w:val="002B4817"/>
    <w:pPr>
      <w:tabs>
        <w:tab w:val="center" w:pos="4819"/>
        <w:tab w:val="right" w:pos="9638"/>
      </w:tabs>
    </w:pPr>
  </w:style>
  <w:style w:type="character" w:customStyle="1" w:styleId="PoratDiagrama">
    <w:name w:val="Poraštė Diagrama"/>
    <w:basedOn w:val="Numatytasispastraiposriftas"/>
    <w:link w:val="Porat"/>
    <w:uiPriority w:val="99"/>
    <w:locked/>
    <w:rsid w:val="002B4817"/>
    <w:rPr>
      <w:rFonts w:ascii="Times New Roman" w:hAnsi="Times New Roman" w:cs="Times New Roman"/>
      <w:sz w:val="20"/>
      <w:szCs w:val="20"/>
      <w:lang w:val="en-GB" w:eastAsia="ar-SA" w:bidi="ar-SA"/>
    </w:rPr>
  </w:style>
  <w:style w:type="paragraph" w:styleId="Debesliotekstas">
    <w:name w:val="Balloon Text"/>
    <w:basedOn w:val="prastasis"/>
    <w:link w:val="DebesliotekstasDiagrama"/>
    <w:uiPriority w:val="99"/>
    <w:semiHidden/>
    <w:rsid w:val="002B48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B4817"/>
    <w:rPr>
      <w:rFonts w:ascii="Tahoma" w:hAnsi="Tahoma" w:cs="Tahoma"/>
      <w:sz w:val="16"/>
      <w:szCs w:val="16"/>
      <w:lang w:val="en-GB"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prastasis">
    <w:name w:val="Normal"/>
    <w:qFormat/>
    <w:rsid w:val="002B4817"/>
    <w:pPr>
      <w:suppressAutoHyphens/>
    </w:pPr>
    <w:rPr>
      <w:rFonts w:ascii="Times New Roman" w:eastAsia="Times New Roman" w:hAnsi="Times New Roman"/>
      <w:sz w:val="24"/>
      <w:szCs w:val="20"/>
      <w:lang w:val="en-GB" w:eastAsia="ar-SA"/>
    </w:rPr>
  </w:style>
  <w:style w:type="paragraph" w:styleId="Antrat1">
    <w:name w:val="heading 1"/>
    <w:basedOn w:val="prastasis"/>
    <w:next w:val="prastasis"/>
    <w:link w:val="Antrat1Diagrama"/>
    <w:uiPriority w:val="99"/>
    <w:qFormat/>
    <w:rsid w:val="00527425"/>
    <w:pPr>
      <w:spacing w:before="600"/>
      <w:outlineLvl w:val="0"/>
    </w:pPr>
    <w:rPr>
      <w:rFonts w:ascii="Cambria" w:hAnsi="Cambria"/>
      <w:b/>
      <w:bCs/>
      <w:i/>
      <w:iCs/>
      <w:sz w:val="32"/>
      <w:szCs w:val="32"/>
    </w:rPr>
  </w:style>
  <w:style w:type="paragraph" w:styleId="Antrat2">
    <w:name w:val="heading 2"/>
    <w:basedOn w:val="prastasis"/>
    <w:next w:val="prastasis"/>
    <w:link w:val="Antrat2Diagrama"/>
    <w:uiPriority w:val="99"/>
    <w:qFormat/>
    <w:rsid w:val="00527425"/>
    <w:pPr>
      <w:spacing w:before="32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27425"/>
    <w:pPr>
      <w:spacing w:before="320"/>
      <w:outlineLvl w:val="2"/>
    </w:pPr>
    <w:rPr>
      <w:rFonts w:ascii="Cambria" w:hAnsi="Cambria"/>
      <w:b/>
      <w:bCs/>
      <w:i/>
      <w:iCs/>
      <w:sz w:val="26"/>
      <w:szCs w:val="26"/>
    </w:rPr>
  </w:style>
  <w:style w:type="paragraph" w:styleId="Antrat4">
    <w:name w:val="heading 4"/>
    <w:basedOn w:val="prastasis"/>
    <w:next w:val="prastasis"/>
    <w:link w:val="Antrat4Diagrama"/>
    <w:uiPriority w:val="99"/>
    <w:qFormat/>
    <w:rsid w:val="00527425"/>
    <w:pPr>
      <w:spacing w:before="280"/>
      <w:outlineLvl w:val="3"/>
    </w:pPr>
    <w:rPr>
      <w:rFonts w:ascii="Cambria" w:hAnsi="Cambria"/>
      <w:b/>
      <w:bCs/>
      <w:i/>
      <w:iCs/>
      <w:szCs w:val="24"/>
    </w:rPr>
  </w:style>
  <w:style w:type="paragraph" w:styleId="Antrat5">
    <w:name w:val="heading 5"/>
    <w:basedOn w:val="prastasis"/>
    <w:next w:val="prastasis"/>
    <w:link w:val="Antrat5Diagrama"/>
    <w:uiPriority w:val="99"/>
    <w:qFormat/>
    <w:rsid w:val="00527425"/>
    <w:pPr>
      <w:spacing w:before="280"/>
      <w:outlineLvl w:val="4"/>
    </w:pPr>
    <w:rPr>
      <w:rFonts w:ascii="Cambria" w:hAnsi="Cambria"/>
      <w:b/>
      <w:bCs/>
      <w:i/>
      <w:iCs/>
    </w:rPr>
  </w:style>
  <w:style w:type="paragraph" w:styleId="Antrat6">
    <w:name w:val="heading 6"/>
    <w:basedOn w:val="prastasis"/>
    <w:next w:val="prastasis"/>
    <w:link w:val="Antrat6Diagrama"/>
    <w:uiPriority w:val="99"/>
    <w:qFormat/>
    <w:rsid w:val="00527425"/>
    <w:pPr>
      <w:spacing w:before="280" w:after="80"/>
      <w:outlineLvl w:val="5"/>
    </w:pPr>
    <w:rPr>
      <w:rFonts w:ascii="Cambria" w:hAnsi="Cambria"/>
      <w:b/>
      <w:bCs/>
      <w:i/>
      <w:iCs/>
    </w:rPr>
  </w:style>
  <w:style w:type="paragraph" w:styleId="Antrat7">
    <w:name w:val="heading 7"/>
    <w:basedOn w:val="prastasis"/>
    <w:next w:val="prastasis"/>
    <w:link w:val="Antrat7Diagrama"/>
    <w:uiPriority w:val="99"/>
    <w:qFormat/>
    <w:rsid w:val="00527425"/>
    <w:pPr>
      <w:spacing w:before="280"/>
      <w:outlineLvl w:val="6"/>
    </w:pPr>
    <w:rPr>
      <w:rFonts w:ascii="Cambria" w:hAnsi="Cambria"/>
      <w:b/>
      <w:bCs/>
      <w:i/>
      <w:iCs/>
      <w:sz w:val="20"/>
    </w:rPr>
  </w:style>
  <w:style w:type="paragraph" w:styleId="Antrat8">
    <w:name w:val="heading 8"/>
    <w:basedOn w:val="prastasis"/>
    <w:next w:val="prastasis"/>
    <w:link w:val="Antrat8Diagrama"/>
    <w:uiPriority w:val="99"/>
    <w:qFormat/>
    <w:rsid w:val="00527425"/>
    <w:pPr>
      <w:spacing w:before="280"/>
      <w:outlineLvl w:val="7"/>
    </w:pPr>
    <w:rPr>
      <w:rFonts w:ascii="Cambria" w:hAnsi="Cambria"/>
      <w:b/>
      <w:bCs/>
      <w:i/>
      <w:iCs/>
      <w:sz w:val="18"/>
      <w:szCs w:val="18"/>
    </w:rPr>
  </w:style>
  <w:style w:type="paragraph" w:styleId="Antrat9">
    <w:name w:val="heading 9"/>
    <w:basedOn w:val="prastasis"/>
    <w:next w:val="prastasis"/>
    <w:link w:val="Antrat9Diagrama"/>
    <w:uiPriority w:val="99"/>
    <w:qFormat/>
    <w:rsid w:val="00527425"/>
    <w:pPr>
      <w:spacing w:before="280"/>
      <w:outlineLvl w:val="8"/>
    </w:pPr>
    <w:rPr>
      <w:rFonts w:ascii="Cambria" w:hAnsi="Cambria"/>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27425"/>
    <w:rPr>
      <w:rFonts w:ascii="Cambria" w:hAnsi="Cambria" w:cs="Times New Roman"/>
      <w:b/>
      <w:bCs/>
      <w:i/>
      <w:iCs/>
      <w:sz w:val="32"/>
      <w:szCs w:val="32"/>
    </w:rPr>
  </w:style>
  <w:style w:type="character" w:customStyle="1" w:styleId="Antrat2Diagrama">
    <w:name w:val="Antraštė 2 Diagrama"/>
    <w:basedOn w:val="Numatytasispastraiposriftas"/>
    <w:link w:val="Antrat2"/>
    <w:uiPriority w:val="99"/>
    <w:locked/>
    <w:rsid w:val="00527425"/>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locked/>
    <w:rsid w:val="00527425"/>
    <w:rPr>
      <w:rFonts w:ascii="Cambria" w:hAnsi="Cambria" w:cs="Times New Roman"/>
      <w:b/>
      <w:bCs/>
      <w:i/>
      <w:iCs/>
      <w:sz w:val="26"/>
      <w:szCs w:val="26"/>
    </w:rPr>
  </w:style>
  <w:style w:type="character" w:customStyle="1" w:styleId="Antrat4Diagrama">
    <w:name w:val="Antraštė 4 Diagrama"/>
    <w:basedOn w:val="Numatytasispastraiposriftas"/>
    <w:link w:val="Antrat4"/>
    <w:uiPriority w:val="99"/>
    <w:locked/>
    <w:rsid w:val="00527425"/>
    <w:rPr>
      <w:rFonts w:ascii="Cambria" w:hAnsi="Cambria" w:cs="Times New Roman"/>
      <w:b/>
      <w:bCs/>
      <w:i/>
      <w:iCs/>
      <w:sz w:val="24"/>
      <w:szCs w:val="24"/>
    </w:rPr>
  </w:style>
  <w:style w:type="character" w:customStyle="1" w:styleId="Antrat5Diagrama">
    <w:name w:val="Antraštė 5 Diagrama"/>
    <w:basedOn w:val="Numatytasispastraiposriftas"/>
    <w:link w:val="Antrat5"/>
    <w:uiPriority w:val="99"/>
    <w:locked/>
    <w:rsid w:val="00527425"/>
    <w:rPr>
      <w:rFonts w:ascii="Cambria" w:hAnsi="Cambria" w:cs="Times New Roman"/>
      <w:b/>
      <w:bCs/>
      <w:i/>
      <w:iCs/>
    </w:rPr>
  </w:style>
  <w:style w:type="character" w:customStyle="1" w:styleId="Antrat6Diagrama">
    <w:name w:val="Antraštė 6 Diagrama"/>
    <w:basedOn w:val="Numatytasispastraiposriftas"/>
    <w:link w:val="Antrat6"/>
    <w:uiPriority w:val="99"/>
    <w:semiHidden/>
    <w:locked/>
    <w:rsid w:val="00527425"/>
    <w:rPr>
      <w:rFonts w:ascii="Cambria" w:hAnsi="Cambria" w:cs="Times New Roman"/>
      <w:b/>
      <w:bCs/>
      <w:i/>
      <w:iCs/>
    </w:rPr>
  </w:style>
  <w:style w:type="character" w:customStyle="1" w:styleId="Antrat7Diagrama">
    <w:name w:val="Antraštė 7 Diagrama"/>
    <w:basedOn w:val="Numatytasispastraiposriftas"/>
    <w:link w:val="Antrat7"/>
    <w:uiPriority w:val="99"/>
    <w:semiHidden/>
    <w:locked/>
    <w:rsid w:val="00527425"/>
    <w:rPr>
      <w:rFonts w:ascii="Cambria" w:hAnsi="Cambria" w:cs="Times New Roman"/>
      <w:b/>
      <w:bCs/>
      <w:i/>
      <w:iCs/>
      <w:sz w:val="20"/>
      <w:szCs w:val="20"/>
    </w:rPr>
  </w:style>
  <w:style w:type="character" w:customStyle="1" w:styleId="Antrat8Diagrama">
    <w:name w:val="Antraštė 8 Diagrama"/>
    <w:basedOn w:val="Numatytasispastraiposriftas"/>
    <w:link w:val="Antrat8"/>
    <w:uiPriority w:val="99"/>
    <w:semiHidden/>
    <w:locked/>
    <w:rsid w:val="00527425"/>
    <w:rPr>
      <w:rFonts w:ascii="Cambria" w:hAnsi="Cambria" w:cs="Times New Roman"/>
      <w:b/>
      <w:bCs/>
      <w:i/>
      <w:iCs/>
      <w:sz w:val="18"/>
      <w:szCs w:val="18"/>
    </w:rPr>
  </w:style>
  <w:style w:type="character" w:customStyle="1" w:styleId="Antrat9Diagrama">
    <w:name w:val="Antraštė 9 Diagrama"/>
    <w:basedOn w:val="Numatytasispastraiposriftas"/>
    <w:link w:val="Antrat9"/>
    <w:uiPriority w:val="99"/>
    <w:semiHidden/>
    <w:locked/>
    <w:rsid w:val="00527425"/>
    <w:rPr>
      <w:rFonts w:ascii="Cambria" w:hAnsi="Cambria" w:cs="Times New Roman"/>
      <w:i/>
      <w:iCs/>
      <w:sz w:val="18"/>
      <w:szCs w:val="18"/>
    </w:rPr>
  </w:style>
  <w:style w:type="paragraph" w:styleId="Antrat">
    <w:name w:val="caption"/>
    <w:basedOn w:val="prastasis"/>
    <w:next w:val="prastasis"/>
    <w:uiPriority w:val="99"/>
    <w:qFormat/>
    <w:rsid w:val="00527425"/>
    <w:rPr>
      <w:b/>
      <w:bCs/>
      <w:sz w:val="18"/>
      <w:szCs w:val="18"/>
    </w:rPr>
  </w:style>
  <w:style w:type="paragraph" w:styleId="Pavadinimas">
    <w:name w:val="Title"/>
    <w:basedOn w:val="prastasis"/>
    <w:next w:val="prastasis"/>
    <w:link w:val="PavadinimasDiagrama"/>
    <w:uiPriority w:val="99"/>
    <w:qFormat/>
    <w:rsid w:val="00527425"/>
    <w:rPr>
      <w:rFonts w:ascii="Cambria" w:hAnsi="Cambria"/>
      <w:b/>
      <w:bCs/>
      <w:i/>
      <w:iCs/>
      <w:spacing w:val="10"/>
      <w:sz w:val="60"/>
      <w:szCs w:val="60"/>
    </w:rPr>
  </w:style>
  <w:style w:type="character" w:customStyle="1" w:styleId="PavadinimasDiagrama">
    <w:name w:val="Pavadinimas Diagrama"/>
    <w:basedOn w:val="Numatytasispastraiposriftas"/>
    <w:link w:val="Pavadinimas"/>
    <w:uiPriority w:val="99"/>
    <w:locked/>
    <w:rsid w:val="00527425"/>
    <w:rPr>
      <w:rFonts w:ascii="Cambria" w:hAnsi="Cambria" w:cs="Times New Roman"/>
      <w:b/>
      <w:bCs/>
      <w:i/>
      <w:iCs/>
      <w:spacing w:val="10"/>
      <w:sz w:val="60"/>
      <w:szCs w:val="60"/>
    </w:rPr>
  </w:style>
  <w:style w:type="paragraph" w:styleId="Antrinispavadinimas">
    <w:name w:val="Subtitle"/>
    <w:basedOn w:val="prastasis"/>
    <w:next w:val="prastasis"/>
    <w:link w:val="AntrinispavadinimasDiagrama"/>
    <w:uiPriority w:val="99"/>
    <w:qFormat/>
    <w:rsid w:val="00527425"/>
    <w:pPr>
      <w:spacing w:after="320"/>
      <w:jc w:val="right"/>
    </w:pPr>
    <w:rPr>
      <w:i/>
      <w:iCs/>
      <w:color w:val="808080"/>
      <w:spacing w:val="10"/>
      <w:szCs w:val="24"/>
    </w:rPr>
  </w:style>
  <w:style w:type="character" w:customStyle="1" w:styleId="AntrinispavadinimasDiagrama">
    <w:name w:val="Antrinis pavadinimas Diagrama"/>
    <w:basedOn w:val="Numatytasispastraiposriftas"/>
    <w:link w:val="Antrinispavadinimas"/>
    <w:uiPriority w:val="99"/>
    <w:locked/>
    <w:rsid w:val="00527425"/>
    <w:rPr>
      <w:rFonts w:cs="Times New Roman"/>
      <w:i/>
      <w:iCs/>
      <w:color w:val="808080"/>
      <w:spacing w:val="10"/>
      <w:sz w:val="24"/>
      <w:szCs w:val="24"/>
    </w:rPr>
  </w:style>
  <w:style w:type="character" w:styleId="Grietas">
    <w:name w:val="Strong"/>
    <w:basedOn w:val="Numatytasispastraiposriftas"/>
    <w:uiPriority w:val="99"/>
    <w:qFormat/>
    <w:rsid w:val="00527425"/>
    <w:rPr>
      <w:rFonts w:cs="Times New Roman"/>
      <w:b/>
      <w:bCs/>
      <w:spacing w:val="0"/>
    </w:rPr>
  </w:style>
  <w:style w:type="character" w:styleId="Emfaz">
    <w:name w:val="Emphasis"/>
    <w:basedOn w:val="Numatytasispastraiposriftas"/>
    <w:uiPriority w:val="99"/>
    <w:qFormat/>
    <w:rsid w:val="00527425"/>
    <w:rPr>
      <w:rFonts w:cs="Times New Roman"/>
      <w:b/>
      <w:i/>
      <w:color w:val="auto"/>
    </w:rPr>
  </w:style>
  <w:style w:type="paragraph" w:styleId="Betarp">
    <w:name w:val="No Spacing"/>
    <w:basedOn w:val="prastasis"/>
    <w:uiPriority w:val="99"/>
    <w:qFormat/>
    <w:rsid w:val="00527425"/>
  </w:style>
  <w:style w:type="paragraph" w:styleId="Sraopastraipa">
    <w:name w:val="List Paragraph"/>
    <w:basedOn w:val="prastasis"/>
    <w:uiPriority w:val="99"/>
    <w:qFormat/>
    <w:rsid w:val="00527425"/>
    <w:pPr>
      <w:ind w:left="720"/>
      <w:contextualSpacing/>
    </w:pPr>
  </w:style>
  <w:style w:type="paragraph" w:styleId="Citata">
    <w:name w:val="Quote"/>
    <w:basedOn w:val="prastasis"/>
    <w:next w:val="prastasis"/>
    <w:link w:val="CitataDiagrama"/>
    <w:uiPriority w:val="99"/>
    <w:qFormat/>
    <w:rsid w:val="00527425"/>
    <w:rPr>
      <w:color w:val="5A5A5A"/>
    </w:rPr>
  </w:style>
  <w:style w:type="character" w:customStyle="1" w:styleId="CitataDiagrama">
    <w:name w:val="Citata Diagrama"/>
    <w:basedOn w:val="Numatytasispastraiposriftas"/>
    <w:link w:val="Citata"/>
    <w:uiPriority w:val="99"/>
    <w:locked/>
    <w:rsid w:val="00527425"/>
    <w:rPr>
      <w:rFonts w:ascii="Calibri" w:cs="Times New Roman"/>
      <w:color w:val="5A5A5A"/>
    </w:rPr>
  </w:style>
  <w:style w:type="paragraph" w:styleId="Iskirtacitata">
    <w:name w:val="Intense Quote"/>
    <w:basedOn w:val="prastasis"/>
    <w:next w:val="prastasis"/>
    <w:link w:val="IskirtacitataDiagrama"/>
    <w:uiPriority w:val="99"/>
    <w:qFormat/>
    <w:rsid w:val="00527425"/>
    <w:pPr>
      <w:spacing w:before="320" w:after="480"/>
      <w:ind w:left="720" w:right="720"/>
      <w:jc w:val="center"/>
    </w:pPr>
    <w:rPr>
      <w:rFonts w:ascii="Cambria" w:hAnsi="Cambria"/>
      <w:i/>
      <w:iCs/>
      <w:sz w:val="20"/>
    </w:rPr>
  </w:style>
  <w:style w:type="character" w:customStyle="1" w:styleId="IskirtacitataDiagrama">
    <w:name w:val="Išskirta citata Diagrama"/>
    <w:basedOn w:val="Numatytasispastraiposriftas"/>
    <w:link w:val="Iskirtacitata"/>
    <w:uiPriority w:val="99"/>
    <w:locked/>
    <w:rsid w:val="00527425"/>
    <w:rPr>
      <w:rFonts w:ascii="Cambria" w:hAnsi="Cambria" w:cs="Times New Roman"/>
      <w:i/>
      <w:iCs/>
      <w:sz w:val="20"/>
      <w:szCs w:val="20"/>
    </w:rPr>
  </w:style>
  <w:style w:type="character" w:styleId="Nerykuspabraukimas">
    <w:name w:val="Subtle Emphasis"/>
    <w:basedOn w:val="Numatytasispastraiposriftas"/>
    <w:uiPriority w:val="99"/>
    <w:qFormat/>
    <w:rsid w:val="00527425"/>
    <w:rPr>
      <w:rFonts w:cs="Times New Roman"/>
      <w:i/>
      <w:color w:val="5A5A5A"/>
    </w:rPr>
  </w:style>
  <w:style w:type="character" w:styleId="Rykuspabraukimas">
    <w:name w:val="Intense Emphasis"/>
    <w:basedOn w:val="Numatytasispastraiposriftas"/>
    <w:uiPriority w:val="99"/>
    <w:qFormat/>
    <w:rsid w:val="00527425"/>
    <w:rPr>
      <w:rFonts w:cs="Times New Roman"/>
      <w:b/>
      <w:i/>
      <w:color w:val="auto"/>
      <w:u w:val="single"/>
    </w:rPr>
  </w:style>
  <w:style w:type="character" w:styleId="Nerykinuoroda">
    <w:name w:val="Subtle Reference"/>
    <w:basedOn w:val="Numatytasispastraiposriftas"/>
    <w:uiPriority w:val="99"/>
    <w:qFormat/>
    <w:rsid w:val="00527425"/>
    <w:rPr>
      <w:rFonts w:cs="Times New Roman"/>
      <w:smallCaps/>
    </w:rPr>
  </w:style>
  <w:style w:type="character" w:styleId="Rykinuoroda">
    <w:name w:val="Intense Reference"/>
    <w:basedOn w:val="Numatytasispastraiposriftas"/>
    <w:uiPriority w:val="99"/>
    <w:qFormat/>
    <w:rsid w:val="00527425"/>
    <w:rPr>
      <w:rFonts w:cs="Times New Roman"/>
      <w:b/>
      <w:smallCaps/>
      <w:color w:val="auto"/>
    </w:rPr>
  </w:style>
  <w:style w:type="character" w:styleId="Knygospavadinimas">
    <w:name w:val="Book Title"/>
    <w:basedOn w:val="Numatytasispastraiposriftas"/>
    <w:uiPriority w:val="99"/>
    <w:qFormat/>
    <w:rsid w:val="00527425"/>
    <w:rPr>
      <w:rFonts w:ascii="Cambria" w:hAnsi="Cambria" w:cs="Times New Roman"/>
      <w:b/>
      <w:smallCaps/>
      <w:color w:val="auto"/>
      <w:u w:val="single"/>
    </w:rPr>
  </w:style>
  <w:style w:type="paragraph" w:styleId="Turinioantrat">
    <w:name w:val="TOC Heading"/>
    <w:basedOn w:val="Antrat1"/>
    <w:next w:val="prastasis"/>
    <w:uiPriority w:val="99"/>
    <w:qFormat/>
    <w:rsid w:val="00527425"/>
    <w:pPr>
      <w:outlineLvl w:val="9"/>
    </w:pPr>
  </w:style>
  <w:style w:type="character" w:customStyle="1" w:styleId="WW-Absatz-Standardschriftart">
    <w:name w:val="WW-Absatz-Standardschriftart"/>
    <w:uiPriority w:val="99"/>
    <w:rsid w:val="002B4817"/>
  </w:style>
  <w:style w:type="character" w:customStyle="1" w:styleId="WW-Absatz-Standardschriftart1">
    <w:name w:val="WW-Absatz-Standardschriftart1"/>
    <w:uiPriority w:val="99"/>
    <w:rsid w:val="002B4817"/>
  </w:style>
  <w:style w:type="character" w:customStyle="1" w:styleId="WW-Absatz-Standardschriftart11">
    <w:name w:val="WW-Absatz-Standardschriftart11"/>
    <w:uiPriority w:val="99"/>
    <w:rsid w:val="002B4817"/>
  </w:style>
  <w:style w:type="character" w:customStyle="1" w:styleId="WW-Absatz-Standardschriftart111">
    <w:name w:val="WW-Absatz-Standardschriftart111"/>
    <w:uiPriority w:val="99"/>
    <w:rsid w:val="002B4817"/>
  </w:style>
  <w:style w:type="character" w:customStyle="1" w:styleId="WW-Absatz-Standardschriftart1111">
    <w:name w:val="WW-Absatz-Standardschriftart1111"/>
    <w:uiPriority w:val="99"/>
    <w:rsid w:val="002B4817"/>
  </w:style>
  <w:style w:type="character" w:customStyle="1" w:styleId="WW-Absatz-Standardschriftart11111">
    <w:name w:val="WW-Absatz-Standardschriftart11111"/>
    <w:uiPriority w:val="99"/>
    <w:rsid w:val="002B4817"/>
  </w:style>
  <w:style w:type="character" w:customStyle="1" w:styleId="WW-Absatz-Standardschriftart111111">
    <w:name w:val="WW-Absatz-Standardschriftart111111"/>
    <w:uiPriority w:val="99"/>
    <w:rsid w:val="002B4817"/>
  </w:style>
  <w:style w:type="character" w:customStyle="1" w:styleId="WW-Absatz-Standardschriftart1111111">
    <w:name w:val="WW-Absatz-Standardschriftart1111111"/>
    <w:uiPriority w:val="99"/>
    <w:rsid w:val="002B4817"/>
  </w:style>
  <w:style w:type="character" w:customStyle="1" w:styleId="WW-Absatz-Standardschriftart11111111">
    <w:name w:val="WW-Absatz-Standardschriftart11111111"/>
    <w:uiPriority w:val="99"/>
    <w:rsid w:val="002B4817"/>
  </w:style>
  <w:style w:type="character" w:customStyle="1" w:styleId="WW-Absatz-Standardschriftart111111111">
    <w:name w:val="WW-Absatz-Standardschriftart111111111"/>
    <w:uiPriority w:val="99"/>
    <w:rsid w:val="002B4817"/>
  </w:style>
  <w:style w:type="character" w:customStyle="1" w:styleId="WW-Absatz-Standardschriftart1111111111">
    <w:name w:val="WW-Absatz-Standardschriftart1111111111"/>
    <w:uiPriority w:val="99"/>
    <w:rsid w:val="002B4817"/>
  </w:style>
  <w:style w:type="character" w:customStyle="1" w:styleId="WW-Absatz-Standardschriftart11111111111">
    <w:name w:val="WW-Absatz-Standardschriftart11111111111"/>
    <w:uiPriority w:val="99"/>
    <w:rsid w:val="002B4817"/>
  </w:style>
  <w:style w:type="character" w:customStyle="1" w:styleId="WW-Absatz-Standardschriftart111111111111">
    <w:name w:val="WW-Absatz-Standardschriftart111111111111"/>
    <w:uiPriority w:val="99"/>
    <w:rsid w:val="002B4817"/>
  </w:style>
  <w:style w:type="character" w:customStyle="1" w:styleId="WW-Absatz-Standardschriftart1111111111111">
    <w:name w:val="WW-Absatz-Standardschriftart1111111111111"/>
    <w:uiPriority w:val="99"/>
    <w:rsid w:val="002B4817"/>
  </w:style>
  <w:style w:type="character" w:customStyle="1" w:styleId="WW-Absatz-Standardschriftart11111111111111">
    <w:name w:val="WW-Absatz-Standardschriftart11111111111111"/>
    <w:uiPriority w:val="99"/>
    <w:rsid w:val="002B4817"/>
  </w:style>
  <w:style w:type="character" w:customStyle="1" w:styleId="WW-Absatz-Standardschriftart111111111111111">
    <w:name w:val="WW-Absatz-Standardschriftart111111111111111"/>
    <w:uiPriority w:val="99"/>
    <w:rsid w:val="002B4817"/>
  </w:style>
  <w:style w:type="character" w:customStyle="1" w:styleId="WW-Absatz-Standardschriftart1111111111111111">
    <w:name w:val="WW-Absatz-Standardschriftart1111111111111111"/>
    <w:uiPriority w:val="99"/>
    <w:rsid w:val="002B4817"/>
  </w:style>
  <w:style w:type="character" w:customStyle="1" w:styleId="WW-Absatz-Standardschriftart11111111111111111">
    <w:name w:val="WW-Absatz-Standardschriftart11111111111111111"/>
    <w:uiPriority w:val="99"/>
    <w:rsid w:val="002B4817"/>
  </w:style>
  <w:style w:type="character" w:customStyle="1" w:styleId="WW-Absatz-Standardschriftart111111111111111111">
    <w:name w:val="WW-Absatz-Standardschriftart111111111111111111"/>
    <w:uiPriority w:val="99"/>
    <w:rsid w:val="002B4817"/>
  </w:style>
  <w:style w:type="character" w:customStyle="1" w:styleId="WW-Absatz-Standardschriftart1111111111111111111">
    <w:name w:val="WW-Absatz-Standardschriftart1111111111111111111"/>
    <w:uiPriority w:val="99"/>
    <w:rsid w:val="002B4817"/>
  </w:style>
  <w:style w:type="character" w:customStyle="1" w:styleId="WW-Absatz-Standardschriftart11111111111111111111">
    <w:name w:val="WW-Absatz-Standardschriftart11111111111111111111"/>
    <w:uiPriority w:val="99"/>
    <w:rsid w:val="002B4817"/>
  </w:style>
  <w:style w:type="character" w:customStyle="1" w:styleId="WW-Absatz-Standardschriftart111111111111111111111">
    <w:name w:val="WW-Absatz-Standardschriftart111111111111111111111"/>
    <w:uiPriority w:val="99"/>
    <w:rsid w:val="002B4817"/>
  </w:style>
  <w:style w:type="character" w:customStyle="1" w:styleId="WW-Absatz-Standardschriftart1111111111111111111111">
    <w:name w:val="WW-Absatz-Standardschriftart1111111111111111111111"/>
    <w:uiPriority w:val="99"/>
    <w:rsid w:val="002B4817"/>
  </w:style>
  <w:style w:type="character" w:customStyle="1" w:styleId="WW-Absatz-Standardschriftart11111111111111111111111">
    <w:name w:val="WW-Absatz-Standardschriftart11111111111111111111111"/>
    <w:uiPriority w:val="99"/>
    <w:rsid w:val="002B4817"/>
  </w:style>
  <w:style w:type="character" w:customStyle="1" w:styleId="WW-Absatz-Standardschriftart111111111111111111111111">
    <w:name w:val="WW-Absatz-Standardschriftart111111111111111111111111"/>
    <w:uiPriority w:val="99"/>
    <w:rsid w:val="002B4817"/>
  </w:style>
  <w:style w:type="character" w:customStyle="1" w:styleId="WW-Absatz-Standardschriftart1111111111111111111111111">
    <w:name w:val="WW-Absatz-Standardschriftart1111111111111111111111111"/>
    <w:uiPriority w:val="99"/>
    <w:rsid w:val="002B4817"/>
  </w:style>
  <w:style w:type="character" w:customStyle="1" w:styleId="WW-Absatz-Standardschriftart11111111111111111111111111">
    <w:name w:val="WW-Absatz-Standardschriftart11111111111111111111111111"/>
    <w:uiPriority w:val="99"/>
    <w:rsid w:val="002B4817"/>
  </w:style>
  <w:style w:type="character" w:customStyle="1" w:styleId="WW-DefaultParagraphFont">
    <w:name w:val="WW-Default Paragraph Font"/>
    <w:uiPriority w:val="99"/>
    <w:rsid w:val="002B4817"/>
  </w:style>
  <w:style w:type="character" w:customStyle="1" w:styleId="Numeravimosimboliai">
    <w:name w:val="Numeravimo simboliai"/>
    <w:uiPriority w:val="99"/>
    <w:rsid w:val="002B4817"/>
  </w:style>
  <w:style w:type="character" w:customStyle="1" w:styleId="WW-Numeravimosimboliai">
    <w:name w:val="WW-Numeravimo simboliai"/>
    <w:uiPriority w:val="99"/>
    <w:rsid w:val="002B4817"/>
  </w:style>
  <w:style w:type="character" w:customStyle="1" w:styleId="WW-Numeravimosimboliai1">
    <w:name w:val="WW-Numeravimo simboliai1"/>
    <w:uiPriority w:val="99"/>
    <w:rsid w:val="002B4817"/>
  </w:style>
  <w:style w:type="character" w:customStyle="1" w:styleId="WW-Numeravimosimboliai11">
    <w:name w:val="WW-Numeravimo simboliai11"/>
    <w:uiPriority w:val="99"/>
    <w:rsid w:val="002B4817"/>
  </w:style>
  <w:style w:type="character" w:customStyle="1" w:styleId="WW-Numeravimosimboliai111">
    <w:name w:val="WW-Numeravimo simboliai111"/>
    <w:uiPriority w:val="99"/>
    <w:rsid w:val="002B4817"/>
  </w:style>
  <w:style w:type="character" w:customStyle="1" w:styleId="WW-Numeravimosimboliai1111">
    <w:name w:val="WW-Numeravimo simboliai1111"/>
    <w:uiPriority w:val="99"/>
    <w:rsid w:val="002B4817"/>
  </w:style>
  <w:style w:type="character" w:customStyle="1" w:styleId="WW-Numeravimosimboliai11111">
    <w:name w:val="WW-Numeravimo simboliai11111"/>
    <w:uiPriority w:val="99"/>
    <w:rsid w:val="002B4817"/>
  </w:style>
  <w:style w:type="character" w:customStyle="1" w:styleId="WW-Numeravimosimboliai111111">
    <w:name w:val="WW-Numeravimo simboliai111111"/>
    <w:uiPriority w:val="99"/>
    <w:rsid w:val="002B4817"/>
  </w:style>
  <w:style w:type="character" w:customStyle="1" w:styleId="WW-Numeravimosimboliai1111111">
    <w:name w:val="WW-Numeravimo simboliai1111111"/>
    <w:uiPriority w:val="99"/>
    <w:rsid w:val="002B4817"/>
  </w:style>
  <w:style w:type="character" w:customStyle="1" w:styleId="WW-Numeravimosimboliai11111111">
    <w:name w:val="WW-Numeravimo simboliai11111111"/>
    <w:uiPriority w:val="99"/>
    <w:rsid w:val="002B4817"/>
  </w:style>
  <w:style w:type="character" w:customStyle="1" w:styleId="WW-Numeravimosimboliai111111111">
    <w:name w:val="WW-Numeravimo simboliai111111111"/>
    <w:uiPriority w:val="99"/>
    <w:rsid w:val="002B4817"/>
  </w:style>
  <w:style w:type="character" w:customStyle="1" w:styleId="WW-Numeravimosimboliai1111111111">
    <w:name w:val="WW-Numeravimo simboliai1111111111"/>
    <w:uiPriority w:val="99"/>
    <w:rsid w:val="002B4817"/>
  </w:style>
  <w:style w:type="character" w:customStyle="1" w:styleId="WW-Numeravimosimboliai11111111111">
    <w:name w:val="WW-Numeravimo simboliai11111111111"/>
    <w:uiPriority w:val="99"/>
    <w:rsid w:val="002B4817"/>
  </w:style>
  <w:style w:type="character" w:customStyle="1" w:styleId="WW-Numeravimosimboliai111111111111">
    <w:name w:val="WW-Numeravimo simboliai111111111111"/>
    <w:uiPriority w:val="99"/>
    <w:rsid w:val="002B4817"/>
  </w:style>
  <w:style w:type="character" w:customStyle="1" w:styleId="WW-Numeravimosimboliai1111111111111">
    <w:name w:val="WW-Numeravimo simboliai1111111111111"/>
    <w:uiPriority w:val="99"/>
    <w:rsid w:val="002B4817"/>
  </w:style>
  <w:style w:type="character" w:customStyle="1" w:styleId="WW-Numeravimosimboliai11111111111111">
    <w:name w:val="WW-Numeravimo simboliai11111111111111"/>
    <w:uiPriority w:val="99"/>
    <w:rsid w:val="002B4817"/>
  </w:style>
  <w:style w:type="character" w:customStyle="1" w:styleId="WW-Numeravimosimboliai111111111111111">
    <w:name w:val="WW-Numeravimo simboliai111111111111111"/>
    <w:uiPriority w:val="99"/>
    <w:rsid w:val="002B4817"/>
  </w:style>
  <w:style w:type="character" w:customStyle="1" w:styleId="WW-Numeravimosimboliai1111111111111111">
    <w:name w:val="WW-Numeravimo simboliai1111111111111111"/>
    <w:uiPriority w:val="99"/>
    <w:rsid w:val="002B4817"/>
  </w:style>
  <w:style w:type="paragraph" w:customStyle="1" w:styleId="Antrat10">
    <w:name w:val="Antraštė1"/>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stekstas">
    <w:name w:val="Body Text"/>
    <w:basedOn w:val="prastasis"/>
    <w:link w:val="PagrindinistekstasDiagrama"/>
    <w:uiPriority w:val="99"/>
    <w:semiHidden/>
    <w:rsid w:val="002B4817"/>
    <w:pPr>
      <w:spacing w:after="120"/>
    </w:pPr>
  </w:style>
  <w:style w:type="character" w:customStyle="1" w:styleId="PagrindinistekstasDiagrama">
    <w:name w:val="Pagrindinis tekstas Diagrama"/>
    <w:basedOn w:val="Numatytasispastraiposriftas"/>
    <w:link w:val="Pagrindinistekstas"/>
    <w:uiPriority w:val="99"/>
    <w:semiHidden/>
    <w:locked/>
    <w:rsid w:val="002B4817"/>
    <w:rPr>
      <w:rFonts w:ascii="Times New Roman" w:hAnsi="Times New Roman" w:cs="Times New Roman"/>
      <w:sz w:val="20"/>
      <w:szCs w:val="20"/>
      <w:lang w:val="en-GB" w:eastAsia="ar-SA" w:bidi="ar-SA"/>
    </w:rPr>
  </w:style>
  <w:style w:type="paragraph" w:customStyle="1" w:styleId="WW-Antrat">
    <w:name w:val="WW-Antraštė"/>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
    <w:name w:val="WW-Antraštė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
    <w:name w:val="WW-Antraštė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
    <w:name w:val="WW-Antraštė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
    <w:name w:val="WW-Antraštė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
    <w:name w:val="WW-Antraštė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
    <w:name w:val="WW-Antraštė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
    <w:name w:val="WW-Antraštė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
    <w:name w:val="WW-Antraštė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
    <w:name w:val="WW-Antraštė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
    <w:name w:val="WW-Antraštė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
    <w:name w:val="WW-Antraštė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
    <w:name w:val="WW-Antraštė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
    <w:name w:val="WW-Antraštė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
    <w:name w:val="WW-Antraštė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
    <w:name w:val="WW-Antraštė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
    <w:name w:val="WW-Antraštė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
    <w:name w:val="WW-Antraštė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
    <w:name w:val="WW-Antraštė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
    <w:name w:val="WW-Antraštė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
    <w:name w:val="WW-Antraštė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
    <w:name w:val="WW-Antraštė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
    <w:name w:val="WW-Antraštė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
    <w:name w:val="WW-Antraštė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
    <w:name w:val="WW-Antraštė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WW-Antrat1111111111111111111111111">
    <w:name w:val="WW-Antraštė1111111111111111111111111"/>
    <w:basedOn w:val="prastasis"/>
    <w:next w:val="Pagrindinistekstas"/>
    <w:uiPriority w:val="99"/>
    <w:rsid w:val="002B4817"/>
    <w:pPr>
      <w:keepNext/>
      <w:spacing w:before="240" w:after="120"/>
    </w:pPr>
    <w:rPr>
      <w:rFonts w:ascii="Arial" w:eastAsia="Calibri" w:hAnsi="Arial" w:cs="Tahoma"/>
      <w:sz w:val="28"/>
      <w:szCs w:val="28"/>
    </w:rPr>
  </w:style>
  <w:style w:type="paragraph" w:customStyle="1" w:styleId="Heading">
    <w:name w:val="Heading"/>
    <w:basedOn w:val="prastasis"/>
    <w:next w:val="Pagrindinistekstas"/>
    <w:uiPriority w:val="99"/>
    <w:rsid w:val="002B4817"/>
    <w:pPr>
      <w:keepNext/>
      <w:spacing w:before="240" w:after="120"/>
    </w:pPr>
    <w:rPr>
      <w:rFonts w:ascii="Arial" w:eastAsia="Calibri" w:hAnsi="Arial" w:cs="Tahoma"/>
      <w:sz w:val="28"/>
      <w:szCs w:val="28"/>
    </w:rPr>
  </w:style>
  <w:style w:type="paragraph" w:styleId="Pagrindiniotekstotrauka">
    <w:name w:val="Body Text Indent"/>
    <w:basedOn w:val="prastasis"/>
    <w:link w:val="PagrindiniotekstotraukaDiagrama"/>
    <w:uiPriority w:val="99"/>
    <w:semiHidden/>
    <w:rsid w:val="002B4817"/>
    <w:pPr>
      <w:ind w:left="1200"/>
    </w:pPr>
  </w:style>
  <w:style w:type="character" w:customStyle="1" w:styleId="PagrindiniotekstotraukaDiagrama">
    <w:name w:val="Pagrindinio teksto įtrauka Diagrama"/>
    <w:basedOn w:val="Numatytasispastraiposriftas"/>
    <w:link w:val="Pagrindiniotekstotrauka"/>
    <w:uiPriority w:val="99"/>
    <w:semiHidden/>
    <w:locked/>
    <w:rsid w:val="002B4817"/>
    <w:rPr>
      <w:rFonts w:ascii="Times New Roman" w:hAnsi="Times New Roman" w:cs="Times New Roman"/>
      <w:sz w:val="20"/>
      <w:szCs w:val="20"/>
      <w:lang w:val="en-GB" w:eastAsia="ar-SA" w:bidi="ar-SA"/>
    </w:rPr>
  </w:style>
  <w:style w:type="character" w:styleId="Hipersaitas">
    <w:name w:val="Hyperlink"/>
    <w:basedOn w:val="Numatytasispastraiposriftas"/>
    <w:uiPriority w:val="99"/>
    <w:rsid w:val="002B4817"/>
    <w:rPr>
      <w:rFonts w:ascii="Times New Roman" w:hAnsi="Times New Roman" w:cs="Times New Roman"/>
      <w:color w:val="0000FF"/>
      <w:sz w:val="21"/>
      <w:u w:val="single"/>
    </w:rPr>
  </w:style>
  <w:style w:type="paragraph" w:styleId="prastasistinklapis">
    <w:name w:val="Normal (Web)"/>
    <w:basedOn w:val="prastasis"/>
    <w:uiPriority w:val="99"/>
    <w:rsid w:val="002B4817"/>
    <w:pPr>
      <w:suppressAutoHyphens w:val="0"/>
      <w:spacing w:before="100" w:beforeAutospacing="1" w:after="100" w:afterAutospacing="1"/>
      <w:jc w:val="both"/>
    </w:pPr>
    <w:rPr>
      <w:sz w:val="21"/>
      <w:szCs w:val="21"/>
      <w:lang w:val="lt-LT" w:eastAsia="lt-LT"/>
    </w:rPr>
  </w:style>
  <w:style w:type="table" w:styleId="Lentelstinklelis">
    <w:name w:val="Table Grid"/>
    <w:basedOn w:val="prastojilentel"/>
    <w:uiPriority w:val="99"/>
    <w:rsid w:val="002B4817"/>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2B4817"/>
    <w:pPr>
      <w:tabs>
        <w:tab w:val="center" w:pos="4819"/>
        <w:tab w:val="right" w:pos="9638"/>
      </w:tabs>
    </w:pPr>
  </w:style>
  <w:style w:type="character" w:customStyle="1" w:styleId="AntratsDiagrama">
    <w:name w:val="Antraštės Diagrama"/>
    <w:basedOn w:val="Numatytasispastraiposriftas"/>
    <w:link w:val="Antrats"/>
    <w:uiPriority w:val="99"/>
    <w:locked/>
    <w:rsid w:val="002B4817"/>
    <w:rPr>
      <w:rFonts w:ascii="Times New Roman" w:hAnsi="Times New Roman" w:cs="Times New Roman"/>
      <w:sz w:val="20"/>
      <w:szCs w:val="20"/>
      <w:lang w:val="en-GB" w:eastAsia="ar-SA" w:bidi="ar-SA"/>
    </w:rPr>
  </w:style>
  <w:style w:type="paragraph" w:styleId="Porat">
    <w:name w:val="footer"/>
    <w:basedOn w:val="prastasis"/>
    <w:link w:val="PoratDiagrama"/>
    <w:uiPriority w:val="99"/>
    <w:rsid w:val="002B4817"/>
    <w:pPr>
      <w:tabs>
        <w:tab w:val="center" w:pos="4819"/>
        <w:tab w:val="right" w:pos="9638"/>
      </w:tabs>
    </w:pPr>
  </w:style>
  <w:style w:type="character" w:customStyle="1" w:styleId="PoratDiagrama">
    <w:name w:val="Poraštė Diagrama"/>
    <w:basedOn w:val="Numatytasispastraiposriftas"/>
    <w:link w:val="Porat"/>
    <w:uiPriority w:val="99"/>
    <w:locked/>
    <w:rsid w:val="002B4817"/>
    <w:rPr>
      <w:rFonts w:ascii="Times New Roman" w:hAnsi="Times New Roman" w:cs="Times New Roman"/>
      <w:sz w:val="20"/>
      <w:szCs w:val="20"/>
      <w:lang w:val="en-GB" w:eastAsia="ar-SA" w:bidi="ar-SA"/>
    </w:rPr>
  </w:style>
  <w:style w:type="paragraph" w:styleId="Debesliotekstas">
    <w:name w:val="Balloon Text"/>
    <w:basedOn w:val="prastasis"/>
    <w:link w:val="DebesliotekstasDiagrama"/>
    <w:uiPriority w:val="99"/>
    <w:semiHidden/>
    <w:rsid w:val="002B48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B4817"/>
    <w:rPr>
      <w:rFonts w:ascii="Tahoma" w:hAnsi="Tahoma" w:cs="Tahoma"/>
      <w:sz w:val="16"/>
      <w:szCs w:val="16"/>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4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edbusas.lt" TargetMode="External"/><Relationship Id="rId4" Type="http://schemas.openxmlformats.org/officeDocument/2006/relationships/settings" Target="settings.xml"/><Relationship Id="rId9" Type="http://schemas.openxmlformats.org/officeDocument/2006/relationships/hyperlink" Target="mailto:info@kedbusa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8771</Words>
  <Characters>5001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UŽDAROSIOS AKCINĖS BENDROVĖS “KĖDBUSAS”</vt:lpstr>
    </vt:vector>
  </TitlesOfParts>
  <Company>Hewlett-Packard Company</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UŽDAROSIOS AKCINĖS BENDROVĖS “KĖDBUSAS”</dc:title>
  <dc:creator>User</dc:creator>
  <cp:lastModifiedBy>Vartotojas</cp:lastModifiedBy>
  <cp:revision>6</cp:revision>
  <cp:lastPrinted>2014-02-19T11:54:00Z</cp:lastPrinted>
  <dcterms:created xsi:type="dcterms:W3CDTF">2014-02-20T12:16:00Z</dcterms:created>
  <dcterms:modified xsi:type="dcterms:W3CDTF">2014-03-24T11:09:00Z</dcterms:modified>
</cp:coreProperties>
</file>