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0E" w:rsidRPr="00AD2F7F" w:rsidRDefault="000B130E" w:rsidP="00AD2F7F">
      <w:pPr>
        <w:jc w:val="center"/>
        <w:rPr>
          <w:b/>
          <w:szCs w:val="24"/>
        </w:rPr>
      </w:pPr>
      <w:r w:rsidRPr="001E1524">
        <w:rPr>
          <w:noProof/>
          <w:szCs w:val="24"/>
          <w:lang w:eastAsia="lt-LT"/>
        </w:rPr>
        <w:drawing>
          <wp:inline distT="0" distB="0" distL="0" distR="0">
            <wp:extent cx="4572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0E" w:rsidRPr="001E1524" w:rsidRDefault="000B130E" w:rsidP="000B130E">
      <w:pPr>
        <w:pStyle w:val="Subtitle"/>
        <w:rPr>
          <w:szCs w:val="24"/>
        </w:rPr>
      </w:pPr>
      <w:r w:rsidRPr="001E1524">
        <w:rPr>
          <w:szCs w:val="24"/>
        </w:rPr>
        <w:t>KĖDAINIŲ RAJONO SAVIVALDYBĖS TARYBA</w:t>
      </w:r>
    </w:p>
    <w:p w:rsidR="000B130E" w:rsidRPr="001E1524" w:rsidRDefault="000B130E" w:rsidP="000B130E">
      <w:pPr>
        <w:pStyle w:val="Antrat"/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B130E" w:rsidRPr="001E1524" w:rsidRDefault="000B130E" w:rsidP="000B130E">
      <w:pPr>
        <w:pStyle w:val="Antrat"/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1E152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SPRENDIMAS</w:t>
      </w:r>
    </w:p>
    <w:p w:rsidR="000B130E" w:rsidRPr="001E1524" w:rsidRDefault="000B130E" w:rsidP="000B130E">
      <w:pPr>
        <w:suppressAutoHyphens w:val="0"/>
        <w:spacing w:after="0" w:line="240" w:lineRule="auto"/>
        <w:jc w:val="center"/>
        <w:rPr>
          <w:rFonts w:cs="Times New Roman"/>
          <w:b/>
          <w:color w:val="000000"/>
          <w:szCs w:val="24"/>
          <w:shd w:val="clear" w:color="auto" w:fill="FFFFFF"/>
        </w:rPr>
      </w:pPr>
      <w:r w:rsidRPr="001E1524">
        <w:rPr>
          <w:rFonts w:eastAsia="Times New Roman" w:cs="Times New Roman"/>
          <w:b/>
          <w:caps/>
          <w:kern w:val="0"/>
          <w:szCs w:val="24"/>
          <w:lang w:eastAsia="lt-LT"/>
        </w:rPr>
        <w:t xml:space="preserve">dėl kėdainių rajono savivaldybės tarybos 2007 m. lapkričio 30 d. sprendimo nr. ts-403 ,,dėl kėdainių rajono savivaldybės viešųjų asmens sveikatos priežiūros įstaigų vadovų darbo apmokėjimo </w:t>
      </w:r>
      <w:r w:rsidRPr="001E1524">
        <w:rPr>
          <w:rFonts w:cs="Times New Roman"/>
          <w:b/>
          <w:color w:val="000000"/>
          <w:szCs w:val="24"/>
          <w:shd w:val="clear" w:color="auto" w:fill="FFFFFF"/>
        </w:rPr>
        <w:t>TVARKOS IR MĖNESINIO ATLYGINIMO KOEFICIENTŲ TVIRTINIMO“ PRIPAŽINIMO NETEKUSIU GALIOS</w:t>
      </w:r>
    </w:p>
    <w:p w:rsidR="000B130E" w:rsidRPr="001E1524" w:rsidRDefault="000B130E" w:rsidP="000B130E">
      <w:pPr>
        <w:pStyle w:val="Antrat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130E" w:rsidRPr="001E1524" w:rsidRDefault="000B130E" w:rsidP="000B130E">
      <w:pPr>
        <w:pStyle w:val="Antrat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15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2012 m. </w:t>
      </w:r>
      <w:r w:rsidR="005E03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kovo 3</w:t>
      </w:r>
      <w:r w:rsidR="00AD2F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="003252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15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d. Nr. </w:t>
      </w:r>
      <w:r w:rsidR="005E03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TS-97</w:t>
      </w:r>
    </w:p>
    <w:p w:rsidR="000B130E" w:rsidRPr="001E1524" w:rsidRDefault="000B130E" w:rsidP="000B130E">
      <w:pPr>
        <w:pStyle w:val="Antrat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Kėdainiai</w:t>
      </w:r>
    </w:p>
    <w:p w:rsidR="000B130E" w:rsidRDefault="000B130E" w:rsidP="000B130E">
      <w:pPr>
        <w:spacing w:after="0" w:line="100" w:lineRule="atLeast"/>
        <w:ind w:firstLine="720"/>
        <w:jc w:val="both"/>
        <w:rPr>
          <w:color w:val="000000"/>
          <w:szCs w:val="24"/>
          <w:shd w:val="clear" w:color="auto" w:fill="FFFFFF"/>
        </w:rPr>
      </w:pPr>
    </w:p>
    <w:p w:rsidR="00AD2F7F" w:rsidRPr="001E1524" w:rsidRDefault="00AD2F7F" w:rsidP="000B130E">
      <w:pPr>
        <w:spacing w:after="0" w:line="100" w:lineRule="atLeast"/>
        <w:ind w:firstLine="720"/>
        <w:jc w:val="both"/>
        <w:rPr>
          <w:color w:val="000000"/>
          <w:szCs w:val="24"/>
          <w:shd w:val="clear" w:color="auto" w:fill="FFFFFF"/>
        </w:rPr>
      </w:pPr>
    </w:p>
    <w:p w:rsidR="000B130E" w:rsidRPr="00D85D47" w:rsidRDefault="000B130E" w:rsidP="00AD2F7F">
      <w:pPr>
        <w:pStyle w:val="NoSpacing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3AFC">
        <w:rPr>
          <w:rFonts w:ascii="Times New Roman" w:hAnsi="Times New Roman" w:cs="Times New Roman"/>
          <w:sz w:val="24"/>
          <w:szCs w:val="24"/>
          <w:lang w:eastAsia="lt-LT"/>
        </w:rPr>
        <w:t>Vadovaudamasi Lietuvos Respublikos vietos savivaldos įstatymo (</w:t>
      </w:r>
      <w:proofErr w:type="gramStart"/>
      <w:r w:rsidRPr="00BE3AFC">
        <w:rPr>
          <w:rFonts w:ascii="Times New Roman" w:hAnsi="Times New Roman" w:cs="Times New Roman"/>
          <w:sz w:val="24"/>
          <w:szCs w:val="24"/>
          <w:lang w:eastAsia="lt-LT"/>
        </w:rPr>
        <w:t>Žin.,</w:t>
      </w:r>
      <w:proofErr w:type="gramEnd"/>
      <w:r w:rsidRPr="00BE3AFC">
        <w:rPr>
          <w:rFonts w:ascii="Times New Roman" w:hAnsi="Times New Roman" w:cs="Times New Roman"/>
          <w:sz w:val="24"/>
          <w:szCs w:val="24"/>
          <w:lang w:eastAsia="lt-LT"/>
        </w:rPr>
        <w:t xml:space="preserve"> 1994, Nr. 55-1049; 2008, Nr. 113-4290) </w:t>
      </w:r>
      <w:r w:rsidRPr="00BE3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</w:t>
      </w:r>
      <w:r w:rsidRPr="00D85D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straipsnio 1 dalimi, </w:t>
      </w:r>
      <w:r w:rsidRPr="00D85D47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Lietuvos Respublikos sveikatos priežiūros įstaigų įstatymo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(Žin., 1996, Nr. 66-1572; 1998, Nr. 109-2995; 2011,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Nr. 164-7799) 15¹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straipsniu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, Kėdainių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rajono savivaldybės taryba 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ž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BE3AFC" w:rsidRPr="00D85D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D47">
        <w:rPr>
          <w:rFonts w:ascii="Times New Roman" w:hAnsi="Times New Roman" w:cs="Times New Roman"/>
          <w:sz w:val="24"/>
          <w:szCs w:val="24"/>
          <w:lang w:val="lt-LT"/>
        </w:rPr>
        <w:t>a:</w:t>
      </w:r>
    </w:p>
    <w:p w:rsidR="00F60D47" w:rsidRPr="00AD2F7F" w:rsidRDefault="00F60D47" w:rsidP="00AD2F7F">
      <w:pPr>
        <w:pStyle w:val="NoSpacing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D85D4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Pripažinti </w:t>
      </w:r>
      <w:r w:rsidR="00E876CA" w:rsidRPr="00D85D47">
        <w:rPr>
          <w:rFonts w:ascii="Times New Roman" w:hAnsi="Times New Roman" w:cs="Times New Roman"/>
          <w:color w:val="000000"/>
          <w:sz w:val="24"/>
          <w:szCs w:val="24"/>
          <w:lang w:val="lt-LT"/>
        </w:rPr>
        <w:t>netekusiu galios</w:t>
      </w:r>
      <w:r w:rsidR="00E876CA" w:rsidRPr="00D85D47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</w:rPr>
        <w:t xml:space="preserve"> </w:t>
      </w:r>
      <w:r w:rsidRPr="00D85D47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</w:rPr>
        <w:t xml:space="preserve">Kėdainių rajono savivaldybės tarybos 2007 m. lapkričio 30 d. sprendimą Nr. TS-403 ,,Dėl Kėdainių rajono savivaldybės viešųjų asmens sveikatos priežiūros įstaigų vadovų darbo apmokėjimo </w:t>
      </w:r>
      <w:r w:rsidRPr="00D85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tvarkos ir mėnesinio atlyginimo koeficientų tvirtinimo“</w:t>
      </w:r>
      <w:r w:rsidRPr="00D85D4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 </w:t>
      </w:r>
      <w:r w:rsidR="000B130E" w:rsidRPr="00D85D47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</w:p>
    <w:p w:rsidR="00F60D47" w:rsidRPr="001E1524" w:rsidRDefault="00F60D47" w:rsidP="000B130E">
      <w:pPr>
        <w:spacing w:after="0" w:line="100" w:lineRule="atLeast"/>
        <w:jc w:val="both"/>
        <w:rPr>
          <w:color w:val="000000"/>
          <w:szCs w:val="24"/>
        </w:rPr>
      </w:pPr>
    </w:p>
    <w:p w:rsidR="00F60D47" w:rsidRPr="001E1524" w:rsidRDefault="00F60D47" w:rsidP="000B130E">
      <w:pPr>
        <w:spacing w:after="0" w:line="100" w:lineRule="atLeast"/>
        <w:jc w:val="both"/>
        <w:rPr>
          <w:color w:val="000000"/>
          <w:szCs w:val="24"/>
        </w:rPr>
      </w:pPr>
    </w:p>
    <w:p w:rsidR="00F60D47" w:rsidRPr="001E1524" w:rsidRDefault="00F60D47" w:rsidP="000B130E">
      <w:pPr>
        <w:spacing w:after="0" w:line="100" w:lineRule="atLeast"/>
        <w:jc w:val="both"/>
        <w:rPr>
          <w:color w:val="000000"/>
          <w:szCs w:val="24"/>
        </w:rPr>
      </w:pPr>
    </w:p>
    <w:p w:rsidR="00F60D47" w:rsidRPr="001E1524" w:rsidRDefault="00F60D47" w:rsidP="000B130E">
      <w:pPr>
        <w:spacing w:after="0" w:line="100" w:lineRule="atLeast"/>
        <w:jc w:val="both"/>
        <w:rPr>
          <w:color w:val="000000"/>
          <w:szCs w:val="24"/>
        </w:rPr>
      </w:pPr>
    </w:p>
    <w:p w:rsidR="005E0346" w:rsidRDefault="005E0346" w:rsidP="005E034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Rimantas Diliūnas                                      </w:t>
      </w:r>
    </w:p>
    <w:p w:rsidR="000B130E" w:rsidRPr="001E1524" w:rsidRDefault="000B130E" w:rsidP="000B130E">
      <w:pPr>
        <w:spacing w:after="0" w:line="100" w:lineRule="atLeast"/>
        <w:jc w:val="both"/>
        <w:rPr>
          <w:color w:val="000000"/>
          <w:szCs w:val="24"/>
        </w:rPr>
      </w:pPr>
      <w:r w:rsidRPr="001E1524">
        <w:rPr>
          <w:color w:val="000000"/>
          <w:szCs w:val="24"/>
        </w:rPr>
        <w:tab/>
      </w:r>
    </w:p>
    <w:p w:rsidR="000B130E" w:rsidRPr="001E1524" w:rsidRDefault="000B130E" w:rsidP="000B130E">
      <w:pPr>
        <w:spacing w:after="0" w:line="100" w:lineRule="atLeast"/>
        <w:jc w:val="center"/>
        <w:rPr>
          <w:color w:val="000000"/>
          <w:szCs w:val="24"/>
        </w:rPr>
      </w:pPr>
      <w:bookmarkStart w:id="0" w:name="_GoBack"/>
      <w:bookmarkEnd w:id="0"/>
    </w:p>
    <w:p w:rsidR="00F60D47" w:rsidRPr="001E1524" w:rsidRDefault="000B130E" w:rsidP="000B130E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Cs w:val="24"/>
        </w:rPr>
      </w:pPr>
      <w:r w:rsidRPr="001E1524">
        <w:rPr>
          <w:rFonts w:eastAsia="Times New Roman" w:cs="Times New Roman"/>
          <w:kern w:val="0"/>
          <w:szCs w:val="24"/>
        </w:rPr>
        <w:tab/>
      </w:r>
    </w:p>
    <w:p w:rsidR="00F60D47" w:rsidRPr="001E1524" w:rsidRDefault="00F60D47" w:rsidP="000B130E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Cs w:val="24"/>
        </w:rPr>
      </w:pPr>
    </w:p>
    <w:p w:rsidR="00F60D47" w:rsidRPr="001E1524" w:rsidRDefault="00F60D47" w:rsidP="000B130E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Cs w:val="24"/>
        </w:rPr>
      </w:pPr>
    </w:p>
    <w:p w:rsidR="00F60D47" w:rsidRPr="001E1524" w:rsidRDefault="00F60D47" w:rsidP="000B130E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Cs w:val="24"/>
        </w:rPr>
      </w:pPr>
    </w:p>
    <w:p w:rsidR="00F60D47" w:rsidRPr="001E1524" w:rsidRDefault="00F60D47" w:rsidP="000B130E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Cs w:val="24"/>
        </w:rPr>
      </w:pPr>
    </w:p>
    <w:p w:rsidR="00F60D47" w:rsidRPr="001E1524" w:rsidRDefault="00F60D47" w:rsidP="000B130E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Cs w:val="24"/>
        </w:rPr>
      </w:pPr>
    </w:p>
    <w:p w:rsidR="00F60D47" w:rsidRPr="001E1524" w:rsidRDefault="00F60D47" w:rsidP="000B130E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Cs w:val="24"/>
        </w:rPr>
      </w:pPr>
    </w:p>
    <w:sectPr w:rsidR="00F60D47" w:rsidRPr="001E1524" w:rsidSect="00AD2F7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font291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357F1"/>
    <w:rsid w:val="000660E4"/>
    <w:rsid w:val="000A15DE"/>
    <w:rsid w:val="000B130E"/>
    <w:rsid w:val="001E1524"/>
    <w:rsid w:val="002B3A08"/>
    <w:rsid w:val="0032528E"/>
    <w:rsid w:val="003F1389"/>
    <w:rsid w:val="004357F1"/>
    <w:rsid w:val="0047110D"/>
    <w:rsid w:val="004952D7"/>
    <w:rsid w:val="005E0346"/>
    <w:rsid w:val="00734341"/>
    <w:rsid w:val="0078619C"/>
    <w:rsid w:val="007B0C29"/>
    <w:rsid w:val="007B76D7"/>
    <w:rsid w:val="007D796C"/>
    <w:rsid w:val="00AD2F7F"/>
    <w:rsid w:val="00B470AA"/>
    <w:rsid w:val="00B66C20"/>
    <w:rsid w:val="00BE3AFC"/>
    <w:rsid w:val="00D3554A"/>
    <w:rsid w:val="00D85D47"/>
    <w:rsid w:val="00DA0A4B"/>
    <w:rsid w:val="00E876CA"/>
    <w:rsid w:val="00F60D47"/>
    <w:rsid w:val="00FC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0E"/>
    <w:pPr>
      <w:suppressAutoHyphens/>
    </w:pPr>
    <w:rPr>
      <w:rFonts w:eastAsia="Lucida Sans Unicode" w:cs="font291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">
    <w:name w:val="Antraštė"/>
    <w:basedOn w:val="Normal"/>
    <w:next w:val="BodyText"/>
    <w:rsid w:val="000B130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Spacing">
    <w:name w:val="No Spacing"/>
    <w:qFormat/>
    <w:rsid w:val="000B130E"/>
    <w:pPr>
      <w:widowControl w:val="0"/>
      <w:suppressAutoHyphens/>
    </w:pPr>
    <w:rPr>
      <w:rFonts w:ascii="Calibri" w:eastAsia="Lucida Sans Unicode" w:hAnsi="Calibri" w:cs="Tahoma"/>
      <w:kern w:val="1"/>
      <w:sz w:val="22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0B130E"/>
    <w:pPr>
      <w:suppressAutoHyphens w:val="0"/>
      <w:spacing w:after="0" w:line="240" w:lineRule="auto"/>
      <w:jc w:val="center"/>
    </w:pPr>
    <w:rPr>
      <w:rFonts w:eastAsia="Times New Roman" w:cs="Times New Roman"/>
      <w:b/>
      <w:kern w:val="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130E"/>
    <w:rPr>
      <w:rFonts w:eastAsia="Times New Roman" w:cs="Times New Roman"/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13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130E"/>
    <w:rPr>
      <w:rFonts w:eastAsia="Lucida Sans Unicode" w:cs="font291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0E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0E"/>
    <w:pPr>
      <w:suppressAutoHyphens/>
    </w:pPr>
    <w:rPr>
      <w:rFonts w:eastAsia="Lucida Sans Unicode" w:cs="font291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">
    <w:name w:val="Antraštė"/>
    <w:basedOn w:val="Normal"/>
    <w:next w:val="BodyText"/>
    <w:rsid w:val="000B130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Spacing">
    <w:name w:val="No Spacing"/>
    <w:qFormat/>
    <w:rsid w:val="000B130E"/>
    <w:pPr>
      <w:widowControl w:val="0"/>
      <w:suppressAutoHyphens/>
    </w:pPr>
    <w:rPr>
      <w:rFonts w:ascii="Calibri" w:eastAsia="Lucida Sans Unicode" w:hAnsi="Calibri" w:cs="Tahoma"/>
      <w:kern w:val="1"/>
      <w:sz w:val="22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0B130E"/>
    <w:pPr>
      <w:suppressAutoHyphens w:val="0"/>
      <w:spacing w:after="0" w:line="240" w:lineRule="auto"/>
      <w:jc w:val="center"/>
    </w:pPr>
    <w:rPr>
      <w:rFonts w:eastAsia="Times New Roman" w:cs="Times New Roman"/>
      <w:b/>
      <w:kern w:val="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130E"/>
    <w:rPr>
      <w:rFonts w:eastAsia="Times New Roman" w:cs="Times New Roman"/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13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130E"/>
    <w:rPr>
      <w:rFonts w:eastAsia="Lucida Sans Unicode" w:cs="font291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0E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0898-85FA-4216-BCDF-42E4C3AA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D.Apanaviciene</cp:lastModifiedBy>
  <cp:revision>6</cp:revision>
  <cp:lastPrinted>2012-03-01T07:53:00Z</cp:lastPrinted>
  <dcterms:created xsi:type="dcterms:W3CDTF">2012-03-01T07:55:00Z</dcterms:created>
  <dcterms:modified xsi:type="dcterms:W3CDTF">2012-04-02T11:03:00Z</dcterms:modified>
</cp:coreProperties>
</file>